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4EA90" w14:textId="77777777" w:rsidR="009E5845" w:rsidRPr="000E16CD" w:rsidRDefault="00271124" w:rsidP="009E5845">
      <w:pPr>
        <w:pStyle w:val="Body"/>
        <w:jc w:val="center"/>
        <w:rPr>
          <w:b/>
          <w:bCs/>
          <w:sz w:val="48"/>
        </w:rPr>
      </w:pPr>
      <w:bookmarkStart w:id="0" w:name="_Toc188071758"/>
      <w:bookmarkStart w:id="1" w:name="_Toc188074533"/>
      <w:bookmarkStart w:id="2" w:name="_Toc188082411"/>
      <w:bookmarkStart w:id="3" w:name="_Toc188086130"/>
      <w:bookmarkStart w:id="4" w:name="_Toc188086200"/>
      <w:bookmarkStart w:id="5" w:name="_Toc188086380"/>
      <w:bookmarkStart w:id="6" w:name="_Toc188089024"/>
      <w:bookmarkStart w:id="7" w:name="_Toc188174578"/>
      <w:bookmarkStart w:id="8" w:name="_Toc188174643"/>
      <w:bookmarkStart w:id="9" w:name="_Toc188174788"/>
      <w:bookmarkStart w:id="10" w:name="_Toc188176900"/>
      <w:bookmarkStart w:id="11" w:name="_Toc188332439"/>
      <w:bookmarkStart w:id="12" w:name="_Toc188337992"/>
      <w:bookmarkStart w:id="13" w:name="_Toc188338107"/>
      <w:bookmarkStart w:id="14" w:name="_Toc188338333"/>
      <w:bookmarkStart w:id="15" w:name="_Toc188434690"/>
      <w:bookmarkStart w:id="16" w:name="_Toc188758923"/>
      <w:bookmarkStart w:id="17" w:name="_Toc188759072"/>
      <w:bookmarkStart w:id="18" w:name="_Toc188759351"/>
      <w:bookmarkStart w:id="19" w:name="_Toc188764534"/>
      <w:bookmarkStart w:id="20" w:name="_Toc188768202"/>
      <w:bookmarkStart w:id="21" w:name="_Toc188768269"/>
      <w:bookmarkStart w:id="22" w:name="_Toc188768936"/>
      <w:bookmarkStart w:id="23" w:name="_Toc188778996"/>
      <w:bookmarkStart w:id="24" w:name="_Toc189024020"/>
      <w:bookmarkStart w:id="25" w:name="_Toc189276403"/>
      <w:bookmarkStart w:id="26" w:name="_Toc189279367"/>
      <w:bookmarkStart w:id="27" w:name="_Toc189360862"/>
      <w:bookmarkStart w:id="28" w:name="_Toc189361696"/>
      <w:bookmarkStart w:id="29" w:name="_Toc189368701"/>
      <w:bookmarkStart w:id="30" w:name="_Toc189368832"/>
      <w:bookmarkStart w:id="31" w:name="_Toc189369065"/>
      <w:bookmarkStart w:id="32" w:name="_Toc189369220"/>
      <w:bookmarkStart w:id="33" w:name="_Toc189370284"/>
      <w:bookmarkStart w:id="34" w:name="_Toc189371956"/>
      <w:bookmarkStart w:id="35" w:name="_Toc189372079"/>
      <w:bookmarkStart w:id="36" w:name="_Toc189372339"/>
      <w:bookmarkStart w:id="37" w:name="_Toc189373253"/>
      <w:bookmarkStart w:id="38" w:name="_Toc189373376"/>
      <w:bookmarkStart w:id="39" w:name="_Toc189373499"/>
      <w:bookmarkStart w:id="40" w:name="_Toc189373622"/>
      <w:bookmarkStart w:id="41" w:name="_Toc189373745"/>
      <w:bookmarkStart w:id="42" w:name="_Toc189467289"/>
      <w:bookmarkStart w:id="43" w:name="_Toc189467504"/>
      <w:bookmarkStart w:id="44" w:name="_Toc189539900"/>
      <w:bookmarkStart w:id="45" w:name="_Toc189540026"/>
      <w:bookmarkStart w:id="46" w:name="_Toc189540152"/>
      <w:bookmarkStart w:id="47" w:name="_Toc189541063"/>
      <w:bookmarkStart w:id="48" w:name="_Toc189554938"/>
      <w:bookmarkStart w:id="49" w:name="_Toc189985084"/>
      <w:bookmarkStart w:id="50" w:name="_Toc189985321"/>
      <w:bookmarkStart w:id="51" w:name="_Toc189985448"/>
      <w:bookmarkStart w:id="52" w:name="_Toc190143635"/>
      <w:bookmarkStart w:id="53" w:name="_Toc190503338"/>
      <w:bookmarkStart w:id="54" w:name="_Toc190585056"/>
      <w:bookmarkStart w:id="55" w:name="_Toc191277003"/>
      <w:bookmarkStart w:id="56" w:name="_Toc191370527"/>
      <w:bookmarkStart w:id="57" w:name="_Toc191793381"/>
      <w:bookmarkStart w:id="58" w:name="_Toc191880358"/>
      <w:bookmarkStart w:id="59" w:name="_Toc191883920"/>
      <w:bookmarkStart w:id="60" w:name="_Toc192392086"/>
      <w:bookmarkStart w:id="61" w:name="_Toc193687062"/>
      <w:bookmarkStart w:id="62" w:name="_Toc193687208"/>
      <w:bookmarkStart w:id="63" w:name="_Toc193871771"/>
      <w:bookmarkStart w:id="64" w:name="_Toc193873505"/>
      <w:bookmarkStart w:id="65" w:name="_Toc193873641"/>
      <w:bookmarkStart w:id="66" w:name="_Toc194133258"/>
      <w:bookmarkStart w:id="67" w:name="_Toc194133570"/>
      <w:bookmarkStart w:id="68" w:name="_Toc194133691"/>
      <w:bookmarkStart w:id="69" w:name="_Toc194133811"/>
      <w:bookmarkStart w:id="70" w:name="_Toc194133931"/>
      <w:bookmarkStart w:id="71" w:name="_Toc194134049"/>
      <w:bookmarkStart w:id="72" w:name="_Toc194134168"/>
      <w:bookmarkStart w:id="73" w:name="_Toc194134287"/>
      <w:bookmarkStart w:id="74" w:name="_Toc194134406"/>
      <w:bookmarkStart w:id="75" w:name="_Toc194134526"/>
      <w:bookmarkStart w:id="76" w:name="_Toc194134643"/>
      <w:bookmarkStart w:id="77" w:name="_Toc194303182"/>
      <w:bookmarkStart w:id="78" w:name="_Toc194460177"/>
      <w:bookmarkStart w:id="79" w:name="_Toc194474358"/>
      <w:bookmarkStart w:id="80" w:name="_Toc194474484"/>
      <w:bookmarkStart w:id="81" w:name="_Toc194483463"/>
      <w:bookmarkStart w:id="82" w:name="_Toc194483589"/>
      <w:bookmarkStart w:id="83" w:name="_Toc194483719"/>
      <w:bookmarkStart w:id="84" w:name="_Toc194717648"/>
      <w:bookmarkStart w:id="85" w:name="_Toc194730645"/>
      <w:bookmarkStart w:id="86" w:name="_Toc194730769"/>
      <w:bookmarkStart w:id="87" w:name="_Toc195510687"/>
      <w:bookmarkStart w:id="88" w:name="_Toc195510809"/>
      <w:bookmarkStart w:id="89" w:name="_Toc195510990"/>
      <w:bookmarkStart w:id="90" w:name="_Toc195511110"/>
      <w:bookmarkStart w:id="91" w:name="_Toc198097020"/>
      <w:bookmarkStart w:id="92" w:name="_Toc198097144"/>
      <w:bookmarkStart w:id="93" w:name="_Toc198634246"/>
      <w:bookmarkStart w:id="94" w:name="_Toc199051532"/>
      <w:bookmarkStart w:id="95" w:name="_Toc199305848"/>
      <w:bookmarkStart w:id="96" w:name="_Toc199831064"/>
      <w:bookmarkStart w:id="97" w:name="_Toc200335523"/>
      <w:bookmarkStart w:id="98" w:name="_Toc200335733"/>
      <w:bookmarkStart w:id="99" w:name="_Toc200335890"/>
      <w:bookmarkStart w:id="100" w:name="_Toc200336046"/>
      <w:bookmarkStart w:id="101" w:name="_Toc200336227"/>
      <w:bookmarkStart w:id="102" w:name="_Toc200336382"/>
      <w:bookmarkStart w:id="103" w:name="_Toc200351425"/>
      <w:bookmarkStart w:id="104" w:name="_Toc200783201"/>
      <w:bookmarkStart w:id="105" w:name="_Toc201036369"/>
      <w:bookmarkStart w:id="106" w:name="_Toc201461085"/>
      <w:bookmarkStart w:id="107" w:name="_Toc201461249"/>
      <w:bookmarkStart w:id="108" w:name="_Toc201976107"/>
      <w:bookmarkStart w:id="109" w:name="_Toc201976270"/>
      <w:bookmarkStart w:id="110" w:name="_Toc201976435"/>
      <w:bookmarkStart w:id="111" w:name="_Toc201983393"/>
      <w:bookmarkStart w:id="112" w:name="_Toc203369980"/>
      <w:bookmarkStart w:id="113" w:name="_Toc203370141"/>
      <w:bookmarkStart w:id="114" w:name="_Toc204742749"/>
      <w:bookmarkStart w:id="115" w:name="_Toc204742910"/>
      <w:bookmarkStart w:id="116" w:name="_Toc204743071"/>
      <w:bookmarkStart w:id="117" w:name="_Toc204743230"/>
      <w:bookmarkStart w:id="118" w:name="_Toc207590166"/>
      <w:bookmarkStart w:id="119" w:name="_Toc208202531"/>
      <w:bookmarkStart w:id="120" w:name="_Toc208202693"/>
      <w:bookmarkStart w:id="121" w:name="_Toc208206373"/>
      <w:bookmarkStart w:id="122" w:name="_Toc208210250"/>
      <w:bookmarkStart w:id="123" w:name="_Toc208372841"/>
      <w:bookmarkStart w:id="124" w:name="_Toc208373006"/>
      <w:bookmarkStart w:id="125" w:name="_Toc208725702"/>
      <w:bookmarkStart w:id="126" w:name="_Toc208725864"/>
      <w:bookmarkStart w:id="127" w:name="_Toc208890522"/>
      <w:bookmarkStart w:id="128" w:name="_Toc208890685"/>
      <w:bookmarkStart w:id="129" w:name="_Toc208892079"/>
      <w:bookmarkStart w:id="130" w:name="_Toc209508995"/>
      <w:bookmarkStart w:id="131" w:name="_Toc209509157"/>
      <w:bookmarkStart w:id="132" w:name="_Toc209597952"/>
      <w:bookmarkStart w:id="133" w:name="_Toc210790325"/>
      <w:bookmarkStart w:id="134" w:name="_Toc211416552"/>
      <w:bookmarkStart w:id="135" w:name="_Toc211842857"/>
      <w:bookmarkStart w:id="136" w:name="_Toc212272454"/>
      <w:bookmarkStart w:id="137" w:name="_Toc212276466"/>
      <w:bookmarkStart w:id="138" w:name="_Toc212437009"/>
      <w:bookmarkStart w:id="139" w:name="_Toc213550544"/>
      <w:bookmarkStart w:id="140" w:name="_Toc213654432"/>
      <w:bookmarkStart w:id="141" w:name="_Toc213654627"/>
      <w:bookmarkStart w:id="142" w:name="_Toc213746583"/>
      <w:bookmarkStart w:id="143" w:name="_Toc214688179"/>
      <w:bookmarkStart w:id="144" w:name="_Toc223228095"/>
      <w:bookmarkStart w:id="145" w:name="_Toc226256467"/>
      <w:bookmarkStart w:id="146" w:name="_Toc227038689"/>
      <w:bookmarkStart w:id="147" w:name="_Toc229458146"/>
      <w:bookmarkStart w:id="148" w:name="_Toc229539472"/>
      <w:bookmarkStart w:id="149" w:name="_Toc229539638"/>
      <w:bookmarkStart w:id="150" w:name="_Toc231611834"/>
      <w:bookmarkStart w:id="151" w:name="_Toc231981620"/>
      <w:bookmarkStart w:id="152" w:name="_Toc234051240"/>
      <w:bookmarkStart w:id="153" w:name="_Toc234304557"/>
      <w:bookmarkStart w:id="154" w:name="_Toc234304727"/>
      <w:bookmarkStart w:id="155" w:name="_Toc235427984"/>
      <w:bookmarkStart w:id="156" w:name="_Toc235428156"/>
      <w:bookmarkStart w:id="157" w:name="_Toc239665526"/>
      <w:bookmarkStart w:id="158" w:name="_Toc239665697"/>
      <w:bookmarkStart w:id="159" w:name="_Toc240358393"/>
      <w:bookmarkStart w:id="160" w:name="_Toc240436756"/>
      <w:bookmarkStart w:id="161" w:name="_Toc240440047"/>
      <w:bookmarkStart w:id="162" w:name="_Toc242085473"/>
      <w:bookmarkStart w:id="163" w:name="_Toc242086812"/>
      <w:bookmarkStart w:id="164" w:name="_Toc242088013"/>
      <w:bookmarkStart w:id="165" w:name="_Toc255899094"/>
      <w:bookmarkStart w:id="166" w:name="_Toc255900227"/>
      <w:bookmarkStart w:id="167" w:name="_Toc256072431"/>
      <w:bookmarkStart w:id="168" w:name="_Toc256148517"/>
      <w:bookmarkStart w:id="169" w:name="_Toc263417431"/>
      <w:bookmarkStart w:id="170" w:name="_Toc265140716"/>
      <w:bookmarkStart w:id="171" w:name="_Toc265579075"/>
      <w:bookmarkStart w:id="172" w:name="_Toc265752015"/>
      <w:bookmarkStart w:id="173" w:name="_Toc265752186"/>
      <w:bookmarkStart w:id="174" w:name="_Toc266964986"/>
      <w:bookmarkStart w:id="175" w:name="_Toc270671891"/>
      <w:bookmarkStart w:id="176" w:name="_Toc273444131"/>
      <w:bookmarkStart w:id="177" w:name="_Toc273444313"/>
      <w:bookmarkStart w:id="178" w:name="_Toc273444496"/>
      <w:bookmarkStart w:id="179" w:name="_Toc274048125"/>
      <w:bookmarkStart w:id="180" w:name="_Toc274048307"/>
      <w:bookmarkStart w:id="181" w:name="_Toc274048489"/>
      <w:bookmarkStart w:id="182" w:name="_Toc274229868"/>
      <w:bookmarkStart w:id="183" w:name="_Toc274230048"/>
      <w:bookmarkStart w:id="184" w:name="_Toc274299925"/>
      <w:bookmarkStart w:id="185" w:name="_Toc274309119"/>
      <w:bookmarkStart w:id="186" w:name="_Toc274825668"/>
      <w:bookmarkStart w:id="187" w:name="_Toc286912005"/>
      <w:bookmarkStart w:id="188" w:name="_Toc287010286"/>
      <w:bookmarkStart w:id="189" w:name="_Toc287359820"/>
      <w:bookmarkStart w:id="190" w:name="_Toc287523236"/>
      <w:bookmarkStart w:id="191" w:name="_Toc291229610"/>
      <w:bookmarkStart w:id="192" w:name="_Toc291231138"/>
      <w:bookmarkStart w:id="193" w:name="_Toc335648777"/>
      <w:bookmarkStart w:id="194" w:name="_Toc335648843"/>
      <w:bookmarkStart w:id="195" w:name="_Toc335650496"/>
      <w:bookmarkStart w:id="196" w:name="_Toc335650551"/>
      <w:bookmarkStart w:id="197" w:name="_Toc335650950"/>
      <w:bookmarkStart w:id="198" w:name="_Toc335651102"/>
      <w:bookmarkStart w:id="199" w:name="_Toc335651152"/>
      <w:bookmarkStart w:id="200" w:name="_Toc335651215"/>
      <w:bookmarkStart w:id="201" w:name="_Toc335651246"/>
      <w:bookmarkStart w:id="202" w:name="_Toc335651922"/>
      <w:bookmarkStart w:id="203" w:name="_Toc335652129"/>
      <w:bookmarkStart w:id="204" w:name="_Toc335652207"/>
      <w:bookmarkStart w:id="205" w:name="_Toc335825014"/>
      <w:bookmarkStart w:id="206" w:name="_Toc335825664"/>
      <w:bookmarkStart w:id="207" w:name="_Toc335825761"/>
      <w:bookmarkStart w:id="208" w:name="_Toc335826083"/>
      <w:bookmarkStart w:id="209" w:name="_Toc335826162"/>
      <w:bookmarkStart w:id="210" w:name="_Toc335829094"/>
      <w:bookmarkStart w:id="211" w:name="_Toc335830052"/>
      <w:bookmarkStart w:id="212" w:name="_Toc335833702"/>
      <w:bookmarkStart w:id="213" w:name="_Toc335834653"/>
      <w:bookmarkStart w:id="214" w:name="_Toc335908120"/>
      <w:bookmarkStart w:id="215" w:name="_Toc335992456"/>
      <w:bookmarkStart w:id="216" w:name="_Toc336508296"/>
      <w:bookmarkStart w:id="217" w:name="_Toc336508501"/>
      <w:bookmarkStart w:id="218" w:name="_Toc336508820"/>
      <w:bookmarkStart w:id="219" w:name="_Toc336508899"/>
      <w:bookmarkStart w:id="220" w:name="_Toc336508979"/>
      <w:bookmarkStart w:id="221" w:name="_Toc336509059"/>
      <w:bookmarkStart w:id="222" w:name="_Toc336509137"/>
      <w:bookmarkStart w:id="223" w:name="_Toc336509215"/>
      <w:bookmarkStart w:id="224" w:name="_Toc336509294"/>
      <w:bookmarkStart w:id="225" w:name="_Toc336512241"/>
      <w:bookmarkStart w:id="226" w:name="_Toc336518468"/>
      <w:bookmarkStart w:id="227" w:name="_Toc336521180"/>
      <w:bookmarkStart w:id="228" w:name="_Toc336521883"/>
      <w:bookmarkStart w:id="229" w:name="_Toc337108373"/>
      <w:bookmarkStart w:id="230" w:name="_Toc337114094"/>
      <w:bookmarkStart w:id="231" w:name="_Toc337114373"/>
      <w:bookmarkStart w:id="232" w:name="_Toc337555200"/>
      <w:bookmarkStart w:id="233" w:name="_Toc337642859"/>
      <w:bookmarkStart w:id="234" w:name="_Toc337642942"/>
      <w:bookmarkStart w:id="235" w:name="_Toc337643453"/>
      <w:bookmarkStart w:id="236" w:name="_Toc337643533"/>
      <w:bookmarkStart w:id="237" w:name="_Toc338059692"/>
      <w:bookmarkStart w:id="238" w:name="_Toc338064239"/>
      <w:bookmarkStart w:id="239" w:name="_Toc338142063"/>
      <w:bookmarkStart w:id="240" w:name="_Toc338159276"/>
      <w:bookmarkStart w:id="241" w:name="_Toc339361001"/>
      <w:bookmarkStart w:id="242" w:name="_Toc339463602"/>
      <w:bookmarkStart w:id="243" w:name="_Toc339626994"/>
      <w:bookmarkStart w:id="244" w:name="_Toc339627279"/>
      <w:bookmarkStart w:id="245" w:name="_Toc339868839"/>
      <w:bookmarkStart w:id="246" w:name="_Toc340139441"/>
      <w:bookmarkStart w:id="247" w:name="_Toc340215025"/>
      <w:bookmarkStart w:id="248" w:name="_Toc342396971"/>
      <w:bookmarkStart w:id="249" w:name="_Toc342572370"/>
      <w:bookmarkStart w:id="250" w:name="_Toc343591260"/>
      <w:bookmarkStart w:id="251" w:name="_Toc345669879"/>
      <w:bookmarkStart w:id="252" w:name="_Toc345682070"/>
      <w:bookmarkStart w:id="253" w:name="_Toc346626456"/>
      <w:bookmarkStart w:id="254" w:name="_Toc349732064"/>
      <w:bookmarkStart w:id="255" w:name="_Toc349732967"/>
      <w:bookmarkStart w:id="256" w:name="_Toc351639160"/>
      <w:bookmarkStart w:id="257" w:name="_Toc352921257"/>
      <w:bookmarkStart w:id="258" w:name="_Toc353349401"/>
      <w:bookmarkStart w:id="259" w:name="_Toc353782243"/>
      <w:bookmarkStart w:id="260" w:name="_Toc356805968"/>
      <w:bookmarkStart w:id="261" w:name="_Toc356808713"/>
      <w:bookmarkStart w:id="262" w:name="_Toc356817990"/>
      <w:bookmarkStart w:id="263" w:name="_Toc357162571"/>
      <w:bookmarkStart w:id="264" w:name="_Toc359233037"/>
      <w:bookmarkStart w:id="265" w:name="_Toc359418924"/>
      <w:bookmarkStart w:id="266" w:name="_Toc359419009"/>
      <w:bookmarkStart w:id="267" w:name="_Toc359419093"/>
      <w:bookmarkStart w:id="268" w:name="_Toc359419178"/>
      <w:bookmarkStart w:id="269" w:name="_Toc361144426"/>
      <w:bookmarkStart w:id="270" w:name="_Toc361149275"/>
      <w:bookmarkStart w:id="271" w:name="_Toc361309154"/>
      <w:bookmarkStart w:id="272" w:name="_Toc362952906"/>
      <w:bookmarkStart w:id="273" w:name="_Toc362954707"/>
      <w:bookmarkStart w:id="274" w:name="_Toc362957329"/>
      <w:bookmarkStart w:id="275" w:name="_Toc363460928"/>
      <w:bookmarkStart w:id="276" w:name="_Toc290554894"/>
      <w:r>
        <w:rPr>
          <w:noProof/>
        </w:rPr>
        <mc:AlternateContent>
          <mc:Choice Requires="wps">
            <w:drawing>
              <wp:anchor distT="0" distB="0" distL="114300" distR="114300" simplePos="0" relativeHeight="251657728" behindDoc="0" locked="0" layoutInCell="1" allowOverlap="1" wp14:anchorId="524E6B66" wp14:editId="257AFD7A">
                <wp:simplePos x="0" y="0"/>
                <wp:positionH relativeFrom="column">
                  <wp:posOffset>322580</wp:posOffset>
                </wp:positionH>
                <wp:positionV relativeFrom="paragraph">
                  <wp:posOffset>94615</wp:posOffset>
                </wp:positionV>
                <wp:extent cx="5911850" cy="1622425"/>
                <wp:effectExtent l="8255" t="8890" r="13970" b="6985"/>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622425"/>
                        </a:xfrm>
                        <a:prstGeom prst="rect">
                          <a:avLst/>
                        </a:prstGeom>
                        <a:solidFill>
                          <a:srgbClr val="365F91"/>
                        </a:solidFill>
                        <a:ln w="9525">
                          <a:solidFill>
                            <a:srgbClr val="000000"/>
                          </a:solidFill>
                          <a:miter lim="800000"/>
                          <a:headEnd/>
                          <a:tailEnd/>
                        </a:ln>
                      </wps:spPr>
                      <wps:txbx>
                        <w:txbxContent>
                          <w:p w14:paraId="5E5EB75C" w14:textId="77777777" w:rsidR="00BE3524" w:rsidRPr="00581167" w:rsidRDefault="00BE3524"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BE3524" w:rsidRPr="00581167" w:rsidRDefault="00BE3524"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4E6B66" id="_x0000_t202" coordsize="21600,21600" o:spt="202" path="m,l,21600r21600,l21600,xe">
                <v:stroke joinstyle="miter"/>
                <v:path gradientshapeok="t" o:connecttype="rect"/>
              </v:shapetype>
              <v:shape id="Text Box 2" o:spid="_x0000_s1026" type="#_x0000_t202" style="position:absolute;left:0;text-align:left;margin-left:25.4pt;margin-top:7.45pt;width:465.5pt;height:1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" fillcolor="#365f91">
                <v:textbox>
                  <w:txbxContent>
                    <w:p w14:paraId="5E5EB75C" w14:textId="77777777" w:rsidR="00BE3524" w:rsidRPr="00581167" w:rsidRDefault="00BE3524"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BE3524" w:rsidRPr="00581167" w:rsidRDefault="00BE3524"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v:textbox>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00983C47">
        <w:rPr>
          <w:b/>
          <w:bCs/>
          <w:sz w:val="48"/>
        </w:rPr>
        <w:t>awaotyo</w:t>
      </w:r>
      <w:r w:rsidR="00E0589D">
        <w:rPr>
          <w:b/>
          <w:bCs/>
          <w:sz w:val="48"/>
        </w:rPr>
        <w:t>4026</w:t>
      </w:r>
    </w:p>
    <w:p w14:paraId="7A778F05" w14:textId="77777777" w:rsidR="009E5845" w:rsidRPr="000E16CD" w:rsidRDefault="009E5845" w:rsidP="009E5845">
      <w:pPr>
        <w:pStyle w:val="Body"/>
        <w:jc w:val="center"/>
        <w:rPr>
          <w:b/>
          <w:bCs/>
          <w:sz w:val="48"/>
        </w:rPr>
      </w:pPr>
    </w:p>
    <w:p w14:paraId="57B6A48E" w14:textId="77777777" w:rsidR="009E5845" w:rsidRPr="000E16CD" w:rsidRDefault="009E5845" w:rsidP="00814BE0">
      <w:pPr>
        <w:pStyle w:val="Heading9"/>
      </w:pPr>
    </w:p>
    <w:p w14:paraId="14D3D19A" w14:textId="77777777" w:rsidR="00B7796F" w:rsidRPr="000E16CD" w:rsidRDefault="00B7796F" w:rsidP="00814BE0">
      <w:pPr>
        <w:pStyle w:val="Heading9"/>
      </w:pPr>
    </w:p>
    <w:p w14:paraId="1D1CB7A5" w14:textId="77777777" w:rsidR="00B7796F" w:rsidRPr="000E16CD" w:rsidRDefault="00B7796F" w:rsidP="00814BE0">
      <w:pPr>
        <w:pStyle w:val="Heading9"/>
      </w:pPr>
    </w:p>
    <w:p w14:paraId="71BDFF58" w14:textId="77777777" w:rsidR="00B7796F" w:rsidRPr="000E16CD" w:rsidRDefault="00B7796F" w:rsidP="00814BE0">
      <w:pPr>
        <w:pStyle w:val="Heading9"/>
      </w:pPr>
    </w:p>
    <w:p w14:paraId="20F9BAF9" w14:textId="77777777" w:rsidR="00B7796F" w:rsidRPr="000E16CD" w:rsidRDefault="001612CC" w:rsidP="00814BE0">
      <w:pPr>
        <w:pStyle w:val="Heading9"/>
      </w:pPr>
      <w:r w:rsidRPr="000E16CD">
        <w:tab/>
      </w:r>
    </w:p>
    <w:p w14:paraId="27869A6E" w14:textId="77777777" w:rsidR="00B7796F" w:rsidRPr="000E16CD" w:rsidRDefault="00B7796F" w:rsidP="00814BE0">
      <w:pPr>
        <w:pStyle w:val="Heading9"/>
      </w:pPr>
    </w:p>
    <w:p w14:paraId="71DF3BBC" w14:textId="77777777" w:rsidR="009E5845" w:rsidRPr="000E16CD" w:rsidRDefault="009E5845" w:rsidP="00814BE0">
      <w:pPr>
        <w:pStyle w:val="Heading9"/>
        <w:rPr>
          <w:szCs w:val="24"/>
        </w:rPr>
      </w:pPr>
    </w:p>
    <w:p w14:paraId="1C0389F8" w14:textId="77777777" w:rsidR="00B7796F" w:rsidRPr="000E16CD" w:rsidRDefault="00B7796F" w:rsidP="00B7796F">
      <w:pPr>
        <w:pStyle w:val="Body"/>
        <w:ind w:firstLine="0"/>
        <w:jc w:val="center"/>
        <w:rPr>
          <w:rFonts w:cs="Arial"/>
          <w:b/>
          <w:bCs/>
          <w:sz w:val="52"/>
          <w:szCs w:val="52"/>
        </w:rPr>
      </w:pPr>
      <w:r w:rsidRPr="000E16CD">
        <w:rPr>
          <w:rFonts w:cs="Arial"/>
          <w:b/>
          <w:bCs/>
          <w:sz w:val="52"/>
          <w:szCs w:val="52"/>
        </w:rPr>
        <w:t>Reporting Data for the</w:t>
      </w:r>
    </w:p>
    <w:p w14:paraId="4ED0AD82" w14:textId="77777777" w:rsidR="009E5845" w:rsidRPr="000E16CD" w:rsidRDefault="009E5845" w:rsidP="00B7796F">
      <w:pPr>
        <w:pStyle w:val="Body"/>
        <w:ind w:firstLine="0"/>
        <w:jc w:val="center"/>
        <w:rPr>
          <w:rFonts w:cs="Arial"/>
          <w:b/>
          <w:bCs/>
          <w:sz w:val="52"/>
          <w:szCs w:val="52"/>
        </w:rPr>
      </w:pPr>
      <w:r w:rsidRPr="000E16CD">
        <w:rPr>
          <w:rFonts w:cs="Arial"/>
          <w:b/>
          <w:bCs/>
          <w:sz w:val="52"/>
          <w:szCs w:val="52"/>
        </w:rPr>
        <w:t>201</w:t>
      </w:r>
      <w:r w:rsidR="00D31071">
        <w:rPr>
          <w:rFonts w:cs="Arial"/>
          <w:b/>
          <w:bCs/>
          <w:sz w:val="52"/>
          <w:szCs w:val="52"/>
        </w:rPr>
        <w:t>7</w:t>
      </w:r>
      <w:r w:rsidRPr="000E16CD">
        <w:rPr>
          <w:rFonts w:cs="Arial"/>
          <w:b/>
          <w:bCs/>
          <w:sz w:val="52"/>
          <w:szCs w:val="52"/>
        </w:rPr>
        <w:t>–1</w:t>
      </w:r>
      <w:r w:rsidR="00D31071">
        <w:rPr>
          <w:rFonts w:cs="Arial"/>
          <w:b/>
          <w:bCs/>
          <w:sz w:val="52"/>
          <w:szCs w:val="52"/>
        </w:rPr>
        <w:t>8</w:t>
      </w:r>
      <w:r w:rsidR="00B7796F" w:rsidRPr="000E16CD">
        <w:rPr>
          <w:rFonts w:cs="Arial"/>
          <w:b/>
          <w:bCs/>
          <w:sz w:val="52"/>
          <w:szCs w:val="52"/>
        </w:rPr>
        <w:t xml:space="preserve"> </w:t>
      </w:r>
      <w:r w:rsidRPr="000E16CD">
        <w:rPr>
          <w:rFonts w:cs="Arial"/>
          <w:b/>
          <w:bCs/>
          <w:sz w:val="52"/>
          <w:szCs w:val="52"/>
        </w:rPr>
        <w:t>School Year</w:t>
      </w:r>
    </w:p>
    <w:p w14:paraId="369D39D5" w14:textId="77777777" w:rsidR="007F599B" w:rsidRPr="000E16CD" w:rsidRDefault="00271124" w:rsidP="007F599B">
      <w:pPr>
        <w:pStyle w:val="BodyText"/>
      </w:pPr>
      <w:r>
        <w:rPr>
          <w:rFonts w:ascii="Arial" w:hAnsi="Arial" w:cs="Arial"/>
          <w:noProof/>
        </w:rPr>
        <w:drawing>
          <wp:anchor distT="0" distB="0" distL="114300" distR="114300" simplePos="0" relativeHeight="251658752" behindDoc="0" locked="0" layoutInCell="1" allowOverlap="1" wp14:anchorId="7A5AE77E" wp14:editId="0C6FB321">
            <wp:simplePos x="0" y="0"/>
            <wp:positionH relativeFrom="page">
              <wp:posOffset>3155950</wp:posOffset>
            </wp:positionH>
            <wp:positionV relativeFrom="page">
              <wp:posOffset>5276850</wp:posOffset>
            </wp:positionV>
            <wp:extent cx="1561465" cy="1600200"/>
            <wp:effectExtent l="0" t="0" r="0" b="0"/>
            <wp:wrapNone/>
            <wp:docPr id="655" name="Picture 655"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S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1465" cy="1600200"/>
                    </a:xfrm>
                    <a:prstGeom prst="rect">
                      <a:avLst/>
                    </a:prstGeom>
                    <a:noFill/>
                  </pic:spPr>
                </pic:pic>
              </a:graphicData>
            </a:graphic>
            <wp14:sizeRelH relativeFrom="page">
              <wp14:pctWidth>0</wp14:pctWidth>
            </wp14:sizeRelH>
            <wp14:sizeRelV relativeFrom="page">
              <wp14:pctHeight>0</wp14:pctHeight>
            </wp14:sizeRelV>
          </wp:anchor>
        </w:drawing>
      </w:r>
    </w:p>
    <w:p w14:paraId="48C05F8B" w14:textId="77777777" w:rsidR="009E5845" w:rsidRPr="000E16CD" w:rsidRDefault="009E5845" w:rsidP="009E5845">
      <w:pPr>
        <w:rPr>
          <w:rFonts w:ascii="Arial" w:hAnsi="Arial" w:cs="Arial"/>
        </w:rPr>
      </w:pPr>
    </w:p>
    <w:p w14:paraId="171E360F" w14:textId="77777777" w:rsidR="00AD54E4" w:rsidRPr="000E16CD" w:rsidRDefault="00AD54E4" w:rsidP="009E5845">
      <w:pPr>
        <w:rPr>
          <w:rFonts w:ascii="Arial" w:hAnsi="Arial" w:cs="Arial"/>
        </w:rPr>
      </w:pPr>
    </w:p>
    <w:p w14:paraId="7D0C99C3" w14:textId="77777777" w:rsidR="00AD54E4" w:rsidRPr="000E16CD" w:rsidRDefault="00AD54E4" w:rsidP="009E5845">
      <w:pPr>
        <w:rPr>
          <w:rFonts w:ascii="Arial" w:hAnsi="Arial" w:cs="Arial"/>
        </w:rPr>
      </w:pPr>
    </w:p>
    <w:p w14:paraId="6773D682" w14:textId="77777777" w:rsidR="00AD54E4" w:rsidRPr="000E16CD" w:rsidRDefault="00AD54E4" w:rsidP="009E5845">
      <w:pPr>
        <w:rPr>
          <w:rFonts w:ascii="Arial" w:hAnsi="Arial" w:cs="Arial"/>
        </w:rPr>
      </w:pPr>
    </w:p>
    <w:p w14:paraId="61F91F0D" w14:textId="77777777" w:rsidR="00AD54E4" w:rsidRPr="000E16CD" w:rsidRDefault="00AD54E4" w:rsidP="009E5845">
      <w:pPr>
        <w:rPr>
          <w:rFonts w:ascii="Arial" w:hAnsi="Arial" w:cs="Arial"/>
        </w:rPr>
      </w:pPr>
    </w:p>
    <w:p w14:paraId="2D293028" w14:textId="77777777" w:rsidR="00C47407" w:rsidRPr="000E16CD" w:rsidRDefault="00C47407" w:rsidP="009E5845">
      <w:pPr>
        <w:jc w:val="center"/>
        <w:rPr>
          <w:rFonts w:ascii="Arial" w:hAnsi="Arial" w:cs="Arial"/>
          <w:b/>
          <w:sz w:val="36"/>
          <w:szCs w:val="36"/>
        </w:rPr>
      </w:pPr>
    </w:p>
    <w:p w14:paraId="202940BB" w14:textId="77777777" w:rsidR="00C47407" w:rsidRPr="000E16CD" w:rsidRDefault="00C47407" w:rsidP="009E5845">
      <w:pPr>
        <w:jc w:val="center"/>
        <w:rPr>
          <w:rFonts w:ascii="Arial" w:hAnsi="Arial" w:cs="Arial"/>
          <w:b/>
          <w:sz w:val="36"/>
          <w:szCs w:val="36"/>
        </w:rPr>
      </w:pPr>
    </w:p>
    <w:p w14:paraId="69A5035F" w14:textId="77777777" w:rsidR="00C47407" w:rsidRPr="000E16CD" w:rsidRDefault="00C47407" w:rsidP="009E5845">
      <w:pPr>
        <w:jc w:val="center"/>
        <w:rPr>
          <w:rFonts w:ascii="Arial" w:hAnsi="Arial" w:cs="Arial"/>
          <w:b/>
          <w:sz w:val="36"/>
          <w:szCs w:val="36"/>
        </w:rPr>
      </w:pPr>
    </w:p>
    <w:p w14:paraId="7A7F519D" w14:textId="77777777" w:rsidR="009E5845" w:rsidRPr="000E16CD" w:rsidRDefault="001D1AA0" w:rsidP="009E5845">
      <w:pPr>
        <w:jc w:val="center"/>
        <w:rPr>
          <w:rFonts w:ascii="Arial" w:hAnsi="Arial" w:cs="Arial"/>
          <w:b/>
          <w:sz w:val="36"/>
          <w:szCs w:val="36"/>
        </w:rPr>
      </w:pPr>
      <w:r w:rsidRPr="000E16CD">
        <w:rPr>
          <w:rFonts w:ascii="Arial" w:hAnsi="Arial" w:cs="Arial"/>
          <w:b/>
          <w:sz w:val="36"/>
          <w:szCs w:val="36"/>
        </w:rPr>
        <w:t xml:space="preserve">July </w:t>
      </w:r>
      <w:r w:rsidR="00CA4E37">
        <w:rPr>
          <w:rFonts w:ascii="Arial" w:hAnsi="Arial" w:cs="Arial"/>
          <w:b/>
          <w:sz w:val="36"/>
          <w:szCs w:val="36"/>
        </w:rPr>
        <w:t>21</w:t>
      </w:r>
      <w:r w:rsidR="000E16CD">
        <w:rPr>
          <w:rFonts w:ascii="Arial" w:hAnsi="Arial" w:cs="Arial"/>
          <w:b/>
          <w:sz w:val="36"/>
          <w:szCs w:val="36"/>
        </w:rPr>
        <w:t>, 2016</w:t>
      </w:r>
    </w:p>
    <w:p w14:paraId="016AE8C7" w14:textId="77777777" w:rsidR="009E5845" w:rsidRPr="000E16CD" w:rsidRDefault="009E5845" w:rsidP="009E5845">
      <w:pPr>
        <w:jc w:val="center"/>
        <w:rPr>
          <w:rFonts w:ascii="Arial" w:hAnsi="Arial" w:cs="Arial"/>
          <w:b/>
          <w:sz w:val="36"/>
          <w:szCs w:val="36"/>
        </w:rPr>
      </w:pPr>
      <w:r w:rsidRPr="000E16CD">
        <w:rPr>
          <w:rFonts w:ascii="Arial" w:hAnsi="Arial" w:cs="Arial"/>
          <w:b/>
          <w:sz w:val="36"/>
          <w:szCs w:val="36"/>
        </w:rPr>
        <w:t xml:space="preserve">Version </w:t>
      </w:r>
      <w:r w:rsidR="000E16CD">
        <w:rPr>
          <w:rFonts w:ascii="Arial" w:hAnsi="Arial" w:cs="Arial"/>
          <w:b/>
          <w:sz w:val="36"/>
          <w:szCs w:val="36"/>
        </w:rPr>
        <w:t>12.0</w:t>
      </w:r>
    </w:p>
    <w:p w14:paraId="7D70CDC4" w14:textId="77777777" w:rsidR="009E5845" w:rsidRPr="000E16CD" w:rsidRDefault="009E5845" w:rsidP="009E5845">
      <w:pPr>
        <w:jc w:val="center"/>
        <w:rPr>
          <w:rFonts w:ascii="Arial" w:hAnsi="Arial" w:cs="Arial"/>
        </w:rPr>
      </w:pPr>
    </w:p>
    <w:p w14:paraId="6B92D03D" w14:textId="77777777" w:rsidR="00AD54E4" w:rsidRPr="000E16CD" w:rsidRDefault="00AD54E4" w:rsidP="009E5845">
      <w:pPr>
        <w:jc w:val="center"/>
        <w:rPr>
          <w:rFonts w:ascii="Arial" w:hAnsi="Arial" w:cs="Arial"/>
        </w:rPr>
      </w:pPr>
    </w:p>
    <w:p w14:paraId="7A4B9916" w14:textId="77777777" w:rsidR="00AD54E4" w:rsidRPr="000E16CD" w:rsidRDefault="00AD54E4" w:rsidP="009E5845">
      <w:pPr>
        <w:jc w:val="center"/>
        <w:rPr>
          <w:rFonts w:ascii="Arial" w:hAnsi="Arial" w:cs="Arial"/>
        </w:rPr>
      </w:pPr>
    </w:p>
    <w:p w14:paraId="413CD49B" w14:textId="77777777" w:rsidR="00AD54E4" w:rsidRDefault="00AD54E4" w:rsidP="009E5845">
      <w:pPr>
        <w:jc w:val="center"/>
        <w:rPr>
          <w:rFonts w:ascii="Arial" w:hAnsi="Arial" w:cs="Arial"/>
        </w:rPr>
      </w:pPr>
    </w:p>
    <w:p w14:paraId="55B522A3" w14:textId="1E043F75" w:rsidR="00997FEC" w:rsidRPr="00292916" w:rsidRDefault="000045DA" w:rsidP="00997FEC">
      <w:pPr>
        <w:jc w:val="center"/>
        <w:rPr>
          <w:rFonts w:ascii="Arial" w:hAnsi="Arial" w:cs="Arial"/>
          <w:b/>
          <w:sz w:val="36"/>
          <w:szCs w:val="36"/>
        </w:rPr>
      </w:pPr>
      <w:r>
        <w:rPr>
          <w:rFonts w:ascii="Arial" w:hAnsi="Arial" w:cs="Arial"/>
          <w:b/>
          <w:sz w:val="36"/>
          <w:szCs w:val="36"/>
        </w:rPr>
        <w:t>December 8</w:t>
      </w:r>
      <w:r w:rsidR="00997FEC">
        <w:rPr>
          <w:rFonts w:ascii="Arial" w:hAnsi="Arial" w:cs="Arial"/>
          <w:b/>
          <w:sz w:val="36"/>
          <w:szCs w:val="36"/>
        </w:rPr>
        <w:t>, 201</w:t>
      </w:r>
      <w:r w:rsidR="00805605">
        <w:rPr>
          <w:rFonts w:ascii="Arial" w:hAnsi="Arial" w:cs="Arial"/>
          <w:b/>
          <w:sz w:val="36"/>
          <w:szCs w:val="36"/>
        </w:rPr>
        <w:t>7</w:t>
      </w:r>
    </w:p>
    <w:p w14:paraId="20FEA960" w14:textId="27C2699B" w:rsidR="00997FEC" w:rsidRPr="00292916" w:rsidRDefault="00997FEC" w:rsidP="00997FEC">
      <w:pPr>
        <w:jc w:val="center"/>
        <w:rPr>
          <w:rFonts w:ascii="Arial" w:hAnsi="Arial" w:cs="Arial"/>
          <w:b/>
          <w:sz w:val="36"/>
          <w:szCs w:val="36"/>
        </w:rPr>
      </w:pPr>
      <w:r w:rsidRPr="00292916">
        <w:rPr>
          <w:rFonts w:ascii="Arial" w:hAnsi="Arial" w:cs="Arial"/>
          <w:b/>
          <w:sz w:val="36"/>
          <w:szCs w:val="36"/>
        </w:rPr>
        <w:t xml:space="preserve">Version </w:t>
      </w:r>
      <w:r w:rsidR="00D31071">
        <w:rPr>
          <w:rFonts w:ascii="Arial" w:hAnsi="Arial" w:cs="Arial"/>
          <w:b/>
          <w:sz w:val="36"/>
          <w:szCs w:val="36"/>
        </w:rPr>
        <w:t>13.</w:t>
      </w:r>
      <w:r w:rsidR="000045DA">
        <w:rPr>
          <w:rFonts w:ascii="Arial" w:hAnsi="Arial" w:cs="Arial"/>
          <w:b/>
          <w:sz w:val="36"/>
          <w:szCs w:val="36"/>
        </w:rPr>
        <w:t>3</w:t>
      </w:r>
    </w:p>
    <w:p w14:paraId="64B47967" w14:textId="77777777" w:rsidR="00997FEC" w:rsidRPr="000E16CD" w:rsidRDefault="00997FEC" w:rsidP="009E5845">
      <w:pPr>
        <w:jc w:val="center"/>
        <w:rPr>
          <w:rFonts w:ascii="Arial" w:hAnsi="Arial" w:cs="Arial"/>
        </w:rPr>
      </w:pPr>
    </w:p>
    <w:p w14:paraId="7AA240BA" w14:textId="77777777" w:rsidR="009E5845" w:rsidRPr="000E16CD" w:rsidRDefault="009E5845" w:rsidP="009E5845">
      <w:pPr>
        <w:pStyle w:val="Body"/>
        <w:spacing w:before="0"/>
        <w:ind w:firstLine="0"/>
        <w:jc w:val="center"/>
        <w:rPr>
          <w:rFonts w:cs="Arial"/>
          <w:b/>
          <w:bCs/>
        </w:rPr>
      </w:pPr>
    </w:p>
    <w:p w14:paraId="3D9A1762" w14:textId="77777777" w:rsidR="009E5845" w:rsidRPr="000E16CD" w:rsidRDefault="009E5845" w:rsidP="009E5845">
      <w:pPr>
        <w:pStyle w:val="Body"/>
        <w:spacing w:before="0"/>
        <w:ind w:firstLine="0"/>
        <w:jc w:val="center"/>
        <w:rPr>
          <w:rFonts w:cs="Arial"/>
          <w:b/>
          <w:bCs/>
        </w:rPr>
      </w:pPr>
      <w:r w:rsidRPr="000E16CD">
        <w:rPr>
          <w:rFonts w:cs="Arial"/>
          <w:b/>
          <w:bCs/>
        </w:rPr>
        <w:t>The University of the State of New York</w:t>
      </w:r>
    </w:p>
    <w:p w14:paraId="5B7FCF29" w14:textId="77777777" w:rsidR="009E5845" w:rsidRPr="000E16CD" w:rsidRDefault="009E5845" w:rsidP="009E5845">
      <w:pPr>
        <w:pStyle w:val="Body"/>
        <w:spacing w:before="0"/>
        <w:ind w:firstLine="0"/>
        <w:jc w:val="center"/>
        <w:rPr>
          <w:rFonts w:cs="Arial"/>
          <w:b/>
          <w:bCs/>
        </w:rPr>
      </w:pPr>
      <w:r w:rsidRPr="000E16CD">
        <w:rPr>
          <w:rFonts w:cs="Arial"/>
          <w:b/>
          <w:bCs/>
        </w:rPr>
        <w:t>THE STATE EDUCATION DEPARTMENT</w:t>
      </w:r>
    </w:p>
    <w:p w14:paraId="513B3973" w14:textId="77777777" w:rsidR="009E5845" w:rsidRPr="000E16CD" w:rsidRDefault="009E5845" w:rsidP="009E5845">
      <w:pPr>
        <w:pStyle w:val="Body"/>
        <w:spacing w:before="0"/>
        <w:ind w:firstLine="0"/>
        <w:jc w:val="center"/>
        <w:rPr>
          <w:rFonts w:cs="Arial"/>
          <w:b/>
          <w:bCs/>
        </w:rPr>
      </w:pPr>
      <w:r w:rsidRPr="000E16CD">
        <w:rPr>
          <w:rFonts w:cs="Arial"/>
          <w:b/>
          <w:bCs/>
        </w:rPr>
        <w:t>Information and Reporting Services</w:t>
      </w:r>
    </w:p>
    <w:p w14:paraId="6817DDA5" w14:textId="77777777" w:rsidR="009E5845" w:rsidRPr="000E16CD" w:rsidRDefault="009E5845" w:rsidP="009E5845">
      <w:pPr>
        <w:pStyle w:val="Body"/>
        <w:spacing w:before="0"/>
        <w:ind w:firstLine="0"/>
        <w:jc w:val="center"/>
        <w:rPr>
          <w:rFonts w:cs="Arial"/>
          <w:b/>
        </w:rPr>
      </w:pPr>
      <w:r w:rsidRPr="000E16CD">
        <w:rPr>
          <w:rFonts w:cs="Arial"/>
          <w:b/>
        </w:rPr>
        <w:t>Albany, New York 12234</w:t>
      </w:r>
    </w:p>
    <w:p w14:paraId="769F0038" w14:textId="77777777" w:rsidR="009E5845" w:rsidRPr="000E16CD" w:rsidRDefault="00AD54E4" w:rsidP="009E5845">
      <w:pPr>
        <w:pStyle w:val="Body"/>
        <w:pageBreakBefore/>
        <w:ind w:firstLine="0"/>
        <w:jc w:val="center"/>
        <w:rPr>
          <w:b/>
          <w:bCs/>
          <w:szCs w:val="24"/>
        </w:rPr>
      </w:pPr>
      <w:r w:rsidRPr="000E16CD">
        <w:rPr>
          <w:b/>
          <w:bCs/>
          <w:szCs w:val="24"/>
        </w:rPr>
        <w:lastRenderedPageBreak/>
        <w:t>R</w:t>
      </w:r>
      <w:r w:rsidR="009E5845" w:rsidRPr="000E16CD">
        <w:rPr>
          <w:b/>
          <w:bCs/>
          <w:szCs w:val="24"/>
        </w:rPr>
        <w:t>evision History</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
        <w:gridCol w:w="2140"/>
        <w:gridCol w:w="6737"/>
      </w:tblGrid>
      <w:tr w:rsidR="009E5845" w:rsidRPr="000E16CD" w14:paraId="4D4F5D67" w14:textId="77777777" w:rsidTr="009E5845">
        <w:trPr>
          <w:cantSplit/>
          <w:trHeight w:val="368"/>
          <w:tblHeader/>
        </w:trPr>
        <w:tc>
          <w:tcPr>
            <w:tcW w:w="1023" w:type="dxa"/>
            <w:shd w:val="clear" w:color="auto" w:fill="D9D9D9"/>
            <w:vAlign w:val="center"/>
          </w:tcPr>
          <w:p w14:paraId="4CD85928" w14:textId="77777777" w:rsidR="009E5845" w:rsidRPr="000E16CD" w:rsidRDefault="009E5845" w:rsidP="002E39A8">
            <w:pPr>
              <w:pStyle w:val="Body"/>
              <w:spacing w:before="0"/>
              <w:ind w:firstLine="0"/>
              <w:jc w:val="center"/>
              <w:rPr>
                <w:b/>
                <w:bCs/>
                <w:noProof/>
                <w:sz w:val="22"/>
                <w:szCs w:val="22"/>
              </w:rPr>
            </w:pPr>
            <w:r w:rsidRPr="000E16CD">
              <w:rPr>
                <w:b/>
                <w:bCs/>
                <w:noProof/>
                <w:sz w:val="22"/>
                <w:szCs w:val="22"/>
              </w:rPr>
              <w:t>Version</w:t>
            </w:r>
          </w:p>
        </w:tc>
        <w:tc>
          <w:tcPr>
            <w:tcW w:w="2140" w:type="dxa"/>
            <w:shd w:val="clear" w:color="auto" w:fill="D9D9D9"/>
            <w:vAlign w:val="center"/>
          </w:tcPr>
          <w:p w14:paraId="22E13444" w14:textId="77777777" w:rsidR="009E5845" w:rsidRPr="000E16CD" w:rsidRDefault="009E5845" w:rsidP="002E39A8">
            <w:pPr>
              <w:pStyle w:val="Body"/>
              <w:spacing w:before="0"/>
              <w:ind w:firstLine="0"/>
              <w:jc w:val="center"/>
              <w:rPr>
                <w:b/>
                <w:bCs/>
                <w:sz w:val="22"/>
                <w:szCs w:val="22"/>
              </w:rPr>
            </w:pPr>
            <w:r w:rsidRPr="000E16CD">
              <w:rPr>
                <w:b/>
                <w:bCs/>
                <w:sz w:val="22"/>
                <w:szCs w:val="22"/>
              </w:rPr>
              <w:t>Date</w:t>
            </w:r>
          </w:p>
        </w:tc>
        <w:tc>
          <w:tcPr>
            <w:tcW w:w="6737" w:type="dxa"/>
            <w:shd w:val="clear" w:color="auto" w:fill="D9D9D9"/>
            <w:vAlign w:val="center"/>
          </w:tcPr>
          <w:p w14:paraId="349EDB49" w14:textId="77777777" w:rsidR="009E5845" w:rsidRPr="000E16CD" w:rsidRDefault="009E5845" w:rsidP="002E39A8">
            <w:pPr>
              <w:pStyle w:val="Body"/>
              <w:spacing w:before="0"/>
              <w:ind w:firstLine="0"/>
              <w:jc w:val="center"/>
              <w:rPr>
                <w:b/>
                <w:bCs/>
                <w:sz w:val="22"/>
                <w:szCs w:val="22"/>
              </w:rPr>
            </w:pPr>
            <w:r w:rsidRPr="000E16CD">
              <w:rPr>
                <w:b/>
                <w:bCs/>
                <w:sz w:val="22"/>
                <w:szCs w:val="22"/>
              </w:rPr>
              <w:t>Revisions</w:t>
            </w:r>
          </w:p>
        </w:tc>
      </w:tr>
      <w:tr w:rsidR="00D64DEF" w:rsidRPr="000E16CD" w14:paraId="5898F834" w14:textId="77777777" w:rsidTr="006C438D">
        <w:trPr>
          <w:cantSplit/>
        </w:trPr>
        <w:tc>
          <w:tcPr>
            <w:tcW w:w="9900" w:type="dxa"/>
            <w:gridSpan w:val="3"/>
            <w:vAlign w:val="center"/>
          </w:tcPr>
          <w:p w14:paraId="78BF291B" w14:textId="77777777" w:rsidR="00D64DEF" w:rsidRPr="000E16CD" w:rsidRDefault="000E16CD" w:rsidP="00624D7C">
            <w:pPr>
              <w:pStyle w:val="Body"/>
              <w:spacing w:before="0"/>
              <w:ind w:left="57" w:hanging="24"/>
              <w:jc w:val="center"/>
              <w:rPr>
                <w:sz w:val="18"/>
                <w:szCs w:val="18"/>
              </w:rPr>
            </w:pPr>
            <w:r w:rsidRPr="00991151">
              <w:rPr>
                <w:sz w:val="18"/>
                <w:szCs w:val="18"/>
                <w:highlight w:val="yellow"/>
              </w:rPr>
              <w:t>Changes from 201</w:t>
            </w:r>
            <w:r w:rsidR="00D31071">
              <w:rPr>
                <w:sz w:val="18"/>
                <w:szCs w:val="18"/>
                <w:highlight w:val="yellow"/>
              </w:rPr>
              <w:t>6</w:t>
            </w:r>
            <w:r w:rsidRPr="00991151">
              <w:rPr>
                <w:sz w:val="18"/>
                <w:szCs w:val="18"/>
                <w:highlight w:val="yellow"/>
              </w:rPr>
              <w:t>–1</w:t>
            </w:r>
            <w:r w:rsidR="00D31071">
              <w:rPr>
                <w:sz w:val="18"/>
                <w:szCs w:val="18"/>
                <w:highlight w:val="yellow"/>
              </w:rPr>
              <w:t>7</w:t>
            </w:r>
            <w:r w:rsidRPr="00991151">
              <w:rPr>
                <w:sz w:val="18"/>
                <w:szCs w:val="18"/>
                <w:highlight w:val="yellow"/>
              </w:rPr>
              <w:t xml:space="preserve"> to 201</w:t>
            </w:r>
            <w:r w:rsidR="00D31071">
              <w:rPr>
                <w:sz w:val="18"/>
                <w:szCs w:val="18"/>
                <w:highlight w:val="yellow"/>
              </w:rPr>
              <w:t>7</w:t>
            </w:r>
            <w:r w:rsidRPr="00991151">
              <w:rPr>
                <w:sz w:val="18"/>
                <w:szCs w:val="18"/>
                <w:highlight w:val="yellow"/>
              </w:rPr>
              <w:t>–1</w:t>
            </w:r>
            <w:r w:rsidR="00D31071">
              <w:rPr>
                <w:sz w:val="18"/>
                <w:szCs w:val="18"/>
                <w:highlight w:val="yellow"/>
              </w:rPr>
              <w:t>8</w:t>
            </w:r>
            <w:r w:rsidR="00D64DEF" w:rsidRPr="00991151">
              <w:rPr>
                <w:sz w:val="18"/>
                <w:szCs w:val="18"/>
                <w:highlight w:val="yellow"/>
              </w:rPr>
              <w:t xml:space="preserve"> </w:t>
            </w:r>
            <w:r w:rsidR="00624D7C" w:rsidRPr="00991151">
              <w:rPr>
                <w:sz w:val="18"/>
                <w:szCs w:val="18"/>
                <w:highlight w:val="yellow"/>
              </w:rPr>
              <w:t xml:space="preserve">are </w:t>
            </w:r>
            <w:r w:rsidR="00D64DEF" w:rsidRPr="00991151">
              <w:rPr>
                <w:sz w:val="18"/>
                <w:szCs w:val="18"/>
                <w:highlight w:val="yellow"/>
              </w:rPr>
              <w:t>highlighted in yellow.</w:t>
            </w:r>
            <w:r w:rsidR="00DB49B0" w:rsidRPr="000E16CD">
              <w:rPr>
                <w:sz w:val="18"/>
                <w:szCs w:val="18"/>
              </w:rPr>
              <w:t xml:space="preserve"> </w:t>
            </w:r>
          </w:p>
        </w:tc>
      </w:tr>
      <w:tr w:rsidR="00AA3D22" w:rsidRPr="000E16CD" w14:paraId="1A90E502" w14:textId="77777777" w:rsidTr="009E5845">
        <w:trPr>
          <w:cantSplit/>
        </w:trPr>
        <w:tc>
          <w:tcPr>
            <w:tcW w:w="1023" w:type="dxa"/>
            <w:vAlign w:val="center"/>
          </w:tcPr>
          <w:p w14:paraId="7F76C56B" w14:textId="77777777" w:rsidR="00AA3D22" w:rsidRPr="000E16CD" w:rsidRDefault="00AA3D22" w:rsidP="000F39EB">
            <w:pPr>
              <w:pStyle w:val="Body"/>
              <w:spacing w:before="0"/>
              <w:ind w:firstLine="0"/>
              <w:jc w:val="center"/>
              <w:rPr>
                <w:sz w:val="18"/>
                <w:szCs w:val="18"/>
              </w:rPr>
            </w:pPr>
            <w:r>
              <w:rPr>
                <w:sz w:val="18"/>
                <w:szCs w:val="18"/>
              </w:rPr>
              <w:t>1</w:t>
            </w:r>
            <w:r w:rsidR="00D31071">
              <w:rPr>
                <w:sz w:val="18"/>
                <w:szCs w:val="18"/>
              </w:rPr>
              <w:t>3</w:t>
            </w:r>
            <w:r>
              <w:rPr>
                <w:sz w:val="18"/>
                <w:szCs w:val="18"/>
              </w:rPr>
              <w:t>.0</w:t>
            </w:r>
          </w:p>
        </w:tc>
        <w:tc>
          <w:tcPr>
            <w:tcW w:w="2140" w:type="dxa"/>
            <w:vAlign w:val="center"/>
          </w:tcPr>
          <w:p w14:paraId="0A80949B" w14:textId="77777777" w:rsidR="00AA3D22" w:rsidRPr="000E16CD" w:rsidRDefault="00AA3D22" w:rsidP="00012E76">
            <w:pPr>
              <w:pStyle w:val="Body"/>
              <w:spacing w:before="0"/>
              <w:ind w:firstLine="0"/>
              <w:jc w:val="center"/>
              <w:rPr>
                <w:sz w:val="18"/>
                <w:szCs w:val="18"/>
              </w:rPr>
            </w:pPr>
          </w:p>
        </w:tc>
        <w:tc>
          <w:tcPr>
            <w:tcW w:w="6737" w:type="dxa"/>
            <w:vAlign w:val="center"/>
          </w:tcPr>
          <w:p w14:paraId="01D1C62B" w14:textId="77777777" w:rsidR="00AA3D22" w:rsidRPr="000E16CD" w:rsidRDefault="00AA3D22" w:rsidP="000F39EB">
            <w:pPr>
              <w:pStyle w:val="Body"/>
              <w:spacing w:before="0"/>
              <w:ind w:left="57" w:hanging="24"/>
              <w:rPr>
                <w:sz w:val="18"/>
                <w:szCs w:val="18"/>
              </w:rPr>
            </w:pPr>
            <w:r w:rsidRPr="000E16CD">
              <w:rPr>
                <w:sz w:val="18"/>
                <w:szCs w:val="18"/>
              </w:rPr>
              <w:t xml:space="preserve">Initial Release. </w:t>
            </w:r>
          </w:p>
          <w:p w14:paraId="67AC1A83" w14:textId="0D7078E9" w:rsidR="00674928" w:rsidRDefault="00674928" w:rsidP="00A56D62">
            <w:pPr>
              <w:numPr>
                <w:ilvl w:val="0"/>
                <w:numId w:val="63"/>
              </w:numPr>
              <w:rPr>
                <w:rFonts w:ascii="Arial" w:hAnsi="Arial" w:cs="Arial"/>
                <w:sz w:val="18"/>
                <w:szCs w:val="18"/>
              </w:rPr>
            </w:pPr>
            <w:r w:rsidRPr="00674928">
              <w:rPr>
                <w:rFonts w:ascii="Arial" w:hAnsi="Arial" w:cs="Arial"/>
                <w:sz w:val="18"/>
                <w:szCs w:val="18"/>
              </w:rPr>
              <w:t>New Assessment Measure Standard Codes: 99200 (Local Arts); 99201 (Local C</w:t>
            </w:r>
            <w:r w:rsidR="00C44EB7">
              <w:rPr>
                <w:rFonts w:ascii="Arial" w:hAnsi="Arial" w:cs="Arial"/>
                <w:sz w:val="18"/>
                <w:szCs w:val="18"/>
              </w:rPr>
              <w:t>DOS</w:t>
            </w:r>
            <w:r w:rsidRPr="00674928">
              <w:rPr>
                <w:rFonts w:ascii="Arial" w:hAnsi="Arial" w:cs="Arial"/>
                <w:sz w:val="18"/>
                <w:szCs w:val="18"/>
              </w:rPr>
              <w:t>);</w:t>
            </w:r>
            <w:r w:rsidR="00C44EB7">
              <w:rPr>
                <w:rFonts w:ascii="Arial" w:hAnsi="Arial" w:cs="Arial"/>
                <w:sz w:val="18"/>
                <w:szCs w:val="18"/>
              </w:rPr>
              <w:t xml:space="preserve"> 99202</w:t>
            </w:r>
            <w:r w:rsidRPr="00674928">
              <w:rPr>
                <w:rFonts w:ascii="Arial" w:hAnsi="Arial" w:cs="Arial"/>
                <w:sz w:val="18"/>
                <w:szCs w:val="18"/>
              </w:rPr>
              <w:t xml:space="preserve"> </w:t>
            </w:r>
            <w:r w:rsidR="00C44EB7">
              <w:rPr>
                <w:rFonts w:ascii="Arial" w:hAnsi="Arial" w:cs="Arial"/>
                <w:sz w:val="18"/>
                <w:szCs w:val="18"/>
              </w:rPr>
              <w:t xml:space="preserve">(Local CTE); 99203 (Local LOTE); 99204 (LOTE Exempt per IEP); </w:t>
            </w:r>
            <w:r w:rsidRPr="00674928">
              <w:rPr>
                <w:rFonts w:ascii="Arial" w:hAnsi="Arial" w:cs="Arial"/>
                <w:sz w:val="18"/>
                <w:szCs w:val="18"/>
              </w:rPr>
              <w:t>06207 (Transition Regents Exam in Global History and Geography, June</w:t>
            </w:r>
            <w:r>
              <w:rPr>
                <w:rFonts w:ascii="Arial" w:hAnsi="Arial" w:cs="Arial"/>
                <w:sz w:val="18"/>
                <w:szCs w:val="18"/>
              </w:rPr>
              <w:t>, Gr.10; 08207 (Transition Regents Exam in Global History and Geography, Aug, Gr. 10.</w:t>
            </w:r>
          </w:p>
          <w:p w14:paraId="50820AF4" w14:textId="77777777" w:rsidR="00674928" w:rsidRDefault="00674928" w:rsidP="00A56D62">
            <w:pPr>
              <w:numPr>
                <w:ilvl w:val="0"/>
                <w:numId w:val="63"/>
              </w:numPr>
              <w:rPr>
                <w:rFonts w:ascii="Arial" w:hAnsi="Arial" w:cs="Arial"/>
                <w:sz w:val="18"/>
                <w:szCs w:val="18"/>
              </w:rPr>
            </w:pPr>
            <w:r>
              <w:rPr>
                <w:rFonts w:ascii="Arial" w:hAnsi="Arial" w:cs="Arial"/>
                <w:sz w:val="18"/>
                <w:szCs w:val="18"/>
              </w:rPr>
              <w:t>Deleted Assessment Measure Standard Codes: 01206 (Regents Exam in Algebra 2/Trigonometry, Jan); 08206 (Regents Exam in Algebra 2/Trigonometry, Aug).</w:t>
            </w:r>
          </w:p>
          <w:p w14:paraId="27EB0AAF" w14:textId="77777777" w:rsidR="00674928" w:rsidRDefault="00674928" w:rsidP="00A56D62">
            <w:pPr>
              <w:numPr>
                <w:ilvl w:val="0"/>
                <w:numId w:val="63"/>
              </w:numPr>
              <w:rPr>
                <w:rFonts w:ascii="Arial" w:hAnsi="Arial" w:cs="Arial"/>
                <w:sz w:val="18"/>
                <w:szCs w:val="18"/>
              </w:rPr>
            </w:pPr>
            <w:r>
              <w:rPr>
                <w:rFonts w:ascii="Arial" w:hAnsi="Arial" w:cs="Arial"/>
                <w:sz w:val="18"/>
                <w:szCs w:val="18"/>
              </w:rPr>
              <w:t>Deleted Homeless Primary Nighttime Residence Code “A”, Awaiting Foster Care.</w:t>
            </w:r>
          </w:p>
          <w:p w14:paraId="7F059F75" w14:textId="13D13893" w:rsidR="00674928" w:rsidRDefault="00674928" w:rsidP="00A56D62">
            <w:pPr>
              <w:numPr>
                <w:ilvl w:val="0"/>
                <w:numId w:val="63"/>
              </w:numPr>
              <w:rPr>
                <w:rFonts w:ascii="Arial" w:hAnsi="Arial" w:cs="Arial"/>
                <w:sz w:val="18"/>
                <w:szCs w:val="18"/>
              </w:rPr>
            </w:pPr>
            <w:bookmarkStart w:id="277" w:name="_Hlk496010486"/>
            <w:r>
              <w:rPr>
                <w:rFonts w:ascii="Arial" w:hAnsi="Arial" w:cs="Arial"/>
                <w:sz w:val="18"/>
                <w:szCs w:val="18"/>
              </w:rPr>
              <w:t>Deleted Program Service Code 5566 (Title X-Part C: Homeless Education/McKinney-Vento</w:t>
            </w:r>
            <w:r w:rsidR="00CC3737">
              <w:rPr>
                <w:rFonts w:ascii="Arial" w:hAnsi="Arial" w:cs="Arial"/>
                <w:sz w:val="18"/>
                <w:szCs w:val="18"/>
              </w:rPr>
              <w:t>)</w:t>
            </w:r>
            <w:r>
              <w:rPr>
                <w:rFonts w:ascii="Arial" w:hAnsi="Arial" w:cs="Arial"/>
                <w:sz w:val="18"/>
                <w:szCs w:val="18"/>
              </w:rPr>
              <w:t>.</w:t>
            </w:r>
          </w:p>
          <w:bookmarkEnd w:id="277"/>
          <w:p w14:paraId="15C33B13" w14:textId="77777777" w:rsidR="00674928" w:rsidRDefault="00674928" w:rsidP="001F75BA">
            <w:pPr>
              <w:numPr>
                <w:ilvl w:val="0"/>
                <w:numId w:val="63"/>
              </w:numPr>
              <w:rPr>
                <w:rFonts w:ascii="Arial" w:hAnsi="Arial" w:cs="Arial"/>
                <w:sz w:val="18"/>
                <w:szCs w:val="18"/>
              </w:rPr>
            </w:pPr>
            <w:r>
              <w:rPr>
                <w:rFonts w:ascii="Arial" w:hAnsi="Arial" w:cs="Arial"/>
                <w:sz w:val="18"/>
                <w:szCs w:val="18"/>
              </w:rPr>
              <w:t>New Reason for Ending Enrollment Code 461 (Prior Graduate from Outside U.S. Enrolled without Documentation.</w:t>
            </w:r>
          </w:p>
          <w:p w14:paraId="4A6AFB03" w14:textId="54C8DDD5" w:rsidR="00221F48" w:rsidRDefault="00221F48" w:rsidP="001F75BA">
            <w:pPr>
              <w:numPr>
                <w:ilvl w:val="0"/>
                <w:numId w:val="63"/>
              </w:numPr>
              <w:rPr>
                <w:rFonts w:ascii="Arial" w:hAnsi="Arial" w:cs="Arial"/>
                <w:sz w:val="18"/>
                <w:szCs w:val="18"/>
              </w:rPr>
            </w:pPr>
            <w:r>
              <w:rPr>
                <w:rFonts w:ascii="Arial" w:hAnsi="Arial" w:cs="Arial"/>
                <w:sz w:val="18"/>
                <w:szCs w:val="18"/>
              </w:rPr>
              <w:t>New Primary Instruction Delivery Method Codes FACE, DISTANCE, BLENDED, ONLINE</w:t>
            </w:r>
            <w:r w:rsidR="00EB46E1">
              <w:rPr>
                <w:rFonts w:ascii="Arial" w:hAnsi="Arial" w:cs="Arial"/>
                <w:sz w:val="18"/>
                <w:szCs w:val="18"/>
              </w:rPr>
              <w:t>.</w:t>
            </w:r>
          </w:p>
          <w:p w14:paraId="052C7CD5" w14:textId="7A2C692A" w:rsidR="00221F48" w:rsidRDefault="002A735F" w:rsidP="001F75BA">
            <w:pPr>
              <w:numPr>
                <w:ilvl w:val="0"/>
                <w:numId w:val="63"/>
              </w:numPr>
              <w:rPr>
                <w:rFonts w:ascii="Arial" w:hAnsi="Arial" w:cs="Arial"/>
                <w:sz w:val="18"/>
                <w:szCs w:val="18"/>
              </w:rPr>
            </w:pPr>
            <w:r>
              <w:rPr>
                <w:rFonts w:ascii="Arial" w:hAnsi="Arial" w:cs="Arial"/>
                <w:sz w:val="18"/>
                <w:szCs w:val="18"/>
              </w:rPr>
              <w:t>New</w:t>
            </w:r>
            <w:r w:rsidR="00221F48">
              <w:rPr>
                <w:rFonts w:ascii="Arial" w:hAnsi="Arial" w:cs="Arial"/>
                <w:sz w:val="18"/>
                <w:szCs w:val="18"/>
              </w:rPr>
              <w:t xml:space="preserve"> ELL Eligible Student Service Levels FULL, PARTIAL, NONE.</w:t>
            </w:r>
          </w:p>
          <w:p w14:paraId="051F876F" w14:textId="77777777" w:rsidR="00674928" w:rsidRDefault="00674928" w:rsidP="001F75BA">
            <w:pPr>
              <w:numPr>
                <w:ilvl w:val="0"/>
                <w:numId w:val="63"/>
              </w:numPr>
              <w:rPr>
                <w:rFonts w:ascii="Arial" w:hAnsi="Arial" w:cs="Arial"/>
                <w:sz w:val="18"/>
                <w:szCs w:val="18"/>
              </w:rPr>
            </w:pPr>
            <w:r>
              <w:rPr>
                <w:rFonts w:ascii="Arial" w:hAnsi="Arial" w:cs="Arial"/>
                <w:sz w:val="18"/>
                <w:szCs w:val="18"/>
              </w:rPr>
              <w:t>New CTE CIP Code</w:t>
            </w:r>
            <w:r w:rsidR="00221F48">
              <w:rPr>
                <w:rFonts w:ascii="Arial" w:hAnsi="Arial" w:cs="Arial"/>
                <w:sz w:val="18"/>
                <w:szCs w:val="18"/>
              </w:rPr>
              <w:t xml:space="preserve"> 430116, Cyber/Computer Forensics and Counterterrorism.</w:t>
            </w:r>
          </w:p>
          <w:p w14:paraId="259B59AF" w14:textId="39E8F7CC" w:rsidR="00221F48" w:rsidRDefault="00221F48" w:rsidP="001F75BA">
            <w:pPr>
              <w:numPr>
                <w:ilvl w:val="0"/>
                <w:numId w:val="63"/>
              </w:numPr>
              <w:rPr>
                <w:rFonts w:ascii="Arial" w:hAnsi="Arial" w:cs="Arial"/>
                <w:sz w:val="18"/>
                <w:szCs w:val="18"/>
              </w:rPr>
            </w:pPr>
            <w:r>
              <w:rPr>
                <w:rFonts w:ascii="Arial" w:hAnsi="Arial" w:cs="Arial"/>
                <w:sz w:val="18"/>
                <w:szCs w:val="18"/>
              </w:rPr>
              <w:t>New Staff Assignment Non-Teaching Assignment Codes 2117 (K-12 School Counselor) and 2118 (K-12 School Counselor – Bilingual</w:t>
            </w:r>
            <w:r w:rsidR="00FA155F">
              <w:rPr>
                <w:rFonts w:ascii="Arial" w:hAnsi="Arial" w:cs="Arial"/>
                <w:sz w:val="18"/>
                <w:szCs w:val="18"/>
              </w:rPr>
              <w:t>.</w:t>
            </w:r>
          </w:p>
          <w:p w14:paraId="31DBD82C" w14:textId="38422A7C" w:rsidR="00E21EB5" w:rsidRDefault="00D65312" w:rsidP="00E21EB5">
            <w:pPr>
              <w:numPr>
                <w:ilvl w:val="0"/>
                <w:numId w:val="63"/>
              </w:numPr>
              <w:rPr>
                <w:rFonts w:ascii="Arial" w:hAnsi="Arial" w:cs="Arial"/>
                <w:sz w:val="18"/>
                <w:szCs w:val="18"/>
              </w:rPr>
            </w:pPr>
            <w:r>
              <w:rPr>
                <w:rFonts w:ascii="Arial" w:hAnsi="Arial" w:cs="Arial"/>
                <w:sz w:val="18"/>
                <w:szCs w:val="18"/>
              </w:rPr>
              <w:t xml:space="preserve">Student Daily Attendance template new field: Student Attendance by BOCES program, Ch. 2: Student Reporting Rules, </w:t>
            </w:r>
            <w:r w:rsidR="004F1D2B">
              <w:rPr>
                <w:rFonts w:ascii="Arial" w:hAnsi="Arial" w:cs="Arial"/>
                <w:sz w:val="18"/>
                <w:szCs w:val="18"/>
              </w:rPr>
              <w:t xml:space="preserve">Daily </w:t>
            </w:r>
            <w:r>
              <w:rPr>
                <w:rFonts w:ascii="Arial" w:hAnsi="Arial" w:cs="Arial"/>
                <w:sz w:val="18"/>
                <w:szCs w:val="18"/>
              </w:rPr>
              <w:t>Attendance.</w:t>
            </w:r>
          </w:p>
          <w:p w14:paraId="5D649BC1" w14:textId="2DD709A5" w:rsidR="00E21EB5" w:rsidRDefault="00E21EB5" w:rsidP="00E21EB5">
            <w:pPr>
              <w:numPr>
                <w:ilvl w:val="0"/>
                <w:numId w:val="63"/>
              </w:numPr>
              <w:rPr>
                <w:rFonts w:ascii="Arial" w:hAnsi="Arial" w:cs="Arial"/>
                <w:sz w:val="18"/>
                <w:szCs w:val="18"/>
              </w:rPr>
            </w:pPr>
            <w:r>
              <w:rPr>
                <w:rFonts w:ascii="Arial" w:hAnsi="Arial" w:cs="Arial"/>
                <w:sz w:val="18"/>
                <w:szCs w:val="18"/>
              </w:rPr>
              <w:t>Revised NYSITELL information, Ch. 2: Student Reporting Rules.</w:t>
            </w:r>
          </w:p>
          <w:p w14:paraId="2D99BA36" w14:textId="29225B9A" w:rsidR="00DC29A4" w:rsidRPr="00E21EB5" w:rsidRDefault="00DC29A4" w:rsidP="00E21EB5">
            <w:pPr>
              <w:numPr>
                <w:ilvl w:val="0"/>
                <w:numId w:val="63"/>
              </w:numPr>
              <w:rPr>
                <w:rFonts w:ascii="Arial" w:hAnsi="Arial" w:cs="Arial"/>
                <w:sz w:val="18"/>
                <w:szCs w:val="18"/>
              </w:rPr>
            </w:pPr>
            <w:r>
              <w:rPr>
                <w:rFonts w:ascii="Arial" w:hAnsi="Arial" w:cs="Arial"/>
                <w:sz w:val="18"/>
                <w:szCs w:val="18"/>
              </w:rPr>
              <w:t>Revised guidance on NYSAA and Accountability in Ch. 2.</w:t>
            </w:r>
          </w:p>
          <w:p w14:paraId="1AAD0E63" w14:textId="77777777" w:rsidR="00196C50" w:rsidRDefault="00196C50" w:rsidP="001F75BA">
            <w:pPr>
              <w:numPr>
                <w:ilvl w:val="0"/>
                <w:numId w:val="63"/>
              </w:numPr>
              <w:rPr>
                <w:rFonts w:ascii="Arial" w:hAnsi="Arial" w:cs="Arial"/>
                <w:sz w:val="18"/>
                <w:szCs w:val="18"/>
              </w:rPr>
            </w:pPr>
            <w:r>
              <w:rPr>
                <w:rFonts w:ascii="Arial" w:hAnsi="Arial" w:cs="Arial"/>
                <w:sz w:val="18"/>
                <w:szCs w:val="18"/>
              </w:rPr>
              <w:t>Updates to Free and Reduced-Price Lunch section of Ch. 2.</w:t>
            </w:r>
          </w:p>
          <w:p w14:paraId="3531FC23" w14:textId="75839E1A" w:rsidR="00620DF7" w:rsidRDefault="00620DF7" w:rsidP="001F75BA">
            <w:pPr>
              <w:numPr>
                <w:ilvl w:val="0"/>
                <w:numId w:val="63"/>
              </w:numPr>
              <w:rPr>
                <w:rFonts w:ascii="Arial" w:hAnsi="Arial" w:cs="Arial"/>
                <w:sz w:val="18"/>
                <w:szCs w:val="18"/>
              </w:rPr>
            </w:pPr>
            <w:r>
              <w:rPr>
                <w:rFonts w:ascii="Arial" w:hAnsi="Arial" w:cs="Arial"/>
                <w:sz w:val="18"/>
                <w:szCs w:val="18"/>
              </w:rPr>
              <w:t>Updates to Preschool/Prekindergarten/Universal Pre-K section of Ch. 2.</w:t>
            </w:r>
          </w:p>
          <w:p w14:paraId="53CC566E" w14:textId="262A05EC" w:rsidR="002A735F" w:rsidRDefault="002A735F" w:rsidP="001F75BA">
            <w:pPr>
              <w:numPr>
                <w:ilvl w:val="0"/>
                <w:numId w:val="63"/>
              </w:numPr>
              <w:rPr>
                <w:rFonts w:ascii="Arial" w:hAnsi="Arial" w:cs="Arial"/>
                <w:sz w:val="18"/>
                <w:szCs w:val="18"/>
              </w:rPr>
            </w:pPr>
            <w:r>
              <w:rPr>
                <w:rFonts w:ascii="Arial" w:hAnsi="Arial" w:cs="Arial"/>
                <w:sz w:val="18"/>
                <w:szCs w:val="18"/>
              </w:rPr>
              <w:t>Added instructions for reporting course data, Ch. 3: Staff Reporting Rules.</w:t>
            </w:r>
          </w:p>
          <w:p w14:paraId="473D274E" w14:textId="68524C86" w:rsidR="004F1D2B" w:rsidRDefault="004F1D2B" w:rsidP="001F75BA">
            <w:pPr>
              <w:numPr>
                <w:ilvl w:val="0"/>
                <w:numId w:val="63"/>
              </w:numPr>
              <w:rPr>
                <w:rFonts w:ascii="Arial" w:hAnsi="Arial" w:cs="Arial"/>
                <w:sz w:val="18"/>
                <w:szCs w:val="18"/>
              </w:rPr>
            </w:pPr>
            <w:r>
              <w:rPr>
                <w:rFonts w:ascii="Arial" w:hAnsi="Arial" w:cs="Arial"/>
                <w:sz w:val="18"/>
                <w:szCs w:val="18"/>
              </w:rPr>
              <w:t>Added note re: race/ethnicity data, Staff Snapshot template, Ch. 3: Staff Reporting Rules.</w:t>
            </w:r>
          </w:p>
          <w:p w14:paraId="187B0A87" w14:textId="64726C0F" w:rsidR="005844C7" w:rsidRDefault="005844C7" w:rsidP="005844C7">
            <w:pPr>
              <w:numPr>
                <w:ilvl w:val="0"/>
                <w:numId w:val="63"/>
              </w:numPr>
              <w:rPr>
                <w:rFonts w:ascii="Arial" w:hAnsi="Arial" w:cs="Arial"/>
                <w:sz w:val="18"/>
                <w:szCs w:val="18"/>
              </w:rPr>
            </w:pPr>
            <w:r>
              <w:rPr>
                <w:rFonts w:ascii="Arial" w:hAnsi="Arial" w:cs="Arial"/>
                <w:sz w:val="18"/>
                <w:szCs w:val="18"/>
              </w:rPr>
              <w:t>Added note on State exam course codes for reporting teacher-student data linkages in Ch. 3: Staff Reporting Rules.</w:t>
            </w:r>
          </w:p>
          <w:p w14:paraId="0A469B86" w14:textId="18C6F03E" w:rsidR="003D5063" w:rsidRPr="003D5063" w:rsidRDefault="003D5063" w:rsidP="003D5063">
            <w:pPr>
              <w:numPr>
                <w:ilvl w:val="0"/>
                <w:numId w:val="63"/>
              </w:numPr>
              <w:rPr>
                <w:rFonts w:ascii="Arial" w:hAnsi="Arial" w:cs="Arial"/>
                <w:sz w:val="18"/>
                <w:szCs w:val="18"/>
              </w:rPr>
            </w:pPr>
            <w:r>
              <w:rPr>
                <w:rFonts w:ascii="Arial" w:hAnsi="Arial" w:cs="Arial"/>
                <w:sz w:val="18"/>
                <w:szCs w:val="18"/>
              </w:rPr>
              <w:t>Revised note for 2017-18 in Access to the ePMF Form through the TAA System in Ch. 3.</w:t>
            </w:r>
          </w:p>
          <w:p w14:paraId="64C5FDBC" w14:textId="6C577C88" w:rsidR="005844C7" w:rsidRDefault="005844C7" w:rsidP="001F75BA">
            <w:pPr>
              <w:numPr>
                <w:ilvl w:val="0"/>
                <w:numId w:val="63"/>
              </w:numPr>
              <w:rPr>
                <w:rFonts w:ascii="Arial" w:hAnsi="Arial" w:cs="Arial"/>
                <w:sz w:val="18"/>
                <w:szCs w:val="18"/>
              </w:rPr>
            </w:pPr>
            <w:r>
              <w:rPr>
                <w:rFonts w:ascii="Arial" w:hAnsi="Arial" w:cs="Arial"/>
                <w:sz w:val="18"/>
                <w:szCs w:val="18"/>
              </w:rPr>
              <w:t>Added note under Certification Exemption Code regarding uncertified teachers in Ch. 4: Data Elements.</w:t>
            </w:r>
          </w:p>
          <w:p w14:paraId="1E677DE0" w14:textId="2A5A38A3" w:rsidR="00D97C4D" w:rsidRDefault="00D97C4D" w:rsidP="001F75BA">
            <w:pPr>
              <w:numPr>
                <w:ilvl w:val="0"/>
                <w:numId w:val="63"/>
              </w:numPr>
              <w:rPr>
                <w:rFonts w:ascii="Arial" w:hAnsi="Arial" w:cs="Arial"/>
                <w:sz w:val="18"/>
                <w:szCs w:val="18"/>
              </w:rPr>
            </w:pPr>
            <w:r>
              <w:rPr>
                <w:rFonts w:ascii="Arial" w:hAnsi="Arial" w:cs="Arial"/>
                <w:sz w:val="18"/>
                <w:szCs w:val="18"/>
              </w:rPr>
              <w:t>Modified definition of Evaluation Criteria Rating Points in Ch. 4: Data Elements.</w:t>
            </w:r>
          </w:p>
          <w:p w14:paraId="623B8B7F" w14:textId="654731A4" w:rsidR="003B350F" w:rsidRDefault="003B350F" w:rsidP="001F75BA">
            <w:pPr>
              <w:numPr>
                <w:ilvl w:val="0"/>
                <w:numId w:val="63"/>
              </w:numPr>
              <w:rPr>
                <w:rFonts w:ascii="Arial" w:hAnsi="Arial" w:cs="Arial"/>
                <w:sz w:val="18"/>
                <w:szCs w:val="18"/>
              </w:rPr>
            </w:pPr>
            <w:r>
              <w:rPr>
                <w:rFonts w:ascii="Arial" w:hAnsi="Arial" w:cs="Arial"/>
                <w:sz w:val="18"/>
                <w:szCs w:val="18"/>
              </w:rPr>
              <w:t>Added information in Program Duration, Ch. 4.</w:t>
            </w:r>
          </w:p>
          <w:p w14:paraId="77485563" w14:textId="4F71B41E" w:rsidR="00A40E85" w:rsidRDefault="00A40E85" w:rsidP="001F75BA">
            <w:pPr>
              <w:numPr>
                <w:ilvl w:val="0"/>
                <w:numId w:val="63"/>
              </w:numPr>
              <w:rPr>
                <w:rFonts w:ascii="Arial" w:hAnsi="Arial" w:cs="Arial"/>
                <w:sz w:val="18"/>
                <w:szCs w:val="18"/>
              </w:rPr>
            </w:pPr>
            <w:r>
              <w:rPr>
                <w:rFonts w:ascii="Arial" w:hAnsi="Arial" w:cs="Arial"/>
                <w:sz w:val="18"/>
                <w:szCs w:val="18"/>
              </w:rPr>
              <w:t>Added Postsecondary Credit Units in Ch. 4.</w:t>
            </w:r>
          </w:p>
          <w:p w14:paraId="1608E805" w14:textId="72E79B3D" w:rsidR="004F1D2B" w:rsidRDefault="004F1D2B" w:rsidP="001F75BA">
            <w:pPr>
              <w:numPr>
                <w:ilvl w:val="0"/>
                <w:numId w:val="63"/>
              </w:numPr>
              <w:rPr>
                <w:rFonts w:ascii="Arial" w:hAnsi="Arial" w:cs="Arial"/>
                <w:sz w:val="18"/>
                <w:szCs w:val="18"/>
              </w:rPr>
            </w:pPr>
            <w:r>
              <w:rPr>
                <w:rFonts w:ascii="Arial" w:hAnsi="Arial" w:cs="Arial"/>
                <w:sz w:val="18"/>
                <w:szCs w:val="18"/>
              </w:rPr>
              <w:t>New Day Calendar requirement for BOCES, Building of Enrollment code, Ch. 4: Data Elements</w:t>
            </w:r>
            <w:r w:rsidR="00C07494">
              <w:rPr>
                <w:rFonts w:ascii="Arial" w:hAnsi="Arial" w:cs="Arial"/>
                <w:sz w:val="18"/>
                <w:szCs w:val="18"/>
              </w:rPr>
              <w:t xml:space="preserve"> and Day Type Codes section of Ch. 5</w:t>
            </w:r>
            <w:r>
              <w:rPr>
                <w:rFonts w:ascii="Arial" w:hAnsi="Arial" w:cs="Arial"/>
                <w:sz w:val="18"/>
                <w:szCs w:val="18"/>
              </w:rPr>
              <w:t>.</w:t>
            </w:r>
          </w:p>
          <w:p w14:paraId="5CE9A2D6" w14:textId="5C84FE4F" w:rsidR="002A735F" w:rsidRDefault="0097794D" w:rsidP="004F1D2B">
            <w:pPr>
              <w:numPr>
                <w:ilvl w:val="0"/>
                <w:numId w:val="63"/>
              </w:numPr>
              <w:rPr>
                <w:rFonts w:ascii="Arial" w:hAnsi="Arial" w:cs="Arial"/>
                <w:sz w:val="18"/>
                <w:szCs w:val="18"/>
              </w:rPr>
            </w:pPr>
            <w:r>
              <w:rPr>
                <w:rFonts w:ascii="Arial" w:hAnsi="Arial" w:cs="Arial"/>
                <w:sz w:val="18"/>
                <w:szCs w:val="18"/>
              </w:rPr>
              <w:t>Added Day Type codes</w:t>
            </w:r>
            <w:r w:rsidR="00AF2A7E">
              <w:rPr>
                <w:rFonts w:ascii="Arial" w:hAnsi="Arial" w:cs="Arial"/>
                <w:sz w:val="18"/>
                <w:szCs w:val="18"/>
              </w:rPr>
              <w:t>, Ch. 5: Codes and Descriptions.</w:t>
            </w:r>
          </w:p>
          <w:p w14:paraId="751D0FDC" w14:textId="7A66339E" w:rsidR="004560FE" w:rsidRPr="004560FE" w:rsidRDefault="004560FE" w:rsidP="004560FE">
            <w:pPr>
              <w:numPr>
                <w:ilvl w:val="0"/>
                <w:numId w:val="63"/>
              </w:numPr>
              <w:rPr>
                <w:rFonts w:ascii="Arial" w:hAnsi="Arial" w:cs="Arial"/>
                <w:sz w:val="18"/>
                <w:szCs w:val="18"/>
              </w:rPr>
            </w:pPr>
            <w:r>
              <w:rPr>
                <w:rFonts w:ascii="Arial" w:hAnsi="Arial" w:cs="Arial"/>
                <w:sz w:val="18"/>
                <w:szCs w:val="18"/>
              </w:rPr>
              <w:t xml:space="preserve">New </w:t>
            </w:r>
            <w:r w:rsidRPr="00AF2A7E">
              <w:rPr>
                <w:rFonts w:ascii="Arial" w:hAnsi="Arial" w:cs="Arial"/>
                <w:sz w:val="18"/>
                <w:szCs w:val="18"/>
              </w:rPr>
              <w:t xml:space="preserve">Free </w:t>
            </w:r>
            <w:r>
              <w:rPr>
                <w:rFonts w:ascii="Arial" w:hAnsi="Arial" w:cs="Arial"/>
                <w:sz w:val="18"/>
                <w:szCs w:val="18"/>
              </w:rPr>
              <w:t>and</w:t>
            </w:r>
            <w:r w:rsidRPr="00AF2A7E">
              <w:rPr>
                <w:rFonts w:ascii="Arial" w:hAnsi="Arial" w:cs="Arial"/>
                <w:sz w:val="18"/>
                <w:szCs w:val="18"/>
              </w:rPr>
              <w:t xml:space="preserve"> Reduced-Price Lunch Eligibility Types</w:t>
            </w:r>
            <w:r>
              <w:rPr>
                <w:rFonts w:ascii="Arial" w:hAnsi="Arial" w:cs="Arial"/>
                <w:sz w:val="18"/>
                <w:szCs w:val="18"/>
              </w:rPr>
              <w:t>, Ch. 5: Codes and Descriptions.</w:t>
            </w:r>
          </w:p>
          <w:p w14:paraId="00C29CB5" w14:textId="0EE490D2" w:rsidR="00620DF7" w:rsidRDefault="00620DF7" w:rsidP="004F1D2B">
            <w:pPr>
              <w:numPr>
                <w:ilvl w:val="0"/>
                <w:numId w:val="63"/>
              </w:numPr>
              <w:rPr>
                <w:rFonts w:ascii="Arial" w:hAnsi="Arial" w:cs="Arial"/>
                <w:sz w:val="18"/>
                <w:szCs w:val="18"/>
              </w:rPr>
            </w:pPr>
            <w:r>
              <w:rPr>
                <w:rFonts w:ascii="Arial" w:hAnsi="Arial" w:cs="Arial"/>
                <w:sz w:val="18"/>
                <w:szCs w:val="18"/>
              </w:rPr>
              <w:t>Added note re: codes to use for HS programs not yet approved in Ch. 5.</w:t>
            </w:r>
          </w:p>
          <w:p w14:paraId="7A320EFD" w14:textId="1E00744F" w:rsidR="00AB4D62" w:rsidRDefault="00AB4D62" w:rsidP="004F1D2B">
            <w:pPr>
              <w:numPr>
                <w:ilvl w:val="0"/>
                <w:numId w:val="63"/>
              </w:numPr>
              <w:rPr>
                <w:rFonts w:ascii="Arial" w:hAnsi="Arial" w:cs="Arial"/>
                <w:sz w:val="18"/>
                <w:szCs w:val="18"/>
              </w:rPr>
            </w:pPr>
            <w:r>
              <w:rPr>
                <w:rFonts w:ascii="Arial" w:hAnsi="Arial" w:cs="Arial"/>
                <w:sz w:val="18"/>
                <w:szCs w:val="18"/>
              </w:rPr>
              <w:t>Added Alternative Local Assessments/Sequences under Assessment Measure Standard Codes in Ch. 5.</w:t>
            </w:r>
          </w:p>
          <w:p w14:paraId="127ACC00" w14:textId="589F985A" w:rsidR="00AB4D62" w:rsidRDefault="00AB4D62" w:rsidP="004F1D2B">
            <w:pPr>
              <w:numPr>
                <w:ilvl w:val="0"/>
                <w:numId w:val="63"/>
              </w:numPr>
              <w:rPr>
                <w:rFonts w:ascii="Arial" w:hAnsi="Arial" w:cs="Arial"/>
                <w:sz w:val="18"/>
                <w:szCs w:val="18"/>
              </w:rPr>
            </w:pPr>
            <w:r>
              <w:rPr>
                <w:rFonts w:ascii="Arial" w:hAnsi="Arial" w:cs="Arial"/>
                <w:sz w:val="18"/>
                <w:szCs w:val="18"/>
              </w:rPr>
              <w:t>Added test group “ALT LOC” for Alternative Local Assessments in Ch. 5.</w:t>
            </w:r>
          </w:p>
          <w:p w14:paraId="7DA48A7C" w14:textId="4E02D922" w:rsidR="00AB4D62" w:rsidRDefault="00AB4D62" w:rsidP="00AB4D62">
            <w:pPr>
              <w:numPr>
                <w:ilvl w:val="0"/>
                <w:numId w:val="63"/>
              </w:numPr>
              <w:rPr>
                <w:rFonts w:ascii="Arial" w:hAnsi="Arial" w:cs="Arial"/>
                <w:sz w:val="18"/>
                <w:szCs w:val="18"/>
              </w:rPr>
            </w:pPr>
            <w:r>
              <w:rPr>
                <w:rFonts w:ascii="Arial" w:hAnsi="Arial" w:cs="Arial"/>
                <w:sz w:val="18"/>
                <w:szCs w:val="18"/>
              </w:rPr>
              <w:t xml:space="preserve">New College and Career Readiness Assessment Codes available at </w:t>
            </w:r>
            <w:hyperlink r:id="rId9" w:history="1">
              <w:r w:rsidRPr="00C852A7">
                <w:rPr>
                  <w:rStyle w:val="Hyperlink"/>
                  <w:rFonts w:ascii="Arial" w:hAnsi="Arial" w:cs="Arial"/>
                  <w:sz w:val="18"/>
                  <w:szCs w:val="18"/>
                </w:rPr>
                <w:t>http://www.p12.nysed.gov/irs/sirs/</w:t>
              </w:r>
            </w:hyperlink>
            <w:r>
              <w:rPr>
                <w:rFonts w:ascii="Arial" w:hAnsi="Arial" w:cs="Arial"/>
                <w:sz w:val="18"/>
                <w:szCs w:val="18"/>
              </w:rPr>
              <w:t xml:space="preserve">. </w:t>
            </w:r>
          </w:p>
          <w:p w14:paraId="5E50C7F0" w14:textId="0F229D60" w:rsidR="00A40E85" w:rsidRDefault="00A40E85" w:rsidP="00AB4D62">
            <w:pPr>
              <w:numPr>
                <w:ilvl w:val="0"/>
                <w:numId w:val="63"/>
              </w:numPr>
              <w:rPr>
                <w:rFonts w:ascii="Arial" w:hAnsi="Arial" w:cs="Arial"/>
                <w:sz w:val="18"/>
                <w:szCs w:val="18"/>
              </w:rPr>
            </w:pPr>
            <w:r>
              <w:rPr>
                <w:rFonts w:ascii="Arial" w:hAnsi="Arial" w:cs="Arial"/>
                <w:sz w:val="18"/>
                <w:szCs w:val="18"/>
              </w:rPr>
              <w:t>New 2017-18 BEDS Day FRPL Data Extract in Timeline for submitting to Level 2 in Appendix I: Assessment and Reporting Timelines.</w:t>
            </w:r>
          </w:p>
          <w:p w14:paraId="217B8458" w14:textId="1D91B74F" w:rsidR="00AB4D62" w:rsidRPr="004F1D2B" w:rsidRDefault="00AB4D62" w:rsidP="00AB4D62">
            <w:pPr>
              <w:rPr>
                <w:rFonts w:ascii="Arial" w:hAnsi="Arial" w:cs="Arial"/>
                <w:sz w:val="18"/>
                <w:szCs w:val="18"/>
              </w:rPr>
            </w:pPr>
          </w:p>
        </w:tc>
      </w:tr>
      <w:tr w:rsidR="00EF5D21" w:rsidRPr="000E16CD" w14:paraId="4BACCD9A" w14:textId="77777777" w:rsidTr="009E5845">
        <w:trPr>
          <w:cantSplit/>
        </w:trPr>
        <w:tc>
          <w:tcPr>
            <w:tcW w:w="1023" w:type="dxa"/>
            <w:vAlign w:val="center"/>
          </w:tcPr>
          <w:p w14:paraId="023D49FA" w14:textId="6411984A" w:rsidR="00EF5D21" w:rsidRDefault="00EF5D21" w:rsidP="000F39EB">
            <w:pPr>
              <w:pStyle w:val="Body"/>
              <w:spacing w:before="0"/>
              <w:ind w:firstLine="0"/>
              <w:jc w:val="center"/>
              <w:rPr>
                <w:sz w:val="18"/>
                <w:szCs w:val="18"/>
              </w:rPr>
            </w:pPr>
            <w:r>
              <w:rPr>
                <w:sz w:val="18"/>
                <w:szCs w:val="18"/>
              </w:rPr>
              <w:lastRenderedPageBreak/>
              <w:t>13.1</w:t>
            </w:r>
          </w:p>
        </w:tc>
        <w:tc>
          <w:tcPr>
            <w:tcW w:w="2140" w:type="dxa"/>
            <w:vAlign w:val="center"/>
          </w:tcPr>
          <w:p w14:paraId="044BAD34" w14:textId="4B9C608A" w:rsidR="00EF5D21" w:rsidRPr="000E16CD" w:rsidRDefault="00EF5D21" w:rsidP="00012E76">
            <w:pPr>
              <w:pStyle w:val="Body"/>
              <w:spacing w:before="0"/>
              <w:ind w:firstLine="0"/>
              <w:jc w:val="center"/>
              <w:rPr>
                <w:sz w:val="18"/>
                <w:szCs w:val="18"/>
              </w:rPr>
            </w:pPr>
            <w:r>
              <w:rPr>
                <w:sz w:val="18"/>
                <w:szCs w:val="18"/>
              </w:rPr>
              <w:t>October 27, 2017</w:t>
            </w:r>
          </w:p>
        </w:tc>
        <w:tc>
          <w:tcPr>
            <w:tcW w:w="6737" w:type="dxa"/>
            <w:vAlign w:val="center"/>
          </w:tcPr>
          <w:p w14:paraId="21924E4B" w14:textId="5ACF7AC3" w:rsidR="00B6323B" w:rsidRDefault="00B6323B" w:rsidP="00EF5D21">
            <w:pPr>
              <w:pStyle w:val="Body"/>
              <w:numPr>
                <w:ilvl w:val="0"/>
                <w:numId w:val="114"/>
              </w:numPr>
              <w:spacing w:before="0"/>
              <w:rPr>
                <w:sz w:val="18"/>
                <w:szCs w:val="18"/>
              </w:rPr>
            </w:pPr>
            <w:r>
              <w:rPr>
                <w:sz w:val="18"/>
                <w:szCs w:val="18"/>
              </w:rPr>
              <w:t>H</w:t>
            </w:r>
            <w:r w:rsidR="00EF5D21">
              <w:rPr>
                <w:sz w:val="18"/>
                <w:szCs w:val="18"/>
              </w:rPr>
              <w:t xml:space="preserve">yphen removed from </w:t>
            </w:r>
            <w:r>
              <w:rPr>
                <w:sz w:val="18"/>
                <w:szCs w:val="18"/>
              </w:rPr>
              <w:t xml:space="preserve">Description column of </w:t>
            </w:r>
            <w:r w:rsidR="00EF5D21">
              <w:rPr>
                <w:sz w:val="18"/>
                <w:szCs w:val="18"/>
              </w:rPr>
              <w:t>Transitional Regents Examination in Global History and Geography (both Jun and Aug)</w:t>
            </w:r>
            <w:r>
              <w:rPr>
                <w:sz w:val="18"/>
                <w:szCs w:val="18"/>
              </w:rPr>
              <w:t xml:space="preserve"> in Credential Type Codes and Descriptions, Ch. 5: Codes and Descriptions.</w:t>
            </w:r>
          </w:p>
          <w:p w14:paraId="66404BE7" w14:textId="73039F25" w:rsidR="00EF5D21" w:rsidRPr="000E16CD" w:rsidRDefault="00B6323B" w:rsidP="00EF5D21">
            <w:pPr>
              <w:pStyle w:val="Body"/>
              <w:numPr>
                <w:ilvl w:val="0"/>
                <w:numId w:val="114"/>
              </w:numPr>
              <w:spacing w:before="0"/>
              <w:rPr>
                <w:sz w:val="18"/>
                <w:szCs w:val="18"/>
              </w:rPr>
            </w:pPr>
            <w:r>
              <w:rPr>
                <w:sz w:val="18"/>
                <w:szCs w:val="18"/>
              </w:rPr>
              <w:t>R</w:t>
            </w:r>
            <w:r w:rsidR="00EF5D21">
              <w:rPr>
                <w:sz w:val="18"/>
                <w:szCs w:val="18"/>
              </w:rPr>
              <w:t>emoval of “post July</w:t>
            </w:r>
            <w:r>
              <w:rPr>
                <w:sz w:val="18"/>
                <w:szCs w:val="18"/>
              </w:rPr>
              <w:t xml:space="preserve"> </w:t>
            </w:r>
            <w:r w:rsidR="00EF5D21">
              <w:rPr>
                <w:sz w:val="18"/>
                <w:szCs w:val="18"/>
              </w:rPr>
              <w:t xml:space="preserve">2001” language </w:t>
            </w:r>
            <w:r>
              <w:rPr>
                <w:sz w:val="18"/>
                <w:szCs w:val="18"/>
              </w:rPr>
              <w:t xml:space="preserve">for first four Regents Diploma entries in the Assessment Measure Codes Chart, Ch. 5. </w:t>
            </w:r>
          </w:p>
        </w:tc>
      </w:tr>
      <w:tr w:rsidR="003C0D2A" w:rsidRPr="000E16CD" w14:paraId="13C6D37A" w14:textId="77777777" w:rsidTr="009E5845">
        <w:trPr>
          <w:cantSplit/>
        </w:trPr>
        <w:tc>
          <w:tcPr>
            <w:tcW w:w="1023" w:type="dxa"/>
            <w:vAlign w:val="center"/>
          </w:tcPr>
          <w:p w14:paraId="04E5B96B" w14:textId="5B16C856" w:rsidR="003C0D2A" w:rsidRDefault="003C0D2A" w:rsidP="000F39EB">
            <w:pPr>
              <w:pStyle w:val="Body"/>
              <w:spacing w:before="0"/>
              <w:ind w:firstLine="0"/>
              <w:jc w:val="center"/>
              <w:rPr>
                <w:sz w:val="18"/>
                <w:szCs w:val="18"/>
              </w:rPr>
            </w:pPr>
            <w:r>
              <w:rPr>
                <w:sz w:val="18"/>
                <w:szCs w:val="18"/>
              </w:rPr>
              <w:t>13.2</w:t>
            </w:r>
          </w:p>
        </w:tc>
        <w:tc>
          <w:tcPr>
            <w:tcW w:w="2140" w:type="dxa"/>
            <w:vAlign w:val="center"/>
          </w:tcPr>
          <w:p w14:paraId="7C070008" w14:textId="6B35C90B" w:rsidR="003C0D2A" w:rsidRDefault="003C0D2A" w:rsidP="00012E76">
            <w:pPr>
              <w:pStyle w:val="Body"/>
              <w:spacing w:before="0"/>
              <w:ind w:firstLine="0"/>
              <w:jc w:val="center"/>
              <w:rPr>
                <w:sz w:val="18"/>
                <w:szCs w:val="18"/>
              </w:rPr>
            </w:pPr>
            <w:r>
              <w:rPr>
                <w:sz w:val="18"/>
                <w:szCs w:val="18"/>
              </w:rPr>
              <w:t>November 3, 2017</w:t>
            </w:r>
          </w:p>
        </w:tc>
        <w:tc>
          <w:tcPr>
            <w:tcW w:w="6737" w:type="dxa"/>
            <w:vAlign w:val="center"/>
          </w:tcPr>
          <w:p w14:paraId="22141394" w14:textId="77777777" w:rsidR="0040739C" w:rsidRDefault="0040739C" w:rsidP="0040739C">
            <w:pPr>
              <w:pStyle w:val="Body"/>
              <w:numPr>
                <w:ilvl w:val="0"/>
                <w:numId w:val="114"/>
              </w:numPr>
              <w:spacing w:before="0"/>
              <w:rPr>
                <w:sz w:val="18"/>
                <w:szCs w:val="18"/>
              </w:rPr>
            </w:pPr>
            <w:r>
              <w:rPr>
                <w:sz w:val="18"/>
                <w:szCs w:val="18"/>
              </w:rPr>
              <w:t>Revision under Free and Reduced-Price Lunch Students in Ch. 2: Student Reporting Rules.</w:t>
            </w:r>
          </w:p>
          <w:p w14:paraId="33991BA8" w14:textId="134E3D40" w:rsidR="0040739C" w:rsidRPr="0040739C" w:rsidRDefault="0040739C" w:rsidP="0040739C">
            <w:pPr>
              <w:pStyle w:val="BodyText"/>
              <w:numPr>
                <w:ilvl w:val="0"/>
                <w:numId w:val="114"/>
              </w:numPr>
              <w:rPr>
                <w:rFonts w:ascii="Arial" w:hAnsi="Arial" w:cs="Arial"/>
                <w:sz w:val="18"/>
                <w:szCs w:val="18"/>
              </w:rPr>
            </w:pPr>
            <w:r>
              <w:rPr>
                <w:rFonts w:ascii="Arial" w:hAnsi="Arial" w:cs="Arial"/>
                <w:sz w:val="18"/>
                <w:szCs w:val="18"/>
              </w:rPr>
              <w:t>Deleted references to NCLB in Appendix IV and accountability cohorts in Appendix V.</w:t>
            </w:r>
          </w:p>
        </w:tc>
      </w:tr>
      <w:tr w:rsidR="000045DA" w:rsidRPr="000E16CD" w14:paraId="5579297F" w14:textId="77777777" w:rsidTr="009E5845">
        <w:trPr>
          <w:cantSplit/>
        </w:trPr>
        <w:tc>
          <w:tcPr>
            <w:tcW w:w="1023" w:type="dxa"/>
            <w:vAlign w:val="center"/>
          </w:tcPr>
          <w:p w14:paraId="3A146677" w14:textId="2EB992E8" w:rsidR="000045DA" w:rsidRDefault="000045DA" w:rsidP="000F39EB">
            <w:pPr>
              <w:pStyle w:val="Body"/>
              <w:spacing w:before="0"/>
              <w:ind w:firstLine="0"/>
              <w:jc w:val="center"/>
              <w:rPr>
                <w:sz w:val="18"/>
                <w:szCs w:val="18"/>
              </w:rPr>
            </w:pPr>
            <w:r>
              <w:rPr>
                <w:sz w:val="18"/>
                <w:szCs w:val="18"/>
              </w:rPr>
              <w:t>13.3</w:t>
            </w:r>
          </w:p>
        </w:tc>
        <w:tc>
          <w:tcPr>
            <w:tcW w:w="2140" w:type="dxa"/>
            <w:vAlign w:val="center"/>
          </w:tcPr>
          <w:p w14:paraId="3BABA77E" w14:textId="705F5CD0" w:rsidR="000045DA" w:rsidRDefault="000045DA" w:rsidP="00012E76">
            <w:pPr>
              <w:pStyle w:val="Body"/>
              <w:spacing w:before="0"/>
              <w:ind w:firstLine="0"/>
              <w:jc w:val="center"/>
              <w:rPr>
                <w:sz w:val="18"/>
                <w:szCs w:val="18"/>
              </w:rPr>
            </w:pPr>
            <w:r>
              <w:rPr>
                <w:sz w:val="18"/>
                <w:szCs w:val="18"/>
              </w:rPr>
              <w:t>December 8, 2017</w:t>
            </w:r>
          </w:p>
        </w:tc>
        <w:tc>
          <w:tcPr>
            <w:tcW w:w="6737" w:type="dxa"/>
            <w:vAlign w:val="center"/>
          </w:tcPr>
          <w:p w14:paraId="2CA1CA1E" w14:textId="158AEBFA" w:rsidR="000455DB" w:rsidRDefault="000455DB" w:rsidP="00533E42">
            <w:pPr>
              <w:pStyle w:val="Body"/>
              <w:numPr>
                <w:ilvl w:val="0"/>
                <w:numId w:val="114"/>
              </w:numPr>
              <w:spacing w:before="0"/>
              <w:rPr>
                <w:sz w:val="18"/>
                <w:szCs w:val="18"/>
              </w:rPr>
            </w:pPr>
            <w:r>
              <w:rPr>
                <w:sz w:val="18"/>
                <w:szCs w:val="18"/>
              </w:rPr>
              <w:t>End date added to existing NYSITELL codes (Jan. 31, 2018) and n</w:t>
            </w:r>
            <w:r w:rsidR="000A6FCF">
              <w:rPr>
                <w:sz w:val="18"/>
                <w:szCs w:val="18"/>
              </w:rPr>
              <w:t>ew NYSITELL</w:t>
            </w:r>
            <w:r w:rsidR="004D77AA">
              <w:rPr>
                <w:sz w:val="18"/>
                <w:szCs w:val="18"/>
              </w:rPr>
              <w:t>_V2</w:t>
            </w:r>
            <w:r w:rsidR="000A6FCF">
              <w:rPr>
                <w:sz w:val="18"/>
                <w:szCs w:val="18"/>
              </w:rPr>
              <w:t xml:space="preserve"> </w:t>
            </w:r>
            <w:r>
              <w:rPr>
                <w:sz w:val="18"/>
                <w:szCs w:val="18"/>
              </w:rPr>
              <w:t xml:space="preserve">codes (beginning Feb. 1, 2018) </w:t>
            </w:r>
            <w:r w:rsidR="000A6FCF">
              <w:rPr>
                <w:sz w:val="18"/>
                <w:szCs w:val="18"/>
              </w:rPr>
              <w:t>added</w:t>
            </w:r>
            <w:r>
              <w:rPr>
                <w:sz w:val="18"/>
                <w:szCs w:val="18"/>
              </w:rPr>
              <w:t xml:space="preserve"> in Assessment Measure Standard Codes, Ch. 5: Codes and Descriptions.</w:t>
            </w:r>
          </w:p>
          <w:p w14:paraId="257E0C75" w14:textId="6CCFA76E" w:rsidR="000045DA" w:rsidRPr="00E576DD" w:rsidRDefault="000045DA" w:rsidP="00533E42">
            <w:pPr>
              <w:pStyle w:val="Body"/>
              <w:numPr>
                <w:ilvl w:val="0"/>
                <w:numId w:val="114"/>
              </w:numPr>
              <w:spacing w:before="0"/>
              <w:rPr>
                <w:sz w:val="18"/>
                <w:szCs w:val="18"/>
              </w:rPr>
            </w:pPr>
            <w:r w:rsidRPr="00E576DD">
              <w:rPr>
                <w:sz w:val="18"/>
                <w:szCs w:val="18"/>
              </w:rPr>
              <w:t xml:space="preserve">Corrected link re: attendance requirements for </w:t>
            </w:r>
            <w:r w:rsidR="00E576DD" w:rsidRPr="00E576DD">
              <w:rPr>
                <w:sz w:val="18"/>
                <w:szCs w:val="18"/>
              </w:rPr>
              <w:t>State Aid</w:t>
            </w:r>
            <w:r w:rsidR="00B57FA3" w:rsidRPr="00E576DD">
              <w:rPr>
                <w:sz w:val="18"/>
                <w:szCs w:val="18"/>
              </w:rPr>
              <w:t>,</w:t>
            </w:r>
            <w:r w:rsidRPr="00E576DD">
              <w:rPr>
                <w:sz w:val="18"/>
                <w:szCs w:val="18"/>
              </w:rPr>
              <w:t xml:space="preserve"> Ch. 5 (under Day Type Codes)</w:t>
            </w:r>
            <w:r w:rsidR="00E576DD">
              <w:rPr>
                <w:sz w:val="18"/>
                <w:szCs w:val="18"/>
              </w:rPr>
              <w:t>.</w:t>
            </w:r>
          </w:p>
          <w:p w14:paraId="43455275" w14:textId="63591099" w:rsidR="000045DA" w:rsidRPr="00611D85" w:rsidRDefault="00B57FA3" w:rsidP="000045DA">
            <w:pPr>
              <w:pStyle w:val="Body"/>
              <w:numPr>
                <w:ilvl w:val="0"/>
                <w:numId w:val="114"/>
              </w:numPr>
              <w:spacing w:before="0"/>
              <w:rPr>
                <w:sz w:val="18"/>
                <w:szCs w:val="18"/>
              </w:rPr>
            </w:pPr>
            <w:r>
              <w:rPr>
                <w:sz w:val="18"/>
                <w:szCs w:val="18"/>
              </w:rPr>
              <w:t xml:space="preserve">Removal of </w:t>
            </w:r>
            <w:r w:rsidR="00307876">
              <w:rPr>
                <w:sz w:val="18"/>
                <w:szCs w:val="18"/>
              </w:rPr>
              <w:t xml:space="preserve">ELA and mathematics </w:t>
            </w:r>
            <w:r>
              <w:rPr>
                <w:sz w:val="18"/>
                <w:szCs w:val="18"/>
              </w:rPr>
              <w:t>Regents examinations from Alternate Standard Achieved Codes for Secondary-Level Accountability, Ch. 5.</w:t>
            </w:r>
          </w:p>
        </w:tc>
      </w:tr>
    </w:tbl>
    <w:p w14:paraId="43AE4AAE" w14:textId="6A4066F9" w:rsidR="00B6323B" w:rsidRDefault="00B6323B" w:rsidP="009F5F4F"/>
    <w:p w14:paraId="43BB464F" w14:textId="77777777" w:rsidR="00B6323B" w:rsidRDefault="00B6323B">
      <w:r>
        <w:br w:type="page"/>
      </w:r>
    </w:p>
    <w:p w14:paraId="6BA525C6" w14:textId="186EFE21" w:rsidR="009E5845" w:rsidRPr="000E16CD" w:rsidRDefault="004020CB" w:rsidP="00B045B4">
      <w:pPr>
        <w:pStyle w:val="Heading1"/>
      </w:pPr>
      <w:bookmarkStart w:id="278" w:name="_Toc494894007"/>
      <w:bookmarkStart w:id="279" w:name="_Toc500488383"/>
      <w:r>
        <w:t>T</w:t>
      </w:r>
      <w:r w:rsidR="009E5845" w:rsidRPr="000E16CD">
        <w:t>able of Contents</w:t>
      </w:r>
      <w:bookmarkEnd w:id="278"/>
      <w:bookmarkEnd w:id="279"/>
    </w:p>
    <w:p w14:paraId="7953792C" w14:textId="1C8E19EA" w:rsidR="009628F6" w:rsidRDefault="00011D01">
      <w:pPr>
        <w:pStyle w:val="TOC1"/>
        <w:rPr>
          <w:rFonts w:asciiTheme="minorHAnsi" w:eastAsiaTheme="minorEastAsia" w:hAnsiTheme="minorHAnsi" w:cstheme="minorBidi"/>
          <w:b w:val="0"/>
          <w:bCs w:val="0"/>
          <w:i w:val="0"/>
          <w:iCs w:val="0"/>
          <w:noProof/>
          <w:sz w:val="22"/>
          <w:szCs w:val="22"/>
        </w:rPr>
      </w:pPr>
      <w:r w:rsidRPr="000E16CD">
        <w:rPr>
          <w:rFonts w:ascii="Arial" w:hAnsi="Arial" w:cs="Arial"/>
          <w:sz w:val="20"/>
          <w:szCs w:val="20"/>
          <w:u w:val="single"/>
        </w:rPr>
        <w:fldChar w:fldCharType="begin"/>
      </w:r>
      <w:r w:rsidRPr="000E16CD">
        <w:rPr>
          <w:rFonts w:ascii="Arial" w:hAnsi="Arial" w:cs="Arial"/>
          <w:sz w:val="20"/>
          <w:szCs w:val="20"/>
          <w:u w:val="single"/>
        </w:rPr>
        <w:instrText xml:space="preserve"> TOC \o "1-3" \h \z \u </w:instrText>
      </w:r>
      <w:r w:rsidRPr="000E16CD">
        <w:rPr>
          <w:rFonts w:ascii="Arial" w:hAnsi="Arial" w:cs="Arial"/>
          <w:sz w:val="20"/>
          <w:szCs w:val="20"/>
          <w:u w:val="single"/>
        </w:rPr>
        <w:fldChar w:fldCharType="separate"/>
      </w:r>
      <w:hyperlink w:anchor="_Toc500488383" w:history="1">
        <w:r w:rsidR="009628F6" w:rsidRPr="006E0BF0">
          <w:rPr>
            <w:rStyle w:val="Hyperlink"/>
            <w:noProof/>
          </w:rPr>
          <w:t>Table of Contents</w:t>
        </w:r>
        <w:r w:rsidR="009628F6">
          <w:rPr>
            <w:noProof/>
            <w:webHidden/>
          </w:rPr>
          <w:tab/>
        </w:r>
        <w:r w:rsidR="009628F6">
          <w:rPr>
            <w:noProof/>
            <w:webHidden/>
          </w:rPr>
          <w:fldChar w:fldCharType="begin"/>
        </w:r>
        <w:r w:rsidR="009628F6">
          <w:rPr>
            <w:noProof/>
            <w:webHidden/>
          </w:rPr>
          <w:instrText xml:space="preserve"> PAGEREF _Toc500488383 \h </w:instrText>
        </w:r>
        <w:r w:rsidR="009628F6">
          <w:rPr>
            <w:noProof/>
            <w:webHidden/>
          </w:rPr>
        </w:r>
        <w:r w:rsidR="009628F6">
          <w:rPr>
            <w:noProof/>
            <w:webHidden/>
          </w:rPr>
          <w:fldChar w:fldCharType="separate"/>
        </w:r>
        <w:r w:rsidR="00BE3524">
          <w:rPr>
            <w:noProof/>
            <w:webHidden/>
          </w:rPr>
          <w:t>4</w:t>
        </w:r>
        <w:r w:rsidR="009628F6">
          <w:rPr>
            <w:noProof/>
            <w:webHidden/>
          </w:rPr>
          <w:fldChar w:fldCharType="end"/>
        </w:r>
      </w:hyperlink>
    </w:p>
    <w:p w14:paraId="125C9415" w14:textId="538FFFCB" w:rsidR="009628F6" w:rsidRDefault="009628F6">
      <w:pPr>
        <w:pStyle w:val="TOC1"/>
        <w:rPr>
          <w:rFonts w:asciiTheme="minorHAnsi" w:eastAsiaTheme="minorEastAsia" w:hAnsiTheme="minorHAnsi" w:cstheme="minorBidi"/>
          <w:b w:val="0"/>
          <w:bCs w:val="0"/>
          <w:i w:val="0"/>
          <w:iCs w:val="0"/>
          <w:noProof/>
          <w:sz w:val="22"/>
          <w:szCs w:val="22"/>
        </w:rPr>
      </w:pPr>
      <w:hyperlink w:anchor="_Toc500488384" w:history="1">
        <w:r w:rsidRPr="006E0BF0">
          <w:rPr>
            <w:rStyle w:val="Hyperlink"/>
            <w:noProof/>
          </w:rPr>
          <w:t>Chapter 1: What Is SIRS?</w:t>
        </w:r>
        <w:r>
          <w:rPr>
            <w:noProof/>
            <w:webHidden/>
          </w:rPr>
          <w:tab/>
        </w:r>
        <w:r>
          <w:rPr>
            <w:noProof/>
            <w:webHidden/>
          </w:rPr>
          <w:fldChar w:fldCharType="begin"/>
        </w:r>
        <w:r>
          <w:rPr>
            <w:noProof/>
            <w:webHidden/>
          </w:rPr>
          <w:instrText xml:space="preserve"> PAGEREF _Toc500488384 \h </w:instrText>
        </w:r>
        <w:r>
          <w:rPr>
            <w:noProof/>
            <w:webHidden/>
          </w:rPr>
        </w:r>
        <w:r>
          <w:rPr>
            <w:noProof/>
            <w:webHidden/>
          </w:rPr>
          <w:fldChar w:fldCharType="separate"/>
        </w:r>
        <w:r w:rsidR="00BE3524">
          <w:rPr>
            <w:noProof/>
            <w:webHidden/>
          </w:rPr>
          <w:t>7</w:t>
        </w:r>
        <w:r>
          <w:rPr>
            <w:noProof/>
            <w:webHidden/>
          </w:rPr>
          <w:fldChar w:fldCharType="end"/>
        </w:r>
      </w:hyperlink>
    </w:p>
    <w:p w14:paraId="04A9B04A" w14:textId="16036AC8"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385" w:history="1">
        <w:r w:rsidRPr="006E0BF0">
          <w:rPr>
            <w:rStyle w:val="Hyperlink"/>
            <w:noProof/>
          </w:rPr>
          <w:t>SIRS Levels</w:t>
        </w:r>
        <w:r>
          <w:rPr>
            <w:noProof/>
            <w:webHidden/>
          </w:rPr>
          <w:tab/>
        </w:r>
        <w:r>
          <w:rPr>
            <w:noProof/>
            <w:webHidden/>
          </w:rPr>
          <w:fldChar w:fldCharType="begin"/>
        </w:r>
        <w:r>
          <w:rPr>
            <w:noProof/>
            <w:webHidden/>
          </w:rPr>
          <w:instrText xml:space="preserve"> PAGEREF _Toc500488385 \h </w:instrText>
        </w:r>
        <w:r>
          <w:rPr>
            <w:noProof/>
            <w:webHidden/>
          </w:rPr>
        </w:r>
        <w:r>
          <w:rPr>
            <w:noProof/>
            <w:webHidden/>
          </w:rPr>
          <w:fldChar w:fldCharType="separate"/>
        </w:r>
        <w:r w:rsidR="00BE3524">
          <w:rPr>
            <w:noProof/>
            <w:webHidden/>
          </w:rPr>
          <w:t>7</w:t>
        </w:r>
        <w:r>
          <w:rPr>
            <w:noProof/>
            <w:webHidden/>
          </w:rPr>
          <w:fldChar w:fldCharType="end"/>
        </w:r>
      </w:hyperlink>
    </w:p>
    <w:p w14:paraId="7CDCC55F" w14:textId="3691376A"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386" w:history="1">
        <w:r w:rsidRPr="006E0BF0">
          <w:rPr>
            <w:rStyle w:val="Hyperlink"/>
            <w:noProof/>
          </w:rPr>
          <w:t>SIRS Data Flow</w:t>
        </w:r>
        <w:r>
          <w:rPr>
            <w:noProof/>
            <w:webHidden/>
          </w:rPr>
          <w:tab/>
        </w:r>
        <w:r>
          <w:rPr>
            <w:noProof/>
            <w:webHidden/>
          </w:rPr>
          <w:fldChar w:fldCharType="begin"/>
        </w:r>
        <w:r>
          <w:rPr>
            <w:noProof/>
            <w:webHidden/>
          </w:rPr>
          <w:instrText xml:space="preserve"> PAGEREF _Toc500488386 \h </w:instrText>
        </w:r>
        <w:r>
          <w:rPr>
            <w:noProof/>
            <w:webHidden/>
          </w:rPr>
        </w:r>
        <w:r>
          <w:rPr>
            <w:noProof/>
            <w:webHidden/>
          </w:rPr>
          <w:fldChar w:fldCharType="separate"/>
        </w:r>
        <w:r w:rsidR="00BE3524">
          <w:rPr>
            <w:noProof/>
            <w:webHidden/>
          </w:rPr>
          <w:t>9</w:t>
        </w:r>
        <w:r>
          <w:rPr>
            <w:noProof/>
            <w:webHidden/>
          </w:rPr>
          <w:fldChar w:fldCharType="end"/>
        </w:r>
      </w:hyperlink>
    </w:p>
    <w:p w14:paraId="3C8CBA15" w14:textId="508D11EF" w:rsidR="009628F6" w:rsidRDefault="009628F6">
      <w:pPr>
        <w:pStyle w:val="TOC1"/>
        <w:rPr>
          <w:rFonts w:asciiTheme="minorHAnsi" w:eastAsiaTheme="minorEastAsia" w:hAnsiTheme="minorHAnsi" w:cstheme="minorBidi"/>
          <w:b w:val="0"/>
          <w:bCs w:val="0"/>
          <w:i w:val="0"/>
          <w:iCs w:val="0"/>
          <w:noProof/>
          <w:sz w:val="22"/>
          <w:szCs w:val="22"/>
        </w:rPr>
      </w:pPr>
      <w:hyperlink w:anchor="_Toc500488387" w:history="1">
        <w:r w:rsidRPr="006E0BF0">
          <w:rPr>
            <w:rStyle w:val="Hyperlink"/>
            <w:noProof/>
          </w:rPr>
          <w:t>Chapter 2: Student Reporting Rules</w:t>
        </w:r>
        <w:r>
          <w:rPr>
            <w:noProof/>
            <w:webHidden/>
          </w:rPr>
          <w:tab/>
        </w:r>
        <w:r>
          <w:rPr>
            <w:noProof/>
            <w:webHidden/>
          </w:rPr>
          <w:fldChar w:fldCharType="begin"/>
        </w:r>
        <w:r>
          <w:rPr>
            <w:noProof/>
            <w:webHidden/>
          </w:rPr>
          <w:instrText xml:space="preserve"> PAGEREF _Toc500488387 \h </w:instrText>
        </w:r>
        <w:r>
          <w:rPr>
            <w:noProof/>
            <w:webHidden/>
          </w:rPr>
        </w:r>
        <w:r>
          <w:rPr>
            <w:noProof/>
            <w:webHidden/>
          </w:rPr>
          <w:fldChar w:fldCharType="separate"/>
        </w:r>
        <w:r w:rsidR="00BE3524">
          <w:rPr>
            <w:noProof/>
            <w:webHidden/>
          </w:rPr>
          <w:t>10</w:t>
        </w:r>
        <w:r>
          <w:rPr>
            <w:noProof/>
            <w:webHidden/>
          </w:rPr>
          <w:fldChar w:fldCharType="end"/>
        </w:r>
      </w:hyperlink>
    </w:p>
    <w:p w14:paraId="7DCB991B" w14:textId="474B72D8"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388" w:history="1">
        <w:r w:rsidRPr="006E0BF0">
          <w:rPr>
            <w:rStyle w:val="Hyperlink"/>
            <w:noProof/>
          </w:rPr>
          <w:t>Guidance on the Role of District Data Coordinator</w:t>
        </w:r>
        <w:r>
          <w:rPr>
            <w:noProof/>
            <w:webHidden/>
          </w:rPr>
          <w:tab/>
        </w:r>
        <w:r>
          <w:rPr>
            <w:noProof/>
            <w:webHidden/>
          </w:rPr>
          <w:fldChar w:fldCharType="begin"/>
        </w:r>
        <w:r>
          <w:rPr>
            <w:noProof/>
            <w:webHidden/>
          </w:rPr>
          <w:instrText xml:space="preserve"> PAGEREF _Toc500488388 \h </w:instrText>
        </w:r>
        <w:r>
          <w:rPr>
            <w:noProof/>
            <w:webHidden/>
          </w:rPr>
        </w:r>
        <w:r>
          <w:rPr>
            <w:noProof/>
            <w:webHidden/>
          </w:rPr>
          <w:fldChar w:fldCharType="separate"/>
        </w:r>
        <w:r w:rsidR="00BE3524">
          <w:rPr>
            <w:noProof/>
            <w:webHidden/>
          </w:rPr>
          <w:t>10</w:t>
        </w:r>
        <w:r>
          <w:rPr>
            <w:noProof/>
            <w:webHidden/>
          </w:rPr>
          <w:fldChar w:fldCharType="end"/>
        </w:r>
      </w:hyperlink>
    </w:p>
    <w:p w14:paraId="06BDAD14" w14:textId="6DF72E74"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389" w:history="1">
        <w:r w:rsidRPr="006E0BF0">
          <w:rPr>
            <w:rStyle w:val="Hyperlink"/>
            <w:noProof/>
          </w:rPr>
          <w:t>Who Must Report Student Data Using the SIRS?</w:t>
        </w:r>
        <w:r>
          <w:rPr>
            <w:noProof/>
            <w:webHidden/>
          </w:rPr>
          <w:tab/>
        </w:r>
        <w:r>
          <w:rPr>
            <w:noProof/>
            <w:webHidden/>
          </w:rPr>
          <w:fldChar w:fldCharType="begin"/>
        </w:r>
        <w:r>
          <w:rPr>
            <w:noProof/>
            <w:webHidden/>
          </w:rPr>
          <w:instrText xml:space="preserve"> PAGEREF _Toc500488389 \h </w:instrText>
        </w:r>
        <w:r>
          <w:rPr>
            <w:noProof/>
            <w:webHidden/>
          </w:rPr>
        </w:r>
        <w:r>
          <w:rPr>
            <w:noProof/>
            <w:webHidden/>
          </w:rPr>
          <w:fldChar w:fldCharType="separate"/>
        </w:r>
        <w:r w:rsidR="00BE3524">
          <w:rPr>
            <w:noProof/>
            <w:webHidden/>
          </w:rPr>
          <w:t>11</w:t>
        </w:r>
        <w:r>
          <w:rPr>
            <w:noProof/>
            <w:webHidden/>
          </w:rPr>
          <w:fldChar w:fldCharType="end"/>
        </w:r>
      </w:hyperlink>
    </w:p>
    <w:p w14:paraId="35A58CF1" w14:textId="1A885E72"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390" w:history="1">
        <w:r w:rsidRPr="006E0BF0">
          <w:rPr>
            <w:rStyle w:val="Hyperlink"/>
            <w:noProof/>
          </w:rPr>
          <w:t>Table of Reporting Responsibility for School-Age Students</w:t>
        </w:r>
        <w:r>
          <w:rPr>
            <w:noProof/>
            <w:webHidden/>
          </w:rPr>
          <w:tab/>
        </w:r>
        <w:r>
          <w:rPr>
            <w:noProof/>
            <w:webHidden/>
          </w:rPr>
          <w:fldChar w:fldCharType="begin"/>
        </w:r>
        <w:r>
          <w:rPr>
            <w:noProof/>
            <w:webHidden/>
          </w:rPr>
          <w:instrText xml:space="preserve"> PAGEREF _Toc500488390 \h </w:instrText>
        </w:r>
        <w:r>
          <w:rPr>
            <w:noProof/>
            <w:webHidden/>
          </w:rPr>
        </w:r>
        <w:r>
          <w:rPr>
            <w:noProof/>
            <w:webHidden/>
          </w:rPr>
          <w:fldChar w:fldCharType="separate"/>
        </w:r>
        <w:r w:rsidR="00BE3524">
          <w:rPr>
            <w:noProof/>
            <w:webHidden/>
          </w:rPr>
          <w:t>15</w:t>
        </w:r>
        <w:r>
          <w:rPr>
            <w:noProof/>
            <w:webHidden/>
          </w:rPr>
          <w:fldChar w:fldCharType="end"/>
        </w:r>
      </w:hyperlink>
    </w:p>
    <w:p w14:paraId="2B1CC7A1" w14:textId="090DE5A1"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391" w:history="1">
        <w:r w:rsidRPr="006E0BF0">
          <w:rPr>
            <w:rStyle w:val="Hyperlink"/>
            <w:noProof/>
          </w:rPr>
          <w:t>Table of Reporting Responsibility for Preschool-Age and Prekindergarten Students</w:t>
        </w:r>
        <w:r>
          <w:rPr>
            <w:noProof/>
            <w:webHidden/>
          </w:rPr>
          <w:tab/>
        </w:r>
        <w:r>
          <w:rPr>
            <w:noProof/>
            <w:webHidden/>
          </w:rPr>
          <w:fldChar w:fldCharType="begin"/>
        </w:r>
        <w:r>
          <w:rPr>
            <w:noProof/>
            <w:webHidden/>
          </w:rPr>
          <w:instrText xml:space="preserve"> PAGEREF _Toc500488391 \h </w:instrText>
        </w:r>
        <w:r>
          <w:rPr>
            <w:noProof/>
            <w:webHidden/>
          </w:rPr>
        </w:r>
        <w:r>
          <w:rPr>
            <w:noProof/>
            <w:webHidden/>
          </w:rPr>
          <w:fldChar w:fldCharType="separate"/>
        </w:r>
        <w:r w:rsidR="00BE3524">
          <w:rPr>
            <w:noProof/>
            <w:webHidden/>
          </w:rPr>
          <w:t>29</w:t>
        </w:r>
        <w:r>
          <w:rPr>
            <w:noProof/>
            <w:webHidden/>
          </w:rPr>
          <w:fldChar w:fldCharType="end"/>
        </w:r>
      </w:hyperlink>
    </w:p>
    <w:p w14:paraId="0A23294F" w14:textId="263A9C49"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392" w:history="1">
        <w:r w:rsidRPr="006E0BF0">
          <w:rPr>
            <w:rStyle w:val="Hyperlink"/>
            <w:noProof/>
          </w:rPr>
          <w:t>Accelerated Students</w:t>
        </w:r>
        <w:r>
          <w:rPr>
            <w:noProof/>
            <w:webHidden/>
          </w:rPr>
          <w:tab/>
        </w:r>
        <w:r>
          <w:rPr>
            <w:noProof/>
            <w:webHidden/>
          </w:rPr>
          <w:fldChar w:fldCharType="begin"/>
        </w:r>
        <w:r>
          <w:rPr>
            <w:noProof/>
            <w:webHidden/>
          </w:rPr>
          <w:instrText xml:space="preserve"> PAGEREF _Toc500488392 \h </w:instrText>
        </w:r>
        <w:r>
          <w:rPr>
            <w:noProof/>
            <w:webHidden/>
          </w:rPr>
        </w:r>
        <w:r>
          <w:rPr>
            <w:noProof/>
            <w:webHidden/>
          </w:rPr>
          <w:fldChar w:fldCharType="separate"/>
        </w:r>
        <w:r w:rsidR="00BE3524">
          <w:rPr>
            <w:noProof/>
            <w:webHidden/>
          </w:rPr>
          <w:t>32</w:t>
        </w:r>
        <w:r>
          <w:rPr>
            <w:noProof/>
            <w:webHidden/>
          </w:rPr>
          <w:fldChar w:fldCharType="end"/>
        </w:r>
      </w:hyperlink>
    </w:p>
    <w:p w14:paraId="01F4698F" w14:textId="26088ED3"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393" w:history="1">
        <w:r w:rsidRPr="006E0BF0">
          <w:rPr>
            <w:rStyle w:val="Hyperlink"/>
            <w:noProof/>
          </w:rPr>
          <w:t>Accommodations</w:t>
        </w:r>
        <w:r>
          <w:rPr>
            <w:noProof/>
            <w:webHidden/>
          </w:rPr>
          <w:tab/>
        </w:r>
        <w:r>
          <w:rPr>
            <w:noProof/>
            <w:webHidden/>
          </w:rPr>
          <w:fldChar w:fldCharType="begin"/>
        </w:r>
        <w:r>
          <w:rPr>
            <w:noProof/>
            <w:webHidden/>
          </w:rPr>
          <w:instrText xml:space="preserve"> PAGEREF _Toc500488393 \h </w:instrText>
        </w:r>
        <w:r>
          <w:rPr>
            <w:noProof/>
            <w:webHidden/>
          </w:rPr>
        </w:r>
        <w:r>
          <w:rPr>
            <w:noProof/>
            <w:webHidden/>
          </w:rPr>
          <w:fldChar w:fldCharType="separate"/>
        </w:r>
        <w:r w:rsidR="00BE3524">
          <w:rPr>
            <w:noProof/>
            <w:webHidden/>
          </w:rPr>
          <w:t>33</w:t>
        </w:r>
        <w:r>
          <w:rPr>
            <w:noProof/>
            <w:webHidden/>
          </w:rPr>
          <w:fldChar w:fldCharType="end"/>
        </w:r>
      </w:hyperlink>
    </w:p>
    <w:p w14:paraId="18824CB9" w14:textId="2E18C955"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394" w:history="1">
        <w:r w:rsidRPr="006E0BF0">
          <w:rPr>
            <w:rStyle w:val="Hyperlink"/>
            <w:noProof/>
          </w:rPr>
          <w:t>Accountability Inclusion/Exclusion for Participation/Performance at the Elementary/Middle Level</w:t>
        </w:r>
        <w:r>
          <w:rPr>
            <w:noProof/>
            <w:webHidden/>
          </w:rPr>
          <w:tab/>
        </w:r>
        <w:r>
          <w:rPr>
            <w:noProof/>
            <w:webHidden/>
          </w:rPr>
          <w:fldChar w:fldCharType="begin"/>
        </w:r>
        <w:r>
          <w:rPr>
            <w:noProof/>
            <w:webHidden/>
          </w:rPr>
          <w:instrText xml:space="preserve"> PAGEREF _Toc500488394 \h </w:instrText>
        </w:r>
        <w:r>
          <w:rPr>
            <w:noProof/>
            <w:webHidden/>
          </w:rPr>
        </w:r>
        <w:r>
          <w:rPr>
            <w:noProof/>
            <w:webHidden/>
          </w:rPr>
          <w:fldChar w:fldCharType="separate"/>
        </w:r>
        <w:r w:rsidR="00BE3524">
          <w:rPr>
            <w:noProof/>
            <w:webHidden/>
          </w:rPr>
          <w:t>34</w:t>
        </w:r>
        <w:r>
          <w:rPr>
            <w:noProof/>
            <w:webHidden/>
          </w:rPr>
          <w:fldChar w:fldCharType="end"/>
        </w:r>
      </w:hyperlink>
    </w:p>
    <w:p w14:paraId="59C60A68" w14:textId="34E32FE5"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395" w:history="1">
        <w:r w:rsidRPr="006E0BF0">
          <w:rPr>
            <w:rStyle w:val="Hyperlink"/>
            <w:noProof/>
          </w:rPr>
          <w:t>Appeal to Graduate with Lower Score on Regents Exam</w:t>
        </w:r>
        <w:r>
          <w:rPr>
            <w:noProof/>
            <w:webHidden/>
          </w:rPr>
          <w:tab/>
        </w:r>
        <w:r>
          <w:rPr>
            <w:noProof/>
            <w:webHidden/>
          </w:rPr>
          <w:fldChar w:fldCharType="begin"/>
        </w:r>
        <w:r>
          <w:rPr>
            <w:noProof/>
            <w:webHidden/>
          </w:rPr>
          <w:instrText xml:space="preserve"> PAGEREF _Toc500488395 \h </w:instrText>
        </w:r>
        <w:r>
          <w:rPr>
            <w:noProof/>
            <w:webHidden/>
          </w:rPr>
        </w:r>
        <w:r>
          <w:rPr>
            <w:noProof/>
            <w:webHidden/>
          </w:rPr>
          <w:fldChar w:fldCharType="separate"/>
        </w:r>
        <w:r w:rsidR="00BE3524">
          <w:rPr>
            <w:noProof/>
            <w:webHidden/>
          </w:rPr>
          <w:t>35</w:t>
        </w:r>
        <w:r>
          <w:rPr>
            <w:noProof/>
            <w:webHidden/>
          </w:rPr>
          <w:fldChar w:fldCharType="end"/>
        </w:r>
      </w:hyperlink>
    </w:p>
    <w:p w14:paraId="1D8A2747" w14:textId="4C88CBDF"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396" w:history="1">
        <w:r w:rsidRPr="006E0BF0">
          <w:rPr>
            <w:rStyle w:val="Hyperlink"/>
            <w:noProof/>
          </w:rPr>
          <w:t>Backmapping for Feeder Schools</w:t>
        </w:r>
        <w:r>
          <w:rPr>
            <w:noProof/>
            <w:webHidden/>
          </w:rPr>
          <w:tab/>
        </w:r>
        <w:r>
          <w:rPr>
            <w:noProof/>
            <w:webHidden/>
          </w:rPr>
          <w:fldChar w:fldCharType="begin"/>
        </w:r>
        <w:r>
          <w:rPr>
            <w:noProof/>
            <w:webHidden/>
          </w:rPr>
          <w:instrText xml:space="preserve"> PAGEREF _Toc500488396 \h </w:instrText>
        </w:r>
        <w:r>
          <w:rPr>
            <w:noProof/>
            <w:webHidden/>
          </w:rPr>
        </w:r>
        <w:r>
          <w:rPr>
            <w:noProof/>
            <w:webHidden/>
          </w:rPr>
          <w:fldChar w:fldCharType="separate"/>
        </w:r>
        <w:r w:rsidR="00BE3524">
          <w:rPr>
            <w:noProof/>
            <w:webHidden/>
          </w:rPr>
          <w:t>36</w:t>
        </w:r>
        <w:r>
          <w:rPr>
            <w:noProof/>
            <w:webHidden/>
          </w:rPr>
          <w:fldChar w:fldCharType="end"/>
        </w:r>
      </w:hyperlink>
    </w:p>
    <w:p w14:paraId="58118D0F" w14:textId="63B68FBA"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397" w:history="1">
        <w:r w:rsidRPr="006E0BF0">
          <w:rPr>
            <w:rStyle w:val="Hyperlink"/>
            <w:noProof/>
          </w:rPr>
          <w:t>Career Development and Occupational Studies (CDOS)</w:t>
        </w:r>
        <w:r>
          <w:rPr>
            <w:noProof/>
            <w:webHidden/>
          </w:rPr>
          <w:tab/>
        </w:r>
        <w:r>
          <w:rPr>
            <w:noProof/>
            <w:webHidden/>
          </w:rPr>
          <w:fldChar w:fldCharType="begin"/>
        </w:r>
        <w:r>
          <w:rPr>
            <w:noProof/>
            <w:webHidden/>
          </w:rPr>
          <w:instrText xml:space="preserve"> PAGEREF _Toc500488397 \h </w:instrText>
        </w:r>
        <w:r>
          <w:rPr>
            <w:noProof/>
            <w:webHidden/>
          </w:rPr>
        </w:r>
        <w:r>
          <w:rPr>
            <w:noProof/>
            <w:webHidden/>
          </w:rPr>
          <w:fldChar w:fldCharType="separate"/>
        </w:r>
        <w:r w:rsidR="00BE3524">
          <w:rPr>
            <w:noProof/>
            <w:webHidden/>
          </w:rPr>
          <w:t>37</w:t>
        </w:r>
        <w:r>
          <w:rPr>
            <w:noProof/>
            <w:webHidden/>
          </w:rPr>
          <w:fldChar w:fldCharType="end"/>
        </w:r>
      </w:hyperlink>
    </w:p>
    <w:p w14:paraId="345D501E" w14:textId="4A71A559"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398" w:history="1">
        <w:r w:rsidRPr="006E0BF0">
          <w:rPr>
            <w:rStyle w:val="Hyperlink"/>
            <w:noProof/>
          </w:rPr>
          <w:t>Career and Technical Education (CTE) Students</w:t>
        </w:r>
        <w:r>
          <w:rPr>
            <w:noProof/>
            <w:webHidden/>
          </w:rPr>
          <w:tab/>
        </w:r>
        <w:r>
          <w:rPr>
            <w:noProof/>
            <w:webHidden/>
          </w:rPr>
          <w:fldChar w:fldCharType="begin"/>
        </w:r>
        <w:r>
          <w:rPr>
            <w:noProof/>
            <w:webHidden/>
          </w:rPr>
          <w:instrText xml:space="preserve"> PAGEREF _Toc500488398 \h </w:instrText>
        </w:r>
        <w:r>
          <w:rPr>
            <w:noProof/>
            <w:webHidden/>
          </w:rPr>
        </w:r>
        <w:r>
          <w:rPr>
            <w:noProof/>
            <w:webHidden/>
          </w:rPr>
          <w:fldChar w:fldCharType="separate"/>
        </w:r>
        <w:r w:rsidR="00BE3524">
          <w:rPr>
            <w:noProof/>
            <w:webHidden/>
          </w:rPr>
          <w:t>37</w:t>
        </w:r>
        <w:r>
          <w:rPr>
            <w:noProof/>
            <w:webHidden/>
          </w:rPr>
          <w:fldChar w:fldCharType="end"/>
        </w:r>
      </w:hyperlink>
    </w:p>
    <w:p w14:paraId="7AD7564D" w14:textId="4A01FAD5"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399" w:history="1">
        <w:r w:rsidRPr="006E0BF0">
          <w:rPr>
            <w:rStyle w:val="Hyperlink"/>
            <w:noProof/>
          </w:rPr>
          <w:t>Career Pathways</w:t>
        </w:r>
        <w:r>
          <w:rPr>
            <w:noProof/>
            <w:webHidden/>
          </w:rPr>
          <w:tab/>
        </w:r>
        <w:r>
          <w:rPr>
            <w:noProof/>
            <w:webHidden/>
          </w:rPr>
          <w:fldChar w:fldCharType="begin"/>
        </w:r>
        <w:r>
          <w:rPr>
            <w:noProof/>
            <w:webHidden/>
          </w:rPr>
          <w:instrText xml:space="preserve"> PAGEREF _Toc500488399 \h </w:instrText>
        </w:r>
        <w:r>
          <w:rPr>
            <w:noProof/>
            <w:webHidden/>
          </w:rPr>
        </w:r>
        <w:r>
          <w:rPr>
            <w:noProof/>
            <w:webHidden/>
          </w:rPr>
          <w:fldChar w:fldCharType="separate"/>
        </w:r>
        <w:r w:rsidR="00BE3524">
          <w:rPr>
            <w:noProof/>
            <w:webHidden/>
          </w:rPr>
          <w:t>40</w:t>
        </w:r>
        <w:r>
          <w:rPr>
            <w:noProof/>
            <w:webHidden/>
          </w:rPr>
          <w:fldChar w:fldCharType="end"/>
        </w:r>
      </w:hyperlink>
    </w:p>
    <w:p w14:paraId="3216CC26" w14:textId="354061D4"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00" w:history="1">
        <w:r w:rsidRPr="006E0BF0">
          <w:rPr>
            <w:rStyle w:val="Hyperlink"/>
            <w:noProof/>
          </w:rPr>
          <w:t>Charter School Students</w:t>
        </w:r>
        <w:r>
          <w:rPr>
            <w:noProof/>
            <w:webHidden/>
          </w:rPr>
          <w:tab/>
        </w:r>
        <w:r>
          <w:rPr>
            <w:noProof/>
            <w:webHidden/>
          </w:rPr>
          <w:fldChar w:fldCharType="begin"/>
        </w:r>
        <w:r>
          <w:rPr>
            <w:noProof/>
            <w:webHidden/>
          </w:rPr>
          <w:instrText xml:space="preserve"> PAGEREF _Toc500488400 \h </w:instrText>
        </w:r>
        <w:r>
          <w:rPr>
            <w:noProof/>
            <w:webHidden/>
          </w:rPr>
        </w:r>
        <w:r>
          <w:rPr>
            <w:noProof/>
            <w:webHidden/>
          </w:rPr>
          <w:fldChar w:fldCharType="separate"/>
        </w:r>
        <w:r w:rsidR="00BE3524">
          <w:rPr>
            <w:noProof/>
            <w:webHidden/>
          </w:rPr>
          <w:t>41</w:t>
        </w:r>
        <w:r>
          <w:rPr>
            <w:noProof/>
            <w:webHidden/>
          </w:rPr>
          <w:fldChar w:fldCharType="end"/>
        </w:r>
      </w:hyperlink>
    </w:p>
    <w:p w14:paraId="2FA2912B" w14:textId="4FBB3555"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01" w:history="1">
        <w:r w:rsidRPr="006E0BF0">
          <w:rPr>
            <w:rStyle w:val="Hyperlink"/>
            <w:noProof/>
          </w:rPr>
          <w:t>Continuous Enrollment at the Elementary/Middle Level</w:t>
        </w:r>
        <w:r>
          <w:rPr>
            <w:noProof/>
            <w:webHidden/>
          </w:rPr>
          <w:tab/>
        </w:r>
        <w:r>
          <w:rPr>
            <w:noProof/>
            <w:webHidden/>
          </w:rPr>
          <w:fldChar w:fldCharType="begin"/>
        </w:r>
        <w:r>
          <w:rPr>
            <w:noProof/>
            <w:webHidden/>
          </w:rPr>
          <w:instrText xml:space="preserve"> PAGEREF _Toc500488401 \h </w:instrText>
        </w:r>
        <w:r>
          <w:rPr>
            <w:noProof/>
            <w:webHidden/>
          </w:rPr>
        </w:r>
        <w:r>
          <w:rPr>
            <w:noProof/>
            <w:webHidden/>
          </w:rPr>
          <w:fldChar w:fldCharType="separate"/>
        </w:r>
        <w:r w:rsidR="00BE3524">
          <w:rPr>
            <w:noProof/>
            <w:webHidden/>
          </w:rPr>
          <w:t>41</w:t>
        </w:r>
        <w:r>
          <w:rPr>
            <w:noProof/>
            <w:webHidden/>
          </w:rPr>
          <w:fldChar w:fldCharType="end"/>
        </w:r>
      </w:hyperlink>
    </w:p>
    <w:p w14:paraId="0AA7DD6A" w14:textId="1E173104"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02" w:history="1">
        <w:r w:rsidRPr="006E0BF0">
          <w:rPr>
            <w:rStyle w:val="Hyperlink"/>
            <w:noProof/>
          </w:rPr>
          <w:t>Court-placed Students</w:t>
        </w:r>
        <w:r>
          <w:rPr>
            <w:noProof/>
            <w:webHidden/>
          </w:rPr>
          <w:tab/>
        </w:r>
        <w:r>
          <w:rPr>
            <w:noProof/>
            <w:webHidden/>
          </w:rPr>
          <w:fldChar w:fldCharType="begin"/>
        </w:r>
        <w:r>
          <w:rPr>
            <w:noProof/>
            <w:webHidden/>
          </w:rPr>
          <w:instrText xml:space="preserve"> PAGEREF _Toc500488402 \h </w:instrText>
        </w:r>
        <w:r>
          <w:rPr>
            <w:noProof/>
            <w:webHidden/>
          </w:rPr>
        </w:r>
        <w:r>
          <w:rPr>
            <w:noProof/>
            <w:webHidden/>
          </w:rPr>
          <w:fldChar w:fldCharType="separate"/>
        </w:r>
        <w:r w:rsidR="00BE3524">
          <w:rPr>
            <w:noProof/>
            <w:webHidden/>
          </w:rPr>
          <w:t>44</w:t>
        </w:r>
        <w:r>
          <w:rPr>
            <w:noProof/>
            <w:webHidden/>
          </w:rPr>
          <w:fldChar w:fldCharType="end"/>
        </w:r>
      </w:hyperlink>
    </w:p>
    <w:p w14:paraId="64E5E739" w14:textId="3A22096E"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03" w:history="1">
        <w:r w:rsidRPr="006E0BF0">
          <w:rPr>
            <w:rStyle w:val="Hyperlink"/>
            <w:noProof/>
          </w:rPr>
          <w:t>Daily Attendance</w:t>
        </w:r>
        <w:r>
          <w:rPr>
            <w:noProof/>
            <w:webHidden/>
          </w:rPr>
          <w:tab/>
        </w:r>
        <w:r>
          <w:rPr>
            <w:noProof/>
            <w:webHidden/>
          </w:rPr>
          <w:fldChar w:fldCharType="begin"/>
        </w:r>
        <w:r>
          <w:rPr>
            <w:noProof/>
            <w:webHidden/>
          </w:rPr>
          <w:instrText xml:space="preserve"> PAGEREF _Toc500488403 \h </w:instrText>
        </w:r>
        <w:r>
          <w:rPr>
            <w:noProof/>
            <w:webHidden/>
          </w:rPr>
        </w:r>
        <w:r>
          <w:rPr>
            <w:noProof/>
            <w:webHidden/>
          </w:rPr>
          <w:fldChar w:fldCharType="separate"/>
        </w:r>
        <w:r w:rsidR="00BE3524">
          <w:rPr>
            <w:noProof/>
            <w:webHidden/>
          </w:rPr>
          <w:t>45</w:t>
        </w:r>
        <w:r>
          <w:rPr>
            <w:noProof/>
            <w:webHidden/>
          </w:rPr>
          <w:fldChar w:fldCharType="end"/>
        </w:r>
      </w:hyperlink>
    </w:p>
    <w:p w14:paraId="62E46CFE" w14:textId="4BE0BB5E"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04" w:history="1">
        <w:r w:rsidRPr="006E0BF0">
          <w:rPr>
            <w:rStyle w:val="Hyperlink"/>
            <w:noProof/>
          </w:rPr>
          <w:t>District of Residence Codes</w:t>
        </w:r>
        <w:r>
          <w:rPr>
            <w:noProof/>
            <w:webHidden/>
          </w:rPr>
          <w:tab/>
        </w:r>
        <w:r>
          <w:rPr>
            <w:noProof/>
            <w:webHidden/>
          </w:rPr>
          <w:fldChar w:fldCharType="begin"/>
        </w:r>
        <w:r>
          <w:rPr>
            <w:noProof/>
            <w:webHidden/>
          </w:rPr>
          <w:instrText xml:space="preserve"> PAGEREF _Toc500488404 \h </w:instrText>
        </w:r>
        <w:r>
          <w:rPr>
            <w:noProof/>
            <w:webHidden/>
          </w:rPr>
        </w:r>
        <w:r>
          <w:rPr>
            <w:noProof/>
            <w:webHidden/>
          </w:rPr>
          <w:fldChar w:fldCharType="separate"/>
        </w:r>
        <w:r w:rsidR="00BE3524">
          <w:rPr>
            <w:noProof/>
            <w:webHidden/>
          </w:rPr>
          <w:t>45</w:t>
        </w:r>
        <w:r>
          <w:rPr>
            <w:noProof/>
            <w:webHidden/>
          </w:rPr>
          <w:fldChar w:fldCharType="end"/>
        </w:r>
      </w:hyperlink>
    </w:p>
    <w:p w14:paraId="70362CB4" w14:textId="77F14AD1"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05" w:history="1">
        <w:r w:rsidRPr="006E0BF0">
          <w:rPr>
            <w:rStyle w:val="Hyperlink"/>
            <w:noProof/>
          </w:rPr>
          <w:t>Dropouts/Noncompleters</w:t>
        </w:r>
        <w:r>
          <w:rPr>
            <w:noProof/>
            <w:webHidden/>
          </w:rPr>
          <w:tab/>
        </w:r>
        <w:r>
          <w:rPr>
            <w:noProof/>
            <w:webHidden/>
          </w:rPr>
          <w:fldChar w:fldCharType="begin"/>
        </w:r>
        <w:r>
          <w:rPr>
            <w:noProof/>
            <w:webHidden/>
          </w:rPr>
          <w:instrText xml:space="preserve"> PAGEREF _Toc500488405 \h </w:instrText>
        </w:r>
        <w:r>
          <w:rPr>
            <w:noProof/>
            <w:webHidden/>
          </w:rPr>
        </w:r>
        <w:r>
          <w:rPr>
            <w:noProof/>
            <w:webHidden/>
          </w:rPr>
          <w:fldChar w:fldCharType="separate"/>
        </w:r>
        <w:r w:rsidR="00BE3524">
          <w:rPr>
            <w:noProof/>
            <w:webHidden/>
          </w:rPr>
          <w:t>47</w:t>
        </w:r>
        <w:r>
          <w:rPr>
            <w:noProof/>
            <w:webHidden/>
          </w:rPr>
          <w:fldChar w:fldCharType="end"/>
        </w:r>
      </w:hyperlink>
    </w:p>
    <w:p w14:paraId="695DECD3" w14:textId="14E5624E"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06" w:history="1">
        <w:r w:rsidRPr="006E0BF0">
          <w:rPr>
            <w:rStyle w:val="Hyperlink"/>
            <w:noProof/>
          </w:rPr>
          <w:t>Elementary/Middle-Level Students</w:t>
        </w:r>
        <w:r>
          <w:rPr>
            <w:noProof/>
            <w:webHidden/>
          </w:rPr>
          <w:tab/>
        </w:r>
        <w:r>
          <w:rPr>
            <w:noProof/>
            <w:webHidden/>
          </w:rPr>
          <w:fldChar w:fldCharType="begin"/>
        </w:r>
        <w:r>
          <w:rPr>
            <w:noProof/>
            <w:webHidden/>
          </w:rPr>
          <w:instrText xml:space="preserve"> PAGEREF _Toc500488406 \h </w:instrText>
        </w:r>
        <w:r>
          <w:rPr>
            <w:noProof/>
            <w:webHidden/>
          </w:rPr>
        </w:r>
        <w:r>
          <w:rPr>
            <w:noProof/>
            <w:webHidden/>
          </w:rPr>
          <w:fldChar w:fldCharType="separate"/>
        </w:r>
        <w:r w:rsidR="00BE3524">
          <w:rPr>
            <w:noProof/>
            <w:webHidden/>
          </w:rPr>
          <w:t>48</w:t>
        </w:r>
        <w:r>
          <w:rPr>
            <w:noProof/>
            <w:webHidden/>
          </w:rPr>
          <w:fldChar w:fldCharType="end"/>
        </w:r>
      </w:hyperlink>
    </w:p>
    <w:p w14:paraId="5353492C" w14:textId="74F97A85"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07" w:history="1">
        <w:r w:rsidRPr="006E0BF0">
          <w:rPr>
            <w:rStyle w:val="Hyperlink"/>
            <w:noProof/>
          </w:rPr>
          <w:t>English Language Learner/Multilingual Learner (ELL/MLL) Students</w:t>
        </w:r>
        <w:r>
          <w:rPr>
            <w:noProof/>
            <w:webHidden/>
          </w:rPr>
          <w:tab/>
        </w:r>
        <w:r>
          <w:rPr>
            <w:noProof/>
            <w:webHidden/>
          </w:rPr>
          <w:fldChar w:fldCharType="begin"/>
        </w:r>
        <w:r>
          <w:rPr>
            <w:noProof/>
            <w:webHidden/>
          </w:rPr>
          <w:instrText xml:space="preserve"> PAGEREF _Toc500488407 \h </w:instrText>
        </w:r>
        <w:r>
          <w:rPr>
            <w:noProof/>
            <w:webHidden/>
          </w:rPr>
        </w:r>
        <w:r>
          <w:rPr>
            <w:noProof/>
            <w:webHidden/>
          </w:rPr>
          <w:fldChar w:fldCharType="separate"/>
        </w:r>
        <w:r w:rsidR="00BE3524">
          <w:rPr>
            <w:noProof/>
            <w:webHidden/>
          </w:rPr>
          <w:t>48</w:t>
        </w:r>
        <w:r>
          <w:rPr>
            <w:noProof/>
            <w:webHidden/>
          </w:rPr>
          <w:fldChar w:fldCharType="end"/>
        </w:r>
      </w:hyperlink>
    </w:p>
    <w:p w14:paraId="3D2AF3C0" w14:textId="64869545"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08" w:history="1">
        <w:r w:rsidRPr="006E0BF0">
          <w:rPr>
            <w:rStyle w:val="Hyperlink"/>
            <w:noProof/>
          </w:rPr>
          <w:t>Foreign Exchange Students</w:t>
        </w:r>
        <w:r>
          <w:rPr>
            <w:noProof/>
            <w:webHidden/>
          </w:rPr>
          <w:tab/>
        </w:r>
        <w:r>
          <w:rPr>
            <w:noProof/>
            <w:webHidden/>
          </w:rPr>
          <w:fldChar w:fldCharType="begin"/>
        </w:r>
        <w:r>
          <w:rPr>
            <w:noProof/>
            <w:webHidden/>
          </w:rPr>
          <w:instrText xml:space="preserve"> PAGEREF _Toc500488408 \h </w:instrText>
        </w:r>
        <w:r>
          <w:rPr>
            <w:noProof/>
            <w:webHidden/>
          </w:rPr>
        </w:r>
        <w:r>
          <w:rPr>
            <w:noProof/>
            <w:webHidden/>
          </w:rPr>
          <w:fldChar w:fldCharType="separate"/>
        </w:r>
        <w:r w:rsidR="00BE3524">
          <w:rPr>
            <w:noProof/>
            <w:webHidden/>
          </w:rPr>
          <w:t>55</w:t>
        </w:r>
        <w:r>
          <w:rPr>
            <w:noProof/>
            <w:webHidden/>
          </w:rPr>
          <w:fldChar w:fldCharType="end"/>
        </w:r>
      </w:hyperlink>
    </w:p>
    <w:p w14:paraId="33D5F3A1" w14:textId="5CEE6ED5"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09" w:history="1">
        <w:r w:rsidRPr="006E0BF0">
          <w:rPr>
            <w:rStyle w:val="Hyperlink"/>
            <w:noProof/>
          </w:rPr>
          <w:t>Free and Reduced-Price Lunch Students</w:t>
        </w:r>
        <w:r>
          <w:rPr>
            <w:noProof/>
            <w:webHidden/>
          </w:rPr>
          <w:tab/>
        </w:r>
        <w:r>
          <w:rPr>
            <w:noProof/>
            <w:webHidden/>
          </w:rPr>
          <w:fldChar w:fldCharType="begin"/>
        </w:r>
        <w:r>
          <w:rPr>
            <w:noProof/>
            <w:webHidden/>
          </w:rPr>
          <w:instrText xml:space="preserve"> PAGEREF _Toc500488409 \h </w:instrText>
        </w:r>
        <w:r>
          <w:rPr>
            <w:noProof/>
            <w:webHidden/>
          </w:rPr>
        </w:r>
        <w:r>
          <w:rPr>
            <w:noProof/>
            <w:webHidden/>
          </w:rPr>
          <w:fldChar w:fldCharType="separate"/>
        </w:r>
        <w:r w:rsidR="00BE3524">
          <w:rPr>
            <w:noProof/>
            <w:webHidden/>
          </w:rPr>
          <w:t>55</w:t>
        </w:r>
        <w:r>
          <w:rPr>
            <w:noProof/>
            <w:webHidden/>
          </w:rPr>
          <w:fldChar w:fldCharType="end"/>
        </w:r>
      </w:hyperlink>
    </w:p>
    <w:p w14:paraId="31F02A07" w14:textId="340356D9"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10" w:history="1">
        <w:r w:rsidRPr="006E0BF0">
          <w:rPr>
            <w:rStyle w:val="Hyperlink"/>
            <w:noProof/>
          </w:rPr>
          <w:t>Graduates</w:t>
        </w:r>
        <w:r>
          <w:rPr>
            <w:noProof/>
            <w:webHidden/>
          </w:rPr>
          <w:tab/>
        </w:r>
        <w:r>
          <w:rPr>
            <w:noProof/>
            <w:webHidden/>
          </w:rPr>
          <w:fldChar w:fldCharType="begin"/>
        </w:r>
        <w:r>
          <w:rPr>
            <w:noProof/>
            <w:webHidden/>
          </w:rPr>
          <w:instrText xml:space="preserve"> PAGEREF _Toc500488410 \h </w:instrText>
        </w:r>
        <w:r>
          <w:rPr>
            <w:noProof/>
            <w:webHidden/>
          </w:rPr>
        </w:r>
        <w:r>
          <w:rPr>
            <w:noProof/>
            <w:webHidden/>
          </w:rPr>
          <w:fldChar w:fldCharType="separate"/>
        </w:r>
        <w:r w:rsidR="00BE3524">
          <w:rPr>
            <w:noProof/>
            <w:webHidden/>
          </w:rPr>
          <w:t>57</w:t>
        </w:r>
        <w:r>
          <w:rPr>
            <w:noProof/>
            <w:webHidden/>
          </w:rPr>
          <w:fldChar w:fldCharType="end"/>
        </w:r>
      </w:hyperlink>
    </w:p>
    <w:p w14:paraId="65890D68" w14:textId="2B9E7C15"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11" w:history="1">
        <w:r w:rsidRPr="006E0BF0">
          <w:rPr>
            <w:rStyle w:val="Hyperlink"/>
            <w:noProof/>
          </w:rPr>
          <w:t>High School Equivalency (HSE) Students</w:t>
        </w:r>
        <w:r>
          <w:rPr>
            <w:noProof/>
            <w:webHidden/>
          </w:rPr>
          <w:tab/>
        </w:r>
        <w:r>
          <w:rPr>
            <w:noProof/>
            <w:webHidden/>
          </w:rPr>
          <w:fldChar w:fldCharType="begin"/>
        </w:r>
        <w:r>
          <w:rPr>
            <w:noProof/>
            <w:webHidden/>
          </w:rPr>
          <w:instrText xml:space="preserve"> PAGEREF _Toc500488411 \h </w:instrText>
        </w:r>
        <w:r>
          <w:rPr>
            <w:noProof/>
            <w:webHidden/>
          </w:rPr>
        </w:r>
        <w:r>
          <w:rPr>
            <w:noProof/>
            <w:webHidden/>
          </w:rPr>
          <w:fldChar w:fldCharType="separate"/>
        </w:r>
        <w:r w:rsidR="00BE3524">
          <w:rPr>
            <w:noProof/>
            <w:webHidden/>
          </w:rPr>
          <w:t>57</w:t>
        </w:r>
        <w:r>
          <w:rPr>
            <w:noProof/>
            <w:webHidden/>
          </w:rPr>
          <w:fldChar w:fldCharType="end"/>
        </w:r>
      </w:hyperlink>
    </w:p>
    <w:p w14:paraId="55D437D4" w14:textId="13FA9552"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12" w:history="1">
        <w:r w:rsidRPr="006E0BF0">
          <w:rPr>
            <w:rStyle w:val="Hyperlink"/>
            <w:noProof/>
          </w:rPr>
          <w:t>Home-Schooled Students</w:t>
        </w:r>
        <w:r>
          <w:rPr>
            <w:noProof/>
            <w:webHidden/>
          </w:rPr>
          <w:tab/>
        </w:r>
        <w:r>
          <w:rPr>
            <w:noProof/>
            <w:webHidden/>
          </w:rPr>
          <w:fldChar w:fldCharType="begin"/>
        </w:r>
        <w:r>
          <w:rPr>
            <w:noProof/>
            <w:webHidden/>
          </w:rPr>
          <w:instrText xml:space="preserve"> PAGEREF _Toc500488412 \h </w:instrText>
        </w:r>
        <w:r>
          <w:rPr>
            <w:noProof/>
            <w:webHidden/>
          </w:rPr>
        </w:r>
        <w:r>
          <w:rPr>
            <w:noProof/>
            <w:webHidden/>
          </w:rPr>
          <w:fldChar w:fldCharType="separate"/>
        </w:r>
        <w:r w:rsidR="00BE3524">
          <w:rPr>
            <w:noProof/>
            <w:webHidden/>
          </w:rPr>
          <w:t>58</w:t>
        </w:r>
        <w:r>
          <w:rPr>
            <w:noProof/>
            <w:webHidden/>
          </w:rPr>
          <w:fldChar w:fldCharType="end"/>
        </w:r>
      </w:hyperlink>
    </w:p>
    <w:p w14:paraId="496EB32E" w14:textId="066446C1"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13" w:history="1">
        <w:r w:rsidRPr="006E0BF0">
          <w:rPr>
            <w:rStyle w:val="Hyperlink"/>
            <w:noProof/>
          </w:rPr>
          <w:t>Homeless Students</w:t>
        </w:r>
        <w:r>
          <w:rPr>
            <w:noProof/>
            <w:webHidden/>
          </w:rPr>
          <w:tab/>
        </w:r>
        <w:r>
          <w:rPr>
            <w:noProof/>
            <w:webHidden/>
          </w:rPr>
          <w:fldChar w:fldCharType="begin"/>
        </w:r>
        <w:r>
          <w:rPr>
            <w:noProof/>
            <w:webHidden/>
          </w:rPr>
          <w:instrText xml:space="preserve"> PAGEREF _Toc500488413 \h </w:instrText>
        </w:r>
        <w:r>
          <w:rPr>
            <w:noProof/>
            <w:webHidden/>
          </w:rPr>
        </w:r>
        <w:r>
          <w:rPr>
            <w:noProof/>
            <w:webHidden/>
          </w:rPr>
          <w:fldChar w:fldCharType="separate"/>
        </w:r>
        <w:r w:rsidR="00BE3524">
          <w:rPr>
            <w:noProof/>
            <w:webHidden/>
          </w:rPr>
          <w:t>59</w:t>
        </w:r>
        <w:r>
          <w:rPr>
            <w:noProof/>
            <w:webHidden/>
          </w:rPr>
          <w:fldChar w:fldCharType="end"/>
        </w:r>
      </w:hyperlink>
    </w:p>
    <w:p w14:paraId="36DCCC85" w14:textId="6D9B67A5"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14" w:history="1">
        <w:r w:rsidRPr="006E0BF0">
          <w:rPr>
            <w:rStyle w:val="Hyperlink"/>
            <w:noProof/>
          </w:rPr>
          <w:t>Immigrant Students</w:t>
        </w:r>
        <w:r>
          <w:rPr>
            <w:noProof/>
            <w:webHidden/>
          </w:rPr>
          <w:tab/>
        </w:r>
        <w:r>
          <w:rPr>
            <w:noProof/>
            <w:webHidden/>
          </w:rPr>
          <w:fldChar w:fldCharType="begin"/>
        </w:r>
        <w:r>
          <w:rPr>
            <w:noProof/>
            <w:webHidden/>
          </w:rPr>
          <w:instrText xml:space="preserve"> PAGEREF _Toc500488414 \h </w:instrText>
        </w:r>
        <w:r>
          <w:rPr>
            <w:noProof/>
            <w:webHidden/>
          </w:rPr>
        </w:r>
        <w:r>
          <w:rPr>
            <w:noProof/>
            <w:webHidden/>
          </w:rPr>
          <w:fldChar w:fldCharType="separate"/>
        </w:r>
        <w:r w:rsidR="00BE3524">
          <w:rPr>
            <w:noProof/>
            <w:webHidden/>
          </w:rPr>
          <w:t>59</w:t>
        </w:r>
        <w:r>
          <w:rPr>
            <w:noProof/>
            <w:webHidden/>
          </w:rPr>
          <w:fldChar w:fldCharType="end"/>
        </w:r>
      </w:hyperlink>
    </w:p>
    <w:p w14:paraId="4F9ED7DE" w14:textId="3318DDB5"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15" w:history="1">
        <w:r w:rsidRPr="006E0BF0">
          <w:rPr>
            <w:rStyle w:val="Hyperlink"/>
            <w:noProof/>
          </w:rPr>
          <w:t>Job Corp Program Students</w:t>
        </w:r>
        <w:r>
          <w:rPr>
            <w:noProof/>
            <w:webHidden/>
          </w:rPr>
          <w:tab/>
        </w:r>
        <w:r>
          <w:rPr>
            <w:noProof/>
            <w:webHidden/>
          </w:rPr>
          <w:fldChar w:fldCharType="begin"/>
        </w:r>
        <w:r>
          <w:rPr>
            <w:noProof/>
            <w:webHidden/>
          </w:rPr>
          <w:instrText xml:space="preserve"> PAGEREF _Toc500488415 \h </w:instrText>
        </w:r>
        <w:r>
          <w:rPr>
            <w:noProof/>
            <w:webHidden/>
          </w:rPr>
        </w:r>
        <w:r>
          <w:rPr>
            <w:noProof/>
            <w:webHidden/>
          </w:rPr>
          <w:fldChar w:fldCharType="separate"/>
        </w:r>
        <w:r w:rsidR="00BE3524">
          <w:rPr>
            <w:noProof/>
            <w:webHidden/>
          </w:rPr>
          <w:t>59</w:t>
        </w:r>
        <w:r>
          <w:rPr>
            <w:noProof/>
            <w:webHidden/>
          </w:rPr>
          <w:fldChar w:fldCharType="end"/>
        </w:r>
      </w:hyperlink>
    </w:p>
    <w:p w14:paraId="1BCC396A" w14:textId="44A98EC1"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16" w:history="1">
        <w:r w:rsidRPr="006E0BF0">
          <w:rPr>
            <w:rStyle w:val="Hyperlink"/>
            <w:noProof/>
          </w:rPr>
          <w:t>Long-Term Absent Students</w:t>
        </w:r>
        <w:r>
          <w:rPr>
            <w:noProof/>
            <w:webHidden/>
          </w:rPr>
          <w:tab/>
        </w:r>
        <w:r>
          <w:rPr>
            <w:noProof/>
            <w:webHidden/>
          </w:rPr>
          <w:fldChar w:fldCharType="begin"/>
        </w:r>
        <w:r>
          <w:rPr>
            <w:noProof/>
            <w:webHidden/>
          </w:rPr>
          <w:instrText xml:space="preserve"> PAGEREF _Toc500488416 \h </w:instrText>
        </w:r>
        <w:r>
          <w:rPr>
            <w:noProof/>
            <w:webHidden/>
          </w:rPr>
        </w:r>
        <w:r>
          <w:rPr>
            <w:noProof/>
            <w:webHidden/>
          </w:rPr>
          <w:fldChar w:fldCharType="separate"/>
        </w:r>
        <w:r w:rsidR="00BE3524">
          <w:rPr>
            <w:noProof/>
            <w:webHidden/>
          </w:rPr>
          <w:t>59</w:t>
        </w:r>
        <w:r>
          <w:rPr>
            <w:noProof/>
            <w:webHidden/>
          </w:rPr>
          <w:fldChar w:fldCharType="end"/>
        </w:r>
      </w:hyperlink>
    </w:p>
    <w:p w14:paraId="04C36237" w14:textId="32FD4F0F"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17" w:history="1">
        <w:r w:rsidRPr="006E0BF0">
          <w:rPr>
            <w:rStyle w:val="Hyperlink"/>
            <w:noProof/>
          </w:rPr>
          <w:t>Migrant Students</w:t>
        </w:r>
        <w:r>
          <w:rPr>
            <w:noProof/>
            <w:webHidden/>
          </w:rPr>
          <w:tab/>
        </w:r>
        <w:r>
          <w:rPr>
            <w:noProof/>
            <w:webHidden/>
          </w:rPr>
          <w:fldChar w:fldCharType="begin"/>
        </w:r>
        <w:r>
          <w:rPr>
            <w:noProof/>
            <w:webHidden/>
          </w:rPr>
          <w:instrText xml:space="preserve"> PAGEREF _Toc500488417 \h </w:instrText>
        </w:r>
        <w:r>
          <w:rPr>
            <w:noProof/>
            <w:webHidden/>
          </w:rPr>
        </w:r>
        <w:r>
          <w:rPr>
            <w:noProof/>
            <w:webHidden/>
          </w:rPr>
          <w:fldChar w:fldCharType="separate"/>
        </w:r>
        <w:r w:rsidR="00BE3524">
          <w:rPr>
            <w:noProof/>
            <w:webHidden/>
          </w:rPr>
          <w:t>60</w:t>
        </w:r>
        <w:r>
          <w:rPr>
            <w:noProof/>
            <w:webHidden/>
          </w:rPr>
          <w:fldChar w:fldCharType="end"/>
        </w:r>
      </w:hyperlink>
    </w:p>
    <w:p w14:paraId="569B8F20" w14:textId="28BF98BB"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18" w:history="1">
        <w:r w:rsidRPr="006E0BF0">
          <w:rPr>
            <w:rStyle w:val="Hyperlink"/>
            <w:noProof/>
          </w:rPr>
          <w:t>Neglected/Delinquent Students</w:t>
        </w:r>
        <w:r>
          <w:rPr>
            <w:noProof/>
            <w:webHidden/>
          </w:rPr>
          <w:tab/>
        </w:r>
        <w:r>
          <w:rPr>
            <w:noProof/>
            <w:webHidden/>
          </w:rPr>
          <w:fldChar w:fldCharType="begin"/>
        </w:r>
        <w:r>
          <w:rPr>
            <w:noProof/>
            <w:webHidden/>
          </w:rPr>
          <w:instrText xml:space="preserve"> PAGEREF _Toc500488418 \h </w:instrText>
        </w:r>
        <w:r>
          <w:rPr>
            <w:noProof/>
            <w:webHidden/>
          </w:rPr>
        </w:r>
        <w:r>
          <w:rPr>
            <w:noProof/>
            <w:webHidden/>
          </w:rPr>
          <w:fldChar w:fldCharType="separate"/>
        </w:r>
        <w:r w:rsidR="00BE3524">
          <w:rPr>
            <w:noProof/>
            <w:webHidden/>
          </w:rPr>
          <w:t>60</w:t>
        </w:r>
        <w:r>
          <w:rPr>
            <w:noProof/>
            <w:webHidden/>
          </w:rPr>
          <w:fldChar w:fldCharType="end"/>
        </w:r>
      </w:hyperlink>
    </w:p>
    <w:p w14:paraId="28CEB2D7" w14:textId="624E296A"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19" w:history="1">
        <w:r w:rsidRPr="006E0BF0">
          <w:rPr>
            <w:rStyle w:val="Hyperlink"/>
            <w:noProof/>
          </w:rPr>
          <w:t>New York State Alternate Assessment (NYSAA)</w:t>
        </w:r>
        <w:r>
          <w:rPr>
            <w:noProof/>
            <w:webHidden/>
          </w:rPr>
          <w:tab/>
        </w:r>
        <w:r>
          <w:rPr>
            <w:noProof/>
            <w:webHidden/>
          </w:rPr>
          <w:fldChar w:fldCharType="begin"/>
        </w:r>
        <w:r>
          <w:rPr>
            <w:noProof/>
            <w:webHidden/>
          </w:rPr>
          <w:instrText xml:space="preserve"> PAGEREF _Toc500488419 \h </w:instrText>
        </w:r>
        <w:r>
          <w:rPr>
            <w:noProof/>
            <w:webHidden/>
          </w:rPr>
        </w:r>
        <w:r>
          <w:rPr>
            <w:noProof/>
            <w:webHidden/>
          </w:rPr>
          <w:fldChar w:fldCharType="separate"/>
        </w:r>
        <w:r w:rsidR="00BE3524">
          <w:rPr>
            <w:noProof/>
            <w:webHidden/>
          </w:rPr>
          <w:t>60</w:t>
        </w:r>
        <w:r>
          <w:rPr>
            <w:noProof/>
            <w:webHidden/>
          </w:rPr>
          <w:fldChar w:fldCharType="end"/>
        </w:r>
      </w:hyperlink>
    </w:p>
    <w:p w14:paraId="1CAFB162" w14:textId="32D0A81C"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20" w:history="1">
        <w:r w:rsidRPr="006E0BF0">
          <w:rPr>
            <w:rStyle w:val="Hyperlink"/>
            <w:noProof/>
          </w:rPr>
          <w:t>Nonpublic School Students</w:t>
        </w:r>
        <w:r>
          <w:rPr>
            <w:noProof/>
            <w:webHidden/>
          </w:rPr>
          <w:tab/>
        </w:r>
        <w:r>
          <w:rPr>
            <w:noProof/>
            <w:webHidden/>
          </w:rPr>
          <w:fldChar w:fldCharType="begin"/>
        </w:r>
        <w:r>
          <w:rPr>
            <w:noProof/>
            <w:webHidden/>
          </w:rPr>
          <w:instrText xml:space="preserve"> PAGEREF _Toc500488420 \h </w:instrText>
        </w:r>
        <w:r>
          <w:rPr>
            <w:noProof/>
            <w:webHidden/>
          </w:rPr>
        </w:r>
        <w:r>
          <w:rPr>
            <w:noProof/>
            <w:webHidden/>
          </w:rPr>
          <w:fldChar w:fldCharType="separate"/>
        </w:r>
        <w:r w:rsidR="00BE3524">
          <w:rPr>
            <w:noProof/>
            <w:webHidden/>
          </w:rPr>
          <w:t>61</w:t>
        </w:r>
        <w:r>
          <w:rPr>
            <w:noProof/>
            <w:webHidden/>
          </w:rPr>
          <w:fldChar w:fldCharType="end"/>
        </w:r>
      </w:hyperlink>
    </w:p>
    <w:p w14:paraId="1B34B6D3" w14:textId="3F6A2537"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21" w:history="1">
        <w:r w:rsidRPr="006E0BF0">
          <w:rPr>
            <w:rStyle w:val="Hyperlink"/>
            <w:noProof/>
          </w:rPr>
          <w:t>Online Schools</w:t>
        </w:r>
        <w:r>
          <w:rPr>
            <w:noProof/>
            <w:webHidden/>
          </w:rPr>
          <w:tab/>
        </w:r>
        <w:r>
          <w:rPr>
            <w:noProof/>
            <w:webHidden/>
          </w:rPr>
          <w:fldChar w:fldCharType="begin"/>
        </w:r>
        <w:r>
          <w:rPr>
            <w:noProof/>
            <w:webHidden/>
          </w:rPr>
          <w:instrText xml:space="preserve"> PAGEREF _Toc500488421 \h </w:instrText>
        </w:r>
        <w:r>
          <w:rPr>
            <w:noProof/>
            <w:webHidden/>
          </w:rPr>
        </w:r>
        <w:r>
          <w:rPr>
            <w:noProof/>
            <w:webHidden/>
          </w:rPr>
          <w:fldChar w:fldCharType="separate"/>
        </w:r>
        <w:r w:rsidR="00BE3524">
          <w:rPr>
            <w:noProof/>
            <w:webHidden/>
          </w:rPr>
          <w:t>62</w:t>
        </w:r>
        <w:r>
          <w:rPr>
            <w:noProof/>
            <w:webHidden/>
          </w:rPr>
          <w:fldChar w:fldCharType="end"/>
        </w:r>
      </w:hyperlink>
    </w:p>
    <w:p w14:paraId="5056754C" w14:textId="53BA0B0D"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22" w:history="1">
        <w:r w:rsidRPr="006E0BF0">
          <w:rPr>
            <w:rStyle w:val="Hyperlink"/>
            <w:noProof/>
          </w:rPr>
          <w:t>Postsecondary Students</w:t>
        </w:r>
        <w:r>
          <w:rPr>
            <w:noProof/>
            <w:webHidden/>
          </w:rPr>
          <w:tab/>
        </w:r>
        <w:r>
          <w:rPr>
            <w:noProof/>
            <w:webHidden/>
          </w:rPr>
          <w:fldChar w:fldCharType="begin"/>
        </w:r>
        <w:r>
          <w:rPr>
            <w:noProof/>
            <w:webHidden/>
          </w:rPr>
          <w:instrText xml:space="preserve"> PAGEREF _Toc500488422 \h </w:instrText>
        </w:r>
        <w:r>
          <w:rPr>
            <w:noProof/>
            <w:webHidden/>
          </w:rPr>
        </w:r>
        <w:r>
          <w:rPr>
            <w:noProof/>
            <w:webHidden/>
          </w:rPr>
          <w:fldChar w:fldCharType="separate"/>
        </w:r>
        <w:r w:rsidR="00BE3524">
          <w:rPr>
            <w:noProof/>
            <w:webHidden/>
          </w:rPr>
          <w:t>62</w:t>
        </w:r>
        <w:r>
          <w:rPr>
            <w:noProof/>
            <w:webHidden/>
          </w:rPr>
          <w:fldChar w:fldCharType="end"/>
        </w:r>
      </w:hyperlink>
    </w:p>
    <w:p w14:paraId="1FDECABD" w14:textId="6CFF305D"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23" w:history="1">
        <w:r w:rsidRPr="006E0BF0">
          <w:rPr>
            <w:rStyle w:val="Hyperlink"/>
            <w:noProof/>
          </w:rPr>
          <w:t>Preschool/Prekindergarten/Universal Pre-K</w:t>
        </w:r>
        <w:r>
          <w:rPr>
            <w:noProof/>
            <w:webHidden/>
          </w:rPr>
          <w:tab/>
        </w:r>
        <w:r>
          <w:rPr>
            <w:noProof/>
            <w:webHidden/>
          </w:rPr>
          <w:fldChar w:fldCharType="begin"/>
        </w:r>
        <w:r>
          <w:rPr>
            <w:noProof/>
            <w:webHidden/>
          </w:rPr>
          <w:instrText xml:space="preserve"> PAGEREF _Toc500488423 \h </w:instrText>
        </w:r>
        <w:r>
          <w:rPr>
            <w:noProof/>
            <w:webHidden/>
          </w:rPr>
        </w:r>
        <w:r>
          <w:rPr>
            <w:noProof/>
            <w:webHidden/>
          </w:rPr>
          <w:fldChar w:fldCharType="separate"/>
        </w:r>
        <w:r w:rsidR="00BE3524">
          <w:rPr>
            <w:noProof/>
            <w:webHidden/>
          </w:rPr>
          <w:t>62</w:t>
        </w:r>
        <w:r>
          <w:rPr>
            <w:noProof/>
            <w:webHidden/>
          </w:rPr>
          <w:fldChar w:fldCharType="end"/>
        </w:r>
      </w:hyperlink>
    </w:p>
    <w:p w14:paraId="41147E3D" w14:textId="3B0C23A5"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24" w:history="1">
        <w:r w:rsidRPr="006E0BF0">
          <w:rPr>
            <w:rStyle w:val="Hyperlink"/>
            <w:noProof/>
          </w:rPr>
          <w:t>P-Tech Programs</w:t>
        </w:r>
        <w:r>
          <w:rPr>
            <w:noProof/>
            <w:webHidden/>
          </w:rPr>
          <w:tab/>
        </w:r>
        <w:r>
          <w:rPr>
            <w:noProof/>
            <w:webHidden/>
          </w:rPr>
          <w:fldChar w:fldCharType="begin"/>
        </w:r>
        <w:r>
          <w:rPr>
            <w:noProof/>
            <w:webHidden/>
          </w:rPr>
          <w:instrText xml:space="preserve"> PAGEREF _Toc500488424 \h </w:instrText>
        </w:r>
        <w:r>
          <w:rPr>
            <w:noProof/>
            <w:webHidden/>
          </w:rPr>
        </w:r>
        <w:r>
          <w:rPr>
            <w:noProof/>
            <w:webHidden/>
          </w:rPr>
          <w:fldChar w:fldCharType="separate"/>
        </w:r>
        <w:r w:rsidR="00BE3524">
          <w:rPr>
            <w:noProof/>
            <w:webHidden/>
          </w:rPr>
          <w:t>64</w:t>
        </w:r>
        <w:r>
          <w:rPr>
            <w:noProof/>
            <w:webHidden/>
          </w:rPr>
          <w:fldChar w:fldCharType="end"/>
        </w:r>
      </w:hyperlink>
    </w:p>
    <w:p w14:paraId="4A3BD23C" w14:textId="7A639370"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25" w:history="1">
        <w:r w:rsidRPr="006E0BF0">
          <w:rPr>
            <w:rStyle w:val="Hyperlink"/>
            <w:noProof/>
          </w:rPr>
          <w:t>Racial/Ethnic Groups</w:t>
        </w:r>
        <w:r>
          <w:rPr>
            <w:noProof/>
            <w:webHidden/>
          </w:rPr>
          <w:tab/>
        </w:r>
        <w:r>
          <w:rPr>
            <w:noProof/>
            <w:webHidden/>
          </w:rPr>
          <w:fldChar w:fldCharType="begin"/>
        </w:r>
        <w:r>
          <w:rPr>
            <w:noProof/>
            <w:webHidden/>
          </w:rPr>
          <w:instrText xml:space="preserve"> PAGEREF _Toc500488425 \h </w:instrText>
        </w:r>
        <w:r>
          <w:rPr>
            <w:noProof/>
            <w:webHidden/>
          </w:rPr>
        </w:r>
        <w:r>
          <w:rPr>
            <w:noProof/>
            <w:webHidden/>
          </w:rPr>
          <w:fldChar w:fldCharType="separate"/>
        </w:r>
        <w:r w:rsidR="00BE3524">
          <w:rPr>
            <w:noProof/>
            <w:webHidden/>
          </w:rPr>
          <w:t>65</w:t>
        </w:r>
        <w:r>
          <w:rPr>
            <w:noProof/>
            <w:webHidden/>
          </w:rPr>
          <w:fldChar w:fldCharType="end"/>
        </w:r>
      </w:hyperlink>
    </w:p>
    <w:p w14:paraId="73FD2D19" w14:textId="28CDB681"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26" w:history="1">
        <w:r w:rsidRPr="006E0BF0">
          <w:rPr>
            <w:rStyle w:val="Hyperlink"/>
            <w:noProof/>
          </w:rPr>
          <w:t>Repeaters</w:t>
        </w:r>
        <w:r>
          <w:rPr>
            <w:noProof/>
            <w:webHidden/>
          </w:rPr>
          <w:tab/>
        </w:r>
        <w:r>
          <w:rPr>
            <w:noProof/>
            <w:webHidden/>
          </w:rPr>
          <w:fldChar w:fldCharType="begin"/>
        </w:r>
        <w:r>
          <w:rPr>
            <w:noProof/>
            <w:webHidden/>
          </w:rPr>
          <w:instrText xml:space="preserve"> PAGEREF _Toc500488426 \h </w:instrText>
        </w:r>
        <w:r>
          <w:rPr>
            <w:noProof/>
            <w:webHidden/>
          </w:rPr>
        </w:r>
        <w:r>
          <w:rPr>
            <w:noProof/>
            <w:webHidden/>
          </w:rPr>
          <w:fldChar w:fldCharType="separate"/>
        </w:r>
        <w:r w:rsidR="00BE3524">
          <w:rPr>
            <w:noProof/>
            <w:webHidden/>
          </w:rPr>
          <w:t>65</w:t>
        </w:r>
        <w:r>
          <w:rPr>
            <w:noProof/>
            <w:webHidden/>
          </w:rPr>
          <w:fldChar w:fldCharType="end"/>
        </w:r>
      </w:hyperlink>
    </w:p>
    <w:p w14:paraId="52B80819" w14:textId="6FD08416"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27" w:history="1">
        <w:r w:rsidRPr="006E0BF0">
          <w:rPr>
            <w:rStyle w:val="Hyperlink"/>
            <w:noProof/>
          </w:rPr>
          <w:t>Safety Net Options</w:t>
        </w:r>
        <w:r>
          <w:rPr>
            <w:noProof/>
            <w:webHidden/>
          </w:rPr>
          <w:tab/>
        </w:r>
        <w:r>
          <w:rPr>
            <w:noProof/>
            <w:webHidden/>
          </w:rPr>
          <w:fldChar w:fldCharType="begin"/>
        </w:r>
        <w:r>
          <w:rPr>
            <w:noProof/>
            <w:webHidden/>
          </w:rPr>
          <w:instrText xml:space="preserve"> PAGEREF _Toc500488427 \h </w:instrText>
        </w:r>
        <w:r>
          <w:rPr>
            <w:noProof/>
            <w:webHidden/>
          </w:rPr>
        </w:r>
        <w:r>
          <w:rPr>
            <w:noProof/>
            <w:webHidden/>
          </w:rPr>
          <w:fldChar w:fldCharType="separate"/>
        </w:r>
        <w:r w:rsidR="00BE3524">
          <w:rPr>
            <w:noProof/>
            <w:webHidden/>
          </w:rPr>
          <w:t>65</w:t>
        </w:r>
        <w:r>
          <w:rPr>
            <w:noProof/>
            <w:webHidden/>
          </w:rPr>
          <w:fldChar w:fldCharType="end"/>
        </w:r>
      </w:hyperlink>
    </w:p>
    <w:p w14:paraId="791B9633" w14:textId="10B06FBA"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28" w:history="1">
        <w:r w:rsidRPr="006E0BF0">
          <w:rPr>
            <w:rStyle w:val="Hyperlink"/>
            <w:noProof/>
          </w:rPr>
          <w:t>Seal of Biliteracy</w:t>
        </w:r>
        <w:r>
          <w:rPr>
            <w:noProof/>
            <w:webHidden/>
          </w:rPr>
          <w:tab/>
        </w:r>
        <w:r>
          <w:rPr>
            <w:noProof/>
            <w:webHidden/>
          </w:rPr>
          <w:fldChar w:fldCharType="begin"/>
        </w:r>
        <w:r>
          <w:rPr>
            <w:noProof/>
            <w:webHidden/>
          </w:rPr>
          <w:instrText xml:space="preserve"> PAGEREF _Toc500488428 \h </w:instrText>
        </w:r>
        <w:r>
          <w:rPr>
            <w:noProof/>
            <w:webHidden/>
          </w:rPr>
        </w:r>
        <w:r>
          <w:rPr>
            <w:noProof/>
            <w:webHidden/>
          </w:rPr>
          <w:fldChar w:fldCharType="separate"/>
        </w:r>
        <w:r w:rsidR="00BE3524">
          <w:rPr>
            <w:noProof/>
            <w:webHidden/>
          </w:rPr>
          <w:t>66</w:t>
        </w:r>
        <w:r>
          <w:rPr>
            <w:noProof/>
            <w:webHidden/>
          </w:rPr>
          <w:fldChar w:fldCharType="end"/>
        </w:r>
      </w:hyperlink>
    </w:p>
    <w:p w14:paraId="325E0AAE" w14:textId="2F84E497"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29" w:history="1">
        <w:r w:rsidRPr="006E0BF0">
          <w:rPr>
            <w:rStyle w:val="Hyperlink"/>
            <w:noProof/>
          </w:rPr>
          <w:t>Secondary-Level Students</w:t>
        </w:r>
        <w:r>
          <w:rPr>
            <w:noProof/>
            <w:webHidden/>
          </w:rPr>
          <w:tab/>
        </w:r>
        <w:r>
          <w:rPr>
            <w:noProof/>
            <w:webHidden/>
          </w:rPr>
          <w:fldChar w:fldCharType="begin"/>
        </w:r>
        <w:r>
          <w:rPr>
            <w:noProof/>
            <w:webHidden/>
          </w:rPr>
          <w:instrText xml:space="preserve"> PAGEREF _Toc500488429 \h </w:instrText>
        </w:r>
        <w:r>
          <w:rPr>
            <w:noProof/>
            <w:webHidden/>
          </w:rPr>
        </w:r>
        <w:r>
          <w:rPr>
            <w:noProof/>
            <w:webHidden/>
          </w:rPr>
          <w:fldChar w:fldCharType="separate"/>
        </w:r>
        <w:r w:rsidR="00BE3524">
          <w:rPr>
            <w:noProof/>
            <w:webHidden/>
          </w:rPr>
          <w:t>66</w:t>
        </w:r>
        <w:r>
          <w:rPr>
            <w:noProof/>
            <w:webHidden/>
          </w:rPr>
          <w:fldChar w:fldCharType="end"/>
        </w:r>
      </w:hyperlink>
    </w:p>
    <w:p w14:paraId="5CCC7B44" w14:textId="3E5CA7AE"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30" w:history="1">
        <w:r w:rsidRPr="006E0BF0">
          <w:rPr>
            <w:rStyle w:val="Hyperlink"/>
            <w:noProof/>
          </w:rPr>
          <w:t>Students Over 21 Years of Age</w:t>
        </w:r>
        <w:r>
          <w:rPr>
            <w:noProof/>
            <w:webHidden/>
          </w:rPr>
          <w:tab/>
        </w:r>
        <w:r>
          <w:rPr>
            <w:noProof/>
            <w:webHidden/>
          </w:rPr>
          <w:fldChar w:fldCharType="begin"/>
        </w:r>
        <w:r>
          <w:rPr>
            <w:noProof/>
            <w:webHidden/>
          </w:rPr>
          <w:instrText xml:space="preserve"> PAGEREF _Toc500488430 \h </w:instrText>
        </w:r>
        <w:r>
          <w:rPr>
            <w:noProof/>
            <w:webHidden/>
          </w:rPr>
        </w:r>
        <w:r>
          <w:rPr>
            <w:noProof/>
            <w:webHidden/>
          </w:rPr>
          <w:fldChar w:fldCharType="separate"/>
        </w:r>
        <w:r w:rsidR="00BE3524">
          <w:rPr>
            <w:noProof/>
            <w:webHidden/>
          </w:rPr>
          <w:t>67</w:t>
        </w:r>
        <w:r>
          <w:rPr>
            <w:noProof/>
            <w:webHidden/>
          </w:rPr>
          <w:fldChar w:fldCharType="end"/>
        </w:r>
      </w:hyperlink>
    </w:p>
    <w:p w14:paraId="2BA1D98A" w14:textId="34517494"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31" w:history="1">
        <w:r w:rsidRPr="006E0BF0">
          <w:rPr>
            <w:rStyle w:val="Hyperlink"/>
            <w:noProof/>
          </w:rPr>
          <w:t>Students with Disabilities</w:t>
        </w:r>
        <w:r>
          <w:rPr>
            <w:noProof/>
            <w:webHidden/>
          </w:rPr>
          <w:tab/>
        </w:r>
        <w:r>
          <w:rPr>
            <w:noProof/>
            <w:webHidden/>
          </w:rPr>
          <w:fldChar w:fldCharType="begin"/>
        </w:r>
        <w:r>
          <w:rPr>
            <w:noProof/>
            <w:webHidden/>
          </w:rPr>
          <w:instrText xml:space="preserve"> PAGEREF _Toc500488431 \h </w:instrText>
        </w:r>
        <w:r>
          <w:rPr>
            <w:noProof/>
            <w:webHidden/>
          </w:rPr>
        </w:r>
        <w:r>
          <w:rPr>
            <w:noProof/>
            <w:webHidden/>
          </w:rPr>
          <w:fldChar w:fldCharType="separate"/>
        </w:r>
        <w:r w:rsidR="00BE3524">
          <w:rPr>
            <w:noProof/>
            <w:webHidden/>
          </w:rPr>
          <w:t>67</w:t>
        </w:r>
        <w:r>
          <w:rPr>
            <w:noProof/>
            <w:webHidden/>
          </w:rPr>
          <w:fldChar w:fldCharType="end"/>
        </w:r>
      </w:hyperlink>
    </w:p>
    <w:p w14:paraId="7B2343F1" w14:textId="6CEFC5EF"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32" w:history="1">
        <w:r w:rsidRPr="006E0BF0">
          <w:rPr>
            <w:rStyle w:val="Hyperlink"/>
            <w:noProof/>
          </w:rPr>
          <w:t>Summer School Students</w:t>
        </w:r>
        <w:r>
          <w:rPr>
            <w:noProof/>
            <w:webHidden/>
          </w:rPr>
          <w:tab/>
        </w:r>
        <w:r>
          <w:rPr>
            <w:noProof/>
            <w:webHidden/>
          </w:rPr>
          <w:fldChar w:fldCharType="begin"/>
        </w:r>
        <w:r>
          <w:rPr>
            <w:noProof/>
            <w:webHidden/>
          </w:rPr>
          <w:instrText xml:space="preserve"> PAGEREF _Toc500488432 \h </w:instrText>
        </w:r>
        <w:r>
          <w:rPr>
            <w:noProof/>
            <w:webHidden/>
          </w:rPr>
        </w:r>
        <w:r>
          <w:rPr>
            <w:noProof/>
            <w:webHidden/>
          </w:rPr>
          <w:fldChar w:fldCharType="separate"/>
        </w:r>
        <w:r w:rsidR="00BE3524">
          <w:rPr>
            <w:noProof/>
            <w:webHidden/>
          </w:rPr>
          <w:t>69</w:t>
        </w:r>
        <w:r>
          <w:rPr>
            <w:noProof/>
            <w:webHidden/>
          </w:rPr>
          <w:fldChar w:fldCharType="end"/>
        </w:r>
      </w:hyperlink>
    </w:p>
    <w:p w14:paraId="12F27954" w14:textId="415A6589"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33" w:history="1">
        <w:r w:rsidRPr="006E0BF0">
          <w:rPr>
            <w:rStyle w:val="Hyperlink"/>
            <w:noProof/>
          </w:rPr>
          <w:t>Supplemental Educational Services under NCLB</w:t>
        </w:r>
        <w:r>
          <w:rPr>
            <w:noProof/>
            <w:webHidden/>
          </w:rPr>
          <w:tab/>
        </w:r>
        <w:r>
          <w:rPr>
            <w:noProof/>
            <w:webHidden/>
          </w:rPr>
          <w:fldChar w:fldCharType="begin"/>
        </w:r>
        <w:r>
          <w:rPr>
            <w:noProof/>
            <w:webHidden/>
          </w:rPr>
          <w:instrText xml:space="preserve"> PAGEREF _Toc500488433 \h </w:instrText>
        </w:r>
        <w:r>
          <w:rPr>
            <w:noProof/>
            <w:webHidden/>
          </w:rPr>
        </w:r>
        <w:r>
          <w:rPr>
            <w:noProof/>
            <w:webHidden/>
          </w:rPr>
          <w:fldChar w:fldCharType="separate"/>
        </w:r>
        <w:r w:rsidR="00BE3524">
          <w:rPr>
            <w:noProof/>
            <w:webHidden/>
          </w:rPr>
          <w:t>70</w:t>
        </w:r>
        <w:r>
          <w:rPr>
            <w:noProof/>
            <w:webHidden/>
          </w:rPr>
          <w:fldChar w:fldCharType="end"/>
        </w:r>
      </w:hyperlink>
    </w:p>
    <w:p w14:paraId="7B2539E5" w14:textId="528258DA"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34" w:history="1">
        <w:r w:rsidRPr="006E0BF0">
          <w:rPr>
            <w:rStyle w:val="Hyperlink"/>
            <w:noProof/>
          </w:rPr>
          <w:t>Suspended Students</w:t>
        </w:r>
        <w:r>
          <w:rPr>
            <w:noProof/>
            <w:webHidden/>
          </w:rPr>
          <w:tab/>
        </w:r>
        <w:r>
          <w:rPr>
            <w:noProof/>
            <w:webHidden/>
          </w:rPr>
          <w:fldChar w:fldCharType="begin"/>
        </w:r>
        <w:r>
          <w:rPr>
            <w:noProof/>
            <w:webHidden/>
          </w:rPr>
          <w:instrText xml:space="preserve"> PAGEREF _Toc500488434 \h </w:instrText>
        </w:r>
        <w:r>
          <w:rPr>
            <w:noProof/>
            <w:webHidden/>
          </w:rPr>
        </w:r>
        <w:r>
          <w:rPr>
            <w:noProof/>
            <w:webHidden/>
          </w:rPr>
          <w:fldChar w:fldCharType="separate"/>
        </w:r>
        <w:r w:rsidR="00BE3524">
          <w:rPr>
            <w:noProof/>
            <w:webHidden/>
          </w:rPr>
          <w:t>70</w:t>
        </w:r>
        <w:r>
          <w:rPr>
            <w:noProof/>
            <w:webHidden/>
          </w:rPr>
          <w:fldChar w:fldCharType="end"/>
        </w:r>
      </w:hyperlink>
    </w:p>
    <w:p w14:paraId="5E2AF0BD" w14:textId="6825EE1F"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35" w:history="1">
        <w:r w:rsidRPr="006E0BF0">
          <w:rPr>
            <w:rStyle w:val="Hyperlink"/>
            <w:noProof/>
          </w:rPr>
          <w:t>Transfer Students</w:t>
        </w:r>
        <w:r>
          <w:rPr>
            <w:noProof/>
            <w:webHidden/>
          </w:rPr>
          <w:tab/>
        </w:r>
        <w:r>
          <w:rPr>
            <w:noProof/>
            <w:webHidden/>
          </w:rPr>
          <w:fldChar w:fldCharType="begin"/>
        </w:r>
        <w:r>
          <w:rPr>
            <w:noProof/>
            <w:webHidden/>
          </w:rPr>
          <w:instrText xml:space="preserve"> PAGEREF _Toc500488435 \h </w:instrText>
        </w:r>
        <w:r>
          <w:rPr>
            <w:noProof/>
            <w:webHidden/>
          </w:rPr>
        </w:r>
        <w:r>
          <w:rPr>
            <w:noProof/>
            <w:webHidden/>
          </w:rPr>
          <w:fldChar w:fldCharType="separate"/>
        </w:r>
        <w:r w:rsidR="00BE3524">
          <w:rPr>
            <w:noProof/>
            <w:webHidden/>
          </w:rPr>
          <w:t>71</w:t>
        </w:r>
        <w:r>
          <w:rPr>
            <w:noProof/>
            <w:webHidden/>
          </w:rPr>
          <w:fldChar w:fldCharType="end"/>
        </w:r>
      </w:hyperlink>
    </w:p>
    <w:p w14:paraId="306267E4" w14:textId="62A9ADC5"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36" w:history="1">
        <w:r w:rsidRPr="006E0BF0">
          <w:rPr>
            <w:rStyle w:val="Hyperlink"/>
            <w:noProof/>
          </w:rPr>
          <w:t>Transgender Students</w:t>
        </w:r>
        <w:r>
          <w:rPr>
            <w:noProof/>
            <w:webHidden/>
          </w:rPr>
          <w:tab/>
        </w:r>
        <w:r>
          <w:rPr>
            <w:noProof/>
            <w:webHidden/>
          </w:rPr>
          <w:fldChar w:fldCharType="begin"/>
        </w:r>
        <w:r>
          <w:rPr>
            <w:noProof/>
            <w:webHidden/>
          </w:rPr>
          <w:instrText xml:space="preserve"> PAGEREF _Toc500488436 \h </w:instrText>
        </w:r>
        <w:r>
          <w:rPr>
            <w:noProof/>
            <w:webHidden/>
          </w:rPr>
        </w:r>
        <w:r>
          <w:rPr>
            <w:noProof/>
            <w:webHidden/>
          </w:rPr>
          <w:fldChar w:fldCharType="separate"/>
        </w:r>
        <w:r w:rsidR="00BE3524">
          <w:rPr>
            <w:noProof/>
            <w:webHidden/>
          </w:rPr>
          <w:t>72</w:t>
        </w:r>
        <w:r>
          <w:rPr>
            <w:noProof/>
            <w:webHidden/>
          </w:rPr>
          <w:fldChar w:fldCharType="end"/>
        </w:r>
      </w:hyperlink>
    </w:p>
    <w:p w14:paraId="4A385884" w14:textId="14D16555"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37" w:history="1">
        <w:r w:rsidRPr="006E0BF0">
          <w:rPr>
            <w:rStyle w:val="Hyperlink"/>
            <w:noProof/>
          </w:rPr>
          <w:t>Ungraded Students</w:t>
        </w:r>
        <w:r>
          <w:rPr>
            <w:noProof/>
            <w:webHidden/>
          </w:rPr>
          <w:tab/>
        </w:r>
        <w:r>
          <w:rPr>
            <w:noProof/>
            <w:webHidden/>
          </w:rPr>
          <w:fldChar w:fldCharType="begin"/>
        </w:r>
        <w:r>
          <w:rPr>
            <w:noProof/>
            <w:webHidden/>
          </w:rPr>
          <w:instrText xml:space="preserve"> PAGEREF _Toc500488437 \h </w:instrText>
        </w:r>
        <w:r>
          <w:rPr>
            <w:noProof/>
            <w:webHidden/>
          </w:rPr>
        </w:r>
        <w:r>
          <w:rPr>
            <w:noProof/>
            <w:webHidden/>
          </w:rPr>
          <w:fldChar w:fldCharType="separate"/>
        </w:r>
        <w:r w:rsidR="00BE3524">
          <w:rPr>
            <w:noProof/>
            <w:webHidden/>
          </w:rPr>
          <w:t>73</w:t>
        </w:r>
        <w:r>
          <w:rPr>
            <w:noProof/>
            <w:webHidden/>
          </w:rPr>
          <w:fldChar w:fldCharType="end"/>
        </w:r>
      </w:hyperlink>
    </w:p>
    <w:p w14:paraId="6EA88CC1" w14:textId="069ADE98"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38" w:history="1">
        <w:r w:rsidRPr="006E0BF0">
          <w:rPr>
            <w:rStyle w:val="Hyperlink"/>
            <w:noProof/>
          </w:rPr>
          <w:t>“Validity Rules”: Reporting Students with Valid or Invalid Scores</w:t>
        </w:r>
        <w:r>
          <w:rPr>
            <w:noProof/>
            <w:webHidden/>
          </w:rPr>
          <w:tab/>
        </w:r>
        <w:r>
          <w:rPr>
            <w:noProof/>
            <w:webHidden/>
          </w:rPr>
          <w:fldChar w:fldCharType="begin"/>
        </w:r>
        <w:r>
          <w:rPr>
            <w:noProof/>
            <w:webHidden/>
          </w:rPr>
          <w:instrText xml:space="preserve"> PAGEREF _Toc500488438 \h </w:instrText>
        </w:r>
        <w:r>
          <w:rPr>
            <w:noProof/>
            <w:webHidden/>
          </w:rPr>
        </w:r>
        <w:r>
          <w:rPr>
            <w:noProof/>
            <w:webHidden/>
          </w:rPr>
          <w:fldChar w:fldCharType="separate"/>
        </w:r>
        <w:r w:rsidR="00BE3524">
          <w:rPr>
            <w:noProof/>
            <w:webHidden/>
          </w:rPr>
          <w:t>74</w:t>
        </w:r>
        <w:r>
          <w:rPr>
            <w:noProof/>
            <w:webHidden/>
          </w:rPr>
          <w:fldChar w:fldCharType="end"/>
        </w:r>
      </w:hyperlink>
    </w:p>
    <w:p w14:paraId="532CA8EB" w14:textId="63295863" w:rsidR="009628F6" w:rsidRDefault="009628F6">
      <w:pPr>
        <w:pStyle w:val="TOC3"/>
        <w:tabs>
          <w:tab w:val="right" w:leader="underscore" w:pos="10070"/>
        </w:tabs>
        <w:rPr>
          <w:rFonts w:asciiTheme="minorHAnsi" w:eastAsiaTheme="minorEastAsia" w:hAnsiTheme="minorHAnsi" w:cstheme="minorBidi"/>
          <w:noProof/>
          <w:sz w:val="22"/>
          <w:szCs w:val="22"/>
        </w:rPr>
      </w:pPr>
      <w:hyperlink w:anchor="_Toc500488439" w:history="1">
        <w:r w:rsidRPr="006E0BF0">
          <w:rPr>
            <w:rStyle w:val="Hyperlink"/>
            <w:noProof/>
          </w:rPr>
          <w:t>New York State Testing Program (NYSTP) Assessments in ELA and Mathematics</w:t>
        </w:r>
        <w:r>
          <w:rPr>
            <w:noProof/>
            <w:webHidden/>
          </w:rPr>
          <w:tab/>
        </w:r>
        <w:r>
          <w:rPr>
            <w:noProof/>
            <w:webHidden/>
          </w:rPr>
          <w:fldChar w:fldCharType="begin"/>
        </w:r>
        <w:r>
          <w:rPr>
            <w:noProof/>
            <w:webHidden/>
          </w:rPr>
          <w:instrText xml:space="preserve"> PAGEREF _Toc500488439 \h </w:instrText>
        </w:r>
        <w:r>
          <w:rPr>
            <w:noProof/>
            <w:webHidden/>
          </w:rPr>
        </w:r>
        <w:r>
          <w:rPr>
            <w:noProof/>
            <w:webHidden/>
          </w:rPr>
          <w:fldChar w:fldCharType="separate"/>
        </w:r>
        <w:r w:rsidR="00BE3524">
          <w:rPr>
            <w:noProof/>
            <w:webHidden/>
          </w:rPr>
          <w:t>74</w:t>
        </w:r>
        <w:r>
          <w:rPr>
            <w:noProof/>
            <w:webHidden/>
          </w:rPr>
          <w:fldChar w:fldCharType="end"/>
        </w:r>
      </w:hyperlink>
    </w:p>
    <w:p w14:paraId="40115149" w14:textId="19E75868"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41" w:history="1">
        <w:r w:rsidRPr="006E0BF0">
          <w:rPr>
            <w:rStyle w:val="Hyperlink"/>
            <w:noProof/>
          </w:rPr>
          <w:t>Walk-in "Enrollments”</w:t>
        </w:r>
        <w:r>
          <w:rPr>
            <w:noProof/>
            <w:webHidden/>
          </w:rPr>
          <w:tab/>
        </w:r>
        <w:r>
          <w:rPr>
            <w:noProof/>
            <w:webHidden/>
          </w:rPr>
          <w:fldChar w:fldCharType="begin"/>
        </w:r>
        <w:r>
          <w:rPr>
            <w:noProof/>
            <w:webHidden/>
          </w:rPr>
          <w:instrText xml:space="preserve"> PAGEREF _Toc500488441 \h </w:instrText>
        </w:r>
        <w:r>
          <w:rPr>
            <w:noProof/>
            <w:webHidden/>
          </w:rPr>
        </w:r>
        <w:r>
          <w:rPr>
            <w:noProof/>
            <w:webHidden/>
          </w:rPr>
          <w:fldChar w:fldCharType="separate"/>
        </w:r>
        <w:r w:rsidR="00BE3524">
          <w:rPr>
            <w:noProof/>
            <w:webHidden/>
          </w:rPr>
          <w:t>85</w:t>
        </w:r>
        <w:r>
          <w:rPr>
            <w:noProof/>
            <w:webHidden/>
          </w:rPr>
          <w:fldChar w:fldCharType="end"/>
        </w:r>
      </w:hyperlink>
    </w:p>
    <w:p w14:paraId="7368285F" w14:textId="742AF77D" w:rsidR="009628F6" w:rsidRDefault="009628F6">
      <w:pPr>
        <w:pStyle w:val="TOC1"/>
        <w:rPr>
          <w:rFonts w:asciiTheme="minorHAnsi" w:eastAsiaTheme="minorEastAsia" w:hAnsiTheme="minorHAnsi" w:cstheme="minorBidi"/>
          <w:b w:val="0"/>
          <w:bCs w:val="0"/>
          <w:i w:val="0"/>
          <w:iCs w:val="0"/>
          <w:noProof/>
          <w:sz w:val="22"/>
          <w:szCs w:val="22"/>
        </w:rPr>
      </w:pPr>
      <w:hyperlink w:anchor="_Toc500488442" w:history="1">
        <w:r w:rsidRPr="006E0BF0">
          <w:rPr>
            <w:rStyle w:val="Hyperlink"/>
            <w:noProof/>
          </w:rPr>
          <w:t>Chapter 3: Staff Reporting Rules</w:t>
        </w:r>
        <w:r>
          <w:rPr>
            <w:noProof/>
            <w:webHidden/>
          </w:rPr>
          <w:tab/>
        </w:r>
        <w:r>
          <w:rPr>
            <w:noProof/>
            <w:webHidden/>
          </w:rPr>
          <w:fldChar w:fldCharType="begin"/>
        </w:r>
        <w:r>
          <w:rPr>
            <w:noProof/>
            <w:webHidden/>
          </w:rPr>
          <w:instrText xml:space="preserve"> PAGEREF _Toc500488442 \h </w:instrText>
        </w:r>
        <w:r>
          <w:rPr>
            <w:noProof/>
            <w:webHidden/>
          </w:rPr>
        </w:r>
        <w:r>
          <w:rPr>
            <w:noProof/>
            <w:webHidden/>
          </w:rPr>
          <w:fldChar w:fldCharType="separate"/>
        </w:r>
        <w:r w:rsidR="00BE3524">
          <w:rPr>
            <w:noProof/>
            <w:webHidden/>
          </w:rPr>
          <w:t>86</w:t>
        </w:r>
        <w:r>
          <w:rPr>
            <w:noProof/>
            <w:webHidden/>
          </w:rPr>
          <w:fldChar w:fldCharType="end"/>
        </w:r>
      </w:hyperlink>
    </w:p>
    <w:p w14:paraId="7DE1AFF5" w14:textId="5F3CDC8B" w:rsidR="009628F6" w:rsidRDefault="009628F6">
      <w:pPr>
        <w:pStyle w:val="TOC1"/>
        <w:rPr>
          <w:rFonts w:asciiTheme="minorHAnsi" w:eastAsiaTheme="minorEastAsia" w:hAnsiTheme="minorHAnsi" w:cstheme="minorBidi"/>
          <w:b w:val="0"/>
          <w:bCs w:val="0"/>
          <w:i w:val="0"/>
          <w:iCs w:val="0"/>
          <w:noProof/>
          <w:sz w:val="22"/>
          <w:szCs w:val="22"/>
        </w:rPr>
      </w:pPr>
      <w:hyperlink w:anchor="_Toc500488443" w:history="1">
        <w:r w:rsidRPr="006E0BF0">
          <w:rPr>
            <w:rStyle w:val="Hyperlink"/>
            <w:noProof/>
          </w:rPr>
          <w:t>Chapter 4: Data Elements</w:t>
        </w:r>
        <w:r>
          <w:rPr>
            <w:noProof/>
            <w:webHidden/>
          </w:rPr>
          <w:tab/>
        </w:r>
        <w:r>
          <w:rPr>
            <w:noProof/>
            <w:webHidden/>
          </w:rPr>
          <w:fldChar w:fldCharType="begin"/>
        </w:r>
        <w:r>
          <w:rPr>
            <w:noProof/>
            <w:webHidden/>
          </w:rPr>
          <w:instrText xml:space="preserve"> PAGEREF _Toc500488443 \h </w:instrText>
        </w:r>
        <w:r>
          <w:rPr>
            <w:noProof/>
            <w:webHidden/>
          </w:rPr>
        </w:r>
        <w:r>
          <w:rPr>
            <w:noProof/>
            <w:webHidden/>
          </w:rPr>
          <w:fldChar w:fldCharType="separate"/>
        </w:r>
        <w:r w:rsidR="00BE3524">
          <w:rPr>
            <w:noProof/>
            <w:webHidden/>
          </w:rPr>
          <w:t>96</w:t>
        </w:r>
        <w:r>
          <w:rPr>
            <w:noProof/>
            <w:webHidden/>
          </w:rPr>
          <w:fldChar w:fldCharType="end"/>
        </w:r>
      </w:hyperlink>
    </w:p>
    <w:p w14:paraId="56283620" w14:textId="52752359" w:rsidR="009628F6" w:rsidRDefault="009628F6">
      <w:pPr>
        <w:pStyle w:val="TOC1"/>
        <w:rPr>
          <w:rFonts w:asciiTheme="minorHAnsi" w:eastAsiaTheme="minorEastAsia" w:hAnsiTheme="minorHAnsi" w:cstheme="minorBidi"/>
          <w:b w:val="0"/>
          <w:bCs w:val="0"/>
          <w:i w:val="0"/>
          <w:iCs w:val="0"/>
          <w:noProof/>
          <w:sz w:val="22"/>
          <w:szCs w:val="22"/>
        </w:rPr>
      </w:pPr>
      <w:hyperlink w:anchor="_Toc500488444" w:history="1">
        <w:r w:rsidRPr="006E0BF0">
          <w:rPr>
            <w:rStyle w:val="Hyperlink"/>
            <w:noProof/>
          </w:rPr>
          <w:t>Chapter 5: Codes and Descriptions</w:t>
        </w:r>
        <w:r>
          <w:rPr>
            <w:noProof/>
            <w:webHidden/>
          </w:rPr>
          <w:tab/>
        </w:r>
        <w:r>
          <w:rPr>
            <w:noProof/>
            <w:webHidden/>
          </w:rPr>
          <w:fldChar w:fldCharType="begin"/>
        </w:r>
        <w:r>
          <w:rPr>
            <w:noProof/>
            <w:webHidden/>
          </w:rPr>
          <w:instrText xml:space="preserve"> PAGEREF _Toc500488444 \h </w:instrText>
        </w:r>
        <w:r>
          <w:rPr>
            <w:noProof/>
            <w:webHidden/>
          </w:rPr>
        </w:r>
        <w:r>
          <w:rPr>
            <w:noProof/>
            <w:webHidden/>
          </w:rPr>
          <w:fldChar w:fldCharType="separate"/>
        </w:r>
        <w:r w:rsidR="00BE3524">
          <w:rPr>
            <w:noProof/>
            <w:webHidden/>
          </w:rPr>
          <w:t>125</w:t>
        </w:r>
        <w:r>
          <w:rPr>
            <w:noProof/>
            <w:webHidden/>
          </w:rPr>
          <w:fldChar w:fldCharType="end"/>
        </w:r>
      </w:hyperlink>
    </w:p>
    <w:p w14:paraId="5FB147A9" w14:textId="2F18970B"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45" w:history="1">
        <w:r w:rsidRPr="006E0BF0">
          <w:rPr>
            <w:rStyle w:val="Hyperlink"/>
            <w:noProof/>
          </w:rPr>
          <w:t>Accommodation Codes and Descriptions</w:t>
        </w:r>
        <w:r>
          <w:rPr>
            <w:noProof/>
            <w:webHidden/>
          </w:rPr>
          <w:tab/>
        </w:r>
        <w:r>
          <w:rPr>
            <w:noProof/>
            <w:webHidden/>
          </w:rPr>
          <w:fldChar w:fldCharType="begin"/>
        </w:r>
        <w:r>
          <w:rPr>
            <w:noProof/>
            <w:webHidden/>
          </w:rPr>
          <w:instrText xml:space="preserve"> PAGEREF _Toc500488445 \h </w:instrText>
        </w:r>
        <w:r>
          <w:rPr>
            <w:noProof/>
            <w:webHidden/>
          </w:rPr>
        </w:r>
        <w:r>
          <w:rPr>
            <w:noProof/>
            <w:webHidden/>
          </w:rPr>
          <w:fldChar w:fldCharType="separate"/>
        </w:r>
        <w:r w:rsidR="00BE3524">
          <w:rPr>
            <w:noProof/>
            <w:webHidden/>
          </w:rPr>
          <w:t>125</w:t>
        </w:r>
        <w:r>
          <w:rPr>
            <w:noProof/>
            <w:webHidden/>
          </w:rPr>
          <w:fldChar w:fldCharType="end"/>
        </w:r>
      </w:hyperlink>
    </w:p>
    <w:p w14:paraId="2F16F6A9" w14:textId="5D93BDC3"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46" w:history="1">
        <w:r w:rsidRPr="006E0BF0">
          <w:rPr>
            <w:rStyle w:val="Hyperlink"/>
            <w:noProof/>
          </w:rPr>
          <w:t>Assessment Language Codes and Descriptions</w:t>
        </w:r>
        <w:r>
          <w:rPr>
            <w:noProof/>
            <w:webHidden/>
          </w:rPr>
          <w:tab/>
        </w:r>
        <w:r>
          <w:rPr>
            <w:noProof/>
            <w:webHidden/>
          </w:rPr>
          <w:fldChar w:fldCharType="begin"/>
        </w:r>
        <w:r>
          <w:rPr>
            <w:noProof/>
            <w:webHidden/>
          </w:rPr>
          <w:instrText xml:space="preserve"> PAGEREF _Toc500488446 \h </w:instrText>
        </w:r>
        <w:r>
          <w:rPr>
            <w:noProof/>
            <w:webHidden/>
          </w:rPr>
        </w:r>
        <w:r>
          <w:rPr>
            <w:noProof/>
            <w:webHidden/>
          </w:rPr>
          <w:fldChar w:fldCharType="separate"/>
        </w:r>
        <w:r w:rsidR="00BE3524">
          <w:rPr>
            <w:noProof/>
            <w:webHidden/>
          </w:rPr>
          <w:t>126</w:t>
        </w:r>
        <w:r>
          <w:rPr>
            <w:noProof/>
            <w:webHidden/>
          </w:rPr>
          <w:fldChar w:fldCharType="end"/>
        </w:r>
      </w:hyperlink>
    </w:p>
    <w:p w14:paraId="1F018A30" w14:textId="49897284"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47" w:history="1">
        <w:r w:rsidRPr="006E0BF0">
          <w:rPr>
            <w:rStyle w:val="Hyperlink"/>
            <w:noProof/>
          </w:rPr>
          <w:t>Assessment Measure Standard Codes and Descriptions</w:t>
        </w:r>
        <w:r>
          <w:rPr>
            <w:noProof/>
            <w:webHidden/>
          </w:rPr>
          <w:tab/>
        </w:r>
        <w:r>
          <w:rPr>
            <w:noProof/>
            <w:webHidden/>
          </w:rPr>
          <w:fldChar w:fldCharType="begin"/>
        </w:r>
        <w:r>
          <w:rPr>
            <w:noProof/>
            <w:webHidden/>
          </w:rPr>
          <w:instrText xml:space="preserve"> PAGEREF _Toc500488447 \h </w:instrText>
        </w:r>
        <w:r>
          <w:rPr>
            <w:noProof/>
            <w:webHidden/>
          </w:rPr>
        </w:r>
        <w:r>
          <w:rPr>
            <w:noProof/>
            <w:webHidden/>
          </w:rPr>
          <w:fldChar w:fldCharType="separate"/>
        </w:r>
        <w:r w:rsidR="00BE3524">
          <w:rPr>
            <w:noProof/>
            <w:webHidden/>
          </w:rPr>
          <w:t>127</w:t>
        </w:r>
        <w:r>
          <w:rPr>
            <w:noProof/>
            <w:webHidden/>
          </w:rPr>
          <w:fldChar w:fldCharType="end"/>
        </w:r>
      </w:hyperlink>
    </w:p>
    <w:p w14:paraId="191F1048" w14:textId="1392AA51"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48" w:history="1">
        <w:r w:rsidRPr="006E0BF0">
          <w:rPr>
            <w:rStyle w:val="Hyperlink"/>
            <w:noProof/>
          </w:rPr>
          <w:t>Assignment Codes and Descriptions</w:t>
        </w:r>
        <w:r>
          <w:rPr>
            <w:noProof/>
            <w:webHidden/>
          </w:rPr>
          <w:tab/>
        </w:r>
        <w:r>
          <w:rPr>
            <w:noProof/>
            <w:webHidden/>
          </w:rPr>
          <w:fldChar w:fldCharType="begin"/>
        </w:r>
        <w:r>
          <w:rPr>
            <w:noProof/>
            <w:webHidden/>
          </w:rPr>
          <w:instrText xml:space="preserve"> PAGEREF _Toc500488448 \h </w:instrText>
        </w:r>
        <w:r>
          <w:rPr>
            <w:noProof/>
            <w:webHidden/>
          </w:rPr>
        </w:r>
        <w:r>
          <w:rPr>
            <w:noProof/>
            <w:webHidden/>
          </w:rPr>
          <w:fldChar w:fldCharType="separate"/>
        </w:r>
        <w:r w:rsidR="00BE3524">
          <w:rPr>
            <w:noProof/>
            <w:webHidden/>
          </w:rPr>
          <w:t>157</w:t>
        </w:r>
        <w:r>
          <w:rPr>
            <w:noProof/>
            <w:webHidden/>
          </w:rPr>
          <w:fldChar w:fldCharType="end"/>
        </w:r>
      </w:hyperlink>
    </w:p>
    <w:p w14:paraId="57C06083" w14:textId="1E57EAF4"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49" w:history="1">
        <w:r w:rsidRPr="006E0BF0">
          <w:rPr>
            <w:rStyle w:val="Hyperlink"/>
            <w:noProof/>
          </w:rPr>
          <w:t>Assignment Grade Level Codes and Descriptions</w:t>
        </w:r>
        <w:r>
          <w:rPr>
            <w:noProof/>
            <w:webHidden/>
          </w:rPr>
          <w:tab/>
        </w:r>
        <w:r>
          <w:rPr>
            <w:noProof/>
            <w:webHidden/>
          </w:rPr>
          <w:fldChar w:fldCharType="begin"/>
        </w:r>
        <w:r>
          <w:rPr>
            <w:noProof/>
            <w:webHidden/>
          </w:rPr>
          <w:instrText xml:space="preserve"> PAGEREF _Toc500488449 \h </w:instrText>
        </w:r>
        <w:r>
          <w:rPr>
            <w:noProof/>
            <w:webHidden/>
          </w:rPr>
        </w:r>
        <w:r>
          <w:rPr>
            <w:noProof/>
            <w:webHidden/>
          </w:rPr>
          <w:fldChar w:fldCharType="separate"/>
        </w:r>
        <w:r w:rsidR="00BE3524">
          <w:rPr>
            <w:noProof/>
            <w:webHidden/>
          </w:rPr>
          <w:t>163</w:t>
        </w:r>
        <w:r>
          <w:rPr>
            <w:noProof/>
            <w:webHidden/>
          </w:rPr>
          <w:fldChar w:fldCharType="end"/>
        </w:r>
      </w:hyperlink>
    </w:p>
    <w:p w14:paraId="0A4370F0" w14:textId="21558AD8"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50" w:history="1">
        <w:r w:rsidRPr="006E0BF0">
          <w:rPr>
            <w:rStyle w:val="Hyperlink"/>
            <w:noProof/>
          </w:rPr>
          <w:t>BOCES District of Responsibility Codes</w:t>
        </w:r>
        <w:r>
          <w:rPr>
            <w:noProof/>
            <w:webHidden/>
          </w:rPr>
          <w:tab/>
        </w:r>
        <w:r>
          <w:rPr>
            <w:noProof/>
            <w:webHidden/>
          </w:rPr>
          <w:fldChar w:fldCharType="begin"/>
        </w:r>
        <w:r>
          <w:rPr>
            <w:noProof/>
            <w:webHidden/>
          </w:rPr>
          <w:instrText xml:space="preserve"> PAGEREF _Toc500488450 \h </w:instrText>
        </w:r>
        <w:r>
          <w:rPr>
            <w:noProof/>
            <w:webHidden/>
          </w:rPr>
        </w:r>
        <w:r>
          <w:rPr>
            <w:noProof/>
            <w:webHidden/>
          </w:rPr>
          <w:fldChar w:fldCharType="separate"/>
        </w:r>
        <w:r w:rsidR="00BE3524">
          <w:rPr>
            <w:noProof/>
            <w:webHidden/>
          </w:rPr>
          <w:t>164</w:t>
        </w:r>
        <w:r>
          <w:rPr>
            <w:noProof/>
            <w:webHidden/>
          </w:rPr>
          <w:fldChar w:fldCharType="end"/>
        </w:r>
      </w:hyperlink>
    </w:p>
    <w:p w14:paraId="58505784" w14:textId="743E5B4A"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51" w:history="1">
        <w:r w:rsidRPr="006E0BF0">
          <w:rPr>
            <w:rStyle w:val="Hyperlink"/>
            <w:noProof/>
          </w:rPr>
          <w:t>Career and Technical Education Program Service Codes</w:t>
        </w:r>
        <w:r>
          <w:rPr>
            <w:noProof/>
            <w:webHidden/>
          </w:rPr>
          <w:tab/>
        </w:r>
        <w:r>
          <w:rPr>
            <w:noProof/>
            <w:webHidden/>
          </w:rPr>
          <w:fldChar w:fldCharType="begin"/>
        </w:r>
        <w:r>
          <w:rPr>
            <w:noProof/>
            <w:webHidden/>
          </w:rPr>
          <w:instrText xml:space="preserve"> PAGEREF _Toc500488451 \h </w:instrText>
        </w:r>
        <w:r>
          <w:rPr>
            <w:noProof/>
            <w:webHidden/>
          </w:rPr>
        </w:r>
        <w:r>
          <w:rPr>
            <w:noProof/>
            <w:webHidden/>
          </w:rPr>
          <w:fldChar w:fldCharType="separate"/>
        </w:r>
        <w:r w:rsidR="00BE3524">
          <w:rPr>
            <w:noProof/>
            <w:webHidden/>
          </w:rPr>
          <w:t>165</w:t>
        </w:r>
        <w:r>
          <w:rPr>
            <w:noProof/>
            <w:webHidden/>
          </w:rPr>
          <w:fldChar w:fldCharType="end"/>
        </w:r>
      </w:hyperlink>
    </w:p>
    <w:p w14:paraId="1D3A42DD" w14:textId="38E0716E"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52" w:history="1">
        <w:r w:rsidRPr="006E0BF0">
          <w:rPr>
            <w:rStyle w:val="Hyperlink"/>
            <w:noProof/>
          </w:rPr>
          <w:t>Career Path Codes and Descriptions</w:t>
        </w:r>
        <w:r>
          <w:rPr>
            <w:noProof/>
            <w:webHidden/>
          </w:rPr>
          <w:tab/>
        </w:r>
        <w:r>
          <w:rPr>
            <w:noProof/>
            <w:webHidden/>
          </w:rPr>
          <w:fldChar w:fldCharType="begin"/>
        </w:r>
        <w:r>
          <w:rPr>
            <w:noProof/>
            <w:webHidden/>
          </w:rPr>
          <w:instrText xml:space="preserve"> PAGEREF _Toc500488452 \h </w:instrText>
        </w:r>
        <w:r>
          <w:rPr>
            <w:noProof/>
            <w:webHidden/>
          </w:rPr>
        </w:r>
        <w:r>
          <w:rPr>
            <w:noProof/>
            <w:webHidden/>
          </w:rPr>
          <w:fldChar w:fldCharType="separate"/>
        </w:r>
        <w:r w:rsidR="00BE3524">
          <w:rPr>
            <w:noProof/>
            <w:webHidden/>
          </w:rPr>
          <w:t>176</w:t>
        </w:r>
        <w:r>
          <w:rPr>
            <w:noProof/>
            <w:webHidden/>
          </w:rPr>
          <w:fldChar w:fldCharType="end"/>
        </w:r>
      </w:hyperlink>
    </w:p>
    <w:p w14:paraId="5F23DEF1" w14:textId="797ECAFF"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53" w:history="1">
        <w:r w:rsidRPr="006E0BF0">
          <w:rPr>
            <w:rStyle w:val="Hyperlink"/>
            <w:noProof/>
          </w:rPr>
          <w:t>Country of Origin Codes and Descriptions</w:t>
        </w:r>
        <w:r>
          <w:rPr>
            <w:noProof/>
            <w:webHidden/>
          </w:rPr>
          <w:tab/>
        </w:r>
        <w:r>
          <w:rPr>
            <w:noProof/>
            <w:webHidden/>
          </w:rPr>
          <w:fldChar w:fldCharType="begin"/>
        </w:r>
        <w:r>
          <w:rPr>
            <w:noProof/>
            <w:webHidden/>
          </w:rPr>
          <w:instrText xml:space="preserve"> PAGEREF _Toc500488453 \h </w:instrText>
        </w:r>
        <w:r>
          <w:rPr>
            <w:noProof/>
            <w:webHidden/>
          </w:rPr>
        </w:r>
        <w:r>
          <w:rPr>
            <w:noProof/>
            <w:webHidden/>
          </w:rPr>
          <w:fldChar w:fldCharType="separate"/>
        </w:r>
        <w:r w:rsidR="00BE3524">
          <w:rPr>
            <w:noProof/>
            <w:webHidden/>
          </w:rPr>
          <w:t>177</w:t>
        </w:r>
        <w:r>
          <w:rPr>
            <w:noProof/>
            <w:webHidden/>
          </w:rPr>
          <w:fldChar w:fldCharType="end"/>
        </w:r>
      </w:hyperlink>
    </w:p>
    <w:p w14:paraId="7E2CA867" w14:textId="4AA5B6DB"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54" w:history="1">
        <w:r w:rsidRPr="006E0BF0">
          <w:rPr>
            <w:rStyle w:val="Hyperlink"/>
            <w:noProof/>
          </w:rPr>
          <w:t>Credential Type Codes and Descriptions</w:t>
        </w:r>
        <w:r>
          <w:rPr>
            <w:noProof/>
            <w:webHidden/>
          </w:rPr>
          <w:tab/>
        </w:r>
        <w:r>
          <w:rPr>
            <w:noProof/>
            <w:webHidden/>
          </w:rPr>
          <w:fldChar w:fldCharType="begin"/>
        </w:r>
        <w:r>
          <w:rPr>
            <w:noProof/>
            <w:webHidden/>
          </w:rPr>
          <w:instrText xml:space="preserve"> PAGEREF _Toc500488454 \h </w:instrText>
        </w:r>
        <w:r>
          <w:rPr>
            <w:noProof/>
            <w:webHidden/>
          </w:rPr>
        </w:r>
        <w:r>
          <w:rPr>
            <w:noProof/>
            <w:webHidden/>
          </w:rPr>
          <w:fldChar w:fldCharType="separate"/>
        </w:r>
        <w:r w:rsidR="00BE3524">
          <w:rPr>
            <w:noProof/>
            <w:webHidden/>
          </w:rPr>
          <w:t>184</w:t>
        </w:r>
        <w:r>
          <w:rPr>
            <w:noProof/>
            <w:webHidden/>
          </w:rPr>
          <w:fldChar w:fldCharType="end"/>
        </w:r>
      </w:hyperlink>
    </w:p>
    <w:p w14:paraId="124563FE" w14:textId="026C1EC1"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55" w:history="1">
        <w:r w:rsidRPr="006E0BF0">
          <w:rPr>
            <w:rStyle w:val="Hyperlink"/>
            <w:noProof/>
          </w:rPr>
          <w:t>Credit GPA Codes</w:t>
        </w:r>
        <w:r>
          <w:rPr>
            <w:noProof/>
            <w:webHidden/>
          </w:rPr>
          <w:tab/>
        </w:r>
        <w:r>
          <w:rPr>
            <w:noProof/>
            <w:webHidden/>
          </w:rPr>
          <w:fldChar w:fldCharType="begin"/>
        </w:r>
        <w:r>
          <w:rPr>
            <w:noProof/>
            <w:webHidden/>
          </w:rPr>
          <w:instrText xml:space="preserve"> PAGEREF _Toc500488455 \h </w:instrText>
        </w:r>
        <w:r>
          <w:rPr>
            <w:noProof/>
            <w:webHidden/>
          </w:rPr>
        </w:r>
        <w:r>
          <w:rPr>
            <w:noProof/>
            <w:webHidden/>
          </w:rPr>
          <w:fldChar w:fldCharType="separate"/>
        </w:r>
        <w:r w:rsidR="00BE3524">
          <w:rPr>
            <w:noProof/>
            <w:webHidden/>
          </w:rPr>
          <w:t>186</w:t>
        </w:r>
        <w:r>
          <w:rPr>
            <w:noProof/>
            <w:webHidden/>
          </w:rPr>
          <w:fldChar w:fldCharType="end"/>
        </w:r>
      </w:hyperlink>
    </w:p>
    <w:p w14:paraId="0B19C265" w14:textId="3F92BE4D"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56" w:history="1">
        <w:r w:rsidRPr="006E0BF0">
          <w:rPr>
            <w:rStyle w:val="Hyperlink"/>
            <w:noProof/>
          </w:rPr>
          <w:t>Day Type Codes</w:t>
        </w:r>
        <w:r>
          <w:rPr>
            <w:noProof/>
            <w:webHidden/>
          </w:rPr>
          <w:tab/>
        </w:r>
        <w:r>
          <w:rPr>
            <w:noProof/>
            <w:webHidden/>
          </w:rPr>
          <w:fldChar w:fldCharType="begin"/>
        </w:r>
        <w:r>
          <w:rPr>
            <w:noProof/>
            <w:webHidden/>
          </w:rPr>
          <w:instrText xml:space="preserve"> PAGEREF _Toc500488456 \h </w:instrText>
        </w:r>
        <w:r>
          <w:rPr>
            <w:noProof/>
            <w:webHidden/>
          </w:rPr>
        </w:r>
        <w:r>
          <w:rPr>
            <w:noProof/>
            <w:webHidden/>
          </w:rPr>
          <w:fldChar w:fldCharType="separate"/>
        </w:r>
        <w:r w:rsidR="00BE3524">
          <w:rPr>
            <w:noProof/>
            <w:webHidden/>
          </w:rPr>
          <w:t>187</w:t>
        </w:r>
        <w:r>
          <w:rPr>
            <w:noProof/>
            <w:webHidden/>
          </w:rPr>
          <w:fldChar w:fldCharType="end"/>
        </w:r>
      </w:hyperlink>
    </w:p>
    <w:p w14:paraId="76435C3A" w14:textId="133411DD"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57" w:history="1">
        <w:r w:rsidRPr="006E0BF0">
          <w:rPr>
            <w:rStyle w:val="Hyperlink"/>
            <w:noProof/>
          </w:rPr>
          <w:t>District of Residence Codes</w:t>
        </w:r>
        <w:r>
          <w:rPr>
            <w:noProof/>
            <w:webHidden/>
          </w:rPr>
          <w:tab/>
        </w:r>
        <w:r>
          <w:rPr>
            <w:noProof/>
            <w:webHidden/>
          </w:rPr>
          <w:fldChar w:fldCharType="begin"/>
        </w:r>
        <w:r>
          <w:rPr>
            <w:noProof/>
            <w:webHidden/>
          </w:rPr>
          <w:instrText xml:space="preserve"> PAGEREF _Toc500488457 \h </w:instrText>
        </w:r>
        <w:r>
          <w:rPr>
            <w:noProof/>
            <w:webHidden/>
          </w:rPr>
        </w:r>
        <w:r>
          <w:rPr>
            <w:noProof/>
            <w:webHidden/>
          </w:rPr>
          <w:fldChar w:fldCharType="separate"/>
        </w:r>
        <w:r w:rsidR="00BE3524">
          <w:rPr>
            <w:noProof/>
            <w:webHidden/>
          </w:rPr>
          <w:t>189</w:t>
        </w:r>
        <w:r>
          <w:rPr>
            <w:noProof/>
            <w:webHidden/>
          </w:rPr>
          <w:fldChar w:fldCharType="end"/>
        </w:r>
      </w:hyperlink>
    </w:p>
    <w:p w14:paraId="11361E7A" w14:textId="7EB8A8AD"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58" w:history="1">
        <w:r w:rsidRPr="006E0BF0">
          <w:rPr>
            <w:rStyle w:val="Hyperlink"/>
            <w:noProof/>
          </w:rPr>
          <w:t>Employment Separation Reason Codes and Descriptions</w:t>
        </w:r>
        <w:r>
          <w:rPr>
            <w:noProof/>
            <w:webHidden/>
          </w:rPr>
          <w:tab/>
        </w:r>
        <w:r>
          <w:rPr>
            <w:noProof/>
            <w:webHidden/>
          </w:rPr>
          <w:fldChar w:fldCharType="begin"/>
        </w:r>
        <w:r>
          <w:rPr>
            <w:noProof/>
            <w:webHidden/>
          </w:rPr>
          <w:instrText xml:space="preserve"> PAGEREF _Toc500488458 \h </w:instrText>
        </w:r>
        <w:r>
          <w:rPr>
            <w:noProof/>
            <w:webHidden/>
          </w:rPr>
        </w:r>
        <w:r>
          <w:rPr>
            <w:noProof/>
            <w:webHidden/>
          </w:rPr>
          <w:fldChar w:fldCharType="separate"/>
        </w:r>
        <w:r w:rsidR="00BE3524">
          <w:rPr>
            <w:noProof/>
            <w:webHidden/>
          </w:rPr>
          <w:t>204</w:t>
        </w:r>
        <w:r>
          <w:rPr>
            <w:noProof/>
            <w:webHidden/>
          </w:rPr>
          <w:fldChar w:fldCharType="end"/>
        </w:r>
      </w:hyperlink>
    </w:p>
    <w:p w14:paraId="643BD61B" w14:textId="69D50BEF"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59" w:history="1">
        <w:r w:rsidRPr="006E0BF0">
          <w:rPr>
            <w:rStyle w:val="Hyperlink"/>
            <w:noProof/>
          </w:rPr>
          <w:t>Enrollment (Beginning and Ending) Codes and Descriptions</w:t>
        </w:r>
        <w:r>
          <w:rPr>
            <w:noProof/>
            <w:webHidden/>
          </w:rPr>
          <w:tab/>
        </w:r>
        <w:r>
          <w:rPr>
            <w:noProof/>
            <w:webHidden/>
          </w:rPr>
          <w:fldChar w:fldCharType="begin"/>
        </w:r>
        <w:r>
          <w:rPr>
            <w:noProof/>
            <w:webHidden/>
          </w:rPr>
          <w:instrText xml:space="preserve"> PAGEREF _Toc500488459 \h </w:instrText>
        </w:r>
        <w:r>
          <w:rPr>
            <w:noProof/>
            <w:webHidden/>
          </w:rPr>
        </w:r>
        <w:r>
          <w:rPr>
            <w:noProof/>
            <w:webHidden/>
          </w:rPr>
          <w:fldChar w:fldCharType="separate"/>
        </w:r>
        <w:r w:rsidR="00BE3524">
          <w:rPr>
            <w:noProof/>
            <w:webHidden/>
          </w:rPr>
          <w:t>205</w:t>
        </w:r>
        <w:r>
          <w:rPr>
            <w:noProof/>
            <w:webHidden/>
          </w:rPr>
          <w:fldChar w:fldCharType="end"/>
        </w:r>
      </w:hyperlink>
    </w:p>
    <w:p w14:paraId="6691B4F4" w14:textId="4E90EC9B" w:rsidR="009628F6" w:rsidRDefault="009628F6">
      <w:pPr>
        <w:pStyle w:val="TOC3"/>
        <w:tabs>
          <w:tab w:val="right" w:leader="underscore" w:pos="10070"/>
        </w:tabs>
        <w:rPr>
          <w:rFonts w:asciiTheme="minorHAnsi" w:eastAsiaTheme="minorEastAsia" w:hAnsiTheme="minorHAnsi" w:cstheme="minorBidi"/>
          <w:noProof/>
          <w:sz w:val="22"/>
          <w:szCs w:val="22"/>
        </w:rPr>
      </w:pPr>
      <w:hyperlink w:anchor="_Toc500488460" w:history="1">
        <w:r w:rsidRPr="006E0BF0">
          <w:rPr>
            <w:rStyle w:val="Hyperlink"/>
            <w:noProof/>
          </w:rPr>
          <w:t>Preschool Children with Disabilities</w:t>
        </w:r>
        <w:r>
          <w:rPr>
            <w:noProof/>
            <w:webHidden/>
          </w:rPr>
          <w:tab/>
        </w:r>
        <w:r>
          <w:rPr>
            <w:noProof/>
            <w:webHidden/>
          </w:rPr>
          <w:fldChar w:fldCharType="begin"/>
        </w:r>
        <w:r>
          <w:rPr>
            <w:noProof/>
            <w:webHidden/>
          </w:rPr>
          <w:instrText xml:space="preserve"> PAGEREF _Toc500488460 \h </w:instrText>
        </w:r>
        <w:r>
          <w:rPr>
            <w:noProof/>
            <w:webHidden/>
          </w:rPr>
        </w:r>
        <w:r>
          <w:rPr>
            <w:noProof/>
            <w:webHidden/>
          </w:rPr>
          <w:fldChar w:fldCharType="separate"/>
        </w:r>
        <w:r w:rsidR="00BE3524">
          <w:rPr>
            <w:noProof/>
            <w:webHidden/>
          </w:rPr>
          <w:t>210</w:t>
        </w:r>
        <w:r>
          <w:rPr>
            <w:noProof/>
            <w:webHidden/>
          </w:rPr>
          <w:fldChar w:fldCharType="end"/>
        </w:r>
      </w:hyperlink>
    </w:p>
    <w:p w14:paraId="7ED7EB19" w14:textId="15812417"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61" w:history="1">
        <w:r w:rsidRPr="006E0BF0">
          <w:rPr>
            <w:rStyle w:val="Hyperlink"/>
            <w:noProof/>
          </w:rPr>
          <w:t>Evaluation Criteria Codes and Descriptions (3012-d)</w:t>
        </w:r>
        <w:r>
          <w:rPr>
            <w:noProof/>
            <w:webHidden/>
          </w:rPr>
          <w:tab/>
        </w:r>
        <w:r>
          <w:rPr>
            <w:noProof/>
            <w:webHidden/>
          </w:rPr>
          <w:fldChar w:fldCharType="begin"/>
        </w:r>
        <w:r>
          <w:rPr>
            <w:noProof/>
            <w:webHidden/>
          </w:rPr>
          <w:instrText xml:space="preserve"> PAGEREF _Toc500488461 \h </w:instrText>
        </w:r>
        <w:r>
          <w:rPr>
            <w:noProof/>
            <w:webHidden/>
          </w:rPr>
        </w:r>
        <w:r>
          <w:rPr>
            <w:noProof/>
            <w:webHidden/>
          </w:rPr>
          <w:fldChar w:fldCharType="separate"/>
        </w:r>
        <w:r w:rsidR="00BE3524">
          <w:rPr>
            <w:noProof/>
            <w:webHidden/>
          </w:rPr>
          <w:t>219</w:t>
        </w:r>
        <w:r>
          <w:rPr>
            <w:noProof/>
            <w:webHidden/>
          </w:rPr>
          <w:fldChar w:fldCharType="end"/>
        </w:r>
      </w:hyperlink>
    </w:p>
    <w:p w14:paraId="3C6324F4" w14:textId="6CAF4478"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62" w:history="1">
        <w:r w:rsidRPr="006E0BF0">
          <w:rPr>
            <w:rStyle w:val="Hyperlink"/>
            <w:noProof/>
          </w:rPr>
          <w:t>Evaluation Group Code</w:t>
        </w:r>
        <w:r>
          <w:rPr>
            <w:noProof/>
            <w:webHidden/>
          </w:rPr>
          <w:tab/>
        </w:r>
        <w:r>
          <w:rPr>
            <w:noProof/>
            <w:webHidden/>
          </w:rPr>
          <w:fldChar w:fldCharType="begin"/>
        </w:r>
        <w:r>
          <w:rPr>
            <w:noProof/>
            <w:webHidden/>
          </w:rPr>
          <w:instrText xml:space="preserve"> PAGEREF _Toc500488462 \h </w:instrText>
        </w:r>
        <w:r>
          <w:rPr>
            <w:noProof/>
            <w:webHidden/>
          </w:rPr>
        </w:r>
        <w:r>
          <w:rPr>
            <w:noProof/>
            <w:webHidden/>
          </w:rPr>
          <w:fldChar w:fldCharType="separate"/>
        </w:r>
        <w:r w:rsidR="00BE3524">
          <w:rPr>
            <w:noProof/>
            <w:webHidden/>
          </w:rPr>
          <w:t>221</w:t>
        </w:r>
        <w:r>
          <w:rPr>
            <w:noProof/>
            <w:webHidden/>
          </w:rPr>
          <w:fldChar w:fldCharType="end"/>
        </w:r>
      </w:hyperlink>
    </w:p>
    <w:p w14:paraId="428D7CAE" w14:textId="03D2AA34"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63" w:history="1">
        <w:r w:rsidRPr="006E0BF0">
          <w:rPr>
            <w:rStyle w:val="Hyperlink"/>
            <w:noProof/>
            <w:highlight w:val="yellow"/>
          </w:rPr>
          <w:t>Free and Reduced-Price Lunch Eligibility Types</w:t>
        </w:r>
        <w:r>
          <w:rPr>
            <w:noProof/>
            <w:webHidden/>
          </w:rPr>
          <w:tab/>
        </w:r>
        <w:r>
          <w:rPr>
            <w:noProof/>
            <w:webHidden/>
          </w:rPr>
          <w:fldChar w:fldCharType="begin"/>
        </w:r>
        <w:r>
          <w:rPr>
            <w:noProof/>
            <w:webHidden/>
          </w:rPr>
          <w:instrText xml:space="preserve"> PAGEREF _Toc500488463 \h </w:instrText>
        </w:r>
        <w:r>
          <w:rPr>
            <w:noProof/>
            <w:webHidden/>
          </w:rPr>
        </w:r>
        <w:r>
          <w:rPr>
            <w:noProof/>
            <w:webHidden/>
          </w:rPr>
          <w:fldChar w:fldCharType="separate"/>
        </w:r>
        <w:r w:rsidR="00BE3524">
          <w:rPr>
            <w:noProof/>
            <w:webHidden/>
          </w:rPr>
          <w:t>222</w:t>
        </w:r>
        <w:r>
          <w:rPr>
            <w:noProof/>
            <w:webHidden/>
          </w:rPr>
          <w:fldChar w:fldCharType="end"/>
        </w:r>
      </w:hyperlink>
    </w:p>
    <w:p w14:paraId="48F50976" w14:textId="5C383027"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64" w:history="1">
        <w:r w:rsidRPr="006E0BF0">
          <w:rPr>
            <w:rStyle w:val="Hyperlink"/>
            <w:noProof/>
          </w:rPr>
          <w:t>Grade Level Codes and Descriptions</w:t>
        </w:r>
        <w:r>
          <w:rPr>
            <w:noProof/>
            <w:webHidden/>
          </w:rPr>
          <w:tab/>
        </w:r>
        <w:r>
          <w:rPr>
            <w:noProof/>
            <w:webHidden/>
          </w:rPr>
          <w:fldChar w:fldCharType="begin"/>
        </w:r>
        <w:r>
          <w:rPr>
            <w:noProof/>
            <w:webHidden/>
          </w:rPr>
          <w:instrText xml:space="preserve"> PAGEREF _Toc500488464 \h </w:instrText>
        </w:r>
        <w:r>
          <w:rPr>
            <w:noProof/>
            <w:webHidden/>
          </w:rPr>
        </w:r>
        <w:r>
          <w:rPr>
            <w:noProof/>
            <w:webHidden/>
          </w:rPr>
          <w:fldChar w:fldCharType="separate"/>
        </w:r>
        <w:r w:rsidR="00BE3524">
          <w:rPr>
            <w:noProof/>
            <w:webHidden/>
          </w:rPr>
          <w:t>222</w:t>
        </w:r>
        <w:r>
          <w:rPr>
            <w:noProof/>
            <w:webHidden/>
          </w:rPr>
          <w:fldChar w:fldCharType="end"/>
        </w:r>
      </w:hyperlink>
    </w:p>
    <w:p w14:paraId="7B78BD12" w14:textId="6CB7428A"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65" w:history="1">
        <w:r w:rsidRPr="006E0BF0">
          <w:rPr>
            <w:rStyle w:val="Hyperlink"/>
            <w:noProof/>
          </w:rPr>
          <w:t>Grade Type Codes and Descriptions</w:t>
        </w:r>
        <w:r>
          <w:rPr>
            <w:noProof/>
            <w:webHidden/>
          </w:rPr>
          <w:tab/>
        </w:r>
        <w:r>
          <w:rPr>
            <w:noProof/>
            <w:webHidden/>
          </w:rPr>
          <w:fldChar w:fldCharType="begin"/>
        </w:r>
        <w:r>
          <w:rPr>
            <w:noProof/>
            <w:webHidden/>
          </w:rPr>
          <w:instrText xml:space="preserve"> PAGEREF _Toc500488465 \h </w:instrText>
        </w:r>
        <w:r>
          <w:rPr>
            <w:noProof/>
            <w:webHidden/>
          </w:rPr>
        </w:r>
        <w:r>
          <w:rPr>
            <w:noProof/>
            <w:webHidden/>
          </w:rPr>
          <w:fldChar w:fldCharType="separate"/>
        </w:r>
        <w:r w:rsidR="00BE3524">
          <w:rPr>
            <w:noProof/>
            <w:webHidden/>
          </w:rPr>
          <w:t>224</w:t>
        </w:r>
        <w:r>
          <w:rPr>
            <w:noProof/>
            <w:webHidden/>
          </w:rPr>
          <w:fldChar w:fldCharType="end"/>
        </w:r>
      </w:hyperlink>
    </w:p>
    <w:p w14:paraId="61FA4722" w14:textId="5AD547DA"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66" w:history="1">
        <w:r w:rsidRPr="006E0BF0">
          <w:rPr>
            <w:rStyle w:val="Hyperlink"/>
            <w:noProof/>
          </w:rPr>
          <w:t>Language Codes and Descriptions</w:t>
        </w:r>
        <w:r>
          <w:rPr>
            <w:noProof/>
            <w:webHidden/>
          </w:rPr>
          <w:tab/>
        </w:r>
        <w:r>
          <w:rPr>
            <w:noProof/>
            <w:webHidden/>
          </w:rPr>
          <w:fldChar w:fldCharType="begin"/>
        </w:r>
        <w:r>
          <w:rPr>
            <w:noProof/>
            <w:webHidden/>
          </w:rPr>
          <w:instrText xml:space="preserve"> PAGEREF _Toc500488466 \h </w:instrText>
        </w:r>
        <w:r>
          <w:rPr>
            <w:noProof/>
            <w:webHidden/>
          </w:rPr>
        </w:r>
        <w:r>
          <w:rPr>
            <w:noProof/>
            <w:webHidden/>
          </w:rPr>
          <w:fldChar w:fldCharType="separate"/>
        </w:r>
        <w:r w:rsidR="00BE3524">
          <w:rPr>
            <w:noProof/>
            <w:webHidden/>
          </w:rPr>
          <w:t>225</w:t>
        </w:r>
        <w:r>
          <w:rPr>
            <w:noProof/>
            <w:webHidden/>
          </w:rPr>
          <w:fldChar w:fldCharType="end"/>
        </w:r>
      </w:hyperlink>
    </w:p>
    <w:p w14:paraId="5987DD42" w14:textId="7D51CE22"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67" w:history="1">
        <w:r w:rsidRPr="006E0BF0">
          <w:rPr>
            <w:rStyle w:val="Hyperlink"/>
            <w:noProof/>
          </w:rPr>
          <w:t>ELL/MLL Status Exit Program Service Codes</w:t>
        </w:r>
        <w:r>
          <w:rPr>
            <w:noProof/>
            <w:webHidden/>
          </w:rPr>
          <w:tab/>
        </w:r>
        <w:r>
          <w:rPr>
            <w:noProof/>
            <w:webHidden/>
          </w:rPr>
          <w:fldChar w:fldCharType="begin"/>
        </w:r>
        <w:r>
          <w:rPr>
            <w:noProof/>
            <w:webHidden/>
          </w:rPr>
          <w:instrText xml:space="preserve"> PAGEREF _Toc500488467 \h </w:instrText>
        </w:r>
        <w:r>
          <w:rPr>
            <w:noProof/>
            <w:webHidden/>
          </w:rPr>
        </w:r>
        <w:r>
          <w:rPr>
            <w:noProof/>
            <w:webHidden/>
          </w:rPr>
          <w:fldChar w:fldCharType="separate"/>
        </w:r>
        <w:r w:rsidR="00BE3524">
          <w:rPr>
            <w:noProof/>
            <w:webHidden/>
          </w:rPr>
          <w:t>236</w:t>
        </w:r>
        <w:r>
          <w:rPr>
            <w:noProof/>
            <w:webHidden/>
          </w:rPr>
          <w:fldChar w:fldCharType="end"/>
        </w:r>
      </w:hyperlink>
    </w:p>
    <w:p w14:paraId="4C401B1F" w14:textId="1E9DD7DA"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68" w:history="1">
        <w:r w:rsidRPr="006E0BF0">
          <w:rPr>
            <w:rStyle w:val="Hyperlink"/>
            <w:noProof/>
            <w:highlight w:val="yellow"/>
          </w:rPr>
          <w:t>ELL-Eligible Student Service Levels</w:t>
        </w:r>
        <w:r>
          <w:rPr>
            <w:noProof/>
            <w:webHidden/>
          </w:rPr>
          <w:tab/>
        </w:r>
        <w:r>
          <w:rPr>
            <w:noProof/>
            <w:webHidden/>
          </w:rPr>
          <w:fldChar w:fldCharType="begin"/>
        </w:r>
        <w:r>
          <w:rPr>
            <w:noProof/>
            <w:webHidden/>
          </w:rPr>
          <w:instrText xml:space="preserve"> PAGEREF _Toc500488468 \h </w:instrText>
        </w:r>
        <w:r>
          <w:rPr>
            <w:noProof/>
            <w:webHidden/>
          </w:rPr>
        </w:r>
        <w:r>
          <w:rPr>
            <w:noProof/>
            <w:webHidden/>
          </w:rPr>
          <w:fldChar w:fldCharType="separate"/>
        </w:r>
        <w:r w:rsidR="00BE3524">
          <w:rPr>
            <w:noProof/>
            <w:webHidden/>
          </w:rPr>
          <w:t>237</w:t>
        </w:r>
        <w:r>
          <w:rPr>
            <w:noProof/>
            <w:webHidden/>
          </w:rPr>
          <w:fldChar w:fldCharType="end"/>
        </w:r>
      </w:hyperlink>
    </w:p>
    <w:p w14:paraId="525D4E8D" w14:textId="34608913"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69" w:history="1">
        <w:r w:rsidRPr="006E0BF0">
          <w:rPr>
            <w:rStyle w:val="Hyperlink"/>
            <w:noProof/>
          </w:rPr>
          <w:t>Marking Period Numbers and Descriptions</w:t>
        </w:r>
        <w:r>
          <w:rPr>
            <w:noProof/>
            <w:webHidden/>
          </w:rPr>
          <w:tab/>
        </w:r>
        <w:r>
          <w:rPr>
            <w:noProof/>
            <w:webHidden/>
          </w:rPr>
          <w:fldChar w:fldCharType="begin"/>
        </w:r>
        <w:r>
          <w:rPr>
            <w:noProof/>
            <w:webHidden/>
          </w:rPr>
          <w:instrText xml:space="preserve"> PAGEREF _Toc500488469 \h </w:instrText>
        </w:r>
        <w:r>
          <w:rPr>
            <w:noProof/>
            <w:webHidden/>
          </w:rPr>
        </w:r>
        <w:r>
          <w:rPr>
            <w:noProof/>
            <w:webHidden/>
          </w:rPr>
          <w:fldChar w:fldCharType="separate"/>
        </w:r>
        <w:r w:rsidR="00BE3524">
          <w:rPr>
            <w:noProof/>
            <w:webHidden/>
          </w:rPr>
          <w:t>238</w:t>
        </w:r>
        <w:r>
          <w:rPr>
            <w:noProof/>
            <w:webHidden/>
          </w:rPr>
          <w:fldChar w:fldCharType="end"/>
        </w:r>
      </w:hyperlink>
    </w:p>
    <w:p w14:paraId="609B4C57" w14:textId="60536488"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70" w:history="1">
        <w:r w:rsidRPr="006E0BF0">
          <w:rPr>
            <w:rStyle w:val="Hyperlink"/>
            <w:noProof/>
          </w:rPr>
          <w:t>Postgraduate Plan Codes and Descriptions</w:t>
        </w:r>
        <w:r>
          <w:rPr>
            <w:noProof/>
            <w:webHidden/>
          </w:rPr>
          <w:tab/>
        </w:r>
        <w:r>
          <w:rPr>
            <w:noProof/>
            <w:webHidden/>
          </w:rPr>
          <w:fldChar w:fldCharType="begin"/>
        </w:r>
        <w:r>
          <w:rPr>
            <w:noProof/>
            <w:webHidden/>
          </w:rPr>
          <w:instrText xml:space="preserve"> PAGEREF _Toc500488470 \h </w:instrText>
        </w:r>
        <w:r>
          <w:rPr>
            <w:noProof/>
            <w:webHidden/>
          </w:rPr>
        </w:r>
        <w:r>
          <w:rPr>
            <w:noProof/>
            <w:webHidden/>
          </w:rPr>
          <w:fldChar w:fldCharType="separate"/>
        </w:r>
        <w:r w:rsidR="00BE3524">
          <w:rPr>
            <w:noProof/>
            <w:webHidden/>
          </w:rPr>
          <w:t>239</w:t>
        </w:r>
        <w:r>
          <w:rPr>
            <w:noProof/>
            <w:webHidden/>
          </w:rPr>
          <w:fldChar w:fldCharType="end"/>
        </w:r>
      </w:hyperlink>
    </w:p>
    <w:p w14:paraId="40CC8CA2" w14:textId="335AB402"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71" w:history="1">
        <w:r w:rsidRPr="006E0BF0">
          <w:rPr>
            <w:rStyle w:val="Hyperlink"/>
            <w:noProof/>
          </w:rPr>
          <w:t>Program Service Codes and Descriptions</w:t>
        </w:r>
        <w:r>
          <w:rPr>
            <w:noProof/>
            <w:webHidden/>
          </w:rPr>
          <w:tab/>
        </w:r>
        <w:r>
          <w:rPr>
            <w:noProof/>
            <w:webHidden/>
          </w:rPr>
          <w:fldChar w:fldCharType="begin"/>
        </w:r>
        <w:r>
          <w:rPr>
            <w:noProof/>
            <w:webHidden/>
          </w:rPr>
          <w:instrText xml:space="preserve"> PAGEREF _Toc500488471 \h </w:instrText>
        </w:r>
        <w:r>
          <w:rPr>
            <w:noProof/>
            <w:webHidden/>
          </w:rPr>
        </w:r>
        <w:r>
          <w:rPr>
            <w:noProof/>
            <w:webHidden/>
          </w:rPr>
          <w:fldChar w:fldCharType="separate"/>
        </w:r>
        <w:r w:rsidR="00BE3524">
          <w:rPr>
            <w:noProof/>
            <w:webHidden/>
          </w:rPr>
          <w:t>240</w:t>
        </w:r>
        <w:r>
          <w:rPr>
            <w:noProof/>
            <w:webHidden/>
          </w:rPr>
          <w:fldChar w:fldCharType="end"/>
        </w:r>
      </w:hyperlink>
    </w:p>
    <w:p w14:paraId="023BF354" w14:textId="75F3C201"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72" w:history="1">
        <w:r w:rsidRPr="006E0BF0">
          <w:rPr>
            <w:rStyle w:val="Hyperlink"/>
            <w:noProof/>
          </w:rPr>
          <w:t>Race Codes and Descriptions</w:t>
        </w:r>
        <w:r>
          <w:rPr>
            <w:noProof/>
            <w:webHidden/>
          </w:rPr>
          <w:tab/>
        </w:r>
        <w:r>
          <w:rPr>
            <w:noProof/>
            <w:webHidden/>
          </w:rPr>
          <w:fldChar w:fldCharType="begin"/>
        </w:r>
        <w:r>
          <w:rPr>
            <w:noProof/>
            <w:webHidden/>
          </w:rPr>
          <w:instrText xml:space="preserve"> PAGEREF _Toc500488472 \h </w:instrText>
        </w:r>
        <w:r>
          <w:rPr>
            <w:noProof/>
            <w:webHidden/>
          </w:rPr>
        </w:r>
        <w:r>
          <w:rPr>
            <w:noProof/>
            <w:webHidden/>
          </w:rPr>
          <w:fldChar w:fldCharType="separate"/>
        </w:r>
        <w:r w:rsidR="00BE3524">
          <w:rPr>
            <w:noProof/>
            <w:webHidden/>
          </w:rPr>
          <w:t>260</w:t>
        </w:r>
        <w:r>
          <w:rPr>
            <w:noProof/>
            <w:webHidden/>
          </w:rPr>
          <w:fldChar w:fldCharType="end"/>
        </w:r>
      </w:hyperlink>
    </w:p>
    <w:p w14:paraId="50F29423" w14:textId="2F3C99B0"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73" w:history="1">
        <w:r w:rsidRPr="006E0BF0">
          <w:rPr>
            <w:rStyle w:val="Hyperlink"/>
            <w:noProof/>
          </w:rPr>
          <w:t>Reason for Ending Program Service Codes and Descriptions</w:t>
        </w:r>
        <w:r>
          <w:rPr>
            <w:noProof/>
            <w:webHidden/>
          </w:rPr>
          <w:tab/>
        </w:r>
        <w:r>
          <w:rPr>
            <w:noProof/>
            <w:webHidden/>
          </w:rPr>
          <w:fldChar w:fldCharType="begin"/>
        </w:r>
        <w:r>
          <w:rPr>
            <w:noProof/>
            <w:webHidden/>
          </w:rPr>
          <w:instrText xml:space="preserve"> PAGEREF _Toc500488473 \h </w:instrText>
        </w:r>
        <w:r>
          <w:rPr>
            <w:noProof/>
            <w:webHidden/>
          </w:rPr>
        </w:r>
        <w:r>
          <w:rPr>
            <w:noProof/>
            <w:webHidden/>
          </w:rPr>
          <w:fldChar w:fldCharType="separate"/>
        </w:r>
        <w:r w:rsidR="00BE3524">
          <w:rPr>
            <w:noProof/>
            <w:webHidden/>
          </w:rPr>
          <w:t>261</w:t>
        </w:r>
        <w:r>
          <w:rPr>
            <w:noProof/>
            <w:webHidden/>
          </w:rPr>
          <w:fldChar w:fldCharType="end"/>
        </w:r>
      </w:hyperlink>
    </w:p>
    <w:p w14:paraId="0529EC85" w14:textId="4413695B"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74" w:history="1">
        <w:r w:rsidRPr="006E0BF0">
          <w:rPr>
            <w:rStyle w:val="Hyperlink"/>
            <w:noProof/>
          </w:rPr>
          <w:t>Staff Attendance Codes and Descriptions</w:t>
        </w:r>
        <w:r>
          <w:rPr>
            <w:noProof/>
            <w:webHidden/>
          </w:rPr>
          <w:tab/>
        </w:r>
        <w:r>
          <w:rPr>
            <w:noProof/>
            <w:webHidden/>
          </w:rPr>
          <w:fldChar w:fldCharType="begin"/>
        </w:r>
        <w:r>
          <w:rPr>
            <w:noProof/>
            <w:webHidden/>
          </w:rPr>
          <w:instrText xml:space="preserve"> PAGEREF _Toc500488474 \h </w:instrText>
        </w:r>
        <w:r>
          <w:rPr>
            <w:noProof/>
            <w:webHidden/>
          </w:rPr>
        </w:r>
        <w:r>
          <w:rPr>
            <w:noProof/>
            <w:webHidden/>
          </w:rPr>
          <w:fldChar w:fldCharType="separate"/>
        </w:r>
        <w:r w:rsidR="00BE3524">
          <w:rPr>
            <w:noProof/>
            <w:webHidden/>
          </w:rPr>
          <w:t>262</w:t>
        </w:r>
        <w:r>
          <w:rPr>
            <w:noProof/>
            <w:webHidden/>
          </w:rPr>
          <w:fldChar w:fldCharType="end"/>
        </w:r>
      </w:hyperlink>
    </w:p>
    <w:p w14:paraId="346360B7" w14:textId="7FA8755B"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75" w:history="1">
        <w:r w:rsidRPr="006E0BF0">
          <w:rPr>
            <w:rStyle w:val="Hyperlink"/>
            <w:noProof/>
          </w:rPr>
          <w:t>Staff Education Level Codes and Descriptions</w:t>
        </w:r>
        <w:r>
          <w:rPr>
            <w:noProof/>
            <w:webHidden/>
          </w:rPr>
          <w:tab/>
        </w:r>
        <w:r>
          <w:rPr>
            <w:noProof/>
            <w:webHidden/>
          </w:rPr>
          <w:fldChar w:fldCharType="begin"/>
        </w:r>
        <w:r>
          <w:rPr>
            <w:noProof/>
            <w:webHidden/>
          </w:rPr>
          <w:instrText xml:space="preserve"> PAGEREF _Toc500488475 \h </w:instrText>
        </w:r>
        <w:r>
          <w:rPr>
            <w:noProof/>
            <w:webHidden/>
          </w:rPr>
        </w:r>
        <w:r>
          <w:rPr>
            <w:noProof/>
            <w:webHidden/>
          </w:rPr>
          <w:fldChar w:fldCharType="separate"/>
        </w:r>
        <w:r w:rsidR="00BE3524">
          <w:rPr>
            <w:noProof/>
            <w:webHidden/>
          </w:rPr>
          <w:t>262</w:t>
        </w:r>
        <w:r>
          <w:rPr>
            <w:noProof/>
            <w:webHidden/>
          </w:rPr>
          <w:fldChar w:fldCharType="end"/>
        </w:r>
      </w:hyperlink>
    </w:p>
    <w:p w14:paraId="6382215F" w14:textId="4A0E6D5E"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76" w:history="1">
        <w:r w:rsidRPr="006E0BF0">
          <w:rPr>
            <w:rStyle w:val="Hyperlink"/>
            <w:noProof/>
          </w:rPr>
          <w:t>Standard Achieved Codes and Descriptions</w:t>
        </w:r>
        <w:r>
          <w:rPr>
            <w:noProof/>
            <w:webHidden/>
          </w:rPr>
          <w:tab/>
        </w:r>
        <w:r>
          <w:rPr>
            <w:noProof/>
            <w:webHidden/>
          </w:rPr>
          <w:fldChar w:fldCharType="begin"/>
        </w:r>
        <w:r>
          <w:rPr>
            <w:noProof/>
            <w:webHidden/>
          </w:rPr>
          <w:instrText xml:space="preserve"> PAGEREF _Toc500488476 \h </w:instrText>
        </w:r>
        <w:r>
          <w:rPr>
            <w:noProof/>
            <w:webHidden/>
          </w:rPr>
        </w:r>
        <w:r>
          <w:rPr>
            <w:noProof/>
            <w:webHidden/>
          </w:rPr>
          <w:fldChar w:fldCharType="separate"/>
        </w:r>
        <w:r w:rsidR="00BE3524">
          <w:rPr>
            <w:noProof/>
            <w:webHidden/>
          </w:rPr>
          <w:t>263</w:t>
        </w:r>
        <w:r>
          <w:rPr>
            <w:noProof/>
            <w:webHidden/>
          </w:rPr>
          <w:fldChar w:fldCharType="end"/>
        </w:r>
      </w:hyperlink>
    </w:p>
    <w:p w14:paraId="12473200" w14:textId="146A0AC1"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77" w:history="1">
        <w:r w:rsidRPr="006E0BF0">
          <w:rPr>
            <w:rStyle w:val="Hyperlink"/>
            <w:noProof/>
          </w:rPr>
          <w:t>Student Attendance Codes and Descriptions</w:t>
        </w:r>
        <w:r>
          <w:rPr>
            <w:noProof/>
            <w:webHidden/>
          </w:rPr>
          <w:tab/>
        </w:r>
        <w:r>
          <w:rPr>
            <w:noProof/>
            <w:webHidden/>
          </w:rPr>
          <w:fldChar w:fldCharType="begin"/>
        </w:r>
        <w:r>
          <w:rPr>
            <w:noProof/>
            <w:webHidden/>
          </w:rPr>
          <w:instrText xml:space="preserve"> PAGEREF _Toc500488477 \h </w:instrText>
        </w:r>
        <w:r>
          <w:rPr>
            <w:noProof/>
            <w:webHidden/>
          </w:rPr>
        </w:r>
        <w:r>
          <w:rPr>
            <w:noProof/>
            <w:webHidden/>
          </w:rPr>
          <w:fldChar w:fldCharType="separate"/>
        </w:r>
        <w:r w:rsidR="00BE3524">
          <w:rPr>
            <w:noProof/>
            <w:webHidden/>
          </w:rPr>
          <w:t>267</w:t>
        </w:r>
        <w:r>
          <w:rPr>
            <w:noProof/>
            <w:webHidden/>
          </w:rPr>
          <w:fldChar w:fldCharType="end"/>
        </w:r>
      </w:hyperlink>
    </w:p>
    <w:p w14:paraId="5055E079" w14:textId="6F96B778"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78" w:history="1">
        <w:r w:rsidRPr="006E0BF0">
          <w:rPr>
            <w:rStyle w:val="Hyperlink"/>
            <w:noProof/>
          </w:rPr>
          <w:t>Tenure Area Codes and Descriptions</w:t>
        </w:r>
        <w:r>
          <w:rPr>
            <w:noProof/>
            <w:webHidden/>
          </w:rPr>
          <w:tab/>
        </w:r>
        <w:r>
          <w:rPr>
            <w:noProof/>
            <w:webHidden/>
          </w:rPr>
          <w:fldChar w:fldCharType="begin"/>
        </w:r>
        <w:r>
          <w:rPr>
            <w:noProof/>
            <w:webHidden/>
          </w:rPr>
          <w:instrText xml:space="preserve"> PAGEREF _Toc500488478 \h </w:instrText>
        </w:r>
        <w:r>
          <w:rPr>
            <w:noProof/>
            <w:webHidden/>
          </w:rPr>
        </w:r>
        <w:r>
          <w:rPr>
            <w:noProof/>
            <w:webHidden/>
          </w:rPr>
          <w:fldChar w:fldCharType="separate"/>
        </w:r>
        <w:r w:rsidR="00BE3524">
          <w:rPr>
            <w:noProof/>
            <w:webHidden/>
          </w:rPr>
          <w:t>268</w:t>
        </w:r>
        <w:r>
          <w:rPr>
            <w:noProof/>
            <w:webHidden/>
          </w:rPr>
          <w:fldChar w:fldCharType="end"/>
        </w:r>
      </w:hyperlink>
    </w:p>
    <w:p w14:paraId="09915DD3" w14:textId="7A2AC156"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79" w:history="1">
        <w:r w:rsidRPr="006E0BF0">
          <w:rPr>
            <w:rStyle w:val="Hyperlink"/>
            <w:noProof/>
          </w:rPr>
          <w:t>Tenure Status Codes and Descriptions</w:t>
        </w:r>
        <w:r>
          <w:rPr>
            <w:noProof/>
            <w:webHidden/>
          </w:rPr>
          <w:tab/>
        </w:r>
        <w:r>
          <w:rPr>
            <w:noProof/>
            <w:webHidden/>
          </w:rPr>
          <w:fldChar w:fldCharType="begin"/>
        </w:r>
        <w:r>
          <w:rPr>
            <w:noProof/>
            <w:webHidden/>
          </w:rPr>
          <w:instrText xml:space="preserve"> PAGEREF _Toc500488479 \h </w:instrText>
        </w:r>
        <w:r>
          <w:rPr>
            <w:noProof/>
            <w:webHidden/>
          </w:rPr>
        </w:r>
        <w:r>
          <w:rPr>
            <w:noProof/>
            <w:webHidden/>
          </w:rPr>
          <w:fldChar w:fldCharType="separate"/>
        </w:r>
        <w:r w:rsidR="00BE3524">
          <w:rPr>
            <w:noProof/>
            <w:webHidden/>
          </w:rPr>
          <w:t>269</w:t>
        </w:r>
        <w:r>
          <w:rPr>
            <w:noProof/>
            <w:webHidden/>
          </w:rPr>
          <w:fldChar w:fldCharType="end"/>
        </w:r>
      </w:hyperlink>
    </w:p>
    <w:p w14:paraId="28C90F4B" w14:textId="44C79870" w:rsidR="009628F6" w:rsidRDefault="009628F6">
      <w:pPr>
        <w:pStyle w:val="TOC2"/>
        <w:tabs>
          <w:tab w:val="right" w:leader="underscore" w:pos="10070"/>
        </w:tabs>
        <w:rPr>
          <w:rFonts w:asciiTheme="minorHAnsi" w:eastAsiaTheme="minorEastAsia" w:hAnsiTheme="minorHAnsi" w:cstheme="minorBidi"/>
          <w:b w:val="0"/>
          <w:bCs w:val="0"/>
          <w:noProof/>
        </w:rPr>
      </w:pPr>
      <w:hyperlink w:anchor="_Toc500488480" w:history="1">
        <w:r w:rsidRPr="006E0BF0">
          <w:rPr>
            <w:rStyle w:val="Hyperlink"/>
            <w:noProof/>
          </w:rPr>
          <w:t>Term Codes and Descriptions</w:t>
        </w:r>
        <w:r>
          <w:rPr>
            <w:noProof/>
            <w:webHidden/>
          </w:rPr>
          <w:tab/>
        </w:r>
        <w:r>
          <w:rPr>
            <w:noProof/>
            <w:webHidden/>
          </w:rPr>
          <w:fldChar w:fldCharType="begin"/>
        </w:r>
        <w:r>
          <w:rPr>
            <w:noProof/>
            <w:webHidden/>
          </w:rPr>
          <w:instrText xml:space="preserve"> PAGEREF _Toc500488480 \h </w:instrText>
        </w:r>
        <w:r>
          <w:rPr>
            <w:noProof/>
            <w:webHidden/>
          </w:rPr>
        </w:r>
        <w:r>
          <w:rPr>
            <w:noProof/>
            <w:webHidden/>
          </w:rPr>
          <w:fldChar w:fldCharType="separate"/>
        </w:r>
        <w:r w:rsidR="00BE3524">
          <w:rPr>
            <w:noProof/>
            <w:webHidden/>
          </w:rPr>
          <w:t>270</w:t>
        </w:r>
        <w:r>
          <w:rPr>
            <w:noProof/>
            <w:webHidden/>
          </w:rPr>
          <w:fldChar w:fldCharType="end"/>
        </w:r>
      </w:hyperlink>
    </w:p>
    <w:p w14:paraId="445C6718" w14:textId="1CCB76A4" w:rsidR="009628F6" w:rsidRDefault="009628F6">
      <w:pPr>
        <w:pStyle w:val="TOC1"/>
        <w:rPr>
          <w:rFonts w:asciiTheme="minorHAnsi" w:eastAsiaTheme="minorEastAsia" w:hAnsiTheme="minorHAnsi" w:cstheme="minorBidi"/>
          <w:b w:val="0"/>
          <w:bCs w:val="0"/>
          <w:i w:val="0"/>
          <w:iCs w:val="0"/>
          <w:noProof/>
          <w:sz w:val="22"/>
          <w:szCs w:val="22"/>
        </w:rPr>
      </w:pPr>
      <w:hyperlink w:anchor="_Toc500488481" w:history="1">
        <w:r w:rsidRPr="006E0BF0">
          <w:rPr>
            <w:rStyle w:val="Hyperlink"/>
            <w:noProof/>
          </w:rPr>
          <w:t>Chapter 6: New York State Accountability</w:t>
        </w:r>
        <w:r>
          <w:rPr>
            <w:noProof/>
            <w:webHidden/>
          </w:rPr>
          <w:tab/>
        </w:r>
        <w:r>
          <w:rPr>
            <w:noProof/>
            <w:webHidden/>
          </w:rPr>
          <w:fldChar w:fldCharType="begin"/>
        </w:r>
        <w:r>
          <w:rPr>
            <w:noProof/>
            <w:webHidden/>
          </w:rPr>
          <w:instrText xml:space="preserve"> PAGEREF _Toc500488481 \h </w:instrText>
        </w:r>
        <w:r>
          <w:rPr>
            <w:noProof/>
            <w:webHidden/>
          </w:rPr>
        </w:r>
        <w:r>
          <w:rPr>
            <w:noProof/>
            <w:webHidden/>
          </w:rPr>
          <w:fldChar w:fldCharType="separate"/>
        </w:r>
        <w:r w:rsidR="00BE3524">
          <w:rPr>
            <w:noProof/>
            <w:webHidden/>
          </w:rPr>
          <w:t>271</w:t>
        </w:r>
        <w:r>
          <w:rPr>
            <w:noProof/>
            <w:webHidden/>
          </w:rPr>
          <w:fldChar w:fldCharType="end"/>
        </w:r>
      </w:hyperlink>
    </w:p>
    <w:p w14:paraId="27EBDC10" w14:textId="60F502B9" w:rsidR="009628F6" w:rsidRDefault="009628F6">
      <w:pPr>
        <w:pStyle w:val="TOC1"/>
        <w:rPr>
          <w:rFonts w:asciiTheme="minorHAnsi" w:eastAsiaTheme="minorEastAsia" w:hAnsiTheme="minorHAnsi" w:cstheme="minorBidi"/>
          <w:b w:val="0"/>
          <w:bCs w:val="0"/>
          <w:i w:val="0"/>
          <w:iCs w:val="0"/>
          <w:noProof/>
          <w:sz w:val="22"/>
          <w:szCs w:val="22"/>
        </w:rPr>
      </w:pPr>
      <w:hyperlink w:anchor="_Toc500488482" w:history="1">
        <w:r w:rsidRPr="006E0BF0">
          <w:rPr>
            <w:rStyle w:val="Hyperlink"/>
            <w:noProof/>
          </w:rPr>
          <w:t>Appendix I: Assessment and Reporting Timelines</w:t>
        </w:r>
        <w:r>
          <w:rPr>
            <w:noProof/>
            <w:webHidden/>
          </w:rPr>
          <w:tab/>
        </w:r>
        <w:r>
          <w:rPr>
            <w:noProof/>
            <w:webHidden/>
          </w:rPr>
          <w:fldChar w:fldCharType="begin"/>
        </w:r>
        <w:r>
          <w:rPr>
            <w:noProof/>
            <w:webHidden/>
          </w:rPr>
          <w:instrText xml:space="preserve"> PAGEREF _Toc500488482 \h </w:instrText>
        </w:r>
        <w:r>
          <w:rPr>
            <w:noProof/>
            <w:webHidden/>
          </w:rPr>
        </w:r>
        <w:r>
          <w:rPr>
            <w:noProof/>
            <w:webHidden/>
          </w:rPr>
          <w:fldChar w:fldCharType="separate"/>
        </w:r>
        <w:r w:rsidR="00BE3524">
          <w:rPr>
            <w:noProof/>
            <w:webHidden/>
          </w:rPr>
          <w:t>272</w:t>
        </w:r>
        <w:r>
          <w:rPr>
            <w:noProof/>
            <w:webHidden/>
          </w:rPr>
          <w:fldChar w:fldCharType="end"/>
        </w:r>
      </w:hyperlink>
    </w:p>
    <w:p w14:paraId="1E660B36" w14:textId="03000E4C" w:rsidR="009628F6" w:rsidRDefault="009628F6">
      <w:pPr>
        <w:pStyle w:val="TOC1"/>
        <w:rPr>
          <w:rFonts w:asciiTheme="minorHAnsi" w:eastAsiaTheme="minorEastAsia" w:hAnsiTheme="minorHAnsi" w:cstheme="minorBidi"/>
          <w:b w:val="0"/>
          <w:bCs w:val="0"/>
          <w:i w:val="0"/>
          <w:iCs w:val="0"/>
          <w:noProof/>
          <w:sz w:val="22"/>
          <w:szCs w:val="22"/>
        </w:rPr>
      </w:pPr>
      <w:hyperlink w:anchor="_Toc500488483" w:history="1">
        <w:r w:rsidRPr="006E0BF0">
          <w:rPr>
            <w:rStyle w:val="Hyperlink"/>
            <w:noProof/>
          </w:rPr>
          <w:t>Appendix II: Sources for Data Reported in the Report Cards</w:t>
        </w:r>
        <w:r>
          <w:rPr>
            <w:noProof/>
            <w:webHidden/>
          </w:rPr>
          <w:tab/>
        </w:r>
        <w:r>
          <w:rPr>
            <w:noProof/>
            <w:webHidden/>
          </w:rPr>
          <w:fldChar w:fldCharType="begin"/>
        </w:r>
        <w:r>
          <w:rPr>
            <w:noProof/>
            <w:webHidden/>
          </w:rPr>
          <w:instrText xml:space="preserve"> PAGEREF _Toc500488483 \h </w:instrText>
        </w:r>
        <w:r>
          <w:rPr>
            <w:noProof/>
            <w:webHidden/>
          </w:rPr>
        </w:r>
        <w:r>
          <w:rPr>
            <w:noProof/>
            <w:webHidden/>
          </w:rPr>
          <w:fldChar w:fldCharType="separate"/>
        </w:r>
        <w:r w:rsidR="00BE3524">
          <w:rPr>
            <w:noProof/>
            <w:webHidden/>
          </w:rPr>
          <w:t>280</w:t>
        </w:r>
        <w:r>
          <w:rPr>
            <w:noProof/>
            <w:webHidden/>
          </w:rPr>
          <w:fldChar w:fldCharType="end"/>
        </w:r>
      </w:hyperlink>
    </w:p>
    <w:p w14:paraId="4BC8CF56" w14:textId="5E78CCB5" w:rsidR="009628F6" w:rsidRDefault="009628F6">
      <w:pPr>
        <w:pStyle w:val="TOC1"/>
        <w:rPr>
          <w:rFonts w:asciiTheme="minorHAnsi" w:eastAsiaTheme="minorEastAsia" w:hAnsiTheme="minorHAnsi" w:cstheme="minorBidi"/>
          <w:b w:val="0"/>
          <w:bCs w:val="0"/>
          <w:i w:val="0"/>
          <w:iCs w:val="0"/>
          <w:noProof/>
          <w:sz w:val="22"/>
          <w:szCs w:val="22"/>
        </w:rPr>
      </w:pPr>
      <w:hyperlink w:anchor="_Toc500488484" w:history="1">
        <w:r w:rsidRPr="006E0BF0">
          <w:rPr>
            <w:rStyle w:val="Hyperlink"/>
            <w:noProof/>
          </w:rPr>
          <w:t>Appendix III: Contact Information</w:t>
        </w:r>
        <w:r>
          <w:rPr>
            <w:noProof/>
            <w:webHidden/>
          </w:rPr>
          <w:tab/>
        </w:r>
        <w:r>
          <w:rPr>
            <w:noProof/>
            <w:webHidden/>
          </w:rPr>
          <w:fldChar w:fldCharType="begin"/>
        </w:r>
        <w:r>
          <w:rPr>
            <w:noProof/>
            <w:webHidden/>
          </w:rPr>
          <w:instrText xml:space="preserve"> PAGEREF _Toc500488484 \h </w:instrText>
        </w:r>
        <w:r>
          <w:rPr>
            <w:noProof/>
            <w:webHidden/>
          </w:rPr>
        </w:r>
        <w:r>
          <w:rPr>
            <w:noProof/>
            <w:webHidden/>
          </w:rPr>
          <w:fldChar w:fldCharType="separate"/>
        </w:r>
        <w:r w:rsidR="00BE3524">
          <w:rPr>
            <w:noProof/>
            <w:webHidden/>
          </w:rPr>
          <w:t>281</w:t>
        </w:r>
        <w:r>
          <w:rPr>
            <w:noProof/>
            <w:webHidden/>
          </w:rPr>
          <w:fldChar w:fldCharType="end"/>
        </w:r>
      </w:hyperlink>
    </w:p>
    <w:p w14:paraId="71C70356" w14:textId="78E4E4F0" w:rsidR="009628F6" w:rsidRDefault="009628F6">
      <w:pPr>
        <w:pStyle w:val="TOC1"/>
        <w:rPr>
          <w:rFonts w:asciiTheme="minorHAnsi" w:eastAsiaTheme="minorEastAsia" w:hAnsiTheme="minorHAnsi" w:cstheme="minorBidi"/>
          <w:b w:val="0"/>
          <w:bCs w:val="0"/>
          <w:i w:val="0"/>
          <w:iCs w:val="0"/>
          <w:noProof/>
          <w:sz w:val="22"/>
          <w:szCs w:val="22"/>
        </w:rPr>
      </w:pPr>
      <w:hyperlink w:anchor="_Toc500488485" w:history="1">
        <w:r w:rsidRPr="006E0BF0">
          <w:rPr>
            <w:rStyle w:val="Hyperlink"/>
            <w:noProof/>
          </w:rPr>
          <w:t>Appendix IV: Select Federal and State Reporting Requirements</w:t>
        </w:r>
        <w:r>
          <w:rPr>
            <w:noProof/>
            <w:webHidden/>
          </w:rPr>
          <w:tab/>
        </w:r>
        <w:r>
          <w:rPr>
            <w:noProof/>
            <w:webHidden/>
          </w:rPr>
          <w:fldChar w:fldCharType="begin"/>
        </w:r>
        <w:r>
          <w:rPr>
            <w:noProof/>
            <w:webHidden/>
          </w:rPr>
          <w:instrText xml:space="preserve"> PAGEREF _Toc500488485 \h </w:instrText>
        </w:r>
        <w:r>
          <w:rPr>
            <w:noProof/>
            <w:webHidden/>
          </w:rPr>
        </w:r>
        <w:r>
          <w:rPr>
            <w:noProof/>
            <w:webHidden/>
          </w:rPr>
          <w:fldChar w:fldCharType="separate"/>
        </w:r>
        <w:r w:rsidR="00BE3524">
          <w:rPr>
            <w:noProof/>
            <w:webHidden/>
          </w:rPr>
          <w:t>284</w:t>
        </w:r>
        <w:r>
          <w:rPr>
            <w:noProof/>
            <w:webHidden/>
          </w:rPr>
          <w:fldChar w:fldCharType="end"/>
        </w:r>
      </w:hyperlink>
    </w:p>
    <w:p w14:paraId="7AD7E610" w14:textId="4239287E" w:rsidR="009628F6" w:rsidRDefault="009628F6">
      <w:pPr>
        <w:pStyle w:val="TOC3"/>
        <w:tabs>
          <w:tab w:val="right" w:leader="underscore" w:pos="10070"/>
        </w:tabs>
        <w:rPr>
          <w:rFonts w:asciiTheme="minorHAnsi" w:eastAsiaTheme="minorEastAsia" w:hAnsiTheme="minorHAnsi" w:cstheme="minorBidi"/>
          <w:noProof/>
          <w:sz w:val="22"/>
          <w:szCs w:val="22"/>
        </w:rPr>
      </w:pPr>
      <w:hyperlink w:anchor="_Toc500488486" w:history="1">
        <w:r w:rsidRPr="006E0BF0">
          <w:rPr>
            <w:rStyle w:val="Hyperlink"/>
            <w:noProof/>
          </w:rPr>
          <w:t>Protecting Privacy in Data Collection and Reporting</w:t>
        </w:r>
        <w:r>
          <w:rPr>
            <w:noProof/>
            <w:webHidden/>
          </w:rPr>
          <w:tab/>
        </w:r>
        <w:r>
          <w:rPr>
            <w:noProof/>
            <w:webHidden/>
          </w:rPr>
          <w:fldChar w:fldCharType="begin"/>
        </w:r>
        <w:r>
          <w:rPr>
            <w:noProof/>
            <w:webHidden/>
          </w:rPr>
          <w:instrText xml:space="preserve"> PAGEREF _Toc500488486 \h </w:instrText>
        </w:r>
        <w:r>
          <w:rPr>
            <w:noProof/>
            <w:webHidden/>
          </w:rPr>
        </w:r>
        <w:r>
          <w:rPr>
            <w:noProof/>
            <w:webHidden/>
          </w:rPr>
          <w:fldChar w:fldCharType="separate"/>
        </w:r>
        <w:r w:rsidR="00BE3524">
          <w:rPr>
            <w:noProof/>
            <w:webHidden/>
          </w:rPr>
          <w:t>284</w:t>
        </w:r>
        <w:r>
          <w:rPr>
            <w:noProof/>
            <w:webHidden/>
          </w:rPr>
          <w:fldChar w:fldCharType="end"/>
        </w:r>
      </w:hyperlink>
    </w:p>
    <w:p w14:paraId="47A1DC56" w14:textId="348261D8" w:rsidR="009628F6" w:rsidRDefault="009628F6">
      <w:pPr>
        <w:pStyle w:val="TOC1"/>
        <w:rPr>
          <w:rFonts w:asciiTheme="minorHAnsi" w:eastAsiaTheme="minorEastAsia" w:hAnsiTheme="minorHAnsi" w:cstheme="minorBidi"/>
          <w:b w:val="0"/>
          <w:bCs w:val="0"/>
          <w:i w:val="0"/>
          <w:iCs w:val="0"/>
          <w:noProof/>
          <w:sz w:val="22"/>
          <w:szCs w:val="22"/>
        </w:rPr>
      </w:pPr>
      <w:hyperlink w:anchor="_Toc500488487" w:history="1">
        <w:r w:rsidRPr="006E0BF0">
          <w:rPr>
            <w:rStyle w:val="Hyperlink"/>
            <w:noProof/>
          </w:rPr>
          <w:t>Appendix V: Cohort Definitions</w:t>
        </w:r>
        <w:r>
          <w:rPr>
            <w:noProof/>
            <w:webHidden/>
          </w:rPr>
          <w:tab/>
        </w:r>
        <w:r>
          <w:rPr>
            <w:noProof/>
            <w:webHidden/>
          </w:rPr>
          <w:fldChar w:fldCharType="begin"/>
        </w:r>
        <w:r>
          <w:rPr>
            <w:noProof/>
            <w:webHidden/>
          </w:rPr>
          <w:instrText xml:space="preserve"> PAGEREF _Toc500488487 \h </w:instrText>
        </w:r>
        <w:r>
          <w:rPr>
            <w:noProof/>
            <w:webHidden/>
          </w:rPr>
        </w:r>
        <w:r>
          <w:rPr>
            <w:noProof/>
            <w:webHidden/>
          </w:rPr>
          <w:fldChar w:fldCharType="separate"/>
        </w:r>
        <w:r w:rsidR="00BE3524">
          <w:rPr>
            <w:noProof/>
            <w:webHidden/>
          </w:rPr>
          <w:t>288</w:t>
        </w:r>
        <w:r>
          <w:rPr>
            <w:noProof/>
            <w:webHidden/>
          </w:rPr>
          <w:fldChar w:fldCharType="end"/>
        </w:r>
      </w:hyperlink>
    </w:p>
    <w:p w14:paraId="278EB812" w14:textId="0BB18ACC" w:rsidR="009628F6" w:rsidRDefault="009628F6">
      <w:pPr>
        <w:pStyle w:val="TOC1"/>
        <w:rPr>
          <w:rFonts w:asciiTheme="minorHAnsi" w:eastAsiaTheme="minorEastAsia" w:hAnsiTheme="minorHAnsi" w:cstheme="minorBidi"/>
          <w:b w:val="0"/>
          <w:bCs w:val="0"/>
          <w:i w:val="0"/>
          <w:iCs w:val="0"/>
          <w:noProof/>
          <w:sz w:val="22"/>
          <w:szCs w:val="22"/>
        </w:rPr>
      </w:pPr>
      <w:hyperlink w:anchor="_Toc500488488" w:history="1">
        <w:r w:rsidRPr="006E0BF0">
          <w:rPr>
            <w:rStyle w:val="Hyperlink"/>
            <w:noProof/>
          </w:rPr>
          <w:t>Ap</w:t>
        </w:r>
        <w:bookmarkStart w:id="280" w:name="_GoBack"/>
        <w:bookmarkEnd w:id="280"/>
        <w:r w:rsidRPr="006E0BF0">
          <w:rPr>
            <w:rStyle w:val="Hyperlink"/>
            <w:noProof/>
          </w:rPr>
          <w:t>pendix VI: Terms and Acronyms</w:t>
        </w:r>
        <w:r>
          <w:rPr>
            <w:noProof/>
            <w:webHidden/>
          </w:rPr>
          <w:tab/>
        </w:r>
        <w:r>
          <w:rPr>
            <w:noProof/>
            <w:webHidden/>
          </w:rPr>
          <w:fldChar w:fldCharType="begin"/>
        </w:r>
        <w:r>
          <w:rPr>
            <w:noProof/>
            <w:webHidden/>
          </w:rPr>
          <w:instrText xml:space="preserve"> PAGEREF _Toc500488488 \h </w:instrText>
        </w:r>
        <w:r>
          <w:rPr>
            <w:noProof/>
            <w:webHidden/>
          </w:rPr>
        </w:r>
        <w:r>
          <w:rPr>
            <w:noProof/>
            <w:webHidden/>
          </w:rPr>
          <w:fldChar w:fldCharType="separate"/>
        </w:r>
        <w:r w:rsidR="00BE3524">
          <w:rPr>
            <w:noProof/>
            <w:webHidden/>
          </w:rPr>
          <w:t>293</w:t>
        </w:r>
        <w:r>
          <w:rPr>
            <w:noProof/>
            <w:webHidden/>
          </w:rPr>
          <w:fldChar w:fldCharType="end"/>
        </w:r>
      </w:hyperlink>
    </w:p>
    <w:p w14:paraId="5F69DB2D" w14:textId="2BB4297A" w:rsidR="00616E64" w:rsidRPr="000E16CD" w:rsidRDefault="00011D01" w:rsidP="00011D01">
      <w:r w:rsidRPr="000E16CD">
        <w:rPr>
          <w:rFonts w:ascii="Arial" w:hAnsi="Arial" w:cs="Arial"/>
          <w:i/>
          <w:iCs/>
          <w:sz w:val="20"/>
          <w:szCs w:val="20"/>
          <w:u w:val="single"/>
        </w:rPr>
        <w:fldChar w:fldCharType="end"/>
      </w:r>
    </w:p>
    <w:bookmarkEnd w:id="276"/>
    <w:p w14:paraId="7B0A42FB" w14:textId="77777777" w:rsidR="005C5994" w:rsidRPr="000E16CD" w:rsidRDefault="00256E8C" w:rsidP="00B045B4">
      <w:pPr>
        <w:pStyle w:val="Heading1"/>
        <w:rPr>
          <w:u w:val="single"/>
        </w:rPr>
      </w:pPr>
      <w:r w:rsidRPr="000E16CD">
        <w:rPr>
          <w:u w:val="single"/>
        </w:rPr>
        <w:br w:type="page"/>
      </w:r>
      <w:bookmarkStart w:id="281" w:name="_Toc494894008"/>
      <w:bookmarkStart w:id="282" w:name="_Toc500488384"/>
      <w:r w:rsidR="00424CE7" w:rsidRPr="000E16CD">
        <w:rPr>
          <w:u w:val="single"/>
        </w:rPr>
        <w:t xml:space="preserve">Chapter 1: </w:t>
      </w:r>
      <w:r w:rsidR="00224DDB" w:rsidRPr="000E16CD">
        <w:rPr>
          <w:u w:val="single"/>
        </w:rPr>
        <w:t xml:space="preserve">What </w:t>
      </w:r>
      <w:r w:rsidR="007240B5" w:rsidRPr="000E16CD">
        <w:rPr>
          <w:u w:val="single"/>
        </w:rPr>
        <w:t>I</w:t>
      </w:r>
      <w:r w:rsidR="00224DDB" w:rsidRPr="000E16CD">
        <w:rPr>
          <w:u w:val="single"/>
        </w:rPr>
        <w:t>s SIRS?</w:t>
      </w:r>
      <w:bookmarkEnd w:id="281"/>
      <w:bookmarkEnd w:id="282"/>
    </w:p>
    <w:p w14:paraId="53B89E21" w14:textId="77777777" w:rsidR="00BD5940" w:rsidRPr="000E16CD" w:rsidRDefault="00BD5940" w:rsidP="00BD5940">
      <w:pPr>
        <w:pStyle w:val="Body"/>
      </w:pPr>
      <w:r w:rsidRPr="000E16CD">
        <w:t xml:space="preserve">The New York State </w:t>
      </w:r>
      <w:r w:rsidRPr="00EC7F73">
        <w:t>S</w:t>
      </w:r>
      <w:r w:rsidR="00196D72" w:rsidRPr="00EC7F73">
        <w:t>tudent</w:t>
      </w:r>
      <w:r w:rsidRPr="00EC7F73">
        <w:t xml:space="preserve"> Information Repository System</w:t>
      </w:r>
      <w:r w:rsidRPr="000E16CD">
        <w:t xml:space="preserve"> (SIRS) provides a single source of standardized individual student records for analysis at the local, regional, and State levels to improve student performance and to meet State and federal reporting and accountability requirements. </w:t>
      </w:r>
      <w:r w:rsidR="00D2732C" w:rsidRPr="000E16CD">
        <w:t>Data in the r</w:t>
      </w:r>
      <w:r w:rsidR="005E1F74" w:rsidRPr="000E16CD">
        <w:t xml:space="preserve">epository are available only to users with a legitimate educational interest. </w:t>
      </w:r>
      <w:r w:rsidRPr="000E16CD">
        <w:t>Local Education Agencies (LEAs) must use this system to report certain data to the New York State Education Department (NYSED). LEAs</w:t>
      </w:r>
      <w:r w:rsidR="002B5D68" w:rsidRPr="000E16CD">
        <w:t xml:space="preserve"> are </w:t>
      </w:r>
      <w:r w:rsidR="00644682" w:rsidRPr="000E16CD">
        <w:t xml:space="preserve">administrative </w:t>
      </w:r>
      <w:r w:rsidR="002B5D68" w:rsidRPr="000E16CD">
        <w:t xml:space="preserve">bodies </w:t>
      </w:r>
      <w:r w:rsidR="00C62D18" w:rsidRPr="000E16CD">
        <w:t>governing a school setting</w:t>
      </w:r>
      <w:r w:rsidR="002B5D68" w:rsidRPr="000E16CD">
        <w:t xml:space="preserve"> and</w:t>
      </w:r>
      <w:r w:rsidRPr="000E16CD">
        <w:t xml:space="preserve"> </w:t>
      </w:r>
      <w:r w:rsidR="0089470C" w:rsidRPr="000E16CD">
        <w:t xml:space="preserve">include public school </w:t>
      </w:r>
      <w:r w:rsidRPr="000E16CD">
        <w:t>districts, charter schools,</w:t>
      </w:r>
      <w:r w:rsidR="002B5D68" w:rsidRPr="000E16CD">
        <w:t xml:space="preserve"> nonpublic schools, BOCES</w:t>
      </w:r>
      <w:r w:rsidR="00644682" w:rsidRPr="000E16CD">
        <w:t>,</w:t>
      </w:r>
      <w:r w:rsidRPr="000E16CD">
        <w:t xml:space="preserve"> the New York State School for the Deaf</w:t>
      </w:r>
      <w:r w:rsidR="00C62D18" w:rsidRPr="000E16CD">
        <w:t>,</w:t>
      </w:r>
      <w:r w:rsidRPr="000E16CD">
        <w:t xml:space="preserve"> and </w:t>
      </w:r>
      <w:r w:rsidR="00AA3D22">
        <w:t xml:space="preserve">the </w:t>
      </w:r>
      <w:r w:rsidRPr="000E16CD">
        <w:t>New York State School for the Blind</w:t>
      </w:r>
      <w:r w:rsidR="001225B3">
        <w:t>, as well as c</w:t>
      </w:r>
      <w:r w:rsidR="002B4FDE" w:rsidRPr="000E16CD">
        <w:t>ertain State agencies (</w:t>
      </w:r>
      <w:r w:rsidR="00E26DBA" w:rsidRPr="000E16CD">
        <w:t xml:space="preserve">e.g., </w:t>
      </w:r>
      <w:r w:rsidR="00C62D18" w:rsidRPr="000E16CD">
        <w:t>Office of Children and Family Services</w:t>
      </w:r>
      <w:r w:rsidR="002B4FDE" w:rsidRPr="000E16CD">
        <w:t>, D</w:t>
      </w:r>
      <w:r w:rsidR="00C62D18" w:rsidRPr="000E16CD">
        <w:t>epartment of Corrections</w:t>
      </w:r>
      <w:r w:rsidR="002B4FDE" w:rsidRPr="000E16CD">
        <w:t xml:space="preserve">, </w:t>
      </w:r>
      <w:r w:rsidR="00792757" w:rsidRPr="000E16CD">
        <w:t>Office of People with Developmental Disabilities, Office of Mental Health</w:t>
      </w:r>
      <w:r w:rsidR="002B4FDE" w:rsidRPr="000E16CD">
        <w:t>)</w:t>
      </w:r>
      <w:r w:rsidR="00AA3D22">
        <w:t>.</w:t>
      </w:r>
      <w:r w:rsidR="002B4FDE" w:rsidRPr="000E16CD">
        <w:t xml:space="preserve"> </w:t>
      </w:r>
      <w:r w:rsidR="00AA3D22">
        <w:t>A</w:t>
      </w:r>
      <w:r w:rsidR="00516A3B" w:rsidRPr="000E16CD">
        <w:t>pproved private schools that provid</w:t>
      </w:r>
      <w:r w:rsidR="00C62D18" w:rsidRPr="000E16CD">
        <w:t>e educational services to court-</w:t>
      </w:r>
      <w:r w:rsidR="00516A3B" w:rsidRPr="000E16CD">
        <w:t xml:space="preserve">placed students pursuant to </w:t>
      </w:r>
      <w:r w:rsidR="002B4FDE" w:rsidRPr="000E16CD">
        <w:t xml:space="preserve">Article 81 </w:t>
      </w:r>
      <w:r w:rsidR="003F69A6" w:rsidRPr="000E16CD">
        <w:t xml:space="preserve">may also serve as an LEA and </w:t>
      </w:r>
      <w:r w:rsidR="002B4FDE" w:rsidRPr="000E16CD">
        <w:t xml:space="preserve">must report data using the SIRS. Nonpublic schools </w:t>
      </w:r>
      <w:r w:rsidR="00AA3D22">
        <w:t xml:space="preserve">with students </w:t>
      </w:r>
      <w:r w:rsidR="002B4FDE" w:rsidRPr="000E16CD">
        <w:t xml:space="preserve">who participate in State assessments in elementary/middle-level </w:t>
      </w:r>
      <w:r w:rsidR="00DD4494" w:rsidRPr="000E16CD">
        <w:t>English language arts (</w:t>
      </w:r>
      <w:r w:rsidR="002B4FDE" w:rsidRPr="000E16CD">
        <w:t>ELA</w:t>
      </w:r>
      <w:r w:rsidR="00DD4494" w:rsidRPr="000E16CD">
        <w:t>)</w:t>
      </w:r>
      <w:r w:rsidR="000C6372" w:rsidRPr="000E16CD">
        <w:t>,</w:t>
      </w:r>
      <w:r w:rsidR="002B4FDE" w:rsidRPr="000E16CD">
        <w:t xml:space="preserve"> mathematics</w:t>
      </w:r>
      <w:r w:rsidR="000C6372" w:rsidRPr="000E16CD">
        <w:t>, science</w:t>
      </w:r>
      <w:r w:rsidR="006E1994" w:rsidRPr="000E16CD">
        <w:t>,</w:t>
      </w:r>
      <w:r w:rsidR="001D79CD" w:rsidRPr="000E16CD">
        <w:t xml:space="preserve"> or secondary</w:t>
      </w:r>
      <w:r w:rsidR="006E1994" w:rsidRPr="000E16CD">
        <w:t>-</w:t>
      </w:r>
      <w:r w:rsidR="001D79CD" w:rsidRPr="000E16CD">
        <w:t>level Regents exams</w:t>
      </w:r>
      <w:r w:rsidR="002B4FDE" w:rsidRPr="000E16CD">
        <w:t xml:space="preserve"> </w:t>
      </w:r>
      <w:r w:rsidR="00AA3D22">
        <w:t xml:space="preserve">and/or issue Regents or local diplomas </w:t>
      </w:r>
      <w:r w:rsidR="002B4FDE" w:rsidRPr="000E16CD">
        <w:t>must report these data using the SIRS.</w:t>
      </w:r>
    </w:p>
    <w:p w14:paraId="6C973712" w14:textId="77777777" w:rsidR="00C402AA" w:rsidRPr="000E16CD" w:rsidRDefault="00C402AA" w:rsidP="00C402AA">
      <w:pPr>
        <w:pStyle w:val="BodyText"/>
        <w:spacing w:after="0"/>
        <w:ind w:firstLine="720"/>
        <w:rPr>
          <w:rFonts w:ascii="Arial" w:hAnsi="Arial" w:cs="Arial"/>
          <w:b/>
          <w:i/>
          <w:u w:val="single"/>
        </w:rPr>
      </w:pPr>
    </w:p>
    <w:p w14:paraId="00289AA4" w14:textId="77777777" w:rsidR="00C402AA" w:rsidRPr="000E16CD" w:rsidRDefault="00C402AA" w:rsidP="00C402AA">
      <w:pPr>
        <w:pStyle w:val="BodyText"/>
        <w:ind w:firstLine="720"/>
        <w:rPr>
          <w:rFonts w:ascii="Arial" w:hAnsi="Arial" w:cs="Arial"/>
          <w:b/>
          <w:i/>
          <w:u w:val="single"/>
        </w:rPr>
      </w:pPr>
      <w:r w:rsidRPr="000E16CD">
        <w:rPr>
          <w:rFonts w:ascii="Arial" w:hAnsi="Arial" w:cs="Arial"/>
          <w:b/>
          <w:i/>
          <w:u w:val="single"/>
        </w:rPr>
        <w:t xml:space="preserve">Personally identifiable data in SIRS are available only to users with a legitimate educational interest.  </w:t>
      </w:r>
    </w:p>
    <w:p w14:paraId="30C124AD" w14:textId="77777777" w:rsidR="00AA3D22" w:rsidRPr="000E16CD" w:rsidRDefault="00BD5940" w:rsidP="00AA3D22">
      <w:pPr>
        <w:pStyle w:val="Body"/>
      </w:pPr>
      <w:r w:rsidRPr="000E16CD">
        <w:t xml:space="preserve">The </w:t>
      </w:r>
      <w:r w:rsidRPr="000E16CD">
        <w:rPr>
          <w:b/>
        </w:rPr>
        <w:t>N</w:t>
      </w:r>
      <w:r w:rsidR="00925A82" w:rsidRPr="000E16CD">
        <w:rPr>
          <w:b/>
        </w:rPr>
        <w:t>ew York State Student Identification</w:t>
      </w:r>
      <w:r w:rsidRPr="000E16CD">
        <w:rPr>
          <w:b/>
        </w:rPr>
        <w:t xml:space="preserve"> System (NYSSIS)</w:t>
      </w:r>
      <w:r w:rsidRPr="000E16CD">
        <w:t xml:space="preserve"> is a key element of SIRS.  NYSED developed this </w:t>
      </w:r>
      <w:r w:rsidR="00A90CFF">
        <w:t xml:space="preserve">program </w:t>
      </w:r>
      <w:r w:rsidRPr="000E16CD">
        <w:t xml:space="preserve">to assign a stable, unique student identifier </w:t>
      </w:r>
      <w:r w:rsidR="00AA3D22">
        <w:t xml:space="preserve">to every </w:t>
      </w:r>
      <w:r w:rsidR="00D02723" w:rsidRPr="000E16CD">
        <w:t xml:space="preserve">student reported </w:t>
      </w:r>
      <w:r w:rsidR="00AA3D22">
        <w:t>in the</w:t>
      </w:r>
      <w:r w:rsidR="00D02723" w:rsidRPr="000E16CD">
        <w:t xml:space="preserve"> SIRS. These students include all</w:t>
      </w:r>
      <w:r w:rsidRPr="000E16CD">
        <w:t xml:space="preserve"> preschool </w:t>
      </w:r>
      <w:r w:rsidR="0000059A" w:rsidRPr="000E16CD">
        <w:t>student</w:t>
      </w:r>
      <w:r w:rsidR="00D02723" w:rsidRPr="000E16CD">
        <w:t>s</w:t>
      </w:r>
      <w:r w:rsidR="0000059A" w:rsidRPr="000E16CD">
        <w:t xml:space="preserve"> </w:t>
      </w:r>
      <w:r w:rsidR="009829F7" w:rsidRPr="000E16CD">
        <w:t xml:space="preserve">referred to the </w:t>
      </w:r>
      <w:r w:rsidR="00AA3D22">
        <w:t>Committee on Preschool Special Education (</w:t>
      </w:r>
      <w:r w:rsidR="009829F7" w:rsidRPr="000E16CD">
        <w:t>CPSE</w:t>
      </w:r>
      <w:r w:rsidR="00AA3D22">
        <w:t>)</w:t>
      </w:r>
      <w:r w:rsidR="009829F7" w:rsidRPr="000E16CD">
        <w:t xml:space="preserve"> </w:t>
      </w:r>
      <w:bookmarkStart w:id="283" w:name="_Toc290554758"/>
      <w:r w:rsidR="00AA3D22" w:rsidRPr="000E16CD">
        <w:t>for determination of eligibility for preschool special education, prekindergarten through grade 12 public school student</w:t>
      </w:r>
      <w:r w:rsidR="00AA3D22">
        <w:t>s</w:t>
      </w:r>
      <w:r w:rsidR="00AA3D22" w:rsidRPr="000E16CD">
        <w:t>, participant</w:t>
      </w:r>
      <w:r w:rsidR="00AA3D22">
        <w:t>s</w:t>
      </w:r>
      <w:r w:rsidR="00AA3D22" w:rsidRPr="000E16CD">
        <w:t xml:space="preserve"> in an approved High School Equivalency (HSE) program in New York State, and nonpublic school student</w:t>
      </w:r>
      <w:r w:rsidR="00AA3D22">
        <w:t>s</w:t>
      </w:r>
      <w:r w:rsidR="00AA3D22" w:rsidRPr="000E16CD">
        <w:t xml:space="preserve"> whose assessment data are reported through </w:t>
      </w:r>
      <w:r w:rsidR="00AA3D22">
        <w:t xml:space="preserve">the </w:t>
      </w:r>
      <w:r w:rsidR="00AA3D22" w:rsidRPr="000E16CD">
        <w:t>SIRS.  Unique identifiers enhance student data reporting, improve data quality, and ensure that students can be tracked longitudinally as they transfer between LEAs.  In the SIRS, each student record is uniquely identified with a 10-digit NYSSIS number assigned when the student first enters a State public school, public agency, child-care institution that operates a school, or participating nonpublic school.</w:t>
      </w:r>
    </w:p>
    <w:p w14:paraId="7CA8C2EF" w14:textId="77777777" w:rsidR="00BD5940" w:rsidRPr="00075881" w:rsidRDefault="00BD5940" w:rsidP="00075881">
      <w:pPr>
        <w:pStyle w:val="Heading2"/>
        <w:rPr>
          <w:sz w:val="24"/>
          <w:szCs w:val="24"/>
        </w:rPr>
      </w:pPr>
      <w:bookmarkStart w:id="284" w:name="_Toc494894009"/>
      <w:bookmarkStart w:id="285" w:name="_Toc500488385"/>
      <w:r w:rsidRPr="00075881">
        <w:rPr>
          <w:sz w:val="24"/>
          <w:szCs w:val="24"/>
        </w:rPr>
        <w:t>SIRS Levels</w:t>
      </w:r>
      <w:bookmarkEnd w:id="283"/>
      <w:bookmarkEnd w:id="284"/>
      <w:bookmarkEnd w:id="285"/>
    </w:p>
    <w:p w14:paraId="714B3AFD" w14:textId="77777777" w:rsidR="00AA3D22" w:rsidRPr="000E16CD" w:rsidRDefault="00AA3D22" w:rsidP="00AA3D22">
      <w:pPr>
        <w:pStyle w:val="Body"/>
        <w:rPr>
          <w:rFonts w:cs="Arial"/>
        </w:rPr>
      </w:pPr>
      <w:r w:rsidRPr="000E16CD">
        <w:t xml:space="preserve">There are multiple data collection points within </w:t>
      </w:r>
      <w:r>
        <w:t xml:space="preserve">the </w:t>
      </w:r>
      <w:r w:rsidRPr="000E16CD">
        <w:t xml:space="preserve">SIRS. Most LEAs have local School Management Systems (SMSs) in which they collect student demographic, school enrollment, programs, assessment performance, and other data. Most LEAs also have finance or Human Resource (HR) systems that contain staff data. LEAs with local systems generate extracts in standardized template formats to load data into </w:t>
      </w:r>
      <w:r>
        <w:t xml:space="preserve">the </w:t>
      </w:r>
      <w:r w:rsidRPr="000E16CD">
        <w:t xml:space="preserve">SIRS. These data extracts may be loaded into “Level 0” or directly into “Level 1” of </w:t>
      </w:r>
      <w:r>
        <w:t xml:space="preserve">the </w:t>
      </w:r>
      <w:r w:rsidRPr="000E16CD">
        <w:t xml:space="preserve">SIRS. </w:t>
      </w:r>
      <w:r w:rsidRPr="000E16CD">
        <w:rPr>
          <w:rFonts w:cs="Arial"/>
        </w:rPr>
        <w:t>LEAs without local SMSs can manually enter data directly into Level 0.</w:t>
      </w:r>
    </w:p>
    <w:p w14:paraId="6E22F8F7" w14:textId="77777777" w:rsidR="00D507F0" w:rsidRPr="000E16CD" w:rsidRDefault="00D507F0" w:rsidP="00AD1596">
      <w:pPr>
        <w:pStyle w:val="Body"/>
        <w:spacing w:before="0"/>
        <w:rPr>
          <w:rFonts w:cs="Arial"/>
        </w:rPr>
      </w:pPr>
    </w:p>
    <w:p w14:paraId="4EB5FBB7" w14:textId="77777777" w:rsidR="003E568D" w:rsidRPr="000E16CD" w:rsidRDefault="00192060" w:rsidP="00B20B95">
      <w:pPr>
        <w:pStyle w:val="Body"/>
        <w:spacing w:before="0"/>
        <w:rPr>
          <w:rFonts w:cs="Arial"/>
        </w:rPr>
      </w:pPr>
      <w:r w:rsidRPr="000E16CD">
        <w:rPr>
          <w:rFonts w:cs="Arial"/>
          <w:b/>
          <w:bCs/>
        </w:rPr>
        <w:t>Level 0</w:t>
      </w:r>
      <w:r w:rsidRPr="000E16CD">
        <w:rPr>
          <w:rFonts w:cs="Arial"/>
        </w:rPr>
        <w:t xml:space="preserve"> is a Web-based application hosted by the Regional Information Centers (RICS): South Central</w:t>
      </w:r>
      <w:r w:rsidR="00D02723" w:rsidRPr="000E16CD">
        <w:rPr>
          <w:rFonts w:cs="Arial"/>
        </w:rPr>
        <w:t xml:space="preserve"> (SCRIC)</w:t>
      </w:r>
      <w:r w:rsidRPr="000E16CD">
        <w:rPr>
          <w:rFonts w:cs="Arial"/>
        </w:rPr>
        <w:t>, Central New York</w:t>
      </w:r>
      <w:r w:rsidR="00D02723" w:rsidRPr="000E16CD">
        <w:rPr>
          <w:rFonts w:cs="Arial"/>
        </w:rPr>
        <w:t xml:space="preserve"> (CNYRIC)</w:t>
      </w:r>
      <w:r w:rsidRPr="000E16CD">
        <w:rPr>
          <w:rFonts w:cs="Arial"/>
        </w:rPr>
        <w:t>, Eastern Suffolk (includes Syracuse), Lower Hudson</w:t>
      </w:r>
      <w:r w:rsidR="003E1C73" w:rsidRPr="000E16CD">
        <w:rPr>
          <w:rFonts w:cs="Arial"/>
        </w:rPr>
        <w:t xml:space="preserve"> (LHRIC)</w:t>
      </w:r>
      <w:r w:rsidRPr="000E16CD">
        <w:rPr>
          <w:rFonts w:cs="Arial"/>
        </w:rPr>
        <w:t>, MidHudson</w:t>
      </w:r>
      <w:r w:rsidR="00B61EFE" w:rsidRPr="000E16CD">
        <w:rPr>
          <w:rFonts w:cs="Arial"/>
        </w:rPr>
        <w:t xml:space="preserve"> (MHRIC)</w:t>
      </w:r>
      <w:r w:rsidRPr="000E16CD">
        <w:rPr>
          <w:rFonts w:cs="Arial"/>
        </w:rPr>
        <w:t>, Mohawk/Madison-Oneida (MORIC), Nassau, Northeastern</w:t>
      </w:r>
      <w:r w:rsidR="00D02723" w:rsidRPr="000E16CD">
        <w:rPr>
          <w:rFonts w:cs="Arial"/>
        </w:rPr>
        <w:t xml:space="preserve"> (NERIC)</w:t>
      </w:r>
      <w:r w:rsidRPr="000E16CD">
        <w:rPr>
          <w:rFonts w:cs="Arial"/>
        </w:rPr>
        <w:t>, Greater Southern Tier</w:t>
      </w:r>
      <w:r w:rsidR="00D02723" w:rsidRPr="000E16CD">
        <w:rPr>
          <w:rFonts w:cs="Arial"/>
        </w:rPr>
        <w:t xml:space="preserve"> (GST)</w:t>
      </w:r>
      <w:r w:rsidRPr="000E16CD">
        <w:rPr>
          <w:rFonts w:cs="Arial"/>
        </w:rPr>
        <w:t>, Wayne Finger Lakes</w:t>
      </w:r>
      <w:r w:rsidR="00D02723" w:rsidRPr="000E16CD">
        <w:rPr>
          <w:rFonts w:cs="Arial"/>
        </w:rPr>
        <w:t xml:space="preserve"> (Edutech)</w:t>
      </w:r>
      <w:r w:rsidRPr="000E16CD">
        <w:rPr>
          <w:rFonts w:cs="Arial"/>
        </w:rPr>
        <w:t>, Monroe, Western New York</w:t>
      </w:r>
      <w:r w:rsidR="00D02723" w:rsidRPr="000E16CD">
        <w:rPr>
          <w:rFonts w:cs="Arial"/>
        </w:rPr>
        <w:t xml:space="preserve"> (WNYRIC)</w:t>
      </w:r>
      <w:r w:rsidRPr="000E16CD">
        <w:rPr>
          <w:rFonts w:cs="Arial"/>
        </w:rPr>
        <w:t xml:space="preserve"> (Buffalo and Rochester). It</w:t>
      </w:r>
      <w:r w:rsidR="00BD5940" w:rsidRPr="000E16CD">
        <w:rPr>
          <w:rFonts w:cs="Arial"/>
        </w:rPr>
        <w:t xml:space="preserve"> provides LEAs with the ability to enter </w:t>
      </w:r>
      <w:r w:rsidR="007B5302" w:rsidRPr="000E16CD">
        <w:rPr>
          <w:rFonts w:cs="Arial"/>
        </w:rPr>
        <w:t xml:space="preserve">(or load) </w:t>
      </w:r>
      <w:r w:rsidR="00BD5940" w:rsidRPr="000E16CD">
        <w:rPr>
          <w:rFonts w:cs="Arial"/>
        </w:rPr>
        <w:t xml:space="preserve">and </w:t>
      </w:r>
      <w:r w:rsidR="00190218" w:rsidRPr="000E16CD">
        <w:rPr>
          <w:rFonts w:cs="Arial"/>
        </w:rPr>
        <w:t xml:space="preserve">validate </w:t>
      </w:r>
      <w:r w:rsidR="00BD5940" w:rsidRPr="000E16CD">
        <w:rPr>
          <w:rFonts w:cs="Arial"/>
        </w:rPr>
        <w:t>data</w:t>
      </w:r>
      <w:r w:rsidR="00643A98" w:rsidRPr="000E16CD">
        <w:rPr>
          <w:rFonts w:cs="Arial"/>
        </w:rPr>
        <w:t xml:space="preserve"> against N</w:t>
      </w:r>
      <w:r w:rsidR="009167F8" w:rsidRPr="000E16CD">
        <w:rPr>
          <w:rFonts w:cs="Arial"/>
        </w:rPr>
        <w:t xml:space="preserve">ew </w:t>
      </w:r>
      <w:r w:rsidR="00643A98" w:rsidRPr="000E16CD">
        <w:rPr>
          <w:rFonts w:cs="Arial"/>
        </w:rPr>
        <w:t>Y</w:t>
      </w:r>
      <w:r w:rsidR="009167F8" w:rsidRPr="000E16CD">
        <w:rPr>
          <w:rFonts w:cs="Arial"/>
        </w:rPr>
        <w:t xml:space="preserve">ork </w:t>
      </w:r>
      <w:r w:rsidR="00643A98" w:rsidRPr="000E16CD">
        <w:rPr>
          <w:rFonts w:cs="Arial"/>
        </w:rPr>
        <w:t>S</w:t>
      </w:r>
      <w:r w:rsidR="009167F8" w:rsidRPr="000E16CD">
        <w:rPr>
          <w:rFonts w:cs="Arial"/>
        </w:rPr>
        <w:t>tate (NYS)</w:t>
      </w:r>
      <w:r w:rsidR="00643A98" w:rsidRPr="000E16CD">
        <w:rPr>
          <w:rFonts w:cs="Arial"/>
        </w:rPr>
        <w:t xml:space="preserve"> data collection formatting and business rules</w:t>
      </w:r>
      <w:r w:rsidR="00BD5940" w:rsidRPr="000E16CD">
        <w:rPr>
          <w:rFonts w:cs="Arial"/>
        </w:rPr>
        <w:t>.</w:t>
      </w:r>
      <w:r w:rsidR="00BD5940" w:rsidRPr="000E16CD">
        <w:t xml:space="preserve">  </w:t>
      </w:r>
      <w:r w:rsidRPr="000E16CD">
        <w:rPr>
          <w:rFonts w:cs="Arial"/>
        </w:rPr>
        <w:t>Level 0</w:t>
      </w:r>
      <w:r w:rsidR="00BD5940" w:rsidRPr="000E16CD">
        <w:rPr>
          <w:rFonts w:cs="Arial"/>
        </w:rPr>
        <w:t xml:space="preserve"> may also be used to collect additional data that may not be available in </w:t>
      </w:r>
      <w:r w:rsidR="007B5302" w:rsidRPr="000E16CD">
        <w:rPr>
          <w:rFonts w:cs="Arial"/>
        </w:rPr>
        <w:t>electronic form</w:t>
      </w:r>
      <w:r w:rsidR="004A30FA" w:rsidRPr="000E16CD">
        <w:rPr>
          <w:rFonts w:cs="Arial"/>
        </w:rPr>
        <w:t>, such as teacher evaluation</w:t>
      </w:r>
      <w:r w:rsidR="003607BA" w:rsidRPr="000E16CD">
        <w:rPr>
          <w:rFonts w:cs="Arial"/>
        </w:rPr>
        <w:t xml:space="preserve"> data</w:t>
      </w:r>
      <w:r w:rsidR="00BD5940" w:rsidRPr="000E16CD">
        <w:rPr>
          <w:rFonts w:cs="Arial"/>
        </w:rPr>
        <w:t xml:space="preserve">.  </w:t>
      </w:r>
      <w:r w:rsidR="004A30FA" w:rsidRPr="000E16CD">
        <w:rPr>
          <w:rFonts w:cs="Arial"/>
        </w:rPr>
        <w:t xml:space="preserve">Validated </w:t>
      </w:r>
      <w:r w:rsidR="00BD5940" w:rsidRPr="000E16CD">
        <w:rPr>
          <w:rFonts w:cs="Arial"/>
        </w:rPr>
        <w:t xml:space="preserve">data </w:t>
      </w:r>
      <w:r w:rsidR="00AA3D22">
        <w:rPr>
          <w:rFonts w:cs="Arial"/>
        </w:rPr>
        <w:t>are</w:t>
      </w:r>
      <w:r w:rsidR="00BD5940" w:rsidRPr="000E16CD">
        <w:rPr>
          <w:rFonts w:cs="Arial"/>
        </w:rPr>
        <w:t xml:space="preserve"> exported from Level 0 in a format that can be loaded directly into the Level 1 repository. </w:t>
      </w:r>
    </w:p>
    <w:p w14:paraId="3686692F" w14:textId="77777777" w:rsidR="009B145C" w:rsidRPr="000E16CD" w:rsidRDefault="009B145C" w:rsidP="008B754B">
      <w:pPr>
        <w:ind w:firstLine="720"/>
        <w:rPr>
          <w:rFonts w:ascii="Arial" w:hAnsi="Arial" w:cs="Arial"/>
          <w:b/>
          <w:bCs/>
          <w:color w:val="000000"/>
        </w:rPr>
      </w:pPr>
    </w:p>
    <w:p w14:paraId="5D7DF169" w14:textId="77777777" w:rsidR="008B754B" w:rsidRPr="000E16CD" w:rsidRDefault="008B754B" w:rsidP="008B754B">
      <w:pPr>
        <w:ind w:firstLine="720"/>
        <w:rPr>
          <w:rFonts w:ascii="Arial" w:hAnsi="Arial" w:cs="Arial"/>
          <w:color w:val="000000"/>
        </w:rPr>
      </w:pPr>
      <w:r w:rsidRPr="000E16CD">
        <w:rPr>
          <w:rFonts w:ascii="Arial" w:hAnsi="Arial" w:cs="Arial"/>
          <w:b/>
          <w:bCs/>
          <w:color w:val="000000"/>
        </w:rPr>
        <w:t xml:space="preserve">Level 0 Historical </w:t>
      </w:r>
      <w:r w:rsidRPr="000E16CD">
        <w:rPr>
          <w:rFonts w:ascii="Arial" w:hAnsi="Arial" w:cs="Arial"/>
          <w:bCs/>
          <w:color w:val="000000"/>
        </w:rPr>
        <w:t>is an</w:t>
      </w:r>
      <w:r w:rsidRPr="000E16CD">
        <w:rPr>
          <w:rFonts w:ascii="Arial" w:hAnsi="Arial" w:cs="Arial"/>
          <w:color w:val="000000"/>
        </w:rPr>
        <w:t xml:space="preserve"> application available at </w:t>
      </w:r>
      <w:hyperlink r:id="rId10" w:tgtFrame="_blank" w:tooltip="Link to Level 0 Historical log-in page" w:history="1">
        <w:r w:rsidRPr="000E16CD">
          <w:rPr>
            <w:rFonts w:ascii="Arial" w:hAnsi="Arial" w:cs="Arial"/>
            <w:color w:val="800080"/>
            <w:u w:val="single"/>
          </w:rPr>
          <w:t>https://l0historical.nyseddata.org/</w:t>
        </w:r>
      </w:hyperlink>
      <w:r w:rsidRPr="000E16CD">
        <w:rPr>
          <w:rFonts w:ascii="Arial" w:hAnsi="Arial" w:cs="Arial"/>
          <w:color w:val="000000"/>
        </w:rPr>
        <w:t xml:space="preserve"> that provides the sole process for updating individual student</w:t>
      </w:r>
      <w:r w:rsidRPr="000E16CD">
        <w:rPr>
          <w:rFonts w:ascii="Arial" w:hAnsi="Arial" w:cs="Arial"/>
          <w:color w:val="1F497D"/>
        </w:rPr>
        <w:t> </w:t>
      </w:r>
      <w:r w:rsidRPr="000E16CD">
        <w:rPr>
          <w:rFonts w:ascii="Arial" w:hAnsi="Arial" w:cs="Arial"/>
        </w:rPr>
        <w:t>and Staff Evaluation </w:t>
      </w:r>
      <w:r w:rsidRPr="000E16CD">
        <w:rPr>
          <w:rFonts w:ascii="Arial" w:hAnsi="Arial" w:cs="Arial"/>
          <w:color w:val="000000"/>
        </w:rPr>
        <w:t>historical data that currently resides in the data warehouse. Historical records are defined as any data warehouse record submitted prior to the current school year. The data areas currently available for view </w:t>
      </w:r>
      <w:r w:rsidRPr="000E16CD">
        <w:rPr>
          <w:rFonts w:ascii="Arial" w:hAnsi="Arial" w:cs="Arial"/>
        </w:rPr>
        <w:t>and/or </w:t>
      </w:r>
      <w:r w:rsidRPr="000E16CD">
        <w:rPr>
          <w:rFonts w:ascii="Arial" w:hAnsi="Arial" w:cs="Arial"/>
          <w:color w:val="000000"/>
        </w:rPr>
        <w:t>update are </w:t>
      </w:r>
      <w:r w:rsidRPr="000E16CD">
        <w:rPr>
          <w:rFonts w:ascii="Arial" w:hAnsi="Arial" w:cs="Arial"/>
        </w:rPr>
        <w:t>Student (Demographic, Enrollment, Programs Fact, and Assessment Fact) and Staff Evaluation</w:t>
      </w:r>
      <w:r w:rsidRPr="000E16CD">
        <w:rPr>
          <w:rFonts w:ascii="Arial" w:hAnsi="Arial" w:cs="Arial"/>
          <w:color w:val="1F497D"/>
        </w:rPr>
        <w:t xml:space="preserve">. </w:t>
      </w:r>
      <w:r w:rsidRPr="000E16CD">
        <w:rPr>
          <w:rFonts w:ascii="Arial" w:hAnsi="Arial" w:cs="Arial"/>
        </w:rPr>
        <w:t xml:space="preserve">Once authenticated as a valid user, authorized users can access SIRS school district information using district name, school year, and either local student ID or state TEACH ID as identifiers. Historical information will be displayed for the identified student and may be updated according to the Level 0 business rules that exist for each school year. </w:t>
      </w:r>
      <w:r w:rsidRPr="000E16CD">
        <w:rPr>
          <w:rFonts w:ascii="Arial" w:hAnsi="Arial" w:cs="Arial"/>
          <w:color w:val="000000"/>
        </w:rPr>
        <w:t>Help screens are available within the application or users can contact their local Level 1 data center for additional assistance.</w:t>
      </w:r>
    </w:p>
    <w:p w14:paraId="43A331F8" w14:textId="77777777" w:rsidR="00BD5940" w:rsidRPr="000E16CD" w:rsidRDefault="00192060" w:rsidP="00BD5940">
      <w:pPr>
        <w:pStyle w:val="Body"/>
      </w:pPr>
      <w:r w:rsidRPr="000E16CD">
        <w:rPr>
          <w:rFonts w:cs="Arial"/>
          <w:b/>
        </w:rPr>
        <w:t>Level 1</w:t>
      </w:r>
      <w:r w:rsidRPr="000E16CD">
        <w:rPr>
          <w:rFonts w:cs="Arial"/>
        </w:rPr>
        <w:t xml:space="preserve"> is a series of regional repositories</w:t>
      </w:r>
      <w:r w:rsidR="007B5302" w:rsidRPr="000E16CD">
        <w:rPr>
          <w:rFonts w:cs="Arial"/>
        </w:rPr>
        <w:t xml:space="preserve"> hosted by many of the local data centers</w:t>
      </w:r>
      <w:r w:rsidRPr="000E16CD">
        <w:rPr>
          <w:rFonts w:cs="Arial"/>
        </w:rPr>
        <w:t xml:space="preserve">: South Central RIC, Central New York RIC, Eastern Suffolk RIC (includes Syracuse), Lower Hudson RIC, MidHudson RIC, Mohawk/Madison-Oneida (MORIC), Nassau RIC, Northeastern RIC, New York City, Western New York RIC (includes Buffalo, Greater Southern Tier RIC, Monroe RIC, Rochester, and Wayne Finger Lakes RIC), and Yonkers. </w:t>
      </w:r>
      <w:r w:rsidRPr="000E16CD">
        <w:t xml:space="preserve">Level 1 repositories include, at a minimum, all the data elements defined in </w:t>
      </w:r>
      <w:r w:rsidR="000130E5" w:rsidRPr="000E16CD">
        <w:t>“</w:t>
      </w:r>
      <w:r w:rsidRPr="000E16CD">
        <w:t>Chapter 4: Data Elements</w:t>
      </w:r>
      <w:r w:rsidR="000130E5" w:rsidRPr="000E16CD">
        <w:t>”</w:t>
      </w:r>
      <w:r w:rsidRPr="000E16CD">
        <w:t xml:space="preserve"> for State reporting requirements. </w:t>
      </w:r>
      <w:r w:rsidR="00BD5940" w:rsidRPr="000E16CD">
        <w:t>Users of the Level 1 repositories may</w:t>
      </w:r>
      <w:r w:rsidR="00253E0B" w:rsidRPr="000E16CD">
        <w:t xml:space="preserve"> also</w:t>
      </w:r>
      <w:r w:rsidR="00BD5940" w:rsidRPr="000E16CD">
        <w:t xml:space="preserve"> include additional data elements to meet local or regional needs</w:t>
      </w:r>
      <w:r w:rsidR="00253E0B" w:rsidRPr="000E16CD">
        <w:t xml:space="preserve">, including </w:t>
      </w:r>
      <w:r w:rsidR="00BD5940" w:rsidRPr="000E16CD">
        <w:t xml:space="preserve">data collected for local data analysis and reporting </w:t>
      </w:r>
      <w:r w:rsidR="00253E0B" w:rsidRPr="000E16CD">
        <w:t xml:space="preserve">or </w:t>
      </w:r>
      <w:r w:rsidR="00BD5940" w:rsidRPr="000E16CD">
        <w:t xml:space="preserve">pre-printing scannable assessment answer sheets.  The demographic data elements are also used to </w:t>
      </w:r>
      <w:r w:rsidR="00253E0B" w:rsidRPr="000E16CD">
        <w:t xml:space="preserve">match to existing or </w:t>
      </w:r>
      <w:r w:rsidR="00BD5940" w:rsidRPr="000E16CD">
        <w:t xml:space="preserve">create </w:t>
      </w:r>
      <w:r w:rsidR="00253E0B" w:rsidRPr="000E16CD">
        <w:t xml:space="preserve">new NYSSIS </w:t>
      </w:r>
      <w:r w:rsidR="00BD5940" w:rsidRPr="000E16CD">
        <w:t xml:space="preserve">IDs.  Data are loaded into Level 1 repositories using data templates and load </w:t>
      </w:r>
      <w:r w:rsidR="00253E0B" w:rsidRPr="000E16CD">
        <w:t xml:space="preserve">plans </w:t>
      </w:r>
      <w:r w:rsidR="00BD5940" w:rsidRPr="000E16CD">
        <w:t xml:space="preserve">provided </w:t>
      </w:r>
      <w:r w:rsidR="000130E5" w:rsidRPr="000E16CD">
        <w:t xml:space="preserve">by </w:t>
      </w:r>
      <w:r w:rsidR="00BD5940" w:rsidRPr="000E16CD">
        <w:t>eScholar</w:t>
      </w:r>
      <w:r w:rsidR="000130E5" w:rsidRPr="000E16CD">
        <w:rPr>
          <w:rFonts w:cs="Arial"/>
        </w:rPr>
        <w:t>®, which define not only student demographic, enrollment, program, and assessment data that are stored in SIRS, but also course, attendance, staff, and teacher evaluation data as SIRS continues to expand</w:t>
      </w:r>
      <w:r w:rsidR="00BD5940" w:rsidRPr="000E16CD">
        <w:t xml:space="preserve">.  All </w:t>
      </w:r>
      <w:r w:rsidR="007B5302" w:rsidRPr="000E16CD">
        <w:t xml:space="preserve">entities that report data to </w:t>
      </w:r>
      <w:r w:rsidR="00AA3D22">
        <w:t xml:space="preserve">the </w:t>
      </w:r>
      <w:r w:rsidR="007B5302" w:rsidRPr="000E16CD">
        <w:t xml:space="preserve">SIRS </w:t>
      </w:r>
      <w:r w:rsidR="00BD5940" w:rsidRPr="000E16CD">
        <w:t xml:space="preserve">must participate in a Level 1 </w:t>
      </w:r>
      <w:r w:rsidR="000130E5" w:rsidRPr="000E16CD">
        <w:t>r</w:t>
      </w:r>
      <w:r w:rsidR="00BD5940" w:rsidRPr="000E16CD">
        <w:t xml:space="preserve">epository. </w:t>
      </w:r>
      <w:r w:rsidR="000130E5" w:rsidRPr="000E16CD">
        <w:t>Any LEA that is not a Level 1 data center must contract with a Level 1 data center</w:t>
      </w:r>
      <w:r w:rsidR="007B5302" w:rsidRPr="000E16CD">
        <w:t xml:space="preserve"> to report data to SIRS</w:t>
      </w:r>
      <w:r w:rsidR="000130E5" w:rsidRPr="000E16CD">
        <w:t>.</w:t>
      </w:r>
      <w:r w:rsidR="00BD5940" w:rsidRPr="000E16CD">
        <w:t xml:space="preserve"> These repositories are used to prepare data for submission to the Level 2 </w:t>
      </w:r>
      <w:r w:rsidR="000130E5" w:rsidRPr="000E16CD">
        <w:t>r</w:t>
      </w:r>
      <w:r w:rsidR="00BD5940" w:rsidRPr="000E16CD">
        <w:t xml:space="preserve">epository.  Data in the Level 1 </w:t>
      </w:r>
      <w:r w:rsidR="00AA3D22">
        <w:t>r</w:t>
      </w:r>
      <w:r w:rsidR="00BD5940" w:rsidRPr="000E16CD">
        <w:t>epository are available only to users with a l</w:t>
      </w:r>
      <w:r w:rsidR="00C0492D" w:rsidRPr="000E16CD">
        <w:t>egitimate educational interest.</w:t>
      </w:r>
    </w:p>
    <w:p w14:paraId="66C0D55A" w14:textId="77777777" w:rsidR="00BD5940" w:rsidRPr="000E16CD" w:rsidRDefault="00BD5940" w:rsidP="00BD5940">
      <w:pPr>
        <w:pStyle w:val="Body"/>
      </w:pPr>
      <w:r w:rsidRPr="000E16CD">
        <w:t xml:space="preserve">The </w:t>
      </w:r>
      <w:r w:rsidRPr="000E16CD">
        <w:rPr>
          <w:b/>
          <w:bCs/>
        </w:rPr>
        <w:t>Level 2</w:t>
      </w:r>
      <w:r w:rsidR="000130E5" w:rsidRPr="000E16CD">
        <w:t xml:space="preserve"> r</w:t>
      </w:r>
      <w:r w:rsidRPr="000E16CD">
        <w:t xml:space="preserve">epository is a </w:t>
      </w:r>
      <w:r w:rsidR="00A00D1F">
        <w:t>single statewide data warehouse</w:t>
      </w:r>
      <w:r w:rsidRPr="000E16CD">
        <w:t xml:space="preserve"> where all</w:t>
      </w:r>
      <w:r w:rsidR="00E26DBA" w:rsidRPr="000E16CD">
        <w:t xml:space="preserve"> </w:t>
      </w:r>
      <w:r w:rsidR="00776342" w:rsidRPr="000E16CD">
        <w:t xml:space="preserve">required </w:t>
      </w:r>
      <w:r w:rsidRPr="000E16CD">
        <w:t xml:space="preserve">student data from Level 1 are </w:t>
      </w:r>
      <w:r w:rsidR="00E26DBA" w:rsidRPr="000E16CD">
        <w:t>combined</w:t>
      </w:r>
      <w:r w:rsidRPr="000E16CD">
        <w:t xml:space="preserve">.  </w:t>
      </w:r>
      <w:r w:rsidR="000130E5" w:rsidRPr="000E16CD">
        <w:t>Level 2 also uses the eScholar</w:t>
      </w:r>
      <w:r w:rsidR="000130E5" w:rsidRPr="000E16CD">
        <w:rPr>
          <w:rFonts w:cs="Arial"/>
        </w:rPr>
        <w:t>®</w:t>
      </w:r>
      <w:r w:rsidR="000130E5" w:rsidRPr="000E16CD">
        <w:t xml:space="preserve"> data warehouse system. </w:t>
      </w:r>
      <w:r w:rsidRPr="000E16CD">
        <w:t>This level holds records for all students</w:t>
      </w:r>
      <w:r w:rsidR="007B5302" w:rsidRPr="000E16CD">
        <w:t xml:space="preserve">, </w:t>
      </w:r>
      <w:r w:rsidR="005A2B80" w:rsidRPr="000E16CD">
        <w:t>teachers</w:t>
      </w:r>
      <w:r w:rsidR="007B5302" w:rsidRPr="000E16CD">
        <w:t>,</w:t>
      </w:r>
      <w:r w:rsidR="005A2B80" w:rsidRPr="000E16CD">
        <w:t xml:space="preserve"> and </w:t>
      </w:r>
      <w:r w:rsidR="007B5302" w:rsidRPr="000E16CD">
        <w:t>non-teaching professionals</w:t>
      </w:r>
      <w:r w:rsidRPr="000E16CD">
        <w:t xml:space="preserve">.  In the Level 2 </w:t>
      </w:r>
      <w:r w:rsidR="00A00D1F">
        <w:t>r</w:t>
      </w:r>
      <w:r w:rsidRPr="000E16CD">
        <w:t>epository, each student record is uniquely identified with a 10-digit NYSSIS number</w:t>
      </w:r>
      <w:r w:rsidR="003C6131" w:rsidRPr="000E16CD">
        <w:t xml:space="preserve">. </w:t>
      </w:r>
      <w:r w:rsidR="00E87BE9" w:rsidRPr="000E16CD">
        <w:t>Currently</w:t>
      </w:r>
      <w:r w:rsidR="006B2163" w:rsidRPr="000E16CD">
        <w:t>, Level 2 provides data for</w:t>
      </w:r>
      <w:r w:rsidR="005A2B80" w:rsidRPr="000E16CD">
        <w:t xml:space="preserve"> many purposes including, but not limited to, developing</w:t>
      </w:r>
      <w:r w:rsidR="006B2163" w:rsidRPr="000E16CD">
        <w:t xml:space="preserve"> </w:t>
      </w:r>
      <w:r w:rsidR="006B2163" w:rsidRPr="000E16CD">
        <w:rPr>
          <w:i/>
        </w:rPr>
        <w:t>T</w:t>
      </w:r>
      <w:r w:rsidR="00E87BE9" w:rsidRPr="000E16CD">
        <w:rPr>
          <w:i/>
        </w:rPr>
        <w:t>he New York State School Report Card</w:t>
      </w:r>
      <w:r w:rsidR="007B5302" w:rsidRPr="000E16CD">
        <w:t>;</w:t>
      </w:r>
      <w:r w:rsidR="00E87BE9" w:rsidRPr="000E16CD">
        <w:t xml:space="preserve"> determining the accountability status of public </w:t>
      </w:r>
      <w:r w:rsidR="000C6372" w:rsidRPr="000E16CD">
        <w:t xml:space="preserve">and charter </w:t>
      </w:r>
      <w:r w:rsidR="007B5302" w:rsidRPr="000E16CD">
        <w:t>schools and districts;</w:t>
      </w:r>
      <w:r w:rsidR="00E87BE9" w:rsidRPr="000E16CD">
        <w:t xml:space="preserve"> </w:t>
      </w:r>
      <w:r w:rsidR="007B5302" w:rsidRPr="000E16CD">
        <w:t>reporting</w:t>
      </w:r>
      <w:r w:rsidR="00886D2F" w:rsidRPr="000E16CD">
        <w:t xml:space="preserve"> Institutional Master File</w:t>
      </w:r>
      <w:r w:rsidR="007B5302" w:rsidRPr="000E16CD">
        <w:t xml:space="preserve"> </w:t>
      </w:r>
      <w:r w:rsidR="00886D2F" w:rsidRPr="000E16CD">
        <w:t>(</w:t>
      </w:r>
      <w:r w:rsidR="007B5302" w:rsidRPr="000E16CD">
        <w:t>IMF</w:t>
      </w:r>
      <w:r w:rsidR="00886D2F" w:rsidRPr="000E16CD">
        <w:t>)</w:t>
      </w:r>
      <w:r w:rsidR="007B5302" w:rsidRPr="000E16CD">
        <w:t xml:space="preserve"> and </w:t>
      </w:r>
      <w:r w:rsidR="00886D2F" w:rsidRPr="000E16CD">
        <w:t>Personnel Master File (</w:t>
      </w:r>
      <w:r w:rsidR="007B5302" w:rsidRPr="000E16CD">
        <w:t>PMF</w:t>
      </w:r>
      <w:r w:rsidR="00886D2F" w:rsidRPr="000E16CD">
        <w:t>)</w:t>
      </w:r>
      <w:r w:rsidR="007B5302" w:rsidRPr="000E16CD">
        <w:t xml:space="preserve"> data; determining teach</w:t>
      </w:r>
      <w:r w:rsidR="009167F8" w:rsidRPr="000E16CD">
        <w:t>er and principal accountability</w:t>
      </w:r>
      <w:r w:rsidR="007B5302" w:rsidRPr="000E16CD">
        <w:t xml:space="preserve">; </w:t>
      </w:r>
      <w:r w:rsidR="005E1F74" w:rsidRPr="000E16CD">
        <w:t>linking student data with t</w:t>
      </w:r>
      <w:r w:rsidR="007B5302" w:rsidRPr="000E16CD">
        <w:t>hose of teachers and principals;</w:t>
      </w:r>
      <w:r w:rsidR="005E1F74" w:rsidRPr="000E16CD">
        <w:t xml:space="preserve"> </w:t>
      </w:r>
      <w:r w:rsidR="005A2B80" w:rsidRPr="000E16CD">
        <w:t>meeting</w:t>
      </w:r>
      <w:r w:rsidR="007B5302" w:rsidRPr="000E16CD">
        <w:t xml:space="preserve"> federal reporting requirements;</w:t>
      </w:r>
      <w:r w:rsidR="00E87BE9" w:rsidRPr="000E16CD">
        <w:t xml:space="preserve"> </w:t>
      </w:r>
      <w:r w:rsidR="005A2B80" w:rsidRPr="000E16CD">
        <w:t>informing</w:t>
      </w:r>
      <w:r w:rsidR="007B5302" w:rsidRPr="000E16CD">
        <w:t xml:space="preserve"> policy decisions;</w:t>
      </w:r>
      <w:r w:rsidR="00E87BE9" w:rsidRPr="000E16CD">
        <w:t xml:space="preserve"> and </w:t>
      </w:r>
      <w:r w:rsidR="005A2B80" w:rsidRPr="000E16CD">
        <w:t>meeting</w:t>
      </w:r>
      <w:r w:rsidR="00E87BE9" w:rsidRPr="000E16CD">
        <w:t xml:space="preserve"> other State needs for individual student data. </w:t>
      </w:r>
    </w:p>
    <w:p w14:paraId="0EC5CADF" w14:textId="77777777" w:rsidR="000130E5" w:rsidRPr="000E16CD" w:rsidRDefault="000130E5" w:rsidP="000130E5">
      <w:pPr>
        <w:pStyle w:val="Body"/>
        <w:rPr>
          <w:rFonts w:cs="Arial"/>
          <w:szCs w:val="24"/>
        </w:rPr>
      </w:pPr>
      <w:bookmarkStart w:id="286" w:name="_Toc290554759"/>
      <w:r w:rsidRPr="000E16CD">
        <w:rPr>
          <w:rFonts w:cs="Arial"/>
          <w:szCs w:val="24"/>
        </w:rPr>
        <w:t>SIRS data are available to authorized users in: 1) the Level 2 reporting (L2RPT) environment, a statewide Web-based data reporting service hosted regionally at Level 1 data centers, which provides LEAs and other personnel with reports using data in the Level 2 Repository; 2) the PD</w:t>
      </w:r>
      <w:r w:rsidR="00016372">
        <w:rPr>
          <w:rFonts w:cs="Arial"/>
          <w:szCs w:val="24"/>
        </w:rPr>
        <w:t xml:space="preserve"> </w:t>
      </w:r>
      <w:r w:rsidRPr="000E16CD">
        <w:rPr>
          <w:rFonts w:cs="Arial"/>
          <w:szCs w:val="24"/>
        </w:rPr>
        <w:t>System, a NYSED-hosted series of online reports on special-education assessments and performance metrics, with timelines and details of services provided; and 3) the UIAS (Unique Identifier Audit System) reports, which focus on data quality by notifying LEAs about potential errors in select reporting rules, based on the current state of NYSSIS IDs in Level 2 enrollment records.</w:t>
      </w:r>
    </w:p>
    <w:p w14:paraId="55047313" w14:textId="77777777" w:rsidR="00D83A00" w:rsidRPr="000E16CD" w:rsidRDefault="00BD5940" w:rsidP="009B145C">
      <w:pPr>
        <w:pStyle w:val="Heading2"/>
        <w:jc w:val="center"/>
      </w:pPr>
      <w:bookmarkStart w:id="287" w:name="_Toc494894010"/>
      <w:bookmarkStart w:id="288" w:name="_Toc500488386"/>
      <w:r w:rsidRPr="000E16CD">
        <w:t>SIRS Data Flow</w:t>
      </w:r>
      <w:bookmarkEnd w:id="286"/>
      <w:bookmarkEnd w:id="287"/>
      <w:bookmarkEnd w:id="288"/>
    </w:p>
    <w:p w14:paraId="26BF843C" w14:textId="77777777" w:rsidR="002A7E92" w:rsidRPr="000E16CD" w:rsidRDefault="00271124" w:rsidP="002A7E92">
      <w:r>
        <w:rPr>
          <w:noProof/>
        </w:rPr>
        <mc:AlternateContent>
          <mc:Choice Requires="wpc">
            <w:drawing>
              <wp:inline distT="0" distB="0" distL="0" distR="0" wp14:anchorId="3437B143" wp14:editId="57981AA0">
                <wp:extent cx="6400800" cy="5105400"/>
                <wp:effectExtent l="19050" t="15875" r="9525" b="12700"/>
                <wp:docPr id="707" name="Canvas 54" descr="Chart explaining data flow from local to regional to state level. " title="NYS Student Information Repository System"/>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BFBFBF"/>
                          </a:solidFill>
                          <a:prstDash val="dash"/>
                          <a:miter lim="800000"/>
                          <a:headEnd type="none" w="med" len="med"/>
                          <a:tailEnd type="none" w="med" len="med"/>
                        </a:ln>
                      </wpc:whole>
                      <wps:wsp>
                        <wps:cNvPr id="7" name="AutoShape 52"/>
                        <wps:cNvCnPr>
                          <a:cxnSpLocks noChangeShapeType="1"/>
                        </wps:cNvCnPr>
                        <wps:spPr bwMode="auto">
                          <a:xfrm>
                            <a:off x="1417320" y="868045"/>
                            <a:ext cx="5746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53"/>
                        <wps:cNvCnPr>
                          <a:cxnSpLocks noChangeShapeType="1"/>
                        </wps:cNvCnPr>
                        <wps:spPr bwMode="auto">
                          <a:xfrm flipH="1">
                            <a:off x="1299210" y="3663315"/>
                            <a:ext cx="461010" cy="38544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53"/>
                        <wps:cNvCnPr>
                          <a:cxnSpLocks noChangeShapeType="1"/>
                        </wps:cNvCnPr>
                        <wps:spPr bwMode="auto">
                          <a:xfrm flipH="1">
                            <a:off x="1609090" y="3758565"/>
                            <a:ext cx="635" cy="33337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4"/>
                        <wps:cNvCnPr>
                          <a:cxnSpLocks noChangeShapeType="1"/>
                        </wps:cNvCnPr>
                        <wps:spPr bwMode="auto">
                          <a:xfrm>
                            <a:off x="2477135" y="3819525"/>
                            <a:ext cx="2723515" cy="12700"/>
                          </a:xfrm>
                          <a:prstGeom prst="bentConnector3">
                            <a:avLst>
                              <a:gd name="adj1" fmla="val 50000"/>
                            </a:avLst>
                          </a:prstGeom>
                          <a:noFill/>
                          <a:ln w="19050">
                            <a:solidFill>
                              <a:srgbClr val="000000"/>
                            </a:solidFill>
                            <a:prstDash val="lgDashDotDot"/>
                            <a:miter lim="800000"/>
                            <a:headEnd type="triangle" w="med" len="med"/>
                            <a:tailEnd/>
                          </a:ln>
                          <a:extLst>
                            <a:ext uri="{909E8E84-426E-40DD-AFC4-6F175D3DCCD1}">
                              <a14:hiddenFill xmlns:a14="http://schemas.microsoft.com/office/drawing/2010/main">
                                <a:noFill/>
                              </a14:hiddenFill>
                            </a:ext>
                          </a:extLst>
                        </wps:spPr>
                        <wps:bodyPr/>
                      </wps:wsp>
                      <wps:wsp>
                        <wps:cNvPr id="11" name="AutoShape 5"/>
                        <wps:cNvCnPr>
                          <a:cxnSpLocks noChangeShapeType="1"/>
                        </wps:cNvCnPr>
                        <wps:spPr bwMode="auto">
                          <a:xfrm>
                            <a:off x="5822315" y="1221105"/>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6"/>
                        <wps:cNvCnPr>
                          <a:cxnSpLocks noChangeShapeType="1"/>
                        </wps:cNvCnPr>
                        <wps:spPr bwMode="auto">
                          <a:xfrm>
                            <a:off x="1858010" y="2966085"/>
                            <a:ext cx="635" cy="1828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0" y="15049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AutoShape 8"/>
                        <wps:cNvCnPr>
                          <a:cxnSpLocks noChangeShapeType="1"/>
                          <a:stCxn id="16" idx="3"/>
                          <a:endCxn id="17" idx="1"/>
                        </wps:cNvCnPr>
                        <wps:spPr bwMode="auto">
                          <a:xfrm>
                            <a:off x="2428240" y="868045"/>
                            <a:ext cx="513715" cy="441325"/>
                          </a:xfrm>
                          <a:prstGeom prst="bentConnector3">
                            <a:avLst>
                              <a:gd name="adj1" fmla="val 71324"/>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9"/>
                        <wps:cNvSpPr>
                          <a:spLocks noChangeArrowheads="1"/>
                        </wps:cNvSpPr>
                        <wps:spPr bwMode="auto">
                          <a:xfrm>
                            <a:off x="426720" y="581025"/>
                            <a:ext cx="1333500" cy="589280"/>
                          </a:xfrm>
                          <a:prstGeom prst="flowChartOnlineStorage">
                            <a:avLst/>
                          </a:prstGeom>
                          <a:solidFill>
                            <a:srgbClr val="BBE0E3"/>
                          </a:solidFill>
                          <a:ln w="9525">
                            <a:solidFill>
                              <a:srgbClr val="000000"/>
                            </a:solidFill>
                            <a:miter lim="800000"/>
                            <a:headEnd/>
                            <a:tailEnd/>
                          </a:ln>
                        </wps:spPr>
                        <wps:txbx>
                          <w:txbxContent>
                            <w:p w14:paraId="1D7F1F04" w14:textId="77777777" w:rsidR="00BE3524" w:rsidRDefault="00BE3524"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wps:txbx>
                        <wps:bodyPr rot="0" vert="horz" wrap="square" lIns="64008" tIns="32004" rIns="64008" bIns="32004" anchor="ctr" anchorCtr="0" upright="1">
                          <a:noAutofit/>
                        </wps:bodyPr>
                      </wps:wsp>
                      <wps:wsp>
                        <wps:cNvPr id="16" name="AutoShape 10"/>
                        <wps:cNvSpPr>
                          <a:spLocks noChangeArrowheads="1"/>
                        </wps:cNvSpPr>
                        <wps:spPr bwMode="auto">
                          <a:xfrm>
                            <a:off x="1767840" y="607695"/>
                            <a:ext cx="880745" cy="520700"/>
                          </a:xfrm>
                          <a:prstGeom prst="flowChartExtract">
                            <a:avLst/>
                          </a:prstGeom>
                          <a:solidFill>
                            <a:srgbClr val="BBE0E3"/>
                          </a:solidFill>
                          <a:ln w="9525">
                            <a:solidFill>
                              <a:srgbClr val="000000"/>
                            </a:solidFill>
                            <a:miter lim="800000"/>
                            <a:headEnd/>
                            <a:tailEnd/>
                          </a:ln>
                        </wps:spPr>
                        <wps:txbx>
                          <w:txbxContent>
                            <w:p w14:paraId="0CFC63C1" w14:textId="77777777" w:rsidR="00BE3524" w:rsidRPr="00DA540B" w:rsidRDefault="00BE3524"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wps:txbx>
                        <wps:bodyPr rot="0" vert="horz" wrap="square" lIns="64008" tIns="32004" rIns="64008" bIns="32004" anchor="ctr" anchorCtr="0" upright="1">
                          <a:noAutofit/>
                        </wps:bodyPr>
                      </wps:wsp>
                      <wps:wsp>
                        <wps:cNvPr id="17" name="AutoShape 11"/>
                        <wps:cNvSpPr>
                          <a:spLocks noChangeArrowheads="1"/>
                        </wps:cNvSpPr>
                        <wps:spPr bwMode="auto">
                          <a:xfrm>
                            <a:off x="2941955" y="921385"/>
                            <a:ext cx="1386840" cy="775970"/>
                          </a:xfrm>
                          <a:prstGeom prst="flowChartOnlineStorage">
                            <a:avLst/>
                          </a:prstGeom>
                          <a:solidFill>
                            <a:srgbClr val="BBE0E3"/>
                          </a:solidFill>
                          <a:ln w="9525">
                            <a:solidFill>
                              <a:srgbClr val="000000"/>
                            </a:solidFill>
                            <a:miter lim="800000"/>
                            <a:headEnd/>
                            <a:tailEnd/>
                          </a:ln>
                        </wps:spPr>
                        <wps:txbx>
                          <w:txbxContent>
                            <w:p w14:paraId="0E308D18" w14:textId="77777777" w:rsidR="00BE3524" w:rsidRDefault="00BE3524"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wps:txbx>
                        <wps:bodyPr rot="0" vert="horz" wrap="square" lIns="0" tIns="32004" rIns="64008" bIns="32004" anchor="ctr" anchorCtr="0" upright="1">
                          <a:noAutofit/>
                        </wps:bodyPr>
                      </wps:wsp>
                      <wps:wsp>
                        <wps:cNvPr id="18" name="AutoShape 12"/>
                        <wps:cNvCnPr>
                          <a:cxnSpLocks noChangeShapeType="1"/>
                          <a:endCxn id="17" idx="3"/>
                        </wps:cNvCnPr>
                        <wps:spPr bwMode="auto">
                          <a:xfrm rot="10800000" flipV="1">
                            <a:off x="4097655" y="906780"/>
                            <a:ext cx="377190" cy="402590"/>
                          </a:xfrm>
                          <a:prstGeom prst="bentConnector3">
                            <a:avLst>
                              <a:gd name="adj1" fmla="val 1936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4"/>
                        <wps:cNvSpPr>
                          <a:spLocks noChangeArrowheads="1"/>
                        </wps:cNvSpPr>
                        <wps:spPr bwMode="auto">
                          <a:xfrm>
                            <a:off x="1283970" y="1905635"/>
                            <a:ext cx="1280160" cy="585470"/>
                          </a:xfrm>
                          <a:prstGeom prst="flowChartOnlineStorage">
                            <a:avLst/>
                          </a:prstGeom>
                          <a:solidFill>
                            <a:srgbClr val="BBE0E3"/>
                          </a:solidFill>
                          <a:ln w="9525">
                            <a:solidFill>
                              <a:srgbClr val="000000"/>
                            </a:solidFill>
                            <a:miter lim="800000"/>
                            <a:headEnd/>
                            <a:tailEnd/>
                          </a:ln>
                        </wps:spPr>
                        <wps:txbx>
                          <w:txbxContent>
                            <w:p w14:paraId="0DAFFC1C" w14:textId="77777777" w:rsidR="00BE3524" w:rsidRDefault="00BE3524"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wps:txbx>
                        <wps:bodyPr rot="0" vert="horz" wrap="square" lIns="0" tIns="32004" rIns="64008" bIns="32004" anchor="ctr" anchorCtr="0" upright="1">
                          <a:noAutofit/>
                        </wps:bodyPr>
                      </wps:wsp>
                      <wps:wsp>
                        <wps:cNvPr id="20" name="Text Box 15"/>
                        <wps:cNvSpPr txBox="1">
                          <a:spLocks noChangeArrowheads="1"/>
                        </wps:cNvSpPr>
                        <wps:spPr bwMode="auto">
                          <a:xfrm>
                            <a:off x="160655" y="200025"/>
                            <a:ext cx="1982470" cy="4070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89EE8" w14:textId="77777777" w:rsidR="00BE3524" w:rsidRDefault="00BE3524"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wps:txbx>
                        <wps:bodyPr rot="0" vert="horz" wrap="square" lIns="64008" tIns="32004" rIns="64008" bIns="32004" anchor="t" anchorCtr="0" upright="1">
                          <a:noAutofit/>
                        </wps:bodyPr>
                      </wps:wsp>
                      <wps:wsp>
                        <wps:cNvPr id="21" name="Text Box 16"/>
                        <wps:cNvSpPr txBox="1">
                          <a:spLocks noChangeArrowheads="1"/>
                        </wps:cNvSpPr>
                        <wps:spPr bwMode="auto">
                          <a:xfrm>
                            <a:off x="4147820" y="231775"/>
                            <a:ext cx="1452245" cy="5003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BD621" w14:textId="77777777" w:rsidR="00BE3524" w:rsidRDefault="00BE3524"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wps:txbx>
                        <wps:bodyPr rot="0" vert="horz" wrap="square" lIns="64008" tIns="32004" rIns="64008" bIns="32004" anchor="t" anchorCtr="0" upright="1">
                          <a:noAutofit/>
                        </wps:bodyPr>
                      </wps:wsp>
                      <wps:wsp>
                        <wps:cNvPr id="22" name="Text Box 17"/>
                        <wps:cNvSpPr txBox="1">
                          <a:spLocks noChangeArrowheads="1"/>
                        </wps:cNvSpPr>
                        <wps:spPr bwMode="auto">
                          <a:xfrm>
                            <a:off x="440055" y="1697355"/>
                            <a:ext cx="800735" cy="9124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AE47B" w14:textId="77777777" w:rsidR="00BE3524" w:rsidRDefault="00BE3524"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                                       Big Five City School</w:t>
                              </w:r>
                              <w:r>
                                <w:rPr>
                                  <w:rFonts w:ascii="Arial Narrow" w:hAnsi="Arial Narrow"/>
                                  <w:color w:val="000000"/>
                                </w:rPr>
                                <w:t xml:space="preserve"> </w:t>
                              </w:r>
                              <w:r w:rsidRPr="00E31FBC">
                                <w:rPr>
                                  <w:rFonts w:ascii="Arial Narrow" w:hAnsi="Arial Narrow"/>
                                  <w:color w:val="000000"/>
                                  <w:sz w:val="20"/>
                                  <w:szCs w:val="20"/>
                                </w:rPr>
                                <w:t>District</w:t>
                              </w:r>
                            </w:p>
                          </w:txbxContent>
                        </wps:txbx>
                        <wps:bodyPr rot="0" vert="horz" wrap="square" lIns="64008" tIns="32004" rIns="64008" bIns="32004" anchor="t" anchorCtr="0" upright="1">
                          <a:noAutofit/>
                        </wps:bodyPr>
                      </wps:wsp>
                      <wps:wsp>
                        <wps:cNvPr id="23" name="Text Box 18"/>
                        <wps:cNvSpPr txBox="1">
                          <a:spLocks noChangeArrowheads="1"/>
                        </wps:cNvSpPr>
                        <wps:spPr bwMode="auto">
                          <a:xfrm>
                            <a:off x="53340" y="342900"/>
                            <a:ext cx="175260" cy="10966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E3F08" w14:textId="77777777" w:rsidR="00BE3524" w:rsidRDefault="00BE3524" w:rsidP="002A7E92">
                              <w:pPr>
                                <w:autoSpaceDE w:val="0"/>
                                <w:autoSpaceDN w:val="0"/>
                                <w:adjustRightInd w:val="0"/>
                                <w:rPr>
                                  <w:rFonts w:ascii="Arial" w:hAnsi="Arial"/>
                                  <w:b/>
                                  <w:color w:val="000000"/>
                                  <w:sz w:val="17"/>
                                </w:rPr>
                              </w:pPr>
                              <w:r>
                                <w:rPr>
                                  <w:rFonts w:ascii="Arial" w:hAnsi="Arial"/>
                                  <w:b/>
                                  <w:color w:val="000000"/>
                                  <w:sz w:val="17"/>
                                </w:rPr>
                                <w:t>LEVEL</w:t>
                              </w:r>
                              <w:r>
                                <w:rPr>
                                  <w:rFonts w:ascii="Arial" w:hAnsi="Arial"/>
                                  <w:b/>
                                  <w:color w:val="FFFFFF"/>
                                  <w:sz w:val="17"/>
                                </w:rPr>
                                <w:t>.</w:t>
                              </w:r>
                              <w:r>
                                <w:rPr>
                                  <w:rFonts w:ascii="Arial" w:hAnsi="Arial"/>
                                  <w:b/>
                                  <w:color w:val="000000"/>
                                  <w:sz w:val="17"/>
                                </w:rPr>
                                <w:t>0</w:t>
                              </w:r>
                            </w:p>
                          </w:txbxContent>
                        </wps:txbx>
                        <wps:bodyPr rot="0" vert="horz" wrap="square" lIns="64008" tIns="32004" rIns="64008" bIns="32004" anchor="t" anchorCtr="0" upright="1">
                          <a:noAutofit/>
                        </wps:bodyPr>
                      </wps:wsp>
                      <wps:wsp>
                        <wps:cNvPr id="24" name="Line 19"/>
                        <wps:cNvCnPr>
                          <a:cxnSpLocks noChangeShapeType="1"/>
                        </wps:cNvCnPr>
                        <wps:spPr bwMode="auto">
                          <a:xfrm>
                            <a:off x="0" y="27622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 name="AutoShape 20"/>
                        <wps:cNvSpPr>
                          <a:spLocks noChangeArrowheads="1"/>
                        </wps:cNvSpPr>
                        <wps:spPr bwMode="auto">
                          <a:xfrm>
                            <a:off x="1261745" y="3155315"/>
                            <a:ext cx="1386840" cy="784225"/>
                          </a:xfrm>
                          <a:prstGeom prst="flowChartOnlineStorage">
                            <a:avLst/>
                          </a:prstGeom>
                          <a:solidFill>
                            <a:srgbClr val="BBE0E3"/>
                          </a:solidFill>
                          <a:ln w="9525">
                            <a:solidFill>
                              <a:srgbClr val="000000"/>
                            </a:solidFill>
                            <a:miter lim="800000"/>
                            <a:headEnd/>
                            <a:tailEnd/>
                          </a:ln>
                        </wps:spPr>
                        <wps:txbx>
                          <w:txbxContent>
                            <w:p w14:paraId="72F1E285" w14:textId="77777777" w:rsidR="00BE3524" w:rsidRDefault="00BE3524"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wps:txbx>
                        <wps:bodyPr rot="0" vert="horz" wrap="square" lIns="0" tIns="32004" rIns="64008" bIns="32004" anchor="ctr" anchorCtr="0" upright="1">
                          <a:noAutofit/>
                        </wps:bodyPr>
                      </wps:wsp>
                      <wps:wsp>
                        <wps:cNvPr id="26" name="AutoShape 21"/>
                        <wps:cNvSpPr>
                          <a:spLocks noChangeArrowheads="1"/>
                        </wps:cNvSpPr>
                        <wps:spPr bwMode="auto">
                          <a:xfrm>
                            <a:off x="3655060" y="2622550"/>
                            <a:ext cx="1333500" cy="640080"/>
                          </a:xfrm>
                          <a:prstGeom prst="flowChartAlternateProcess">
                            <a:avLst/>
                          </a:prstGeom>
                          <a:solidFill>
                            <a:srgbClr val="BBE0E3"/>
                          </a:solidFill>
                          <a:ln w="9525">
                            <a:solidFill>
                              <a:srgbClr val="000000"/>
                            </a:solidFill>
                            <a:miter lim="800000"/>
                            <a:headEnd/>
                            <a:tailEnd/>
                          </a:ln>
                        </wps:spPr>
                        <wps:txbx>
                          <w:txbxContent>
                            <w:p w14:paraId="4A74D08B" w14:textId="77777777" w:rsidR="00BE3524" w:rsidRDefault="00BE3524"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wps:txbx>
                        <wps:bodyPr rot="0" vert="horz" wrap="square" lIns="64008" tIns="32004" rIns="64008" bIns="32004" anchor="ctr" anchorCtr="0" upright="1">
                          <a:noAutofit/>
                        </wps:bodyPr>
                      </wps:wsp>
                      <wps:wsp>
                        <wps:cNvPr id="27" name="Text Box 22"/>
                        <wps:cNvSpPr txBox="1">
                          <a:spLocks noChangeArrowheads="1"/>
                        </wps:cNvSpPr>
                        <wps:spPr bwMode="auto">
                          <a:xfrm>
                            <a:off x="470535" y="2897505"/>
                            <a:ext cx="745490" cy="822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CC4CC" w14:textId="77777777" w:rsidR="00BE3524" w:rsidRPr="00E31FBC" w:rsidRDefault="00BE3524"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wps:txbx>
                        <wps:bodyPr rot="0" vert="horz" wrap="square" lIns="64008" tIns="32004" rIns="64008" bIns="32004" anchor="t" anchorCtr="0" upright="1">
                          <a:noAutofit/>
                        </wps:bodyPr>
                      </wps:wsp>
                      <wps:wsp>
                        <wps:cNvPr id="28" name="Text Box 23"/>
                        <wps:cNvSpPr txBox="1">
                          <a:spLocks noChangeArrowheads="1"/>
                        </wps:cNvSpPr>
                        <wps:spPr bwMode="auto">
                          <a:xfrm>
                            <a:off x="2857500" y="2296160"/>
                            <a:ext cx="885825" cy="33718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515D2" w14:textId="77777777" w:rsidR="00BE3524" w:rsidRPr="00103481" w:rsidRDefault="00BE3524" w:rsidP="002A7E92">
                              <w:pPr>
                                <w:autoSpaceDE w:val="0"/>
                                <w:autoSpaceDN w:val="0"/>
                                <w:adjustRightInd w:val="0"/>
                                <w:rPr>
                                  <w:rFonts w:ascii="Arial Narrow" w:hAnsi="Arial Narrow"/>
                                  <w:b/>
                                  <w:color w:val="808080"/>
                                  <w:sz w:val="17"/>
                                </w:rPr>
                              </w:pPr>
                              <w:r w:rsidRPr="00103481">
                                <w:rPr>
                                  <w:rFonts w:ascii="Arial Narrow" w:hAnsi="Arial Narrow"/>
                                  <w:b/>
                                  <w:color w:val="808080"/>
                                  <w:sz w:val="17"/>
                                </w:rPr>
                                <w:t>STUDENT IDs</w:t>
                              </w:r>
                              <w:r>
                                <w:rPr>
                                  <w:rFonts w:ascii="Arial Narrow" w:hAnsi="Arial Narrow"/>
                                  <w:b/>
                                  <w:color w:val="808080"/>
                                  <w:sz w:val="17"/>
                                </w:rPr>
                                <w:br/>
                                <w:t>(solid grey lines)</w:t>
                              </w:r>
                            </w:p>
                          </w:txbxContent>
                        </wps:txbx>
                        <wps:bodyPr rot="0" vert="horz" wrap="square" lIns="64008" tIns="32004" rIns="64008" bIns="32004" anchor="t" anchorCtr="0" upright="1">
                          <a:noAutofit/>
                        </wps:bodyPr>
                      </wps:wsp>
                      <wps:wsp>
                        <wps:cNvPr id="29" name="Text Box 24"/>
                        <wps:cNvSpPr txBox="1">
                          <a:spLocks noChangeArrowheads="1"/>
                        </wps:cNvSpPr>
                        <wps:spPr bwMode="auto">
                          <a:xfrm>
                            <a:off x="2426970" y="524510"/>
                            <a:ext cx="1014095" cy="314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8D3D4" w14:textId="77777777" w:rsidR="00BE3524" w:rsidRPr="00103481" w:rsidRDefault="00BE3524"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wps:txbx>
                        <wps:bodyPr rot="0" vert="horz" wrap="square" lIns="64008" tIns="32004" rIns="64008" bIns="32004" anchor="t" anchorCtr="0" upright="1">
                          <a:noAutofit/>
                        </wps:bodyPr>
                      </wps:wsp>
                      <wps:wsp>
                        <wps:cNvPr id="30" name="Text Box 25"/>
                        <wps:cNvSpPr txBox="1">
                          <a:spLocks noChangeArrowheads="1"/>
                        </wps:cNvSpPr>
                        <wps:spPr bwMode="auto">
                          <a:xfrm>
                            <a:off x="53340" y="1601470"/>
                            <a:ext cx="175260" cy="11417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59939" w14:textId="77777777" w:rsidR="00BE3524" w:rsidRDefault="00BE3524" w:rsidP="002A7E92">
                              <w:pPr>
                                <w:autoSpaceDE w:val="0"/>
                                <w:autoSpaceDN w:val="0"/>
                                <w:adjustRightInd w:val="0"/>
                                <w:rPr>
                                  <w:rFonts w:ascii="Arial" w:hAnsi="Arial"/>
                                  <w:b/>
                                  <w:color w:val="000000"/>
                                  <w:sz w:val="17"/>
                                </w:rPr>
                              </w:pPr>
                              <w:r>
                                <w:rPr>
                                  <w:rFonts w:ascii="Arial" w:hAnsi="Arial"/>
                                  <w:b/>
                                  <w:color w:val="000000"/>
                                  <w:sz w:val="17"/>
                                </w:rPr>
                                <w:t>LEVEL  1</w:t>
                              </w:r>
                            </w:p>
                          </w:txbxContent>
                        </wps:txbx>
                        <wps:bodyPr rot="0" vert="horz" wrap="square" lIns="64008" tIns="32004" rIns="64008" bIns="32004" anchor="t" anchorCtr="0" upright="1">
                          <a:noAutofit/>
                        </wps:bodyPr>
                      </wps:wsp>
                      <wps:wsp>
                        <wps:cNvPr id="31" name="Text Box 26"/>
                        <wps:cNvSpPr txBox="1">
                          <a:spLocks noChangeArrowheads="1"/>
                        </wps:cNvSpPr>
                        <wps:spPr bwMode="auto">
                          <a:xfrm>
                            <a:off x="53340" y="2800350"/>
                            <a:ext cx="175260" cy="10509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016E2" w14:textId="77777777" w:rsidR="00BE3524" w:rsidRDefault="00BE3524" w:rsidP="002A7E92">
                              <w:pPr>
                                <w:autoSpaceDE w:val="0"/>
                                <w:autoSpaceDN w:val="0"/>
                                <w:adjustRightInd w:val="0"/>
                                <w:rPr>
                                  <w:rFonts w:ascii="Arial" w:hAnsi="Arial"/>
                                  <w:b/>
                                  <w:color w:val="000000"/>
                                  <w:sz w:val="17"/>
                                </w:rPr>
                              </w:pPr>
                              <w:r>
                                <w:rPr>
                                  <w:rFonts w:ascii="Arial" w:hAnsi="Arial"/>
                                  <w:b/>
                                  <w:color w:val="000000"/>
                                  <w:sz w:val="17"/>
                                </w:rPr>
                                <w:t>LEVEL  2</w:t>
                              </w:r>
                            </w:p>
                          </w:txbxContent>
                        </wps:txbx>
                        <wps:bodyPr rot="0" vert="horz" wrap="square" lIns="64008" tIns="32004" rIns="64008" bIns="32004" anchor="t" anchorCtr="0" upright="1">
                          <a:noAutofit/>
                        </wps:bodyPr>
                      </wps:wsp>
                      <wps:wsp>
                        <wps:cNvPr id="32" name="Text Box 27"/>
                        <wps:cNvSpPr txBox="1">
                          <a:spLocks noChangeArrowheads="1"/>
                        </wps:cNvSpPr>
                        <wps:spPr bwMode="auto">
                          <a:xfrm>
                            <a:off x="1386840" y="0"/>
                            <a:ext cx="3733800" cy="2565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BB595" w14:textId="77777777" w:rsidR="00BE3524" w:rsidRDefault="00BE3524"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wps:txbx>
                        <wps:bodyPr rot="0" vert="horz" wrap="square" lIns="64008" tIns="32004" rIns="64008" bIns="32004" anchor="t" anchorCtr="0" upright="1">
                          <a:noAutofit/>
                        </wps:bodyPr>
                      </wps:wsp>
                      <wps:wsp>
                        <wps:cNvPr id="33" name="AutoShape 28"/>
                        <wps:cNvSpPr>
                          <a:spLocks noChangeArrowheads="1"/>
                        </wps:cNvSpPr>
                        <wps:spPr bwMode="auto">
                          <a:xfrm>
                            <a:off x="3693160" y="1932940"/>
                            <a:ext cx="1270635" cy="533400"/>
                          </a:xfrm>
                          <a:prstGeom prst="flowChartManualInput">
                            <a:avLst/>
                          </a:prstGeom>
                          <a:solidFill>
                            <a:srgbClr val="BBE0E3"/>
                          </a:solidFill>
                          <a:ln w="9525">
                            <a:solidFill>
                              <a:srgbClr val="000000"/>
                            </a:solidFill>
                            <a:miter lim="800000"/>
                            <a:headEnd/>
                            <a:tailEnd/>
                          </a:ln>
                        </wps:spPr>
                        <wps:txbx>
                          <w:txbxContent>
                            <w:p w14:paraId="29799720" w14:textId="77777777" w:rsidR="00BE3524" w:rsidRDefault="00BE3524"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wps:txbx>
                        <wps:bodyPr rot="0" vert="horz" wrap="square" lIns="64008" tIns="32004" rIns="64008" bIns="32004" anchor="ctr" anchorCtr="0" upright="1">
                          <a:noAutofit/>
                        </wps:bodyPr>
                      </wps:wsp>
                      <wps:wsp>
                        <wps:cNvPr id="34" name="Text Box 29"/>
                        <wps:cNvSpPr txBox="1">
                          <a:spLocks noChangeArrowheads="1"/>
                        </wps:cNvSpPr>
                        <wps:spPr bwMode="auto">
                          <a:xfrm>
                            <a:off x="205740" y="495300"/>
                            <a:ext cx="167640" cy="8293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93038" w14:textId="77777777" w:rsidR="00BE3524" w:rsidRDefault="00BE3524" w:rsidP="002A7E92">
                              <w:pPr>
                                <w:autoSpaceDE w:val="0"/>
                                <w:autoSpaceDN w:val="0"/>
                                <w:adjustRightInd w:val="0"/>
                                <w:rPr>
                                  <w:rFonts w:ascii="Arial" w:hAnsi="Arial"/>
                                  <w:b/>
                                  <w:color w:val="000000"/>
                                  <w:sz w:val="17"/>
                                </w:rPr>
                              </w:pPr>
                              <w:r>
                                <w:rPr>
                                  <w:rFonts w:ascii="Arial" w:hAnsi="Arial"/>
                                  <w:b/>
                                  <w:color w:val="000000"/>
                                  <w:sz w:val="17"/>
                                </w:rPr>
                                <w:t>LOCAL</w:t>
                              </w:r>
                            </w:p>
                          </w:txbxContent>
                        </wps:txbx>
                        <wps:bodyPr rot="0" vert="horz" wrap="square" lIns="64008" tIns="32004" rIns="64008" bIns="32004" anchor="t" anchorCtr="0" upright="1">
                          <a:noAutofit/>
                        </wps:bodyPr>
                      </wps:wsp>
                      <wps:wsp>
                        <wps:cNvPr id="35" name="Text Box 30"/>
                        <wps:cNvSpPr txBox="1">
                          <a:spLocks noChangeArrowheads="1"/>
                        </wps:cNvSpPr>
                        <wps:spPr bwMode="auto">
                          <a:xfrm>
                            <a:off x="205740" y="1564640"/>
                            <a:ext cx="175260" cy="11518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E2753" w14:textId="77777777" w:rsidR="00BE3524" w:rsidRDefault="00BE3524"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wps:txbx>
                        <wps:bodyPr rot="0" vert="horz" wrap="square" lIns="64008" tIns="32004" rIns="64008" bIns="32004" anchor="t" anchorCtr="0" upright="1">
                          <a:noAutofit/>
                        </wps:bodyPr>
                      </wps:wsp>
                      <wps:wsp>
                        <wps:cNvPr id="36" name="Text Box 31"/>
                        <wps:cNvSpPr txBox="1">
                          <a:spLocks noChangeArrowheads="1"/>
                        </wps:cNvSpPr>
                        <wps:spPr bwMode="auto">
                          <a:xfrm>
                            <a:off x="205740" y="2952750"/>
                            <a:ext cx="167640" cy="8382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475E8" w14:textId="77777777" w:rsidR="00BE3524" w:rsidRDefault="00BE3524" w:rsidP="002A7E92">
                              <w:pPr>
                                <w:autoSpaceDE w:val="0"/>
                                <w:autoSpaceDN w:val="0"/>
                                <w:adjustRightInd w:val="0"/>
                                <w:rPr>
                                  <w:rFonts w:ascii="Arial" w:hAnsi="Arial"/>
                                  <w:b/>
                                  <w:color w:val="000000"/>
                                  <w:sz w:val="17"/>
                                </w:rPr>
                              </w:pPr>
                              <w:r>
                                <w:rPr>
                                  <w:rFonts w:ascii="Arial" w:hAnsi="Arial"/>
                                  <w:b/>
                                  <w:color w:val="000000"/>
                                  <w:sz w:val="17"/>
                                </w:rPr>
                                <w:t>STATE</w:t>
                              </w:r>
                            </w:p>
                          </w:txbxContent>
                        </wps:txbx>
                        <wps:bodyPr rot="0" vert="horz" wrap="square" lIns="64008" tIns="32004" rIns="64008" bIns="32004" anchor="t" anchorCtr="0" upright="1">
                          <a:noAutofit/>
                        </wps:bodyPr>
                      </wps:wsp>
                      <wps:wsp>
                        <wps:cNvPr id="37" name="AutoShape 32"/>
                        <wps:cNvCnPr>
                          <a:cxnSpLocks noChangeShapeType="1"/>
                          <a:stCxn id="17" idx="2"/>
                          <a:endCxn id="19" idx="0"/>
                        </wps:cNvCnPr>
                        <wps:spPr bwMode="auto">
                          <a:xfrm rot="5400000">
                            <a:off x="2675890" y="945515"/>
                            <a:ext cx="208280" cy="1711325"/>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33"/>
                        <wps:cNvSpPr>
                          <a:spLocks noChangeArrowheads="1"/>
                        </wps:cNvSpPr>
                        <wps:spPr bwMode="auto">
                          <a:xfrm>
                            <a:off x="1607820" y="2648585"/>
                            <a:ext cx="909320" cy="331470"/>
                          </a:xfrm>
                          <a:prstGeom prst="flowChartOnlineStorage">
                            <a:avLst/>
                          </a:prstGeom>
                          <a:solidFill>
                            <a:srgbClr val="BBE0E3"/>
                          </a:solidFill>
                          <a:ln w="9525">
                            <a:solidFill>
                              <a:srgbClr val="000000"/>
                            </a:solidFill>
                            <a:miter lim="800000"/>
                            <a:headEnd/>
                            <a:tailEnd/>
                          </a:ln>
                        </wps:spPr>
                        <wps:txbx>
                          <w:txbxContent>
                            <w:p w14:paraId="5E69CDC7" w14:textId="77777777" w:rsidR="00BE3524" w:rsidRPr="00103481" w:rsidRDefault="00BE3524"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wps:txbx>
                        <wps:bodyPr rot="0" vert="horz" wrap="square" lIns="0" tIns="32004" rIns="64008" bIns="32004" anchor="ctr" anchorCtr="0" upright="1">
                          <a:noAutofit/>
                        </wps:bodyPr>
                      </wps:wsp>
                      <wps:wsp>
                        <wps:cNvPr id="39" name="AutoShape 34"/>
                        <wps:cNvCnPr>
                          <a:cxnSpLocks noChangeShapeType="1"/>
                          <a:stCxn id="33" idx="1"/>
                          <a:endCxn id="19" idx="3"/>
                        </wps:cNvCnPr>
                        <wps:spPr bwMode="auto">
                          <a:xfrm rot="10800000">
                            <a:off x="2350770" y="2198370"/>
                            <a:ext cx="1342390" cy="1270"/>
                          </a:xfrm>
                          <a:prstGeom prst="bentConnector3">
                            <a:avLst>
                              <a:gd name="adj1" fmla="val 42051"/>
                            </a:avLst>
                          </a:prstGeom>
                          <a:noFill/>
                          <a:ln w="15875">
                            <a:solidFill>
                              <a:srgbClr val="7F7F7F"/>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0" name="AutoShape 35"/>
                        <wps:cNvCnPr>
                          <a:cxnSpLocks noChangeShapeType="1"/>
                          <a:stCxn id="26" idx="1"/>
                          <a:endCxn id="38" idx="3"/>
                        </wps:cNvCnPr>
                        <wps:spPr bwMode="auto">
                          <a:xfrm rot="10800000">
                            <a:off x="2365375" y="2814320"/>
                            <a:ext cx="1289685" cy="128270"/>
                          </a:xfrm>
                          <a:prstGeom prst="bentConnector3">
                            <a:avLst>
                              <a:gd name="adj1" fmla="val 44116"/>
                            </a:avLst>
                          </a:prstGeom>
                          <a:noFill/>
                          <a:ln w="15875">
                            <a:solidFill>
                              <a:srgbClr val="7F7F7F"/>
                            </a:solidFill>
                            <a:miter lim="800000"/>
                            <a:headEnd/>
                            <a:tailEnd type="triangle" w="med" len="med"/>
                          </a:ln>
                          <a:extLst>
                            <a:ext uri="{909E8E84-426E-40DD-AFC4-6F175D3DCCD1}">
                              <a14:hiddenFill xmlns:a14="http://schemas.microsoft.com/office/drawing/2010/main">
                                <a:noFill/>
                              </a14:hiddenFill>
                            </a:ext>
                          </a:extLst>
                        </wps:spPr>
                        <wps:bodyPr/>
                      </wps:wsp>
                      <wps:wsp>
                        <wps:cNvPr id="41" name="AutoShape 36"/>
                        <wps:cNvSpPr>
                          <a:spLocks noChangeArrowheads="1"/>
                        </wps:cNvSpPr>
                        <wps:spPr bwMode="auto">
                          <a:xfrm>
                            <a:off x="5221605" y="1377315"/>
                            <a:ext cx="1160145" cy="1521460"/>
                          </a:xfrm>
                          <a:prstGeom prst="flowChartOnlineStorage">
                            <a:avLst/>
                          </a:prstGeom>
                          <a:solidFill>
                            <a:srgbClr val="BBE0E3"/>
                          </a:solidFill>
                          <a:ln w="9525">
                            <a:solidFill>
                              <a:srgbClr val="000000"/>
                            </a:solidFill>
                            <a:miter lim="800000"/>
                            <a:headEnd/>
                            <a:tailEnd/>
                          </a:ln>
                        </wps:spPr>
                        <wps:txbx>
                          <w:txbxContent>
                            <w:p w14:paraId="02009E72" w14:textId="77777777" w:rsidR="00BE3524" w:rsidRPr="002809B3" w:rsidRDefault="00BE3524" w:rsidP="002A7E92">
                              <w:pPr>
                                <w:autoSpaceDE w:val="0"/>
                                <w:autoSpaceDN w:val="0"/>
                                <w:adjustRightInd w:val="0"/>
                                <w:jc w:val="center"/>
                                <w:rPr>
                                  <w:rFonts w:ascii="Arial" w:hAnsi="Arial"/>
                                  <w:b/>
                                  <w:color w:val="000000"/>
                                  <w:sz w:val="16"/>
                                  <w:szCs w:val="16"/>
                                </w:rPr>
                              </w:pPr>
                            </w:p>
                            <w:p w14:paraId="6CCB3867" w14:textId="77777777" w:rsidR="00BE3524" w:rsidRDefault="00BE3524"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BE3524" w:rsidRDefault="00BE3524"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wps:txbx>
                        <wps:bodyPr rot="0" vert="horz" wrap="square" lIns="0" tIns="0" rIns="64008" bIns="32004" anchor="ctr" anchorCtr="0" upright="1">
                          <a:noAutofit/>
                        </wps:bodyPr>
                      </wps:wsp>
                      <wps:wsp>
                        <wps:cNvPr id="42" name="Text Box 37"/>
                        <wps:cNvSpPr txBox="1">
                          <a:spLocks noChangeArrowheads="1"/>
                        </wps:cNvSpPr>
                        <wps:spPr bwMode="auto">
                          <a:xfrm>
                            <a:off x="5469890" y="762635"/>
                            <a:ext cx="703580" cy="2724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1881A" w14:textId="77777777" w:rsidR="00BE3524" w:rsidRPr="00BF112D" w:rsidRDefault="00BE3524"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wps:txbx>
                        <wps:bodyPr rot="0" vert="horz" wrap="square" lIns="64008" tIns="32004" rIns="64008" bIns="32004" anchor="t" anchorCtr="0" upright="1">
                          <a:noAutofit/>
                        </wps:bodyPr>
                      </wps:wsp>
                      <wps:wsp>
                        <wps:cNvPr id="43" name="AutoShape 38"/>
                        <wps:cNvCnPr>
                          <a:cxnSpLocks noChangeShapeType="1"/>
                        </wps:cNvCnPr>
                        <wps:spPr bwMode="auto">
                          <a:xfrm flipH="1">
                            <a:off x="2934335" y="3067050"/>
                            <a:ext cx="694690" cy="127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4" name="AutoShape 39"/>
                        <wps:cNvCnPr>
                          <a:cxnSpLocks noChangeShapeType="1"/>
                        </wps:cNvCnPr>
                        <wps:spPr bwMode="auto">
                          <a:xfrm flipV="1">
                            <a:off x="2934335" y="2851785"/>
                            <a:ext cx="635" cy="21971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5" name="AutoShape 40"/>
                        <wps:cNvCnPr>
                          <a:cxnSpLocks noChangeShapeType="1"/>
                        </wps:cNvCnPr>
                        <wps:spPr bwMode="auto">
                          <a:xfrm flipH="1">
                            <a:off x="2386965" y="2898140"/>
                            <a:ext cx="49403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46" name="Text Box 41"/>
                        <wps:cNvSpPr txBox="1">
                          <a:spLocks noChangeArrowheads="1"/>
                        </wps:cNvSpPr>
                        <wps:spPr bwMode="auto">
                          <a:xfrm>
                            <a:off x="2838450" y="3161030"/>
                            <a:ext cx="1263650" cy="452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D2D73" w14:textId="77777777" w:rsidR="00BE3524" w:rsidRPr="00103481" w:rsidRDefault="00BE3524" w:rsidP="002A7E92">
                              <w:pPr>
                                <w:autoSpaceDE w:val="0"/>
                                <w:autoSpaceDN w:val="0"/>
                                <w:adjustRightInd w:val="0"/>
                                <w:rPr>
                                  <w:rFonts w:ascii="Arial Narrow" w:hAnsi="Arial Narrow"/>
                                  <w:b/>
                                  <w:color w:val="808080"/>
                                  <w:sz w:val="17"/>
                                </w:rPr>
                              </w:pPr>
                              <w:r>
                                <w:rPr>
                                  <w:rFonts w:ascii="Arial Narrow" w:hAnsi="Arial Narrow"/>
                                  <w:b/>
                                  <w:color w:val="808080"/>
                                  <w:sz w:val="17"/>
                                </w:rPr>
                                <w:t>HISTORIC</w:t>
                              </w:r>
                              <w:r>
                                <w:rPr>
                                  <w:rFonts w:ascii="Arial Narrow" w:hAnsi="Arial Narrow"/>
                                  <w:b/>
                                  <w:color w:val="808080"/>
                                  <w:sz w:val="17"/>
                                </w:rPr>
                                <w:br/>
                              </w:r>
                              <w:r w:rsidRPr="00103481">
                                <w:rPr>
                                  <w:rFonts w:ascii="Arial Narrow" w:hAnsi="Arial Narrow"/>
                                  <w:b/>
                                  <w:color w:val="808080"/>
                                  <w:sz w:val="17"/>
                                </w:rPr>
                                <w:t>STUDENT</w:t>
                              </w:r>
                              <w:r>
                                <w:rPr>
                                  <w:rFonts w:ascii="Arial Narrow" w:hAnsi="Arial Narrow"/>
                                  <w:b/>
                                  <w:color w:val="808080"/>
                                  <w:sz w:val="17"/>
                                </w:rPr>
                                <w:t xml:space="preserve"> ID CHANGES</w:t>
                              </w:r>
                              <w:r>
                                <w:rPr>
                                  <w:rFonts w:ascii="Arial Narrow" w:hAnsi="Arial Narrow"/>
                                  <w:b/>
                                  <w:color w:val="808080"/>
                                  <w:sz w:val="17"/>
                                </w:rPr>
                                <w:br/>
                                <w:t>(dashed grey lines)</w:t>
                              </w:r>
                            </w:p>
                          </w:txbxContent>
                        </wps:txbx>
                        <wps:bodyPr rot="0" vert="horz" wrap="square" lIns="64008" tIns="32004" rIns="64008" bIns="32004" anchor="t" anchorCtr="0" upright="1">
                          <a:noAutofit/>
                        </wps:bodyPr>
                      </wps:wsp>
                      <wps:wsp>
                        <wps:cNvPr id="47" name="AutoShape 42"/>
                        <wps:cNvCnPr>
                          <a:cxnSpLocks noChangeShapeType="1"/>
                        </wps:cNvCnPr>
                        <wps:spPr bwMode="auto">
                          <a:xfrm>
                            <a:off x="2477135" y="3258820"/>
                            <a:ext cx="334645" cy="635"/>
                          </a:xfrm>
                          <a:prstGeom prst="straightConnector1">
                            <a:avLst/>
                          </a:prstGeom>
                          <a:noFill/>
                          <a:ln w="15875">
                            <a:solidFill>
                              <a:srgbClr val="7F7F7F"/>
                            </a:solidFill>
                            <a:prstDash val="dash"/>
                            <a:round/>
                            <a:headEnd type="triangle" w="med" len="med"/>
                            <a:tailEnd/>
                          </a:ln>
                          <a:extLst>
                            <a:ext uri="{909E8E84-426E-40DD-AFC4-6F175D3DCCD1}">
                              <a14:hiddenFill xmlns:a14="http://schemas.microsoft.com/office/drawing/2010/main">
                                <a:noFill/>
                              </a14:hiddenFill>
                            </a:ext>
                          </a:extLst>
                        </wps:spPr>
                        <wps:bodyPr/>
                      </wps:wsp>
                      <wps:wsp>
                        <wps:cNvPr id="48" name="AutoShape 43"/>
                        <wps:cNvCnPr>
                          <a:cxnSpLocks noChangeShapeType="1"/>
                        </wps:cNvCnPr>
                        <wps:spPr bwMode="auto">
                          <a:xfrm flipV="1">
                            <a:off x="2813685" y="1891030"/>
                            <a:ext cx="635" cy="137160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9" name="AutoShape 44"/>
                        <wps:cNvCnPr>
                          <a:cxnSpLocks noChangeShapeType="1"/>
                        </wps:cNvCnPr>
                        <wps:spPr bwMode="auto">
                          <a:xfrm>
                            <a:off x="2803525" y="1889760"/>
                            <a:ext cx="242316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0" name="AutoShape 45"/>
                        <wps:cNvCnPr>
                          <a:cxnSpLocks noChangeShapeType="1"/>
                        </wps:cNvCnPr>
                        <wps:spPr bwMode="auto">
                          <a:xfrm>
                            <a:off x="2288540" y="2987675"/>
                            <a:ext cx="635" cy="164465"/>
                          </a:xfrm>
                          <a:prstGeom prst="straightConnector1">
                            <a:avLst/>
                          </a:prstGeom>
                          <a:noFill/>
                          <a:ln w="12700">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1" name="AutoShape 46"/>
                        <wps:cNvCnPr>
                          <a:cxnSpLocks noChangeShapeType="1"/>
                        </wps:cNvCnPr>
                        <wps:spPr bwMode="auto">
                          <a:xfrm flipV="1">
                            <a:off x="1555115" y="2490470"/>
                            <a:ext cx="635" cy="65849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2" name="AutoShape 47"/>
                        <wps:cNvCnPr>
                          <a:cxnSpLocks noChangeShapeType="1"/>
                        </wps:cNvCnPr>
                        <wps:spPr bwMode="auto">
                          <a:xfrm>
                            <a:off x="4175125" y="2466340"/>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3" name="AutoShape 48"/>
                        <wps:cNvCnPr>
                          <a:cxnSpLocks noChangeShapeType="1"/>
                        </wps:cNvCnPr>
                        <wps:spPr bwMode="auto">
                          <a:xfrm flipH="1" flipV="1">
                            <a:off x="4555490" y="2461895"/>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4" name="AutoShape 49"/>
                        <wps:cNvSpPr>
                          <a:spLocks noChangeArrowheads="1"/>
                        </wps:cNvSpPr>
                        <wps:spPr bwMode="auto">
                          <a:xfrm>
                            <a:off x="5452745" y="980440"/>
                            <a:ext cx="817880" cy="274320"/>
                          </a:xfrm>
                          <a:prstGeom prst="flowChartManualInput">
                            <a:avLst/>
                          </a:prstGeom>
                          <a:solidFill>
                            <a:srgbClr val="BBE0E3"/>
                          </a:solidFill>
                          <a:ln w="9525">
                            <a:solidFill>
                              <a:srgbClr val="000000"/>
                            </a:solidFill>
                            <a:miter lim="800000"/>
                            <a:headEnd/>
                            <a:tailEnd/>
                          </a:ln>
                        </wps:spPr>
                        <wps:txbx>
                          <w:txbxContent>
                            <w:p w14:paraId="7F7C67B1" w14:textId="77777777" w:rsidR="00BE3524" w:rsidRDefault="00BE3524"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5" name="AutoShape 50"/>
                        <wps:cNvSpPr>
                          <a:spLocks noChangeArrowheads="1"/>
                        </wps:cNvSpPr>
                        <wps:spPr bwMode="auto">
                          <a:xfrm>
                            <a:off x="4485005" y="761365"/>
                            <a:ext cx="817880" cy="274320"/>
                          </a:xfrm>
                          <a:prstGeom prst="flowChartManualInput">
                            <a:avLst/>
                          </a:prstGeom>
                          <a:solidFill>
                            <a:srgbClr val="BBE0E3"/>
                          </a:solidFill>
                          <a:ln w="9525">
                            <a:solidFill>
                              <a:srgbClr val="000000"/>
                            </a:solidFill>
                            <a:miter lim="800000"/>
                            <a:headEnd/>
                            <a:tailEnd/>
                          </a:ln>
                        </wps:spPr>
                        <wps:txbx>
                          <w:txbxContent>
                            <w:p w14:paraId="2017B39D" w14:textId="77777777" w:rsidR="00BE3524" w:rsidRDefault="00BE3524"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6" name="AutoShape 51"/>
                        <wps:cNvSpPr>
                          <a:spLocks noChangeArrowheads="1"/>
                        </wps:cNvSpPr>
                        <wps:spPr bwMode="auto">
                          <a:xfrm>
                            <a:off x="1303020" y="1271905"/>
                            <a:ext cx="1240790" cy="387350"/>
                          </a:xfrm>
                          <a:prstGeom prst="flowChartOnlineStorage">
                            <a:avLst/>
                          </a:prstGeom>
                          <a:solidFill>
                            <a:srgbClr val="BBE0E3"/>
                          </a:solidFill>
                          <a:ln w="9525">
                            <a:solidFill>
                              <a:srgbClr val="000000"/>
                            </a:solidFill>
                            <a:miter lim="800000"/>
                            <a:headEnd/>
                            <a:tailEnd/>
                          </a:ln>
                        </wps:spPr>
                        <wps:txbx>
                          <w:txbxContent>
                            <w:p w14:paraId="17A22503" w14:textId="77777777" w:rsidR="00BE3524" w:rsidRPr="0087315A" w:rsidRDefault="00BE3524"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wps:txbx>
                        <wps:bodyPr rot="0" vert="horz" wrap="square" lIns="0" tIns="32004" rIns="64008" bIns="32004" anchor="ctr" anchorCtr="0" upright="1">
                          <a:noAutofit/>
                        </wps:bodyPr>
                      </wps:wsp>
                      <wps:wsp>
                        <wps:cNvPr id="57" name="AutoShape 52"/>
                        <wps:cNvCnPr>
                          <a:cxnSpLocks noChangeShapeType="1"/>
                        </wps:cNvCnPr>
                        <wps:spPr bwMode="auto">
                          <a:xfrm>
                            <a:off x="1924685" y="1651635"/>
                            <a:ext cx="635" cy="1562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3"/>
                        <wps:cNvCnPr>
                          <a:cxnSpLocks noChangeShapeType="1"/>
                        </wps:cNvCnPr>
                        <wps:spPr bwMode="auto">
                          <a:xfrm>
                            <a:off x="1858645" y="2495550"/>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54"/>
                        <wps:cNvSpPr>
                          <a:spLocks noChangeArrowheads="1"/>
                        </wps:cNvSpPr>
                        <wps:spPr bwMode="auto">
                          <a:xfrm>
                            <a:off x="5120640" y="3158490"/>
                            <a:ext cx="1218565" cy="781050"/>
                          </a:xfrm>
                          <a:prstGeom prst="flowChartManualInput">
                            <a:avLst/>
                          </a:prstGeom>
                          <a:solidFill>
                            <a:srgbClr val="BBE0E3"/>
                          </a:solidFill>
                          <a:ln w="9525">
                            <a:solidFill>
                              <a:srgbClr val="000000"/>
                            </a:solidFill>
                            <a:miter lim="800000"/>
                            <a:headEnd/>
                            <a:tailEnd/>
                          </a:ln>
                        </wps:spPr>
                        <wps:txbx>
                          <w:txbxContent>
                            <w:p w14:paraId="44DF1CCD" w14:textId="77777777" w:rsidR="00BE3524" w:rsidRDefault="00BE3524"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wps:txbx>
                        <wps:bodyPr rot="0" vert="horz" wrap="square" lIns="64008" tIns="32004" rIns="64008" bIns="32004" anchor="ctr" anchorCtr="0" upright="1">
                          <a:noAutofit/>
                        </wps:bodyPr>
                      </wps:wsp>
                      <wps:wsp>
                        <wps:cNvPr id="60" name="AutoShape 55"/>
                        <wps:cNvSpPr>
                          <a:spLocks noChangeArrowheads="1"/>
                        </wps:cNvSpPr>
                        <wps:spPr bwMode="auto">
                          <a:xfrm>
                            <a:off x="3982085" y="3314065"/>
                            <a:ext cx="1006475" cy="459740"/>
                          </a:xfrm>
                          <a:prstGeom prst="flowChartOnlineStorage">
                            <a:avLst/>
                          </a:prstGeom>
                          <a:solidFill>
                            <a:srgbClr val="BBE0E3"/>
                          </a:solidFill>
                          <a:ln w="9525">
                            <a:solidFill>
                              <a:srgbClr val="000000"/>
                            </a:solidFill>
                            <a:miter lim="800000"/>
                            <a:headEnd/>
                            <a:tailEnd/>
                          </a:ln>
                        </wps:spPr>
                        <wps:txbx>
                          <w:txbxContent>
                            <w:p w14:paraId="1E698C25" w14:textId="77777777" w:rsidR="00BE3524" w:rsidRPr="000122C8" w:rsidRDefault="00BE3524"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wps:txbx>
                        <wps:bodyPr rot="0" vert="horz" wrap="square" lIns="0" tIns="32004" rIns="64008" bIns="32004" anchor="ctr" anchorCtr="0" upright="1">
                          <a:noAutofit/>
                        </wps:bodyPr>
                      </wps:wsp>
                      <wps:wsp>
                        <wps:cNvPr id="61" name="AutoShape 56"/>
                        <wps:cNvCnPr>
                          <a:cxnSpLocks noChangeShapeType="1"/>
                        </wps:cNvCnPr>
                        <wps:spPr bwMode="auto">
                          <a:xfrm>
                            <a:off x="2428240" y="3663950"/>
                            <a:ext cx="1576705" cy="0"/>
                          </a:xfrm>
                          <a:prstGeom prst="straightConnector1">
                            <a:avLst/>
                          </a:prstGeom>
                          <a:noFill/>
                          <a:ln w="19050">
                            <a:solidFill>
                              <a:srgbClr val="000000"/>
                            </a:solidFill>
                            <a:prstDash val="lgDashDot"/>
                            <a:round/>
                            <a:headEnd type="triangle" w="med" len="med"/>
                            <a:tailEnd type="triangle" w="med" len="med"/>
                          </a:ln>
                          <a:extLst>
                            <a:ext uri="{909E8E84-426E-40DD-AFC4-6F175D3DCCD1}">
                              <a14:hiddenFill xmlns:a14="http://schemas.microsoft.com/office/drawing/2010/main">
                                <a:noFill/>
                              </a14:hiddenFill>
                            </a:ext>
                          </a:extLst>
                        </wps:spPr>
                        <wps:bodyPr/>
                      </wps:wsp>
                      <wps:wsp>
                        <wps:cNvPr id="62" name="AutoShape 54"/>
                        <wps:cNvSpPr>
                          <a:spLocks noChangeArrowheads="1"/>
                        </wps:cNvSpPr>
                        <wps:spPr bwMode="auto">
                          <a:xfrm>
                            <a:off x="84455" y="3901440"/>
                            <a:ext cx="1218565" cy="885825"/>
                          </a:xfrm>
                          <a:prstGeom prst="flowChartManualInput">
                            <a:avLst/>
                          </a:prstGeom>
                          <a:solidFill>
                            <a:srgbClr val="BBE0E3"/>
                          </a:solidFill>
                          <a:ln w="9525">
                            <a:solidFill>
                              <a:srgbClr val="000000"/>
                            </a:solidFill>
                            <a:miter lim="800000"/>
                            <a:headEnd/>
                            <a:tailEnd/>
                          </a:ln>
                        </wps:spPr>
                        <wps:txbx>
                          <w:txbxContent>
                            <w:p w14:paraId="69BABE76" w14:textId="77777777" w:rsidR="00BE3524" w:rsidRDefault="00BE3524"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wps:txbx>
                        <wps:bodyPr rot="0" vert="horz" wrap="square" lIns="64008" tIns="32004" rIns="64008" bIns="32004" anchor="ctr" anchorCtr="0" upright="1">
                          <a:noAutofit/>
                        </wps:bodyPr>
                      </wps:wsp>
                      <wps:wsp>
                        <wps:cNvPr id="63" name="AutoShape 54"/>
                        <wps:cNvSpPr>
                          <a:spLocks noChangeArrowheads="1"/>
                        </wps:cNvSpPr>
                        <wps:spPr bwMode="auto">
                          <a:xfrm>
                            <a:off x="1430020" y="4000500"/>
                            <a:ext cx="1408430" cy="533400"/>
                          </a:xfrm>
                          <a:prstGeom prst="flowChartManualInput">
                            <a:avLst/>
                          </a:prstGeom>
                          <a:solidFill>
                            <a:srgbClr val="BBE0E3"/>
                          </a:solidFill>
                          <a:ln w="9525">
                            <a:solidFill>
                              <a:srgbClr val="000000"/>
                            </a:solidFill>
                            <a:miter lim="800000"/>
                            <a:headEnd/>
                            <a:tailEnd/>
                          </a:ln>
                        </wps:spPr>
                        <wps:txbx>
                          <w:txbxContent>
                            <w:p w14:paraId="22C19701" w14:textId="77777777" w:rsidR="00BE3524" w:rsidRDefault="00BE3524" w:rsidP="002A7E92">
                              <w:pPr>
                                <w:pStyle w:val="NormalWeb"/>
                                <w:spacing w:before="0" w:beforeAutospacing="0" w:after="0" w:afterAutospacing="0"/>
                              </w:pPr>
                              <w:r>
                                <w:rPr>
                                  <w:rFonts w:ascii="Arial" w:hAnsi="Arial"/>
                                  <w:color w:val="000000"/>
                                  <w:sz w:val="17"/>
                                  <w:szCs w:val="17"/>
                                </w:rPr>
                                <w:t>NYSED Verification Reports for Special Education</w:t>
                              </w:r>
                            </w:p>
                          </w:txbxContent>
                        </wps:txbx>
                        <wps:bodyPr rot="0" vert="horz" wrap="square" lIns="64008" tIns="32004" rIns="64008" bIns="32004" anchor="ctr" anchorCtr="0" upright="1">
                          <a:noAutofit/>
                        </wps:bodyPr>
                      </wps:wsp>
                      <wps:wsp>
                        <wps:cNvPr id="64" name="Text Box 766"/>
                        <wps:cNvSpPr txBox="1">
                          <a:spLocks noChangeArrowheads="1"/>
                        </wps:cNvSpPr>
                        <wps:spPr bwMode="auto">
                          <a:xfrm>
                            <a:off x="2918460" y="4276090"/>
                            <a:ext cx="341376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536E3" w14:textId="77777777" w:rsidR="00BE3524" w:rsidRPr="00E31FBC" w:rsidRDefault="00BE3524"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wps:txbx>
                        <wps:bodyPr rot="0" vert="horz" wrap="square" lIns="91440" tIns="45720" rIns="91440" bIns="45720" anchor="t" anchorCtr="0" upright="1">
                          <a:spAutoFit/>
                        </wps:bodyPr>
                      </wps:wsp>
                    </wpc:wpc>
                  </a:graphicData>
                </a:graphic>
              </wp:inline>
            </w:drawing>
          </mc:Choice>
          <mc:Fallback>
            <w:pict>
              <v:group w14:anchorId="3437B143" id="Canvas 54" o:spid="_x0000_s1027" editas="canvas" alt="Title: NYS Student Information Repository System - Description: Chart explaining data flow from local to regional to state level. " style="width:7in;height:402pt;mso-position-horizontal-relative:char;mso-position-vertical-relative:line" coordsize="64008,5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Chart explaining data flow from local to regional to state level. " style="position:absolute;width:64008;height:51054;visibility:visible;mso-wrap-style:square" stroked="t" strokecolor="#bfbfbf">
                  <v:fill o:detectmouseclick="t"/>
                  <v:stroke dashstyle="dash"/>
                  <v:path o:connecttype="none"/>
                </v:shape>
                <v:shapetype id="_x0000_t32" coordsize="21600,21600" o:spt="32" o:oned="t" path="m,l21600,21600e" filled="f">
                  <v:path arrowok="t" fillok="f" o:connecttype="none"/>
                  <o:lock v:ext="edit" shapetype="t"/>
                </v:shapetype>
                <v:shape id="AutoShape 52" o:spid="_x0000_s1029" type="#_x0000_t32" style="position:absolute;left:14173;top:8680;width:57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" strokeweight="1.5pt">
                  <v:stroke endarrow="block"/>
                </v:shape>
                <v:shape id="AutoShape 53" o:spid="_x0000_s1030" type="#_x0000_t32" style="position:absolute;left:12992;top:36633;width:4610;height:38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" strokeweight="2.75pt">
                  <v:stroke endarrow="block" linestyle="thinThin"/>
                </v:shape>
                <v:shape id="AutoShape 53" o:spid="_x0000_s1031" type="#_x0000_t32" style="position:absolute;left:16090;top:37585;width:7;height:3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" strokeweight="2.75pt">
                  <v:stroke endarrow="block" linestyle="thinThi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32" type="#_x0000_t34" style="position:absolute;left:24771;top:38195;width:27235;height:1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" strokeweight="1.5pt">
                  <v:stroke dashstyle="longDashDotDot" startarrow="block"/>
                </v:shape>
                <v:shape id="AutoShape 5" o:spid="_x0000_s1033" type="#_x0000_t32" style="position:absolute;left:58223;top:12211;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" strokeweight="1.5pt">
                  <v:stroke endarrow="block"/>
                </v:shape>
                <v:shape id="AutoShape 6" o:spid="_x0000_s1034" type="#_x0000_t32" style="position:absolute;left:18580;top:29660;width:6;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" strokeweight="1.5pt">
                  <v:stroke endarrow="block"/>
                </v:shape>
                <v:line id="Line 7" o:spid="_x0000_s1035" style="position:absolute;visibility:visible;mso-wrap-style:square" from="0,15049" to="64008,1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">
                  <v:stroke dashstyle="1 1" endcap="round"/>
                </v:line>
                <v:shape id="AutoShape 8" o:spid="_x0000_s1036" type="#_x0000_t34" style="position:absolute;left:24282;top:8680;width:5137;height:441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" adj="15406" strokeweight="1.5pt">
                  <v:stroke endarrow="block"/>
                </v:shape>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9" o:spid="_x0000_s1037" type="#_x0000_t130" style="position:absolute;left:4267;top:5810;width:13335;height:5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" fillcolor="#bbe0e3">
                  <v:textbox inset="5.04pt,2.52pt,5.04pt,2.52pt">
                    <w:txbxContent>
                      <w:p w14:paraId="1D7F1F04" w14:textId="77777777" w:rsidR="00BE3524" w:rsidRDefault="00BE3524"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v:textbox>
                </v:shape>
                <v:shapetype id="_x0000_t127" coordsize="21600,21600" o:spt="127" path="m10800,l21600,21600,,21600xe">
                  <v:stroke joinstyle="miter"/>
                  <v:path gradientshapeok="t" o:connecttype="custom" o:connectlocs="10800,0;5400,10800;10800,21600;16200,10800" textboxrect="5400,10800,16200,21600"/>
                </v:shapetype>
                <v:shape id="AutoShape 10" o:spid="_x0000_s1038" type="#_x0000_t127" style="position:absolute;left:17678;top:6076;width:8807;height:5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" fillcolor="#bbe0e3">
                  <v:textbox inset="5.04pt,2.52pt,5.04pt,2.52pt">
                    <w:txbxContent>
                      <w:p w14:paraId="0CFC63C1" w14:textId="77777777" w:rsidR="00BE3524" w:rsidRPr="00DA540B" w:rsidRDefault="00BE3524"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v:textbox>
                </v:shape>
                <v:shape id="AutoShape 11" o:spid="_x0000_s1039" type="#_x0000_t130" style="position:absolute;left:29419;top:9213;width:13868;height:7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" fillcolor="#bbe0e3">
                  <v:textbox inset="0,2.52pt,5.04pt,2.52pt">
                    <w:txbxContent>
                      <w:p w14:paraId="0E308D18" w14:textId="77777777" w:rsidR="00BE3524" w:rsidRDefault="00BE3524"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v:textbox>
                </v:shape>
                <v:shape id="AutoShape 12" o:spid="_x0000_s1040" type="#_x0000_t34" style="position:absolute;left:40976;top:9067;width:3772;height:402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" adj="4182" strokeweight="1.5pt">
                  <v:stroke endarrow="block"/>
                </v:shape>
                <v:shape id="AutoShape 14" o:spid="_x0000_s1041" type="#_x0000_t130" style="position:absolute;left:12839;top:19056;width:12802;height:5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" fillcolor="#bbe0e3">
                  <v:textbox inset="0,2.52pt,5.04pt,2.52pt">
                    <w:txbxContent>
                      <w:p w14:paraId="0DAFFC1C" w14:textId="77777777" w:rsidR="00BE3524" w:rsidRDefault="00BE3524"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v:textbox>
                </v:shape>
                <v:shape id="Text Box 15" o:spid="_x0000_s1042" type="#_x0000_t202" style="position:absolute;left:1606;top:2000;width:19825;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" filled="f" fillcolor="#bbe0e3" stroked="f">
                  <v:textbox inset="5.04pt,2.52pt,5.04pt,2.52pt">
                    <w:txbxContent>
                      <w:p w14:paraId="25489EE8" w14:textId="77777777" w:rsidR="00BE3524" w:rsidRDefault="00BE3524"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v:textbox>
                </v:shape>
                <v:shape id="Text Box 16" o:spid="_x0000_s1043" type="#_x0000_t202" style="position:absolute;left:41478;top:2317;width:14522;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" filled="f" fillcolor="#bbe0e3" stroked="f">
                  <v:textbox inset="5.04pt,2.52pt,5.04pt,2.52pt">
                    <w:txbxContent>
                      <w:p w14:paraId="4DBBD621" w14:textId="77777777" w:rsidR="00BE3524" w:rsidRDefault="00BE3524"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v:textbox>
                </v:shape>
                <v:shape id="Text Box 17" o:spid="_x0000_s1044" type="#_x0000_t202" style="position:absolute;left:4400;top:16973;width:8007;height:9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" filled="f" fillcolor="#bbe0e3" stroked="f">
                  <v:textbox inset="5.04pt,2.52pt,5.04pt,2.52pt">
                    <w:txbxContent>
                      <w:p w14:paraId="737AE47B" w14:textId="77777777" w:rsidR="00BE3524" w:rsidRDefault="00BE3524"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                                       Big Five City School</w:t>
                        </w:r>
                        <w:r>
                          <w:rPr>
                            <w:rFonts w:ascii="Arial Narrow" w:hAnsi="Arial Narrow"/>
                            <w:color w:val="000000"/>
                          </w:rPr>
                          <w:t xml:space="preserve"> </w:t>
                        </w:r>
                        <w:r w:rsidRPr="00E31FBC">
                          <w:rPr>
                            <w:rFonts w:ascii="Arial Narrow" w:hAnsi="Arial Narrow"/>
                            <w:color w:val="000000"/>
                            <w:sz w:val="20"/>
                            <w:szCs w:val="20"/>
                          </w:rPr>
                          <w:t>District</w:t>
                        </w:r>
                      </w:p>
                    </w:txbxContent>
                  </v:textbox>
                </v:shape>
                <v:shape id="Text Box 18" o:spid="_x0000_s1045" type="#_x0000_t202" style="position:absolute;left:533;top:3429;width:1753;height:10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" filled="f" fillcolor="#bbe0e3" stroked="f">
                  <v:textbox inset="5.04pt,2.52pt,5.04pt,2.52pt">
                    <w:txbxContent>
                      <w:p w14:paraId="1DAE3F08" w14:textId="77777777" w:rsidR="00BE3524" w:rsidRDefault="00BE3524" w:rsidP="002A7E92">
                        <w:pPr>
                          <w:autoSpaceDE w:val="0"/>
                          <w:autoSpaceDN w:val="0"/>
                          <w:adjustRightInd w:val="0"/>
                          <w:rPr>
                            <w:rFonts w:ascii="Arial" w:hAnsi="Arial"/>
                            <w:b/>
                            <w:color w:val="000000"/>
                            <w:sz w:val="17"/>
                          </w:rPr>
                        </w:pPr>
                        <w:r>
                          <w:rPr>
                            <w:rFonts w:ascii="Arial" w:hAnsi="Arial"/>
                            <w:b/>
                            <w:color w:val="000000"/>
                            <w:sz w:val="17"/>
                          </w:rPr>
                          <w:t>LEVEL</w:t>
                        </w:r>
                        <w:r>
                          <w:rPr>
                            <w:rFonts w:ascii="Arial" w:hAnsi="Arial"/>
                            <w:b/>
                            <w:color w:val="FFFFFF"/>
                            <w:sz w:val="17"/>
                          </w:rPr>
                          <w:t>.</w:t>
                        </w:r>
                        <w:r>
                          <w:rPr>
                            <w:rFonts w:ascii="Arial" w:hAnsi="Arial"/>
                            <w:b/>
                            <w:color w:val="000000"/>
                            <w:sz w:val="17"/>
                          </w:rPr>
                          <w:t>0</w:t>
                        </w:r>
                      </w:p>
                    </w:txbxContent>
                  </v:textbox>
                </v:shape>
                <v:line id="Line 19" o:spid="_x0000_s1046" style="position:absolute;visibility:visible;mso-wrap-style:square" from="0,27622" to="64008,27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">
                  <v:stroke dashstyle="1 1" endcap="round"/>
                </v:line>
                <v:shape id="AutoShape 20" o:spid="_x0000_s1047" type="#_x0000_t130" style="position:absolute;left:12617;top:31553;width:13868;height:7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" fillcolor="#bbe0e3">
                  <v:textbox inset="0,2.52pt,5.04pt,2.52pt">
                    <w:txbxContent>
                      <w:p w14:paraId="72F1E285" w14:textId="77777777" w:rsidR="00BE3524" w:rsidRDefault="00BE3524"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48" type="#_x0000_t176" style="position:absolute;left:36550;top:26225;width:13335;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" fillcolor="#bbe0e3">
                  <v:textbox inset="5.04pt,2.52pt,5.04pt,2.52pt">
                    <w:txbxContent>
                      <w:p w14:paraId="4A74D08B" w14:textId="77777777" w:rsidR="00BE3524" w:rsidRDefault="00BE3524"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v:textbox>
                </v:shape>
                <v:shape id="Text Box 22" o:spid="_x0000_s1049" type="#_x0000_t202" style="position:absolute;left:4705;top:28975;width:7455;height:8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" filled="f" fillcolor="#bbe0e3" stroked="f">
                  <v:textbox inset="5.04pt,2.52pt,5.04pt,2.52pt">
                    <w:txbxContent>
                      <w:p w14:paraId="5B5CC4CC" w14:textId="77777777" w:rsidR="00BE3524" w:rsidRPr="00E31FBC" w:rsidRDefault="00BE3524"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v:textbox>
                </v:shape>
                <v:shape id="Text Box 23" o:spid="_x0000_s1050" type="#_x0000_t202" style="position:absolute;left:28575;top:22961;width:8858;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" filled="f" fillcolor="#bbe0e3" stroked="f">
                  <v:textbox inset="5.04pt,2.52pt,5.04pt,2.52pt">
                    <w:txbxContent>
                      <w:p w14:paraId="63F515D2" w14:textId="77777777" w:rsidR="00BE3524" w:rsidRPr="00103481" w:rsidRDefault="00BE3524" w:rsidP="002A7E92">
                        <w:pPr>
                          <w:autoSpaceDE w:val="0"/>
                          <w:autoSpaceDN w:val="0"/>
                          <w:adjustRightInd w:val="0"/>
                          <w:rPr>
                            <w:rFonts w:ascii="Arial Narrow" w:hAnsi="Arial Narrow"/>
                            <w:b/>
                            <w:color w:val="808080"/>
                            <w:sz w:val="17"/>
                          </w:rPr>
                        </w:pPr>
                        <w:r w:rsidRPr="00103481">
                          <w:rPr>
                            <w:rFonts w:ascii="Arial Narrow" w:hAnsi="Arial Narrow"/>
                            <w:b/>
                            <w:color w:val="808080"/>
                            <w:sz w:val="17"/>
                          </w:rPr>
                          <w:t>STUDENT IDs</w:t>
                        </w:r>
                        <w:r>
                          <w:rPr>
                            <w:rFonts w:ascii="Arial Narrow" w:hAnsi="Arial Narrow"/>
                            <w:b/>
                            <w:color w:val="808080"/>
                            <w:sz w:val="17"/>
                          </w:rPr>
                          <w:br/>
                          <w:t>(solid grey lines)</w:t>
                        </w:r>
                      </w:p>
                    </w:txbxContent>
                  </v:textbox>
                </v:shape>
                <v:shape id="Text Box 24" o:spid="_x0000_s1051" type="#_x0000_t202" style="position:absolute;left:24269;top:5245;width:1014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" filled="f" fillcolor="#bbe0e3" stroked="f">
                  <v:textbox inset="5.04pt,2.52pt,5.04pt,2.52pt">
                    <w:txbxContent>
                      <w:p w14:paraId="2A08D3D4" w14:textId="77777777" w:rsidR="00BE3524" w:rsidRPr="00103481" w:rsidRDefault="00BE3524"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v:textbox>
                </v:shape>
                <v:shape id="Text Box 25" o:spid="_x0000_s1052" type="#_x0000_t202" style="position:absolute;left:533;top:16014;width:1753;height:1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" filled="f" fillcolor="#bbe0e3" stroked="f">
                  <v:textbox inset="5.04pt,2.52pt,5.04pt,2.52pt">
                    <w:txbxContent>
                      <w:p w14:paraId="08559939" w14:textId="77777777" w:rsidR="00BE3524" w:rsidRDefault="00BE3524" w:rsidP="002A7E92">
                        <w:pPr>
                          <w:autoSpaceDE w:val="0"/>
                          <w:autoSpaceDN w:val="0"/>
                          <w:adjustRightInd w:val="0"/>
                          <w:rPr>
                            <w:rFonts w:ascii="Arial" w:hAnsi="Arial"/>
                            <w:b/>
                            <w:color w:val="000000"/>
                            <w:sz w:val="17"/>
                          </w:rPr>
                        </w:pPr>
                        <w:r>
                          <w:rPr>
                            <w:rFonts w:ascii="Arial" w:hAnsi="Arial"/>
                            <w:b/>
                            <w:color w:val="000000"/>
                            <w:sz w:val="17"/>
                          </w:rPr>
                          <w:t>LEVEL  1</w:t>
                        </w:r>
                      </w:p>
                    </w:txbxContent>
                  </v:textbox>
                </v:shape>
                <v:shape id="Text Box 26" o:spid="_x0000_s1053" type="#_x0000_t202" style="position:absolute;left:533;top:28003;width:1753;height:10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" filled="f" fillcolor="#bbe0e3" stroked="f">
                  <v:textbox inset="5.04pt,2.52pt,5.04pt,2.52pt">
                    <w:txbxContent>
                      <w:p w14:paraId="7B8016E2" w14:textId="77777777" w:rsidR="00BE3524" w:rsidRDefault="00BE3524" w:rsidP="002A7E92">
                        <w:pPr>
                          <w:autoSpaceDE w:val="0"/>
                          <w:autoSpaceDN w:val="0"/>
                          <w:adjustRightInd w:val="0"/>
                          <w:rPr>
                            <w:rFonts w:ascii="Arial" w:hAnsi="Arial"/>
                            <w:b/>
                            <w:color w:val="000000"/>
                            <w:sz w:val="17"/>
                          </w:rPr>
                        </w:pPr>
                        <w:r>
                          <w:rPr>
                            <w:rFonts w:ascii="Arial" w:hAnsi="Arial"/>
                            <w:b/>
                            <w:color w:val="000000"/>
                            <w:sz w:val="17"/>
                          </w:rPr>
                          <w:t>LEVEL  2</w:t>
                        </w:r>
                      </w:p>
                    </w:txbxContent>
                  </v:textbox>
                </v:shape>
                <v:shape id="Text Box 27" o:spid="_x0000_s1054" type="#_x0000_t202" style="position:absolute;left:13868;width:37338;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" filled="f" fillcolor="#bbe0e3" stroked="f">
                  <v:textbox inset="5.04pt,2.52pt,5.04pt,2.52pt">
                    <w:txbxContent>
                      <w:p w14:paraId="613BB595" w14:textId="77777777" w:rsidR="00BE3524" w:rsidRDefault="00BE3524"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v:textbox>
                </v:shape>
                <v:shapetype id="_x0000_t118" coordsize="21600,21600" o:spt="118" path="m,4292l21600,r,21600l,21600xe">
                  <v:stroke joinstyle="miter"/>
                  <v:path gradientshapeok="t" o:connecttype="custom" o:connectlocs="10800,2146;0,10800;10800,21600;21600,10800" textboxrect="0,4291,21600,21600"/>
                </v:shapetype>
                <v:shape id="AutoShape 28" o:spid="_x0000_s1055" type="#_x0000_t118" style="position:absolute;left:36931;top:19329;width:1270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AFwwAAANsAAAAPAAAAZHJzL2Rvd25yZXYueG1sRI9Bi8Iw&#10;FITvgv8hPMGLrKkK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UwBcMAAADbAAAADwAA&#10;AAAAAAAAAAAAAAAHAgAAZHJzL2Rvd25yZXYueG1sUEsFBgAAAAADAAMAtwAAAPcCAAAAAA==&#10;" fillcolor="#bbe0e3">
                  <v:textbox inset="5.04pt,2.52pt,5.04pt,2.52pt">
                    <w:txbxContent>
                      <w:p w14:paraId="29799720" w14:textId="77777777" w:rsidR="00BE3524" w:rsidRDefault="00BE3524"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v:textbox>
                </v:shape>
                <v:shape id="Text Box 29" o:spid="_x0000_s1056" type="#_x0000_t202" style="position:absolute;left:2057;top:4953;width:1676;height:8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Z+wgAAANsAAAAPAAAAZHJzL2Rvd25yZXYueG1sRI9Pi8Iw&#10;FMTvwn6H8Ba8aboq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BWOnZ+wgAAANsAAAAPAAAA&#10;AAAAAAAAAAAAAAcCAABkcnMvZG93bnJldi54bWxQSwUGAAAAAAMAAwC3AAAA9gIAAAAA&#10;" filled="f" fillcolor="#bbe0e3" stroked="f">
                  <v:textbox inset="5.04pt,2.52pt,5.04pt,2.52pt">
                    <w:txbxContent>
                      <w:p w14:paraId="0C293038" w14:textId="77777777" w:rsidR="00BE3524" w:rsidRDefault="00BE3524" w:rsidP="002A7E92">
                        <w:pPr>
                          <w:autoSpaceDE w:val="0"/>
                          <w:autoSpaceDN w:val="0"/>
                          <w:adjustRightInd w:val="0"/>
                          <w:rPr>
                            <w:rFonts w:ascii="Arial" w:hAnsi="Arial"/>
                            <w:b/>
                            <w:color w:val="000000"/>
                            <w:sz w:val="17"/>
                          </w:rPr>
                        </w:pPr>
                        <w:r>
                          <w:rPr>
                            <w:rFonts w:ascii="Arial" w:hAnsi="Arial"/>
                            <w:b/>
                            <w:color w:val="000000"/>
                            <w:sz w:val="17"/>
                          </w:rPr>
                          <w:t>LOCAL</w:t>
                        </w:r>
                      </w:p>
                    </w:txbxContent>
                  </v:textbox>
                </v:shape>
                <v:shape id="Text Box 30" o:spid="_x0000_s1057" type="#_x0000_t202" style="position:absolute;left:2057;top:15646;width:1753;height:1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tPlwgAAANsAAAAPAAAAZHJzL2Rvd25yZXYueG1sRI9Pi8Iw&#10;FMTvwn6H8Ba8abqK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A5dtPlwgAAANsAAAAPAAAA&#10;AAAAAAAAAAAAAAcCAABkcnMvZG93bnJldi54bWxQSwUGAAAAAAMAAwC3AAAA9gIAAAAA&#10;" filled="f" fillcolor="#bbe0e3" stroked="f">
                  <v:textbox inset="5.04pt,2.52pt,5.04pt,2.52pt">
                    <w:txbxContent>
                      <w:p w14:paraId="566E2753" w14:textId="77777777" w:rsidR="00BE3524" w:rsidRDefault="00BE3524"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v:textbox>
                </v:shape>
                <v:shape id="Text Box 31" o:spid="_x0000_s1058" type="#_x0000_t202" style="position:absolute;left:2057;top:29527;width:1676;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" filled="f" fillcolor="#bbe0e3" stroked="f">
                  <v:textbox inset="5.04pt,2.52pt,5.04pt,2.52pt">
                    <w:txbxContent>
                      <w:p w14:paraId="7DE475E8" w14:textId="77777777" w:rsidR="00BE3524" w:rsidRDefault="00BE3524" w:rsidP="002A7E92">
                        <w:pPr>
                          <w:autoSpaceDE w:val="0"/>
                          <w:autoSpaceDN w:val="0"/>
                          <w:adjustRightInd w:val="0"/>
                          <w:rPr>
                            <w:rFonts w:ascii="Arial" w:hAnsi="Arial"/>
                            <w:b/>
                            <w:color w:val="000000"/>
                            <w:sz w:val="17"/>
                          </w:rPr>
                        </w:pPr>
                        <w:r>
                          <w:rPr>
                            <w:rFonts w:ascii="Arial" w:hAnsi="Arial"/>
                            <w:b/>
                            <w:color w:val="000000"/>
                            <w:sz w:val="17"/>
                          </w:rPr>
                          <w:t>STATE</w:t>
                        </w:r>
                      </w:p>
                    </w:txbxContent>
                  </v:textbox>
                </v:shape>
                <v:shape id="AutoShape 32" o:spid="_x0000_s1059" type="#_x0000_t34" style="position:absolute;left:26758;top:9455;width:2083;height:171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" strokeweight="1.5pt">
                  <v:stroke endarrow="block"/>
                </v:shape>
                <v:shape id="AutoShape 33" o:spid="_x0000_s1060" type="#_x0000_t130" style="position:absolute;left:16078;top:26485;width:9093;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" fillcolor="#bbe0e3">
                  <v:textbox inset="0,2.52pt,5.04pt,2.52pt">
                    <w:txbxContent>
                      <w:p w14:paraId="5E69CDC7" w14:textId="77777777" w:rsidR="00BE3524" w:rsidRPr="00103481" w:rsidRDefault="00BE3524"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v:textbox>
                </v:shape>
                <v:shape id="AutoShape 34" o:spid="_x0000_s1061" type="#_x0000_t34" style="position:absolute;left:23507;top:21983;width:13424;height:1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" adj="9083" strokecolor="#7f7f7f" strokeweight="1.25pt">
                  <v:stroke startarrow="block" endarrow="block"/>
                </v:shape>
                <v:shape id="AutoShape 35" o:spid="_x0000_s1062" type="#_x0000_t34" style="position:absolute;left:23653;top:28143;width:12897;height:128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" adj="9529" strokecolor="#7f7f7f" strokeweight="1.25pt">
                  <v:stroke endarrow="block"/>
                </v:shape>
                <v:shape id="AutoShape 36" o:spid="_x0000_s1063" type="#_x0000_t130" style="position:absolute;left:52216;top:13773;width:11601;height:15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" fillcolor="#bbe0e3">
                  <v:textbox inset="0,0,5.04pt,2.52pt">
                    <w:txbxContent>
                      <w:p w14:paraId="02009E72" w14:textId="77777777" w:rsidR="00BE3524" w:rsidRPr="002809B3" w:rsidRDefault="00BE3524" w:rsidP="002A7E92">
                        <w:pPr>
                          <w:autoSpaceDE w:val="0"/>
                          <w:autoSpaceDN w:val="0"/>
                          <w:adjustRightInd w:val="0"/>
                          <w:jc w:val="center"/>
                          <w:rPr>
                            <w:rFonts w:ascii="Arial" w:hAnsi="Arial"/>
                            <w:b/>
                            <w:color w:val="000000"/>
                            <w:sz w:val="16"/>
                            <w:szCs w:val="16"/>
                          </w:rPr>
                        </w:pPr>
                      </w:p>
                      <w:p w14:paraId="6CCB3867" w14:textId="77777777" w:rsidR="00BE3524" w:rsidRDefault="00BE3524"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BE3524" w:rsidRDefault="00BE3524"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v:textbox>
                </v:shape>
                <v:shape id="Text Box 37" o:spid="_x0000_s1064" type="#_x0000_t202" style="position:absolute;left:54698;top:7626;width:7036;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" filled="f" fillcolor="#bbe0e3" stroked="f">
                  <v:textbox inset="5.04pt,2.52pt,5.04pt,2.52pt">
                    <w:txbxContent>
                      <w:p w14:paraId="2F01881A" w14:textId="77777777" w:rsidR="00BE3524" w:rsidRPr="00BF112D" w:rsidRDefault="00BE3524"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v:textbox>
                </v:shape>
                <v:shape id="AutoShape 38" o:spid="_x0000_s1065" type="#_x0000_t32" style="position:absolute;left:29343;top:30670;width:6947;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" strokecolor="#7f7f7f" strokeweight="1.25pt">
                  <v:stroke dashstyle="dash"/>
                </v:shape>
                <v:shape id="AutoShape 39" o:spid="_x0000_s1066" type="#_x0000_t32" style="position:absolute;left:29343;top:28517;width:6;height:21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" strokecolor="#7f7f7f" strokeweight="1.25pt">
                  <v:stroke dashstyle="dash"/>
                </v:shape>
                <v:shape id="AutoShape 40" o:spid="_x0000_s1067" type="#_x0000_t32" style="position:absolute;left:23869;top:28981;width:4940;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" strokecolor="#7f7f7f" strokeweight="1.25pt">
                  <v:stroke dashstyle="dash" endarrow="block"/>
                </v:shape>
                <v:shape id="Text Box 41" o:spid="_x0000_s1068" type="#_x0000_t202" style="position:absolute;left:28384;top:31610;width:12637;height:4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" filled="f" fillcolor="#bbe0e3" stroked="f">
                  <v:textbox inset="5.04pt,2.52pt,5.04pt,2.52pt">
                    <w:txbxContent>
                      <w:p w14:paraId="6E1D2D73" w14:textId="77777777" w:rsidR="00BE3524" w:rsidRPr="00103481" w:rsidRDefault="00BE3524" w:rsidP="002A7E92">
                        <w:pPr>
                          <w:autoSpaceDE w:val="0"/>
                          <w:autoSpaceDN w:val="0"/>
                          <w:adjustRightInd w:val="0"/>
                          <w:rPr>
                            <w:rFonts w:ascii="Arial Narrow" w:hAnsi="Arial Narrow"/>
                            <w:b/>
                            <w:color w:val="808080"/>
                            <w:sz w:val="17"/>
                          </w:rPr>
                        </w:pPr>
                        <w:r>
                          <w:rPr>
                            <w:rFonts w:ascii="Arial Narrow" w:hAnsi="Arial Narrow"/>
                            <w:b/>
                            <w:color w:val="808080"/>
                            <w:sz w:val="17"/>
                          </w:rPr>
                          <w:t>HISTORIC</w:t>
                        </w:r>
                        <w:r>
                          <w:rPr>
                            <w:rFonts w:ascii="Arial Narrow" w:hAnsi="Arial Narrow"/>
                            <w:b/>
                            <w:color w:val="808080"/>
                            <w:sz w:val="17"/>
                          </w:rPr>
                          <w:br/>
                        </w:r>
                        <w:r w:rsidRPr="00103481">
                          <w:rPr>
                            <w:rFonts w:ascii="Arial Narrow" w:hAnsi="Arial Narrow"/>
                            <w:b/>
                            <w:color w:val="808080"/>
                            <w:sz w:val="17"/>
                          </w:rPr>
                          <w:t>STUDENT</w:t>
                        </w:r>
                        <w:r>
                          <w:rPr>
                            <w:rFonts w:ascii="Arial Narrow" w:hAnsi="Arial Narrow"/>
                            <w:b/>
                            <w:color w:val="808080"/>
                            <w:sz w:val="17"/>
                          </w:rPr>
                          <w:t xml:space="preserve"> ID CHANGES</w:t>
                        </w:r>
                        <w:r>
                          <w:rPr>
                            <w:rFonts w:ascii="Arial Narrow" w:hAnsi="Arial Narrow"/>
                            <w:b/>
                            <w:color w:val="808080"/>
                            <w:sz w:val="17"/>
                          </w:rPr>
                          <w:br/>
                          <w:t>(dashed grey lines)</w:t>
                        </w:r>
                      </w:p>
                    </w:txbxContent>
                  </v:textbox>
                </v:shape>
                <v:shape id="AutoShape 42" o:spid="_x0000_s1069" type="#_x0000_t32" style="position:absolute;left:24771;top:32588;width:334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" strokecolor="#7f7f7f" strokeweight="1.25pt">
                  <v:stroke dashstyle="dash" startarrow="block"/>
                </v:shape>
                <v:shape id="AutoShape 43" o:spid="_x0000_s1070" type="#_x0000_t32" style="position:absolute;left:28136;top:18910;width:7;height:137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" strokecolor="#7f7f7f" strokeweight="1.25pt">
                  <v:stroke dashstyle="dash"/>
                </v:shape>
                <v:shape id="AutoShape 44" o:spid="_x0000_s1071" type="#_x0000_t32" style="position:absolute;left:28035;top:18897;width:2423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" strokecolor="#7f7f7f" strokeweight="1.25pt">
                  <v:stroke dashstyle="dash" endarrow="block"/>
                </v:shape>
                <v:shape id="AutoShape 45" o:spid="_x0000_s1072" type="#_x0000_t32" style="position:absolute;left:22885;top:29876;width:6;height:1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" strokecolor="#7f7f7f" strokeweight="1pt">
                  <v:stroke dashstyle="dash" endarrow="block"/>
                </v:shape>
                <v:shape id="AutoShape 46" o:spid="_x0000_s1073" type="#_x0000_t32" style="position:absolute;left:15551;top:24904;width:6;height:65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" strokecolor="#7f7f7f" strokeweight="1.25pt">
                  <v:stroke dashstyle="dash" endarrow="block"/>
                </v:shape>
                <v:shape id="AutoShape 47" o:spid="_x0000_s1074" type="#_x0000_t32" style="position:absolute;left:41751;top:24663;width:6;height:1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" strokecolor="#7f7f7f" strokeweight="1.25pt">
                  <v:stroke endarrow="block"/>
                </v:shape>
                <v:shape id="AutoShape 48" o:spid="_x0000_s1075" type="#_x0000_t32" style="position:absolute;left:45554;top:24618;width:7;height:15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" strokecolor="#7f7f7f" strokeweight="1.25pt">
                  <v:stroke endarrow="block"/>
                </v:shape>
                <v:shape id="AutoShape 49" o:spid="_x0000_s1076" type="#_x0000_t118" style="position:absolute;left:54527;top:9804;width:8179;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" fillcolor="#bbe0e3">
                  <v:textbox inset="5.04pt,2.52pt,5.04pt,2.52pt">
                    <w:txbxContent>
                      <w:p w14:paraId="7F7C67B1" w14:textId="77777777" w:rsidR="00BE3524" w:rsidRDefault="00BE3524"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0" o:spid="_x0000_s1077" type="#_x0000_t118" style="position:absolute;left:44850;top:7613;width:8178;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hKwwAAANsAAAAPAAAAZHJzL2Rvd25yZXYueG1sRI9Bi8Iw&#10;FITvgv8hPMGLrKmC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wo/oSsMAAADbAAAADwAA&#10;AAAAAAAAAAAAAAAHAgAAZHJzL2Rvd25yZXYueG1sUEsFBgAAAAADAAMAtwAAAPcCAAAAAA==&#10;" fillcolor="#bbe0e3">
                  <v:textbox inset="5.04pt,2.52pt,5.04pt,2.52pt">
                    <w:txbxContent>
                      <w:p w14:paraId="2017B39D" w14:textId="77777777" w:rsidR="00BE3524" w:rsidRDefault="00BE3524"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1" o:spid="_x0000_s1078" type="#_x0000_t130" style="position:absolute;left:13030;top:12719;width:12408;height:3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" fillcolor="#bbe0e3">
                  <v:textbox inset="0,2.52pt,5.04pt,2.52pt">
                    <w:txbxContent>
                      <w:p w14:paraId="17A22503" w14:textId="77777777" w:rsidR="00BE3524" w:rsidRPr="0087315A" w:rsidRDefault="00BE3524"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v:textbox>
                </v:shape>
                <v:shape id="AutoShape 52" o:spid="_x0000_s1079" type="#_x0000_t32" style="position:absolute;left:19246;top:16516;width:7;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" strokeweight="1.5pt"/>
                <v:shape id="AutoShape 53" o:spid="_x0000_s1080" type="#_x0000_t32" style="position:absolute;left:18586;top:24955;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" strokeweight="1.5pt">
                  <v:stroke endarrow="block"/>
                </v:shape>
                <v:shape id="AutoShape 54" o:spid="_x0000_s1081" type="#_x0000_t118" style="position:absolute;left:51206;top:31584;width:12186;height: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" fillcolor="#bbe0e3">
                  <v:textbox inset="5.04pt,2.52pt,5.04pt,2.52pt">
                    <w:txbxContent>
                      <w:p w14:paraId="44DF1CCD" w14:textId="77777777" w:rsidR="00BE3524" w:rsidRDefault="00BE3524"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v:textbox>
                </v:shape>
                <v:shape id="AutoShape 55" o:spid="_x0000_s1082" type="#_x0000_t130" style="position:absolute;left:39820;top:33140;width:10065;height:4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" fillcolor="#bbe0e3">
                  <v:textbox inset="0,2.52pt,5.04pt,2.52pt">
                    <w:txbxContent>
                      <w:p w14:paraId="1E698C25" w14:textId="77777777" w:rsidR="00BE3524" w:rsidRPr="000122C8" w:rsidRDefault="00BE3524"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v:textbox>
                </v:shape>
                <v:shape id="AutoShape 56" o:spid="_x0000_s1083" type="#_x0000_t32" style="position:absolute;left:24282;top:36639;width:157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" strokeweight="1.5pt">
                  <v:stroke dashstyle="longDashDot" startarrow="block" endarrow="block"/>
                </v:shape>
                <v:shape id="AutoShape 54" o:spid="_x0000_s1084" type="#_x0000_t118" style="position:absolute;left:844;top:39014;width:12186;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" fillcolor="#bbe0e3">
                  <v:textbox inset="5.04pt,2.52pt,5.04pt,2.52pt">
                    <w:txbxContent>
                      <w:p w14:paraId="69BABE76" w14:textId="77777777" w:rsidR="00BE3524" w:rsidRDefault="00BE3524"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v:textbox>
                </v:shape>
                <v:shape id="AutoShape 54" o:spid="_x0000_s1085" type="#_x0000_t118" style="position:absolute;left:14300;top:40005;width:1408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" fillcolor="#bbe0e3">
                  <v:textbox inset="5.04pt,2.52pt,5.04pt,2.52pt">
                    <w:txbxContent>
                      <w:p w14:paraId="22C19701" w14:textId="77777777" w:rsidR="00BE3524" w:rsidRDefault="00BE3524" w:rsidP="002A7E92">
                        <w:pPr>
                          <w:pStyle w:val="NormalWeb"/>
                          <w:spacing w:before="0" w:beforeAutospacing="0" w:after="0" w:afterAutospacing="0"/>
                        </w:pPr>
                        <w:r>
                          <w:rPr>
                            <w:rFonts w:ascii="Arial" w:hAnsi="Arial"/>
                            <w:color w:val="000000"/>
                            <w:sz w:val="17"/>
                            <w:szCs w:val="17"/>
                          </w:rPr>
                          <w:t>NYSED Verification Reports for Special Education</w:t>
                        </w:r>
                      </w:p>
                    </w:txbxContent>
                  </v:textbox>
                </v:shape>
                <v:shape id="Text Box 766" o:spid="_x0000_s1086" type="#_x0000_t202" style="position:absolute;left:29184;top:42760;width:34138;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" stroked="f">
                  <v:textbox style="mso-fit-shape-to-text:t">
                    <w:txbxContent>
                      <w:p w14:paraId="388536E3" w14:textId="77777777" w:rsidR="00BE3524" w:rsidRPr="00E31FBC" w:rsidRDefault="00BE3524"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v:textbox>
                </v:shape>
                <w10:anchorlock/>
              </v:group>
            </w:pict>
          </mc:Fallback>
        </mc:AlternateContent>
      </w:r>
    </w:p>
    <w:p w14:paraId="1C40AD98" w14:textId="77777777" w:rsidR="007F6A3E" w:rsidRPr="000E16CD" w:rsidRDefault="007F6A3E" w:rsidP="007F6A3E"/>
    <w:p w14:paraId="785051BE" w14:textId="77777777" w:rsidR="00BA3B17" w:rsidRPr="000E16CD" w:rsidRDefault="00BA3B17" w:rsidP="007F6A3E">
      <w:bookmarkStart w:id="289" w:name="_Toc335294127"/>
      <w:bookmarkStart w:id="290" w:name="_Toc290554765"/>
      <w:bookmarkStart w:id="291" w:name="_Toc290554771"/>
    </w:p>
    <w:p w14:paraId="3C5CE8B3" w14:textId="77777777" w:rsidR="00BA3B17" w:rsidRPr="000E16CD" w:rsidRDefault="00BA3B17" w:rsidP="0019493D">
      <w:pPr>
        <w:pStyle w:val="Heading1"/>
      </w:pPr>
    </w:p>
    <w:p w14:paraId="5357EC79" w14:textId="77777777" w:rsidR="0019493D" w:rsidRPr="000E16CD" w:rsidRDefault="0019493D" w:rsidP="0019493D">
      <w:pPr>
        <w:pStyle w:val="Heading1"/>
        <w:rPr>
          <w:u w:val="single"/>
        </w:rPr>
      </w:pPr>
      <w:r w:rsidRPr="000E16CD">
        <w:br w:type="page"/>
      </w:r>
      <w:bookmarkStart w:id="292" w:name="_Toc494894011"/>
      <w:bookmarkStart w:id="293" w:name="_Toc500488387"/>
      <w:r w:rsidRPr="000E16CD">
        <w:rPr>
          <w:u w:val="single"/>
        </w:rPr>
        <w:t>Chapter 2: Student Reporting Rules</w:t>
      </w:r>
      <w:bookmarkEnd w:id="292"/>
      <w:bookmarkEnd w:id="293"/>
    </w:p>
    <w:p w14:paraId="6F17C8CD" w14:textId="77777777" w:rsidR="002E39A8" w:rsidRPr="000E16CD" w:rsidRDefault="002E39A8" w:rsidP="00F54939">
      <w:pPr>
        <w:pStyle w:val="Heading2"/>
      </w:pPr>
      <w:bookmarkStart w:id="294" w:name="_Toc494894012"/>
      <w:bookmarkStart w:id="295" w:name="_Toc500488388"/>
      <w:r w:rsidRPr="000E16CD">
        <w:t>Guidance on the Role of District Data Coordinator</w:t>
      </w:r>
      <w:bookmarkEnd w:id="289"/>
      <w:bookmarkEnd w:id="294"/>
      <w:bookmarkEnd w:id="295"/>
      <w:r w:rsidRPr="000E16CD">
        <w:t xml:space="preserve"> </w:t>
      </w:r>
    </w:p>
    <w:p w14:paraId="7E7F616C" w14:textId="77777777" w:rsidR="002E39A8" w:rsidRPr="000E16CD" w:rsidRDefault="002E39A8" w:rsidP="002E39A8">
      <w:pPr>
        <w:pStyle w:val="Body"/>
      </w:pPr>
      <w:r w:rsidRPr="000E16CD">
        <w:t xml:space="preserve">Local Educational Agencies (LEAs) are responsible for maintaining and transmitting certain State-specified data elements in specified file formats to the </w:t>
      </w:r>
      <w:r w:rsidRPr="00EC7F73">
        <w:t xml:space="preserve">State </w:t>
      </w:r>
      <w:r w:rsidR="002539D4" w:rsidRPr="00EC7F73">
        <w:t>S</w:t>
      </w:r>
      <w:r w:rsidR="00196D72" w:rsidRPr="00EC7F73">
        <w:t>tudent</w:t>
      </w:r>
      <w:r w:rsidRPr="00EC7F73">
        <w:t xml:space="preserve"> Information Repository System</w:t>
      </w:r>
      <w:r w:rsidRPr="000E16CD">
        <w:t xml:space="preserve"> (SIRS). As such, LEAs should employ District Data Coordinators whose responsibility is maintaining and transmitting the State’s required data elements.</w:t>
      </w:r>
    </w:p>
    <w:p w14:paraId="77C95D4C" w14:textId="77777777" w:rsidR="002E39A8" w:rsidRPr="000E16CD" w:rsidRDefault="002E39A8" w:rsidP="002E39A8">
      <w:pPr>
        <w:pStyle w:val="Body"/>
        <w:rPr>
          <w:rFonts w:cs="Arial"/>
          <w:szCs w:val="24"/>
        </w:rPr>
      </w:pPr>
      <w:r w:rsidRPr="000E16CD">
        <w:t>District Data Coordinators should be</w:t>
      </w:r>
      <w:r w:rsidRPr="000E16CD">
        <w:rPr>
          <w:rFonts w:cs="Arial"/>
          <w:szCs w:val="24"/>
        </w:rPr>
        <w:t xml:space="preserve"> responsible for implementing accurate reporting of individual student and other data by completing the following activities:</w:t>
      </w:r>
    </w:p>
    <w:p w14:paraId="030D3090" w14:textId="77777777" w:rsidR="002E39A8" w:rsidRPr="000E16CD" w:rsidRDefault="002E39A8" w:rsidP="002E39A8">
      <w:pPr>
        <w:pStyle w:val="Body"/>
        <w:spacing w:before="0"/>
        <w:rPr>
          <w:rFonts w:cs="Arial"/>
          <w:szCs w:val="24"/>
        </w:rPr>
      </w:pPr>
    </w:p>
    <w:p w14:paraId="2C0CB2D8" w14:textId="77777777" w:rsidR="002E39A8" w:rsidRPr="000E16CD" w:rsidRDefault="002E39A8" w:rsidP="001F75BA">
      <w:pPr>
        <w:pStyle w:val="Body"/>
        <w:numPr>
          <w:ilvl w:val="0"/>
          <w:numId w:val="21"/>
        </w:numPr>
        <w:spacing w:before="0"/>
        <w:rPr>
          <w:rFonts w:cs="Arial"/>
          <w:szCs w:val="24"/>
        </w:rPr>
      </w:pPr>
      <w:r w:rsidRPr="000E16CD">
        <w:rPr>
          <w:rFonts w:cs="Arial"/>
          <w:szCs w:val="24"/>
        </w:rPr>
        <w:t>Assembling and leading a team of district personnel who have</w:t>
      </w:r>
      <w:r w:rsidR="00C50922">
        <w:rPr>
          <w:rFonts w:cs="Arial"/>
          <w:szCs w:val="24"/>
        </w:rPr>
        <w:t>:</w:t>
      </w:r>
    </w:p>
    <w:p w14:paraId="7E35DA97" w14:textId="77777777" w:rsidR="002E39A8" w:rsidRPr="000E16CD" w:rsidRDefault="002E39A8" w:rsidP="001F75BA">
      <w:pPr>
        <w:pStyle w:val="Body"/>
        <w:numPr>
          <w:ilvl w:val="0"/>
          <w:numId w:val="22"/>
        </w:numPr>
        <w:spacing w:before="0"/>
        <w:rPr>
          <w:rFonts w:cs="Arial"/>
          <w:szCs w:val="24"/>
        </w:rPr>
      </w:pPr>
      <w:r w:rsidRPr="000E16CD">
        <w:rPr>
          <w:rFonts w:cs="Arial"/>
          <w:szCs w:val="24"/>
        </w:rPr>
        <w:t>technical expertise in the district’s management system(s) and infrastructure,</w:t>
      </w:r>
    </w:p>
    <w:p w14:paraId="730FC6B1" w14:textId="77777777" w:rsidR="002E39A8" w:rsidRPr="000E16CD" w:rsidRDefault="002E39A8" w:rsidP="001F75BA">
      <w:pPr>
        <w:pStyle w:val="Body"/>
        <w:numPr>
          <w:ilvl w:val="0"/>
          <w:numId w:val="22"/>
        </w:numPr>
        <w:spacing w:before="0"/>
        <w:rPr>
          <w:rFonts w:cs="Arial"/>
          <w:szCs w:val="24"/>
        </w:rPr>
      </w:pPr>
      <w:r w:rsidRPr="000E16CD">
        <w:rPr>
          <w:rFonts w:cs="Arial"/>
          <w:szCs w:val="24"/>
        </w:rPr>
        <w:t>working knowledge of current reporting requirements, including those of special populations of students (e.g.</w:t>
      </w:r>
      <w:r w:rsidR="00016372">
        <w:rPr>
          <w:rFonts w:cs="Arial"/>
          <w:szCs w:val="24"/>
        </w:rPr>
        <w:t>,</w:t>
      </w:r>
      <w:r w:rsidRPr="000E16CD">
        <w:rPr>
          <w:rFonts w:cs="Arial"/>
          <w:szCs w:val="24"/>
        </w:rPr>
        <w:t xml:space="preserve"> ESEA, special education, migrant students, </w:t>
      </w:r>
      <w:r w:rsidR="009B2239" w:rsidRPr="00EC7F73">
        <w:rPr>
          <w:rFonts w:cs="Arial"/>
          <w:szCs w:val="24"/>
        </w:rPr>
        <w:t>ELL</w:t>
      </w:r>
      <w:r w:rsidR="00ED19C2" w:rsidRPr="00EC7F73">
        <w:rPr>
          <w:rFonts w:cs="Arial"/>
          <w:szCs w:val="24"/>
        </w:rPr>
        <w:t>/MLL</w:t>
      </w:r>
      <w:r w:rsidRPr="000E16CD">
        <w:rPr>
          <w:rFonts w:cs="Arial"/>
          <w:szCs w:val="24"/>
        </w:rPr>
        <w:t xml:space="preserve"> students, etc.),</w:t>
      </w:r>
    </w:p>
    <w:p w14:paraId="3F466D9C" w14:textId="77777777" w:rsidR="002E39A8" w:rsidRPr="000E16CD" w:rsidRDefault="002E39A8" w:rsidP="001F75BA">
      <w:pPr>
        <w:pStyle w:val="Body"/>
        <w:numPr>
          <w:ilvl w:val="0"/>
          <w:numId w:val="22"/>
        </w:numPr>
        <w:spacing w:before="0"/>
        <w:rPr>
          <w:rFonts w:cs="Arial"/>
          <w:szCs w:val="24"/>
        </w:rPr>
      </w:pPr>
      <w:r w:rsidRPr="000E16CD">
        <w:rPr>
          <w:rFonts w:cs="Arial"/>
          <w:szCs w:val="24"/>
        </w:rPr>
        <w:t>knowledge of the district’s registration materials and processes,</w:t>
      </w:r>
    </w:p>
    <w:p w14:paraId="0BE7D683" w14:textId="77777777" w:rsidR="002E39A8" w:rsidRPr="000E16CD" w:rsidRDefault="002E39A8" w:rsidP="001F75BA">
      <w:pPr>
        <w:pStyle w:val="Body"/>
        <w:numPr>
          <w:ilvl w:val="0"/>
          <w:numId w:val="22"/>
        </w:numPr>
        <w:spacing w:before="0"/>
        <w:rPr>
          <w:rFonts w:cs="Arial"/>
          <w:szCs w:val="24"/>
        </w:rPr>
      </w:pPr>
      <w:r w:rsidRPr="000E16CD">
        <w:rPr>
          <w:rFonts w:cs="Arial"/>
          <w:szCs w:val="24"/>
        </w:rPr>
        <w:t>data analysis experience, and</w:t>
      </w:r>
    </w:p>
    <w:p w14:paraId="581D1516" w14:textId="77777777" w:rsidR="002E39A8" w:rsidRPr="000E16CD" w:rsidRDefault="002E39A8" w:rsidP="001F75BA">
      <w:pPr>
        <w:pStyle w:val="Body"/>
        <w:numPr>
          <w:ilvl w:val="0"/>
          <w:numId w:val="22"/>
        </w:numPr>
        <w:spacing w:before="0"/>
        <w:rPr>
          <w:rFonts w:cs="Arial"/>
          <w:szCs w:val="24"/>
        </w:rPr>
      </w:pPr>
      <w:r w:rsidRPr="000E16CD">
        <w:rPr>
          <w:rFonts w:cs="Arial"/>
          <w:szCs w:val="24"/>
        </w:rPr>
        <w:t>an instructional background.</w:t>
      </w:r>
    </w:p>
    <w:p w14:paraId="6EBEE15A" w14:textId="77777777" w:rsidR="002E39A8" w:rsidRPr="000E16CD" w:rsidRDefault="002E39A8" w:rsidP="001F75BA">
      <w:pPr>
        <w:pStyle w:val="Body"/>
        <w:numPr>
          <w:ilvl w:val="0"/>
          <w:numId w:val="23"/>
        </w:numPr>
        <w:spacing w:before="0"/>
        <w:rPr>
          <w:rFonts w:cs="Arial"/>
          <w:szCs w:val="24"/>
        </w:rPr>
      </w:pPr>
      <w:r w:rsidRPr="000E16CD">
        <w:rPr>
          <w:rFonts w:cs="Arial"/>
          <w:szCs w:val="24"/>
        </w:rPr>
        <w:t>Defining and documenting data collection standards that include:</w:t>
      </w:r>
    </w:p>
    <w:p w14:paraId="2BD83D45" w14:textId="77777777" w:rsidR="002E39A8" w:rsidRPr="000E16CD" w:rsidRDefault="002E39A8" w:rsidP="001F75BA">
      <w:pPr>
        <w:pStyle w:val="Body"/>
        <w:numPr>
          <w:ilvl w:val="0"/>
          <w:numId w:val="24"/>
        </w:numPr>
        <w:spacing w:before="0"/>
        <w:rPr>
          <w:rFonts w:cs="Arial"/>
          <w:szCs w:val="24"/>
        </w:rPr>
      </w:pPr>
      <w:r w:rsidRPr="000E16CD">
        <w:rPr>
          <w:rFonts w:cs="Arial"/>
          <w:szCs w:val="24"/>
        </w:rPr>
        <w:t>department configurations and staff responsibilities,</w:t>
      </w:r>
    </w:p>
    <w:p w14:paraId="21B35869" w14:textId="77777777" w:rsidR="002E39A8" w:rsidRPr="000E16CD" w:rsidRDefault="002E39A8" w:rsidP="001F75BA">
      <w:pPr>
        <w:pStyle w:val="Body"/>
        <w:numPr>
          <w:ilvl w:val="0"/>
          <w:numId w:val="24"/>
        </w:numPr>
        <w:spacing w:before="0"/>
        <w:rPr>
          <w:rFonts w:cs="Arial"/>
          <w:szCs w:val="24"/>
        </w:rPr>
      </w:pPr>
      <w:r w:rsidRPr="000E16CD">
        <w:rPr>
          <w:rFonts w:cs="Arial"/>
          <w:szCs w:val="24"/>
        </w:rPr>
        <w:t>alignment with State codes for State and federal reporting requirements, and</w:t>
      </w:r>
    </w:p>
    <w:p w14:paraId="78536D89" w14:textId="77777777" w:rsidR="002E39A8" w:rsidRPr="000E16CD" w:rsidRDefault="002E39A8" w:rsidP="001F75BA">
      <w:pPr>
        <w:pStyle w:val="Body"/>
        <w:numPr>
          <w:ilvl w:val="0"/>
          <w:numId w:val="24"/>
        </w:numPr>
        <w:spacing w:before="0"/>
        <w:rPr>
          <w:rFonts w:cs="Arial"/>
          <w:szCs w:val="24"/>
        </w:rPr>
      </w:pPr>
      <w:r w:rsidRPr="000E16CD">
        <w:rPr>
          <w:rFonts w:cs="Arial"/>
          <w:szCs w:val="24"/>
        </w:rPr>
        <w:t>consistency across departments and functions.</w:t>
      </w:r>
    </w:p>
    <w:p w14:paraId="339E2638" w14:textId="77777777" w:rsidR="002E39A8" w:rsidRPr="000E16CD" w:rsidRDefault="002E39A8" w:rsidP="001F75BA">
      <w:pPr>
        <w:pStyle w:val="Body"/>
        <w:numPr>
          <w:ilvl w:val="0"/>
          <w:numId w:val="25"/>
        </w:numPr>
        <w:spacing w:before="0"/>
        <w:rPr>
          <w:rFonts w:cs="Arial"/>
          <w:szCs w:val="24"/>
        </w:rPr>
      </w:pPr>
      <w:r w:rsidRPr="000E16CD">
        <w:rPr>
          <w:rFonts w:cs="Arial"/>
          <w:szCs w:val="24"/>
        </w:rPr>
        <w:t>Reviewing electronic management systems for alignment to standards to ensure:</w:t>
      </w:r>
    </w:p>
    <w:p w14:paraId="552CF926" w14:textId="77777777" w:rsidR="002E39A8" w:rsidRPr="000E16CD" w:rsidRDefault="002E39A8" w:rsidP="001F75BA">
      <w:pPr>
        <w:pStyle w:val="Body"/>
        <w:numPr>
          <w:ilvl w:val="0"/>
          <w:numId w:val="26"/>
        </w:numPr>
        <w:spacing w:before="0"/>
        <w:rPr>
          <w:rFonts w:cs="Arial"/>
          <w:szCs w:val="24"/>
        </w:rPr>
      </w:pPr>
      <w:r w:rsidRPr="000E16CD">
        <w:rPr>
          <w:rFonts w:cs="Arial"/>
          <w:szCs w:val="24"/>
        </w:rPr>
        <w:t>flexibility of the system in terms of adding fields or screens,</w:t>
      </w:r>
    </w:p>
    <w:p w14:paraId="395F1998" w14:textId="77777777" w:rsidR="002E39A8" w:rsidRPr="000E16CD" w:rsidRDefault="002E39A8" w:rsidP="001F75BA">
      <w:pPr>
        <w:pStyle w:val="Body"/>
        <w:numPr>
          <w:ilvl w:val="0"/>
          <w:numId w:val="26"/>
        </w:numPr>
        <w:spacing w:before="0"/>
        <w:rPr>
          <w:rFonts w:cs="Arial"/>
          <w:szCs w:val="24"/>
        </w:rPr>
      </w:pPr>
      <w:r w:rsidRPr="000E16CD">
        <w:rPr>
          <w:rFonts w:cs="Arial"/>
          <w:szCs w:val="24"/>
        </w:rPr>
        <w:t>capabilities for staff to update/change validation tables, and</w:t>
      </w:r>
    </w:p>
    <w:p w14:paraId="1065C08D" w14:textId="77777777" w:rsidR="002E39A8" w:rsidRPr="000E16CD" w:rsidRDefault="002E39A8" w:rsidP="001F75BA">
      <w:pPr>
        <w:pStyle w:val="Body"/>
        <w:numPr>
          <w:ilvl w:val="0"/>
          <w:numId w:val="26"/>
        </w:numPr>
        <w:spacing w:before="0"/>
        <w:rPr>
          <w:rFonts w:cs="Arial"/>
          <w:szCs w:val="24"/>
        </w:rPr>
      </w:pPr>
      <w:r w:rsidRPr="000E16CD">
        <w:rPr>
          <w:rFonts w:cs="Arial"/>
          <w:szCs w:val="24"/>
        </w:rPr>
        <w:t>documenting all processes and procedures for current and future staff.</w:t>
      </w:r>
    </w:p>
    <w:p w14:paraId="2A989D04" w14:textId="77777777" w:rsidR="002E39A8" w:rsidRPr="000E16CD" w:rsidRDefault="002E39A8" w:rsidP="001F75BA">
      <w:pPr>
        <w:pStyle w:val="Body"/>
        <w:numPr>
          <w:ilvl w:val="0"/>
          <w:numId w:val="27"/>
        </w:numPr>
        <w:spacing w:before="0"/>
        <w:rPr>
          <w:rFonts w:cs="Arial"/>
          <w:szCs w:val="24"/>
        </w:rPr>
      </w:pPr>
      <w:r w:rsidRPr="000E16CD">
        <w:rPr>
          <w:rFonts w:cs="Arial"/>
          <w:szCs w:val="24"/>
        </w:rPr>
        <w:t>Communicating data governance standards across departments.</w:t>
      </w:r>
    </w:p>
    <w:p w14:paraId="3BCC7A58" w14:textId="77777777" w:rsidR="002E39A8" w:rsidRPr="000E16CD" w:rsidRDefault="002E39A8" w:rsidP="001F75BA">
      <w:pPr>
        <w:pStyle w:val="Body"/>
        <w:numPr>
          <w:ilvl w:val="0"/>
          <w:numId w:val="27"/>
        </w:numPr>
        <w:spacing w:before="0"/>
        <w:rPr>
          <w:rFonts w:cs="Arial"/>
          <w:szCs w:val="24"/>
        </w:rPr>
      </w:pPr>
      <w:r w:rsidRPr="000E16CD">
        <w:rPr>
          <w:rFonts w:cs="Arial"/>
          <w:szCs w:val="24"/>
        </w:rPr>
        <w:t xml:space="preserve">Developing a data verification protocol to ensure that data are accurate when they are transferred to the SIRS. </w:t>
      </w:r>
    </w:p>
    <w:p w14:paraId="2E7E5E48" w14:textId="77777777" w:rsidR="002E39A8" w:rsidRPr="000E16CD" w:rsidRDefault="002E39A8" w:rsidP="002E39A8">
      <w:pPr>
        <w:pStyle w:val="Body"/>
        <w:spacing w:before="0"/>
        <w:rPr>
          <w:rFonts w:cs="Arial"/>
          <w:szCs w:val="24"/>
        </w:rPr>
      </w:pPr>
    </w:p>
    <w:p w14:paraId="40F3C19B" w14:textId="77777777" w:rsidR="002E39A8" w:rsidRPr="000E16CD" w:rsidRDefault="002E39A8" w:rsidP="002E39A8">
      <w:pPr>
        <w:pStyle w:val="Body"/>
        <w:spacing w:before="0"/>
        <w:rPr>
          <w:rFonts w:cs="Arial"/>
          <w:szCs w:val="24"/>
        </w:rPr>
      </w:pPr>
      <w:r w:rsidRPr="000E16CD">
        <w:rPr>
          <w:rFonts w:cs="Arial"/>
          <w:szCs w:val="24"/>
        </w:rPr>
        <w:t>The District Data Coordinator should:</w:t>
      </w:r>
    </w:p>
    <w:p w14:paraId="62571BCB"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coordinate and facilitate district data team meetings;</w:t>
      </w:r>
    </w:p>
    <w:p w14:paraId="42D21556"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obtain authorization for school and district personnel to view student records in, and obtain reports from, the SIRS;</w:t>
      </w:r>
    </w:p>
    <w:p w14:paraId="10894EE0"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provide status reports regarding the district’s compliance to the superintendent and respond to requests for data for analysis purposes;</w:t>
      </w:r>
    </w:p>
    <w:p w14:paraId="7EA3978D"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identify training needs for support staff;</w:t>
      </w:r>
    </w:p>
    <w:p w14:paraId="64F9F48E"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 xml:space="preserve">monitor compliance </w:t>
      </w:r>
      <w:r w:rsidR="00FD420E" w:rsidRPr="000E16CD">
        <w:rPr>
          <w:rFonts w:cs="Arial"/>
          <w:szCs w:val="24"/>
        </w:rPr>
        <w:t>regarding</w:t>
      </w:r>
      <w:r w:rsidRPr="000E16CD">
        <w:rPr>
          <w:rFonts w:cs="Arial"/>
          <w:szCs w:val="24"/>
        </w:rPr>
        <w:t xml:space="preserve"> data standards and maintenance of records;</w:t>
      </w:r>
    </w:p>
    <w:p w14:paraId="6427E0FF" w14:textId="77777777" w:rsidR="002E39A8" w:rsidRPr="000E16CD" w:rsidRDefault="001F796F" w:rsidP="001F75BA">
      <w:pPr>
        <w:pStyle w:val="Body"/>
        <w:numPr>
          <w:ilvl w:val="0"/>
          <w:numId w:val="20"/>
        </w:numPr>
        <w:tabs>
          <w:tab w:val="clear" w:pos="1440"/>
          <w:tab w:val="num" w:pos="720"/>
        </w:tabs>
        <w:spacing w:before="0"/>
        <w:ind w:left="720"/>
        <w:rPr>
          <w:rFonts w:cs="Arial"/>
          <w:szCs w:val="24"/>
        </w:rPr>
      </w:pPr>
      <w:r w:rsidRPr="000E16CD">
        <w:rPr>
          <w:rFonts w:cs="Arial"/>
          <w:szCs w:val="24"/>
        </w:rPr>
        <w:t xml:space="preserve">ensure data extracts from source systems conform to the Data </w:t>
      </w:r>
      <w:r w:rsidR="00FF22D6" w:rsidRPr="000E16CD">
        <w:rPr>
          <w:rFonts w:cs="Arial"/>
          <w:szCs w:val="24"/>
        </w:rPr>
        <w:t>Warehouse file format and include all required fields as specified in the templates</w:t>
      </w:r>
      <w:r w:rsidR="002E39A8" w:rsidRPr="000E16CD">
        <w:rPr>
          <w:rFonts w:cs="Arial"/>
          <w:szCs w:val="24"/>
        </w:rPr>
        <w:t>;</w:t>
      </w:r>
    </w:p>
    <w:p w14:paraId="68EF88AD"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act as the liaison between the district and the regional Level 1 data center;</w:t>
      </w:r>
    </w:p>
    <w:p w14:paraId="485B4038"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 xml:space="preserve">secure the certification of the data by the school superintendent </w:t>
      </w:r>
      <w:r w:rsidR="00D20637" w:rsidRPr="000E16CD">
        <w:rPr>
          <w:rFonts w:cs="Arial"/>
          <w:szCs w:val="24"/>
        </w:rPr>
        <w:t>or charter school leader in accordance with the certification schedule set forth by NYSED</w:t>
      </w:r>
      <w:r w:rsidRPr="000E16CD">
        <w:rPr>
          <w:rFonts w:cs="Arial"/>
          <w:szCs w:val="24"/>
        </w:rPr>
        <w:t>;</w:t>
      </w:r>
    </w:p>
    <w:p w14:paraId="6FBB8958" w14:textId="77777777" w:rsidR="002E39A8" w:rsidRPr="000E16CD" w:rsidRDefault="002E39A8" w:rsidP="001F75BA">
      <w:pPr>
        <w:pStyle w:val="Body"/>
        <w:numPr>
          <w:ilvl w:val="0"/>
          <w:numId w:val="20"/>
        </w:numPr>
        <w:tabs>
          <w:tab w:val="clear" w:pos="1440"/>
          <w:tab w:val="num" w:pos="720"/>
        </w:tabs>
        <w:spacing w:before="0"/>
        <w:ind w:left="720"/>
        <w:rPr>
          <w:rFonts w:cs="Arial"/>
          <w:szCs w:val="24"/>
        </w:rPr>
      </w:pPr>
      <w:r w:rsidRPr="000E16CD">
        <w:rPr>
          <w:rFonts w:cs="Arial"/>
          <w:szCs w:val="24"/>
        </w:rPr>
        <w:t>direct or assist in the direction of the data analysis activities and instructional improvement initiatives; and</w:t>
      </w:r>
    </w:p>
    <w:p w14:paraId="0890EF7B" w14:textId="77777777" w:rsidR="002E39A8" w:rsidRPr="000E16CD" w:rsidRDefault="002E39A8" w:rsidP="001F75BA">
      <w:pPr>
        <w:pStyle w:val="Body"/>
        <w:numPr>
          <w:ilvl w:val="0"/>
          <w:numId w:val="20"/>
        </w:numPr>
        <w:tabs>
          <w:tab w:val="clear" w:pos="1440"/>
          <w:tab w:val="num" w:pos="720"/>
        </w:tabs>
        <w:spacing w:before="0"/>
        <w:ind w:left="720"/>
      </w:pPr>
      <w:r w:rsidRPr="000E16CD">
        <w:rPr>
          <w:rFonts w:cs="Arial"/>
          <w:szCs w:val="24"/>
        </w:rPr>
        <w:t>attend informational sessions provided for District Data Coordinators by Level 1 data centers.</w:t>
      </w:r>
    </w:p>
    <w:p w14:paraId="3B3FF48F" w14:textId="77777777" w:rsidR="002E39A8" w:rsidRPr="000E16CD" w:rsidRDefault="002E39A8" w:rsidP="00781140">
      <w:pPr>
        <w:pStyle w:val="Heading2"/>
      </w:pPr>
      <w:bookmarkStart w:id="296" w:name="_Toc335294128"/>
      <w:bookmarkStart w:id="297" w:name="_Toc494894013"/>
      <w:bookmarkStart w:id="298" w:name="_Toc500488389"/>
      <w:r w:rsidRPr="000E16CD">
        <w:t>Who Must Report Student Data Using the SIRS?</w:t>
      </w:r>
      <w:bookmarkEnd w:id="296"/>
      <w:bookmarkEnd w:id="297"/>
      <w:bookmarkEnd w:id="298"/>
    </w:p>
    <w:p w14:paraId="1F95F89A" w14:textId="77777777" w:rsidR="002E39A8" w:rsidRPr="000E16CD" w:rsidRDefault="002E39A8" w:rsidP="002E39A8">
      <w:pPr>
        <w:pStyle w:val="Body"/>
      </w:pPr>
      <w:r w:rsidRPr="000E16CD">
        <w:t>Responsibility for the education of students falls into three categories: responsibility for providing general instruction, accountability for performance, and responsibility for determining eligibility for special education and providing appropriate special-education services.  For the vast majority of students — those who attend a public school in the district in which their parent or guardian resides — all three responsibilities reside with the district of residence.  In these cases, the school district must provide all required student records</w:t>
      </w:r>
      <w:r w:rsidR="002E6B47" w:rsidRPr="000E16CD">
        <w:t>, including all applicable program service records regardless of enrollment type</w:t>
      </w:r>
      <w:r w:rsidR="00455796" w:rsidRPr="000E16CD">
        <w:t xml:space="preserve"> and the results of all New York State assessments</w:t>
      </w:r>
      <w:r w:rsidR="002E6B47" w:rsidRPr="000E16CD">
        <w:t>,</w:t>
      </w:r>
      <w:r w:rsidRPr="000E16CD">
        <w:t xml:space="preserve"> using the SIRS. The following entities must report data using the SIRS:</w:t>
      </w:r>
    </w:p>
    <w:p w14:paraId="576EFFF0" w14:textId="77777777" w:rsidR="002E39A8" w:rsidRPr="000E16CD" w:rsidRDefault="002E39A8" w:rsidP="002E39A8">
      <w:pPr>
        <w:pStyle w:val="Body"/>
        <w:numPr>
          <w:ilvl w:val="0"/>
          <w:numId w:val="5"/>
        </w:numPr>
      </w:pPr>
      <w:r w:rsidRPr="000E16CD">
        <w:t xml:space="preserve">all public schools and districts with instructional and/or accountability responsibility, including special act districts and charter schools; </w:t>
      </w:r>
    </w:p>
    <w:p w14:paraId="585D8BC7" w14:textId="77777777" w:rsidR="002E39A8" w:rsidRPr="000E16CD" w:rsidRDefault="002E39A8" w:rsidP="002E39A8">
      <w:pPr>
        <w:pStyle w:val="Body"/>
        <w:numPr>
          <w:ilvl w:val="0"/>
          <w:numId w:val="5"/>
        </w:numPr>
      </w:pPr>
      <w:r w:rsidRPr="000E16CD">
        <w:t xml:space="preserve">all schools operated by State agencies, such as the Office of Children and Family Services, Office of Mental Health, and the Department of Correctional Services; </w:t>
      </w:r>
    </w:p>
    <w:p w14:paraId="17C83939" w14:textId="77777777" w:rsidR="00BE127A" w:rsidRPr="000E16CD" w:rsidRDefault="002E39A8" w:rsidP="00BE127A">
      <w:pPr>
        <w:pStyle w:val="Body"/>
        <w:numPr>
          <w:ilvl w:val="0"/>
          <w:numId w:val="5"/>
        </w:numPr>
      </w:pPr>
      <w:r w:rsidRPr="000E16CD">
        <w:t xml:space="preserve">all child-care institutions with affiliated schools that provide educational services pursuant to Article 81 of the Education Law (see </w:t>
      </w:r>
      <w:hyperlink r:id="rId11" w:tooltip="Link to list of approved Article 81 schools" w:history="1">
        <w:r w:rsidRPr="00271124">
          <w:rPr>
            <w:rStyle w:val="Hyperlink"/>
          </w:rPr>
          <w:t>http://www.p12.nysed.gov/sedcar/schoollsts/article81.htm</w:t>
        </w:r>
        <w:r w:rsidR="00BE127A" w:rsidRPr="00271124">
          <w:rPr>
            <w:rStyle w:val="Hyperlink"/>
          </w:rPr>
          <w:t>)</w:t>
        </w:r>
      </w:hyperlink>
      <w:r w:rsidR="00BE127A" w:rsidRPr="000E16CD">
        <w:t>;</w:t>
      </w:r>
    </w:p>
    <w:p w14:paraId="7747F0B5" w14:textId="77777777" w:rsidR="00016372" w:rsidRPr="000E16CD" w:rsidRDefault="00016372" w:rsidP="00271124">
      <w:pPr>
        <w:pStyle w:val="Body"/>
        <w:numPr>
          <w:ilvl w:val="0"/>
          <w:numId w:val="5"/>
        </w:numPr>
      </w:pPr>
      <w:r w:rsidRPr="000E16CD">
        <w:t xml:space="preserve">BOCES institutions (see eScholar templates </w:t>
      </w:r>
      <w:r>
        <w:t xml:space="preserve">at </w:t>
      </w:r>
      <w:hyperlink r:id="rId12" w:tooltip="Link to Vendor Support for School Districts and BOCES - Technical Information - " w:history="1">
        <w:r w:rsidR="00271124" w:rsidRPr="00756461">
          <w:rPr>
            <w:rStyle w:val="Hyperlink"/>
          </w:rPr>
          <w:t>http://p1232.nysed.gov/irs/vendors/home.html</w:t>
        </w:r>
      </w:hyperlink>
      <w:r w:rsidR="00271124">
        <w:t xml:space="preserve"> </w:t>
      </w:r>
      <w:r w:rsidRPr="000E16CD">
        <w:t>for data to be reported by BOCES);</w:t>
      </w:r>
    </w:p>
    <w:p w14:paraId="1DEA4804" w14:textId="77777777" w:rsidR="00016372" w:rsidRPr="000E16CD" w:rsidRDefault="00016372" w:rsidP="00016372">
      <w:pPr>
        <w:pStyle w:val="Body"/>
        <w:numPr>
          <w:ilvl w:val="0"/>
          <w:numId w:val="5"/>
        </w:numPr>
      </w:pPr>
      <w:r w:rsidRPr="000E16CD">
        <w:t>nonpublic schools (records for parentally</w:t>
      </w:r>
      <w:r>
        <w:t>-</w:t>
      </w:r>
      <w:r w:rsidRPr="000E16CD">
        <w:t xml:space="preserve">placed students who participate in any </w:t>
      </w:r>
      <w:r>
        <w:t>S</w:t>
      </w:r>
      <w:r w:rsidRPr="000E16CD">
        <w:t xml:space="preserve">tate assessment and records for students who receive a Regents diploma, local diploma that conforms to Commissioner’s Regulations (see </w:t>
      </w:r>
      <w:hyperlink r:id="rId13" w:tooltip="Link to Part I Regulations - Diploma Requirements" w:history="1">
        <w:r w:rsidRPr="000E16CD">
          <w:rPr>
            <w:rStyle w:val="Hyperlink"/>
          </w:rPr>
          <w:t>http://www.p12.nysed.gov/part100/pages/1005.html</w:t>
        </w:r>
      </w:hyperlink>
      <w:r w:rsidRPr="000E16CD">
        <w:t xml:space="preserve">), or a New York State commencement credential); and </w:t>
      </w:r>
    </w:p>
    <w:p w14:paraId="3FD98976" w14:textId="77777777" w:rsidR="002E39A8" w:rsidRPr="000E16CD" w:rsidRDefault="002E39A8" w:rsidP="002E39A8">
      <w:pPr>
        <w:pStyle w:val="Body"/>
        <w:numPr>
          <w:ilvl w:val="0"/>
          <w:numId w:val="5"/>
        </w:numPr>
      </w:pPr>
      <w:r w:rsidRPr="000E16CD">
        <w:t xml:space="preserve">the New York State School for the Blind in Batavia and the New York State School for the Deaf in Rome. </w:t>
      </w:r>
    </w:p>
    <w:p w14:paraId="177B3CB3" w14:textId="77777777" w:rsidR="002E39A8" w:rsidRPr="000E16CD" w:rsidRDefault="002E39A8" w:rsidP="002E39A8">
      <w:pPr>
        <w:pStyle w:val="Body"/>
      </w:pPr>
      <w:r w:rsidRPr="000E16CD">
        <w:t>When a student attends a school that is not a component of the public</w:t>
      </w:r>
      <w:r w:rsidR="003B631C">
        <w:t xml:space="preserve"> </w:t>
      </w:r>
      <w:r w:rsidRPr="000E16CD">
        <w:t>school district of residence, education and reporting responsibility may be divided among educational institutions.  The institution responsible for reporting records for those students is determined by the following factors:</w:t>
      </w:r>
    </w:p>
    <w:p w14:paraId="6DD467C8" w14:textId="77777777" w:rsidR="002E39A8" w:rsidRPr="000E16CD" w:rsidRDefault="002E39A8" w:rsidP="002E39A8">
      <w:pPr>
        <w:pStyle w:val="Body"/>
        <w:numPr>
          <w:ilvl w:val="0"/>
          <w:numId w:val="9"/>
        </w:numPr>
      </w:pPr>
      <w:r w:rsidRPr="000E16CD">
        <w:t xml:space="preserve">whether the parent or guardian, the public school district, another agency, or the court placed the child, and </w:t>
      </w:r>
    </w:p>
    <w:p w14:paraId="089E4BCF" w14:textId="77777777" w:rsidR="002E39A8" w:rsidRPr="000E16CD" w:rsidRDefault="002E39A8" w:rsidP="002E39A8">
      <w:pPr>
        <w:pStyle w:val="Body"/>
        <w:numPr>
          <w:ilvl w:val="0"/>
          <w:numId w:val="9"/>
        </w:numPr>
      </w:pPr>
      <w:r w:rsidRPr="000E16CD">
        <w:t>in the case of students with disabilities, which institution has Committee on Special Education (CSE) or Committee on Preschool Special Education (CPSE) responsibility.</w:t>
      </w:r>
    </w:p>
    <w:p w14:paraId="3BCF0A42" w14:textId="77777777" w:rsidR="002E39A8" w:rsidRPr="000E16CD" w:rsidRDefault="002E39A8" w:rsidP="002E39A8">
      <w:pPr>
        <w:pStyle w:val="Body"/>
        <w:rPr>
          <w:i/>
        </w:rPr>
      </w:pPr>
      <w:r w:rsidRPr="000E16CD">
        <w:t>The district of residence must report all records for students whom district officials or the district CSE or CPSE placed in educational programs outside the district (</w:t>
      </w:r>
      <w:r w:rsidR="00016372">
        <w:t>e.g.</w:t>
      </w:r>
      <w:r w:rsidRPr="000E16CD">
        <w:t>, BOCES, approved private schools for students with disabilities, or other educational programs).  The district of residence is not responsible for reporting academic records for students placed by parents or legal guardians or by the court or a social service agency</w:t>
      </w:r>
      <w:r w:rsidRPr="000E16CD" w:rsidDel="00891710">
        <w:t xml:space="preserve"> </w:t>
      </w:r>
      <w:r w:rsidRPr="000E16CD">
        <w:t>in educational programs outside the district of residence, unless it retains CSE responsibility for those students.</w:t>
      </w:r>
    </w:p>
    <w:p w14:paraId="10C95973" w14:textId="77777777" w:rsidR="002E39A8" w:rsidRPr="000E16CD" w:rsidRDefault="002E39A8" w:rsidP="002E39A8">
      <w:pPr>
        <w:pStyle w:val="Body"/>
      </w:pPr>
      <w:bookmarkStart w:id="299" w:name="_Toc290554812"/>
      <w:r w:rsidRPr="000E16CD">
        <w:t>Public school districts and charter schools are responsible for providing general instruction and appropriate special-education services for students in the categories listed below. Public school districts are also responsible for determining eligibility for special education for students in these categories. In addition, public school districts and charter schools are accountable for the performance of these students. Therefore, districts and charter schools must report all required records for students in these categories</w:t>
      </w:r>
      <w:r w:rsidR="005E34FB">
        <w:t>:</w:t>
      </w:r>
      <w:r w:rsidRPr="000E16CD">
        <w:t xml:space="preserve"> </w:t>
      </w:r>
    </w:p>
    <w:p w14:paraId="17795198" w14:textId="77777777" w:rsidR="002E39A8" w:rsidRPr="000E16CD" w:rsidRDefault="002E39A8" w:rsidP="002E39A8">
      <w:pPr>
        <w:pStyle w:val="Body"/>
        <w:numPr>
          <w:ilvl w:val="0"/>
          <w:numId w:val="6"/>
        </w:numPr>
      </w:pPr>
      <w:r w:rsidRPr="000E16CD">
        <w:t xml:space="preserve">All public school students in grades preK–12 — and ungraded students with disabilities of equivalent age — enrolled at any time during the </w:t>
      </w:r>
      <w:r w:rsidR="000F0B2A" w:rsidRPr="000E16CD">
        <w:t>current</w:t>
      </w:r>
      <w:r w:rsidRPr="000E16CD">
        <w:t xml:space="preserve"> school year, including students who left school for any reason or were suspended from school; </w:t>
      </w:r>
    </w:p>
    <w:p w14:paraId="243BEC44" w14:textId="77777777" w:rsidR="002E39A8" w:rsidRPr="000E16CD" w:rsidRDefault="002E39A8" w:rsidP="002E39A8">
      <w:pPr>
        <w:pStyle w:val="Body"/>
        <w:numPr>
          <w:ilvl w:val="0"/>
          <w:numId w:val="6"/>
        </w:numPr>
      </w:pPr>
      <w:r w:rsidRPr="000E16CD">
        <w:t xml:space="preserve">Public school students with disabilities in preschool enrolled at any time during the </w:t>
      </w:r>
      <w:r w:rsidR="000F0B2A" w:rsidRPr="000E16CD">
        <w:t>current</w:t>
      </w:r>
      <w:r w:rsidRPr="000E16CD">
        <w:t xml:space="preserve"> school year, including students who left school for any reason or were suspended from school; </w:t>
      </w:r>
    </w:p>
    <w:p w14:paraId="29E3C173" w14:textId="77777777" w:rsidR="002E39A8" w:rsidRPr="000E16CD" w:rsidRDefault="002E39A8" w:rsidP="002E39A8">
      <w:pPr>
        <w:pStyle w:val="Body"/>
        <w:numPr>
          <w:ilvl w:val="0"/>
          <w:numId w:val="6"/>
        </w:numPr>
      </w:pPr>
      <w:r w:rsidRPr="000E16CD">
        <w:t>Resident students of compulsory age who were not in attendance in a public school, nonpublic school, or approved home</w:t>
      </w:r>
      <w:r w:rsidR="00EE4375">
        <w:t xml:space="preserve"> </w:t>
      </w:r>
      <w:r w:rsidRPr="000E16CD">
        <w:t xml:space="preserve">schooling program in the </w:t>
      </w:r>
      <w:r w:rsidR="000F0B2A" w:rsidRPr="000E16CD">
        <w:t>current</w:t>
      </w:r>
      <w:r w:rsidRPr="000E16CD">
        <w:t xml:space="preserve"> school year.  These students must be reported until they exceed compulsory school age, they no longer reside in the district, or the district has documentation that the student has entered another educational program leading to a high school diploma with a </w:t>
      </w:r>
      <w:r w:rsidRPr="00EE4375">
        <w:rPr>
          <w:u w:val="single"/>
        </w:rPr>
        <w:t>Reason for Beginning Enrollment Code</w:t>
      </w:r>
      <w:r w:rsidRPr="000E16CD">
        <w:t xml:space="preserve"> 8294 – </w:t>
      </w:r>
      <w:r w:rsidRPr="00EE4375">
        <w:rPr>
          <w:i/>
        </w:rPr>
        <w:t>School age children on the roster for census purposes only</w:t>
      </w:r>
      <w:r w:rsidRPr="000E16CD">
        <w:t xml:space="preserve">.  Once the student exceeds compulsory school age, end the “8294” enrollment record using </w:t>
      </w:r>
      <w:r w:rsidRPr="00EE4375">
        <w:rPr>
          <w:u w:val="single"/>
        </w:rPr>
        <w:t>Reason for Ending Enrollment Code</w:t>
      </w:r>
      <w:r w:rsidRPr="000E16CD">
        <w:t xml:space="preserve"> </w:t>
      </w:r>
      <w:r w:rsidR="0043559D" w:rsidRPr="000E16CD">
        <w:t>357</w:t>
      </w:r>
      <w:r w:rsidRPr="000E16CD">
        <w:t xml:space="preserve"> – </w:t>
      </w:r>
      <w:r w:rsidR="0043559D" w:rsidRPr="00EE4375">
        <w:rPr>
          <w:i/>
        </w:rPr>
        <w:t>Left school, previously reported as a dropout</w:t>
      </w:r>
      <w:r w:rsidRPr="000E16CD">
        <w:t xml:space="preserve">. If the 8294 student ends enrollment for any other reason, use the appropriate Reason for Ending Enrollment Code in </w:t>
      </w:r>
      <w:r w:rsidR="007157DA" w:rsidRPr="000E16CD">
        <w:t xml:space="preserve">Chapter </w:t>
      </w:r>
      <w:r w:rsidR="00E20000" w:rsidRPr="000E16CD">
        <w:t>5</w:t>
      </w:r>
      <w:r w:rsidR="007157DA" w:rsidRPr="000E16CD">
        <w:t>: Codes and Descriptions.</w:t>
      </w:r>
      <w:r w:rsidRPr="000E16CD">
        <w:t xml:space="preserve"> To use the 8294 code, districts must first conduct due diligence to ensure, to the best of their ability, that the students are in fact still in residence in the district. If the district determines the students are no longer in residence, the district should end enrollment with an appropriate </w:t>
      </w:r>
      <w:r w:rsidRPr="00EE4375">
        <w:rPr>
          <w:u w:val="single"/>
        </w:rPr>
        <w:t>Reason for Ending Enrollment Code</w:t>
      </w:r>
      <w:r w:rsidRPr="000E16CD">
        <w:t xml:space="preserve">. For students who drop out </w:t>
      </w:r>
      <w:r w:rsidR="0043559D" w:rsidRPr="000E16CD">
        <w:t>while they are still of</w:t>
      </w:r>
      <w:r w:rsidRPr="000E16CD">
        <w:t xml:space="preserve"> compulsory school age, the 8294 </w:t>
      </w:r>
      <w:r w:rsidRPr="00EE4375">
        <w:rPr>
          <w:u w:val="single"/>
        </w:rPr>
        <w:t>Reason for Beginning Enrollment Code</w:t>
      </w:r>
      <w:r w:rsidRPr="000E16CD">
        <w:t xml:space="preserve"> should be entered immediately after entering the appropriate </w:t>
      </w:r>
      <w:r w:rsidRPr="00EE4375">
        <w:rPr>
          <w:u w:val="single"/>
        </w:rPr>
        <w:t>Reason for Ending Enrollment Code</w:t>
      </w:r>
      <w:r w:rsidRPr="000E16CD">
        <w:t xml:space="preserve"> that indicates that the students dropped out.  </w:t>
      </w:r>
    </w:p>
    <w:p w14:paraId="21811CF7" w14:textId="77777777" w:rsidR="002E39A8" w:rsidRPr="000E16CD" w:rsidRDefault="002E39A8" w:rsidP="002E39A8">
      <w:pPr>
        <w:pStyle w:val="Body"/>
        <w:numPr>
          <w:ilvl w:val="0"/>
          <w:numId w:val="6"/>
        </w:numPr>
      </w:pPr>
      <w:r w:rsidRPr="000E16CD">
        <w:t>Students who reside in the district and attend or transfer to an Alternative High School Equivalency Prep</w:t>
      </w:r>
      <w:r w:rsidR="00930A6B">
        <w:t xml:space="preserve">aration </w:t>
      </w:r>
      <w:r w:rsidR="00E07891">
        <w:t>p</w:t>
      </w:r>
      <w:r w:rsidR="00930A6B">
        <w:t>rogram (AHSEP</w:t>
      </w:r>
      <w:r w:rsidRPr="000E16CD">
        <w:t xml:space="preserve">) approved under Section 100.7 of the Regulations of the Commissioner of Education.  (See </w:t>
      </w:r>
      <w:hyperlink r:id="rId14" w:tooltip="Link to Resources page for Alternative and Incarcerated Education" w:history="1">
        <w:r w:rsidRPr="000E16CD">
          <w:rPr>
            <w:rStyle w:val="Hyperlink"/>
          </w:rPr>
          <w:t>http://www.p12.nysed.gov/sss/ssae/AltEd/</w:t>
        </w:r>
      </w:hyperlink>
      <w:r w:rsidRPr="000E16CD">
        <w:t xml:space="preserve"> for a list of approved high school equivalency preparation programs.) Such students must be reported with an AHSEP enrollment record (</w:t>
      </w:r>
      <w:r w:rsidRPr="000E16CD">
        <w:rPr>
          <w:u w:val="single"/>
        </w:rPr>
        <w:t>Reason for Beginning Enrollment Code</w:t>
      </w:r>
      <w:r w:rsidRPr="000E16CD">
        <w:t xml:space="preserve"> 5654 – </w:t>
      </w:r>
      <w:r w:rsidRPr="000E16CD">
        <w:rPr>
          <w:i/>
        </w:rPr>
        <w:t>Enrollment in a AHSEP program</w:t>
      </w:r>
      <w:r w:rsidRPr="000E16CD">
        <w:t>) until they earn the high school equivalency diploma, transfer to a diploma-granti</w:t>
      </w:r>
      <w:r w:rsidR="00930A6B">
        <w:t>ng program, or leave the AHSEP program</w:t>
      </w:r>
      <w:r w:rsidRPr="000E16CD">
        <w:t>;</w:t>
      </w:r>
    </w:p>
    <w:p w14:paraId="7140EE71" w14:textId="77777777" w:rsidR="002E39A8" w:rsidRPr="000E16CD" w:rsidRDefault="002E39A8" w:rsidP="002E39A8">
      <w:pPr>
        <w:pStyle w:val="Body"/>
        <w:numPr>
          <w:ilvl w:val="0"/>
          <w:numId w:val="6"/>
        </w:numPr>
      </w:pPr>
      <w:r w:rsidRPr="000E16CD">
        <w:t>Students placed out-of-district by the CSE or a district official, including students with disabilities attending approved private schools for students with disabilities, State-supported schools (Section 4201), a special act district, or a component school of another district;</w:t>
      </w:r>
    </w:p>
    <w:p w14:paraId="63086686" w14:textId="77777777" w:rsidR="002E39A8" w:rsidRPr="000E16CD" w:rsidRDefault="002E39A8" w:rsidP="002E39A8">
      <w:pPr>
        <w:pStyle w:val="Body"/>
        <w:numPr>
          <w:ilvl w:val="0"/>
          <w:numId w:val="6"/>
        </w:numPr>
      </w:pPr>
      <w:r w:rsidRPr="000E16CD">
        <w:t>Resident students attending a BOCES on a full-time basis;</w:t>
      </w:r>
    </w:p>
    <w:p w14:paraId="54521E16" w14:textId="77777777" w:rsidR="002E39A8" w:rsidRPr="000E16CD" w:rsidRDefault="002E39A8" w:rsidP="002E39A8">
      <w:pPr>
        <w:pStyle w:val="Body"/>
        <w:numPr>
          <w:ilvl w:val="0"/>
          <w:numId w:val="6"/>
        </w:numPr>
      </w:pPr>
      <w:r w:rsidRPr="000E16CD">
        <w:t xml:space="preserve">Resident students in equivalent-attendance programs operated by the district or BOCES; </w:t>
      </w:r>
    </w:p>
    <w:p w14:paraId="6D59120C" w14:textId="77777777" w:rsidR="002E39A8" w:rsidRPr="000E16CD" w:rsidRDefault="002E39A8" w:rsidP="002E39A8">
      <w:pPr>
        <w:pStyle w:val="Body"/>
        <w:numPr>
          <w:ilvl w:val="0"/>
          <w:numId w:val="6"/>
        </w:numPr>
      </w:pPr>
      <w:r w:rsidRPr="000E16CD">
        <w:t xml:space="preserve">Resident students receiving homebound instruction who were not reported as enrolled in a district school;  </w:t>
      </w:r>
    </w:p>
    <w:p w14:paraId="0D165152" w14:textId="77777777" w:rsidR="002E39A8" w:rsidRPr="000E16CD" w:rsidRDefault="002E39A8" w:rsidP="002E39A8">
      <w:pPr>
        <w:pStyle w:val="Body"/>
        <w:numPr>
          <w:ilvl w:val="0"/>
          <w:numId w:val="6"/>
        </w:numPr>
      </w:pPr>
      <w:r w:rsidRPr="000E16CD">
        <w:t>Students placed by a court or a social service agency in a residence in the school district;</w:t>
      </w:r>
    </w:p>
    <w:p w14:paraId="2C3A6D1D" w14:textId="77777777" w:rsidR="002E39A8" w:rsidRPr="000E16CD" w:rsidRDefault="002E39A8" w:rsidP="002E39A8">
      <w:pPr>
        <w:pStyle w:val="Body"/>
        <w:numPr>
          <w:ilvl w:val="0"/>
          <w:numId w:val="6"/>
        </w:numPr>
        <w:rPr>
          <w:rFonts w:cs="Arial"/>
          <w:b/>
        </w:rPr>
      </w:pPr>
      <w:r w:rsidRPr="000E16CD">
        <w:t>Students placed in a county jail or a jail operated by the city of New York within district boundaries; and</w:t>
      </w:r>
    </w:p>
    <w:p w14:paraId="5878BF76" w14:textId="77777777" w:rsidR="002E39A8" w:rsidRPr="000E16CD" w:rsidRDefault="002E39A8" w:rsidP="002E39A8">
      <w:pPr>
        <w:pStyle w:val="Body"/>
        <w:numPr>
          <w:ilvl w:val="0"/>
          <w:numId w:val="6"/>
        </w:numPr>
        <w:rPr>
          <w:rFonts w:cs="Arial"/>
        </w:rPr>
      </w:pPr>
      <w:r w:rsidRPr="000E16CD">
        <w:rPr>
          <w:rFonts w:cs="Arial"/>
        </w:rPr>
        <w:t>Foreign-exchange students from outside the United States who are enrolled in a New York State school.</w:t>
      </w:r>
    </w:p>
    <w:p w14:paraId="2B55E81C" w14:textId="77777777" w:rsidR="00EB1A36" w:rsidRPr="00EB1A36" w:rsidRDefault="002E39A8" w:rsidP="00EB1A36">
      <w:pPr>
        <w:pStyle w:val="Body"/>
      </w:pPr>
      <w:r w:rsidRPr="000E16CD">
        <w:t xml:space="preserve">Public school districts have partial reporting responsibility for some students enrolled in nonpublic schools and for some home-schooled students.  They are required to report education records specified below for these students. </w:t>
      </w:r>
      <w:r w:rsidR="00EB1A36">
        <w:t xml:space="preserve">Please note that </w:t>
      </w:r>
      <w:r w:rsidR="00EB1A36" w:rsidRPr="00EB1A36">
        <w:t>only home-schooled students who are referred for special ed</w:t>
      </w:r>
      <w:r w:rsidR="00EB1A36">
        <w:t>ucation</w:t>
      </w:r>
      <w:r w:rsidR="00EB1A36" w:rsidRPr="00EB1A36">
        <w:t xml:space="preserve"> eligibility determination or taking a State assessment need to be reported.</w:t>
      </w:r>
    </w:p>
    <w:p w14:paraId="19B656A3" w14:textId="77777777" w:rsidR="002E39A8" w:rsidRPr="000E16CD" w:rsidRDefault="002E39A8" w:rsidP="002E39A8">
      <w:pPr>
        <w:pStyle w:val="Body"/>
        <w:numPr>
          <w:ilvl w:val="0"/>
          <w:numId w:val="7"/>
        </w:numPr>
      </w:pPr>
      <w:r w:rsidRPr="000E16CD">
        <w:t>Enrollment, student demographic, and program participation for home-schooled and walk-in students;</w:t>
      </w:r>
    </w:p>
    <w:p w14:paraId="0326643D" w14:textId="77777777" w:rsidR="002E39A8" w:rsidRPr="000E16CD" w:rsidRDefault="002E39A8" w:rsidP="002E39A8">
      <w:pPr>
        <w:pStyle w:val="Body"/>
        <w:numPr>
          <w:ilvl w:val="0"/>
          <w:numId w:val="7"/>
        </w:numPr>
      </w:pPr>
      <w:r w:rsidRPr="000E16CD">
        <w:t>Enrollment, demographic, program services, and special</w:t>
      </w:r>
      <w:r w:rsidR="00016372">
        <w:t xml:space="preserve"> </w:t>
      </w:r>
      <w:r w:rsidRPr="000E16CD">
        <w:t>education records for parentally</w:t>
      </w:r>
      <w:r w:rsidR="00016372">
        <w:t>-</w:t>
      </w:r>
      <w:r w:rsidRPr="000E16CD">
        <w:t>placed students in nonpublic schools who either were evaluated for special</w:t>
      </w:r>
      <w:r w:rsidR="00016372">
        <w:t xml:space="preserve"> </w:t>
      </w:r>
      <w:r w:rsidRPr="000E16CD">
        <w:t>education eligibility or were identified as having a disability, whether or not they received publicly funded special</w:t>
      </w:r>
      <w:r w:rsidR="00016372">
        <w:t xml:space="preserve"> </w:t>
      </w:r>
      <w:r w:rsidRPr="000E16CD">
        <w:t>education services; and</w:t>
      </w:r>
    </w:p>
    <w:p w14:paraId="72E03466" w14:textId="77777777" w:rsidR="002E39A8" w:rsidRPr="000E16CD" w:rsidRDefault="002E39A8" w:rsidP="002E39A8">
      <w:pPr>
        <w:pStyle w:val="Body"/>
        <w:numPr>
          <w:ilvl w:val="0"/>
          <w:numId w:val="7"/>
        </w:numPr>
      </w:pPr>
      <w:r w:rsidRPr="000E16CD">
        <w:t>Enrollment, demographic, program services, and special-education records for home-schooled students who either were evaluated for special-education eligibility or were identified as students with disabilities by the CSE and received special-education services.</w:t>
      </w:r>
    </w:p>
    <w:p w14:paraId="1E472EC3" w14:textId="77777777" w:rsidR="002E39A8" w:rsidRPr="000E16CD" w:rsidRDefault="002E39A8" w:rsidP="002E39A8">
      <w:pPr>
        <w:pStyle w:val="Body"/>
      </w:pPr>
      <w:r w:rsidRPr="000E16CD">
        <w:t xml:space="preserve">Districts should be prepared to document for auditors that all students that must be reported have been reported.  The chief school officer is responsible for verifying the accuracy of district/school data submitted to the SIRS but is strongly advised to engage a team, including but not limited to coordinators of various federal title programs, special-education programs, bilingual and English as a </w:t>
      </w:r>
      <w:r w:rsidR="00EC72A6" w:rsidRPr="002F3A26">
        <w:t>New</w:t>
      </w:r>
      <w:r w:rsidRPr="000E16CD">
        <w:t xml:space="preserve"> </w:t>
      </w:r>
      <w:r w:rsidR="00EC72A6">
        <w:t>L</w:t>
      </w:r>
      <w:r w:rsidRPr="000E16CD">
        <w:t>anguage programs, migrant programs, and homeless programs, to review data reports for accuracy.</w:t>
      </w:r>
    </w:p>
    <w:bookmarkEnd w:id="299"/>
    <w:p w14:paraId="2BD9A311" w14:textId="77777777" w:rsidR="00C16FFD" w:rsidRPr="000E16CD" w:rsidRDefault="00C16FFD" w:rsidP="00C16FFD">
      <w:pPr>
        <w:pStyle w:val="BodyText"/>
      </w:pPr>
    </w:p>
    <w:p w14:paraId="57518DCE" w14:textId="77777777" w:rsidR="002E39A8" w:rsidRPr="000E16CD" w:rsidRDefault="002E39A8" w:rsidP="002E39A8">
      <w:pPr>
        <w:pStyle w:val="BodyText"/>
        <w:sectPr w:rsidR="002E39A8" w:rsidRPr="000E16CD" w:rsidSect="001507C0">
          <w:headerReference w:type="default" r:id="rId15"/>
          <w:footerReference w:type="even" r:id="rId16"/>
          <w:footerReference w:type="default" r:id="rId17"/>
          <w:pgSz w:w="12240" w:h="15840" w:code="1"/>
          <w:pgMar w:top="1260" w:right="1080" w:bottom="1260" w:left="1080" w:header="720" w:footer="720" w:gutter="0"/>
          <w:cols w:space="720"/>
          <w:titlePg/>
          <w:docGrid w:linePitch="360"/>
        </w:sectPr>
      </w:pPr>
    </w:p>
    <w:p w14:paraId="6EB9EE60" w14:textId="77777777" w:rsidR="002E39A8" w:rsidRPr="000E16CD" w:rsidRDefault="002E39A8" w:rsidP="00EA1142">
      <w:pPr>
        <w:pStyle w:val="Heading2"/>
        <w:jc w:val="center"/>
      </w:pPr>
      <w:bookmarkStart w:id="300" w:name="_Toc290554777"/>
      <w:bookmarkStart w:id="301" w:name="_Toc335294134"/>
      <w:bookmarkStart w:id="302" w:name="_Toc494894014"/>
      <w:bookmarkStart w:id="303" w:name="_Toc500488390"/>
      <w:r w:rsidRPr="000E16CD">
        <w:t>Table of Reporting Responsibility for School-Age Students</w:t>
      </w:r>
      <w:bookmarkEnd w:id="300"/>
      <w:bookmarkEnd w:id="301"/>
      <w:bookmarkEnd w:id="302"/>
      <w:bookmarkEnd w:id="303"/>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8"/>
        <w:gridCol w:w="2160"/>
        <w:gridCol w:w="1980"/>
        <w:gridCol w:w="3060"/>
        <w:gridCol w:w="2700"/>
      </w:tblGrid>
      <w:tr w:rsidR="002E39A8" w:rsidRPr="000E16CD" w14:paraId="643635BF" w14:textId="77777777" w:rsidTr="00A909A6">
        <w:trPr>
          <w:cantSplit/>
          <w:tblHeader/>
        </w:trPr>
        <w:tc>
          <w:tcPr>
            <w:tcW w:w="3888" w:type="dxa"/>
            <w:shd w:val="clear" w:color="auto" w:fill="D9D9D9"/>
            <w:vAlign w:val="center"/>
          </w:tcPr>
          <w:p w14:paraId="6DFAD135"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tc>
        <w:tc>
          <w:tcPr>
            <w:tcW w:w="2160" w:type="dxa"/>
            <w:shd w:val="clear" w:color="auto" w:fill="D9D9D9"/>
            <w:vAlign w:val="center"/>
          </w:tcPr>
          <w:p w14:paraId="4A38D3AB"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1980" w:type="dxa"/>
            <w:shd w:val="clear" w:color="auto" w:fill="D9D9D9"/>
            <w:vAlign w:val="center"/>
          </w:tcPr>
          <w:p w14:paraId="011D12E1"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3060" w:type="dxa"/>
            <w:shd w:val="clear" w:color="auto" w:fill="D9D9D9"/>
            <w:vAlign w:val="center"/>
          </w:tcPr>
          <w:p w14:paraId="5369E75A" w14:textId="77777777" w:rsidR="002E39A8" w:rsidRPr="000E16CD" w:rsidRDefault="00E3590D" w:rsidP="003B4AD8">
            <w:pPr>
              <w:ind w:left="72"/>
              <w:rPr>
                <w:rFonts w:ascii="Bookman Old Style" w:hAnsi="Bookman Old Style" w:cs="Arial"/>
                <w:b/>
                <w:sz w:val="22"/>
                <w:szCs w:val="22"/>
              </w:rPr>
            </w:pPr>
            <w:r w:rsidRPr="000E16CD">
              <w:rPr>
                <w:rFonts w:ascii="Bookman Old Style" w:hAnsi="Bookman Old Style" w:cs="Arial"/>
                <w:b/>
                <w:sz w:val="22"/>
                <w:szCs w:val="22"/>
              </w:rPr>
              <w:t>Who W</w:t>
            </w:r>
            <w:r w:rsidR="002E39A8" w:rsidRPr="000E16CD">
              <w:rPr>
                <w:rFonts w:ascii="Bookman Old Style" w:hAnsi="Bookman Old Style" w:cs="Arial"/>
                <w:b/>
                <w:sz w:val="22"/>
                <w:szCs w:val="22"/>
              </w:rPr>
              <w:t>ill Report Data to SIRS and Using What Code</w:t>
            </w:r>
            <w:r w:rsidR="003B4AD8" w:rsidRPr="000E16CD">
              <w:rPr>
                <w:rFonts w:ascii="Bookman Old Style" w:hAnsi="Bookman Old Style" w:cs="Arial"/>
                <w:b/>
                <w:sz w:val="22"/>
                <w:szCs w:val="22"/>
              </w:rPr>
              <w:t xml:space="preserve"> </w:t>
            </w:r>
            <w:r w:rsidRPr="000E16CD">
              <w:rPr>
                <w:rFonts w:ascii="Bookman Old Style" w:hAnsi="Bookman Old Style" w:cs="Arial"/>
                <w:b/>
                <w:sz w:val="22"/>
                <w:szCs w:val="22"/>
              </w:rPr>
              <w:t>(i.e.,</w:t>
            </w:r>
            <w:r w:rsidR="002E39A8" w:rsidRPr="000E16CD">
              <w:rPr>
                <w:rFonts w:ascii="Bookman Old Style" w:hAnsi="Bookman Old Style" w:cs="Arial"/>
                <w:b/>
                <w:sz w:val="22"/>
                <w:szCs w:val="22"/>
              </w:rPr>
              <w:t xml:space="preserve"> District of Responsibility)</w:t>
            </w:r>
          </w:p>
        </w:tc>
        <w:tc>
          <w:tcPr>
            <w:tcW w:w="2700" w:type="dxa"/>
            <w:shd w:val="clear" w:color="auto" w:fill="D9D9D9"/>
            <w:vAlign w:val="center"/>
          </w:tcPr>
          <w:p w14:paraId="20DD4895" w14:textId="77777777" w:rsidR="002E39A8" w:rsidRPr="000E16CD" w:rsidRDefault="002E39A8" w:rsidP="00E3590D">
            <w:pPr>
              <w:ind w:left="162"/>
              <w:rPr>
                <w:rFonts w:ascii="Bookman Old Style" w:hAnsi="Bookman Old Style" w:cs="Arial"/>
                <w:b/>
                <w:sz w:val="22"/>
                <w:szCs w:val="22"/>
              </w:rPr>
            </w:pPr>
            <w:r w:rsidRPr="000E16CD">
              <w:rPr>
                <w:rFonts w:ascii="Bookman Old Style" w:hAnsi="Bookman Old Style" w:cs="Arial"/>
                <w:b/>
                <w:sz w:val="22"/>
                <w:szCs w:val="22"/>
              </w:rPr>
              <w:t>Location/BEDS Code</w:t>
            </w:r>
            <w:r w:rsidR="00E3590D" w:rsidRPr="000E16CD">
              <w:rPr>
                <w:rFonts w:ascii="Bookman Old Style" w:hAnsi="Bookman Old Style" w:cs="Arial"/>
                <w:b/>
                <w:sz w:val="22"/>
                <w:szCs w:val="22"/>
              </w:rPr>
              <w:t xml:space="preserve"> (i.e.,</w:t>
            </w:r>
            <w:r w:rsidRPr="000E16CD">
              <w:rPr>
                <w:rFonts w:ascii="Bookman Old Style" w:hAnsi="Bookman Old Style" w:cs="Arial"/>
                <w:b/>
                <w:sz w:val="22"/>
                <w:szCs w:val="22"/>
              </w:rPr>
              <w:t xml:space="preserve"> Building of Enrollment)</w:t>
            </w:r>
          </w:p>
        </w:tc>
      </w:tr>
      <w:tr w:rsidR="002E39A8" w:rsidRPr="000E16CD" w14:paraId="27F82B0D" w14:textId="77777777" w:rsidTr="00A909A6">
        <w:trPr>
          <w:cantSplit/>
        </w:trPr>
        <w:tc>
          <w:tcPr>
            <w:tcW w:w="3888" w:type="dxa"/>
            <w:shd w:val="clear" w:color="auto" w:fill="auto"/>
          </w:tcPr>
          <w:p w14:paraId="0EB8D461"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1) </w:t>
            </w:r>
            <w:r w:rsidRPr="000E16CD">
              <w:rPr>
                <w:rFonts w:ascii="Bookman Old Style" w:hAnsi="Bookman Old Style" w:cs="Arial"/>
                <w:sz w:val="22"/>
                <w:szCs w:val="22"/>
              </w:rPr>
              <w:t>A student who attends a school within the school district of residence.</w:t>
            </w:r>
          </w:p>
        </w:tc>
        <w:tc>
          <w:tcPr>
            <w:tcW w:w="2160" w:type="dxa"/>
            <w:shd w:val="clear" w:color="auto" w:fill="auto"/>
          </w:tcPr>
          <w:p w14:paraId="63B847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1980" w:type="dxa"/>
            <w:shd w:val="clear" w:color="auto" w:fill="auto"/>
          </w:tcPr>
          <w:p w14:paraId="2F9FF24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261D858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559749D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w:t>
            </w:r>
          </w:p>
        </w:tc>
      </w:tr>
      <w:tr w:rsidR="002E39A8" w:rsidRPr="000E16CD" w14:paraId="76BFB576" w14:textId="77777777" w:rsidTr="00A909A6">
        <w:trPr>
          <w:cantSplit/>
        </w:trPr>
        <w:tc>
          <w:tcPr>
            <w:tcW w:w="3888" w:type="dxa"/>
            <w:shd w:val="clear" w:color="auto" w:fill="auto"/>
          </w:tcPr>
          <w:p w14:paraId="76984DD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w:t>
            </w:r>
            <w:r w:rsidRPr="000E16CD">
              <w:rPr>
                <w:rFonts w:ascii="Bookman Old Style" w:hAnsi="Bookman Old Style" w:cs="Arial"/>
                <w:sz w:val="22"/>
                <w:szCs w:val="22"/>
              </w:rPr>
              <w:t xml:space="preserve"> A school-age student who resides in the district and is placed by a district administrator or the CSE of the school district in educational programs outside the district (such as, another school district, BOCES, approved private in-State or out-of-State school, and 4201 State-supported school).</w:t>
            </w:r>
          </w:p>
        </w:tc>
        <w:tc>
          <w:tcPr>
            <w:tcW w:w="2160" w:type="dxa"/>
            <w:shd w:val="clear" w:color="auto" w:fill="auto"/>
          </w:tcPr>
          <w:p w14:paraId="4BEE185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1980" w:type="dxa"/>
            <w:shd w:val="clear" w:color="auto" w:fill="auto"/>
          </w:tcPr>
          <w:p w14:paraId="08281A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058A54CA" w14:textId="77777777" w:rsidR="002E39A8"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p w14:paraId="26E37BA9" w14:textId="77777777" w:rsidR="0036423E" w:rsidRDefault="0036423E" w:rsidP="002E39A8">
            <w:pPr>
              <w:ind w:left="72"/>
              <w:rPr>
                <w:rFonts w:ascii="Bookman Old Style" w:hAnsi="Bookman Old Style" w:cs="Arial"/>
                <w:sz w:val="22"/>
                <w:szCs w:val="22"/>
              </w:rPr>
            </w:pPr>
          </w:p>
          <w:p w14:paraId="000BD7AB" w14:textId="77777777" w:rsidR="0036423E" w:rsidRPr="00013521"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 xml:space="preserve">District of </w:t>
            </w:r>
          </w:p>
          <w:p w14:paraId="615D635B" w14:textId="77777777" w:rsidR="0036423E" w:rsidRPr="00013521"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attendance</w:t>
            </w:r>
          </w:p>
          <w:p w14:paraId="56B988A7" w14:textId="77777777" w:rsidR="0036423E" w:rsidRPr="00013521" w:rsidRDefault="0036423E" w:rsidP="0036423E">
            <w:pPr>
              <w:ind w:left="72"/>
              <w:rPr>
                <w:rFonts w:ascii="Bookman Old Style" w:eastAsia="Calibri" w:hAnsi="Bookman Old Style"/>
                <w:sz w:val="22"/>
                <w:szCs w:val="22"/>
                <w:u w:val="single"/>
              </w:rPr>
            </w:pPr>
            <w:r w:rsidRPr="00013521">
              <w:rPr>
                <w:rFonts w:ascii="Bookman Old Style" w:eastAsia="Calibri" w:hAnsi="Bookman Old Style"/>
                <w:sz w:val="22"/>
                <w:szCs w:val="22"/>
              </w:rPr>
              <w:t>(</w:t>
            </w:r>
            <w:r w:rsidRPr="00013521">
              <w:rPr>
                <w:rFonts w:ascii="Bookman Old Style" w:eastAsia="Calibri" w:hAnsi="Bookman Old Style"/>
                <w:sz w:val="22"/>
                <w:szCs w:val="22"/>
                <w:u w:val="single"/>
              </w:rPr>
              <w:t xml:space="preserve">Reason for </w:t>
            </w:r>
          </w:p>
          <w:p w14:paraId="26BC5A0B" w14:textId="77777777" w:rsidR="0036423E" w:rsidRPr="00013521" w:rsidRDefault="0036423E" w:rsidP="0036423E">
            <w:pPr>
              <w:ind w:left="72"/>
              <w:rPr>
                <w:rFonts w:ascii="Bookman Old Style" w:eastAsia="Calibri" w:hAnsi="Bookman Old Style"/>
                <w:sz w:val="22"/>
                <w:szCs w:val="22"/>
                <w:u w:val="single"/>
              </w:rPr>
            </w:pPr>
            <w:r w:rsidRPr="00013521">
              <w:rPr>
                <w:rFonts w:ascii="Bookman Old Style" w:eastAsia="Calibri" w:hAnsi="Bookman Old Style"/>
                <w:sz w:val="22"/>
                <w:szCs w:val="22"/>
                <w:u w:val="single"/>
              </w:rPr>
              <w:t>Beginning</w:t>
            </w:r>
          </w:p>
          <w:p w14:paraId="22D716A3" w14:textId="77777777" w:rsidR="0036423E" w:rsidRPr="00013521" w:rsidRDefault="0036423E" w:rsidP="0036423E">
            <w:pPr>
              <w:ind w:left="72"/>
              <w:rPr>
                <w:rFonts w:ascii="Bookman Old Style" w:eastAsia="Calibri" w:hAnsi="Bookman Old Style"/>
                <w:sz w:val="22"/>
                <w:szCs w:val="22"/>
                <w:u w:val="single"/>
              </w:rPr>
            </w:pPr>
            <w:r w:rsidRPr="00013521">
              <w:rPr>
                <w:rFonts w:ascii="Bookman Old Style" w:eastAsia="Calibri" w:hAnsi="Bookman Old Style"/>
                <w:sz w:val="22"/>
                <w:szCs w:val="22"/>
                <w:u w:val="single"/>
              </w:rPr>
              <w:t>Enrollment</w:t>
            </w:r>
          </w:p>
          <w:p w14:paraId="308C3F5C" w14:textId="77777777" w:rsidR="0036423E" w:rsidRPr="0036423E" w:rsidRDefault="0036423E" w:rsidP="0036423E">
            <w:pPr>
              <w:ind w:left="72"/>
              <w:rPr>
                <w:rFonts w:ascii="Bookman Old Style" w:hAnsi="Bookman Old Style" w:cs="Arial"/>
                <w:sz w:val="22"/>
                <w:szCs w:val="22"/>
              </w:rPr>
            </w:pPr>
            <w:r w:rsidRPr="00013521">
              <w:rPr>
                <w:rFonts w:ascii="Bookman Old Style" w:eastAsia="Calibri" w:hAnsi="Bookman Old Style"/>
                <w:sz w:val="22"/>
                <w:szCs w:val="22"/>
                <w:u w:val="single"/>
              </w:rPr>
              <w:t>Code</w:t>
            </w:r>
            <w:r w:rsidRPr="00013521">
              <w:rPr>
                <w:rFonts w:ascii="Bookman Old Style" w:eastAsia="Calibri" w:hAnsi="Bookman Old Style"/>
                <w:sz w:val="22"/>
                <w:szCs w:val="22"/>
              </w:rPr>
              <w:t xml:space="preserve"> 0055)</w:t>
            </w:r>
          </w:p>
        </w:tc>
        <w:tc>
          <w:tcPr>
            <w:tcW w:w="2700" w:type="dxa"/>
            <w:shd w:val="clear" w:color="auto" w:fill="auto"/>
          </w:tcPr>
          <w:p w14:paraId="0F67859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School building BEDS code, BOCES code (see BOCES Codes in </w:t>
            </w:r>
            <w:r w:rsidR="007157DA" w:rsidRPr="000E16CD">
              <w:rPr>
                <w:rFonts w:ascii="Bookman Old Style" w:hAnsi="Bookman Old Style" w:cs="Arial"/>
                <w:sz w:val="22"/>
                <w:szCs w:val="22"/>
              </w:rPr>
              <w:t xml:space="preserve">Chapter </w:t>
            </w:r>
            <w:r w:rsidR="00E20000" w:rsidRPr="000E16CD">
              <w:rPr>
                <w:rFonts w:ascii="Bookman Old Style" w:hAnsi="Bookman Old Style" w:cs="Arial"/>
                <w:sz w:val="22"/>
                <w:szCs w:val="22"/>
              </w:rPr>
              <w:t>5</w:t>
            </w:r>
            <w:r w:rsidR="007157DA" w:rsidRPr="000E16CD">
              <w:rPr>
                <w:rFonts w:ascii="Bookman Old Style" w:hAnsi="Bookman Old Style" w:cs="Arial"/>
                <w:sz w:val="22"/>
                <w:szCs w:val="22"/>
              </w:rPr>
              <w:t>: Codes and Descriptions</w:t>
            </w:r>
            <w:r w:rsidRPr="000E16CD">
              <w:rPr>
                <w:rFonts w:ascii="Bookman Old Style" w:hAnsi="Bookman Old Style" w:cs="Arial"/>
                <w:sz w:val="22"/>
                <w:szCs w:val="22"/>
              </w:rPr>
              <w:t>), code of the approved private school for students with disabilities, or the code of a 4201 State-supported school</w:t>
            </w:r>
          </w:p>
          <w:p w14:paraId="117CAB2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Location Codes for students with disabilities placed by the CSE in approved private school are available at </w:t>
            </w:r>
            <w:hyperlink r:id="rId18" w:tooltip="Link to Location Codes for Approved Special Education Services" w:history="1">
              <w:r w:rsidRPr="000E16CD">
                <w:rPr>
                  <w:rStyle w:val="Hyperlink"/>
                  <w:rFonts w:ascii="Bookman Old Style" w:hAnsi="Bookman Old Style" w:cs="Arial"/>
                  <w:sz w:val="22"/>
                  <w:szCs w:val="22"/>
                </w:rPr>
                <w:t>http://www.p12.nysed.gov/sedcar/locationcodes.html</w:t>
              </w:r>
            </w:hyperlink>
            <w:r w:rsidRPr="000E16CD">
              <w:rPr>
                <w:rFonts w:ascii="Bookman Old Style" w:hAnsi="Bookman Old Style" w:cs="Arial"/>
                <w:sz w:val="22"/>
                <w:szCs w:val="22"/>
              </w:rPr>
              <w:t xml:space="preserve"> </w:t>
            </w:r>
          </w:p>
        </w:tc>
      </w:tr>
      <w:tr w:rsidR="002E39A8" w:rsidRPr="000E16CD" w14:paraId="6D167FBF" w14:textId="77777777" w:rsidTr="00A909A6">
        <w:trPr>
          <w:cantSplit/>
        </w:trPr>
        <w:tc>
          <w:tcPr>
            <w:tcW w:w="3888" w:type="dxa"/>
            <w:shd w:val="clear" w:color="auto" w:fill="auto"/>
          </w:tcPr>
          <w:p w14:paraId="33A1611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w:t>
            </w:r>
            <w:r w:rsidRPr="000E16CD">
              <w:rPr>
                <w:rFonts w:ascii="Bookman Old Style" w:hAnsi="Bookman Old Style" w:cs="Arial"/>
                <w:sz w:val="22"/>
                <w:szCs w:val="22"/>
              </w:rPr>
              <w:t xml:space="preserve"> A general-education student who resides in the district and attends a charter school.</w:t>
            </w:r>
          </w:p>
        </w:tc>
        <w:tc>
          <w:tcPr>
            <w:tcW w:w="2160" w:type="dxa"/>
            <w:shd w:val="clear" w:color="auto" w:fill="auto"/>
          </w:tcPr>
          <w:p w14:paraId="51164E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1980" w:type="dxa"/>
            <w:shd w:val="clear" w:color="auto" w:fill="auto"/>
          </w:tcPr>
          <w:p w14:paraId="5FC0FAB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60" w:type="dxa"/>
            <w:shd w:val="clear" w:color="auto" w:fill="auto"/>
          </w:tcPr>
          <w:p w14:paraId="09603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4C1C19CC"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02E57563" w14:textId="77777777" w:rsidTr="00A909A6">
        <w:trPr>
          <w:cantSplit/>
        </w:trPr>
        <w:tc>
          <w:tcPr>
            <w:tcW w:w="3888" w:type="dxa"/>
            <w:shd w:val="clear" w:color="auto" w:fill="auto"/>
          </w:tcPr>
          <w:p w14:paraId="132FBE0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attends a charter school.</w:t>
            </w:r>
          </w:p>
        </w:tc>
        <w:tc>
          <w:tcPr>
            <w:tcW w:w="2160" w:type="dxa"/>
            <w:shd w:val="clear" w:color="auto" w:fill="auto"/>
          </w:tcPr>
          <w:p w14:paraId="299994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1980" w:type="dxa"/>
            <w:shd w:val="clear" w:color="auto" w:fill="auto"/>
          </w:tcPr>
          <w:p w14:paraId="03E554D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0FF4B7F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p w14:paraId="3A423BD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19FFBC3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4036DFC9" w14:textId="77777777" w:rsidTr="00A909A6">
        <w:trPr>
          <w:cantSplit/>
        </w:trPr>
        <w:tc>
          <w:tcPr>
            <w:tcW w:w="3888" w:type="dxa"/>
            <w:shd w:val="clear" w:color="auto" w:fill="auto"/>
          </w:tcPr>
          <w:p w14:paraId="37D508CB" w14:textId="77777777"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5)</w:t>
            </w:r>
            <w:r w:rsidRPr="000E16CD">
              <w:rPr>
                <w:rFonts w:ascii="Bookman Old Style" w:hAnsi="Bookman Old Style" w:cs="Arial"/>
                <w:sz w:val="22"/>
                <w:szCs w:val="22"/>
              </w:rPr>
              <w:t xml:space="preserve"> A general-education student who resides in the district,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 and takes an assessment.</w:t>
            </w:r>
          </w:p>
        </w:tc>
        <w:tc>
          <w:tcPr>
            <w:tcW w:w="2160" w:type="dxa"/>
            <w:shd w:val="clear" w:color="auto" w:fill="auto"/>
          </w:tcPr>
          <w:p w14:paraId="02BF259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7A112A0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(but district of residence must report State assessment results)</w:t>
            </w:r>
          </w:p>
        </w:tc>
        <w:tc>
          <w:tcPr>
            <w:tcW w:w="1980" w:type="dxa"/>
            <w:shd w:val="clear" w:color="auto" w:fill="auto"/>
          </w:tcPr>
          <w:p w14:paraId="7F854BA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37B3DD45" w14:textId="77777777" w:rsidR="002E39A8" w:rsidRPr="000E16CD" w:rsidRDefault="002E39A8" w:rsidP="002E39A8">
            <w:pPr>
              <w:ind w:left="72"/>
              <w:rPr>
                <w:rFonts w:ascii="Bookman Old Style" w:hAnsi="Bookman Old Style" w:cs="Arial"/>
                <w:sz w:val="22"/>
                <w:szCs w:val="22"/>
              </w:rPr>
            </w:pPr>
          </w:p>
        </w:tc>
        <w:tc>
          <w:tcPr>
            <w:tcW w:w="3060" w:type="dxa"/>
            <w:shd w:val="clear" w:color="auto" w:fill="auto"/>
          </w:tcPr>
          <w:p w14:paraId="0A3C824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4E5F7C78"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073BB8B1" w14:textId="77777777" w:rsidTr="00A909A6">
        <w:trPr>
          <w:cantSplit/>
        </w:trPr>
        <w:tc>
          <w:tcPr>
            <w:tcW w:w="3888" w:type="dxa"/>
            <w:shd w:val="clear" w:color="auto" w:fill="auto"/>
          </w:tcPr>
          <w:p w14:paraId="1433F3D8" w14:textId="77777777"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6)</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w:t>
            </w:r>
          </w:p>
        </w:tc>
        <w:tc>
          <w:tcPr>
            <w:tcW w:w="2160" w:type="dxa"/>
            <w:shd w:val="clear" w:color="auto" w:fill="auto"/>
          </w:tcPr>
          <w:p w14:paraId="281E666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1980" w:type="dxa"/>
            <w:shd w:val="clear" w:color="auto" w:fill="auto"/>
          </w:tcPr>
          <w:p w14:paraId="314C76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5D63813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4D606CD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7D4E1132" w14:textId="77777777" w:rsidTr="00A909A6">
        <w:trPr>
          <w:cantSplit/>
        </w:trPr>
        <w:tc>
          <w:tcPr>
            <w:tcW w:w="3888" w:type="dxa"/>
            <w:shd w:val="clear" w:color="auto" w:fill="auto"/>
          </w:tcPr>
          <w:p w14:paraId="19291035"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7) </w:t>
            </w:r>
            <w:r w:rsidRPr="000E16CD">
              <w:rPr>
                <w:rFonts w:ascii="Bookman Old Style" w:hAnsi="Bookman Old Style" w:cs="Arial"/>
                <w:sz w:val="22"/>
                <w:szCs w:val="22"/>
              </w:rPr>
              <w:t xml:space="preserve">A student who resides in the district, is “homebound” (temporary, long-term absence), and </w:t>
            </w:r>
            <w:r w:rsidR="00E83B2F" w:rsidRPr="000E16CD">
              <w:rPr>
                <w:rFonts w:ascii="Bookman Old Style" w:hAnsi="Bookman Old Style" w:cs="Arial"/>
                <w:sz w:val="22"/>
                <w:szCs w:val="22"/>
              </w:rPr>
              <w:t>is</w:t>
            </w:r>
            <w:r w:rsidRPr="000E16CD">
              <w:rPr>
                <w:rFonts w:ascii="Bookman Old Style" w:hAnsi="Bookman Old Style" w:cs="Arial"/>
                <w:sz w:val="22"/>
                <w:szCs w:val="22"/>
              </w:rPr>
              <w:t xml:space="preserve"> associated with a school in the district.</w:t>
            </w:r>
          </w:p>
        </w:tc>
        <w:tc>
          <w:tcPr>
            <w:tcW w:w="2160" w:type="dxa"/>
            <w:shd w:val="clear" w:color="auto" w:fill="auto"/>
          </w:tcPr>
          <w:p w14:paraId="575F73A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1980" w:type="dxa"/>
            <w:shd w:val="clear" w:color="auto" w:fill="auto"/>
          </w:tcPr>
          <w:p w14:paraId="03E5BD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1FA0783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A31386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would attend</w:t>
            </w:r>
          </w:p>
        </w:tc>
      </w:tr>
      <w:tr w:rsidR="002E39A8" w:rsidRPr="000E16CD" w14:paraId="25D0CE74" w14:textId="77777777" w:rsidTr="00A909A6">
        <w:trPr>
          <w:cantSplit/>
        </w:trPr>
        <w:tc>
          <w:tcPr>
            <w:tcW w:w="3888" w:type="dxa"/>
            <w:shd w:val="clear" w:color="auto" w:fill="auto"/>
          </w:tcPr>
          <w:p w14:paraId="36F6B170" w14:textId="77777777" w:rsidR="002E39A8" w:rsidRPr="000E16CD" w:rsidRDefault="002E39A8" w:rsidP="00E83B2F">
            <w:pPr>
              <w:rPr>
                <w:rFonts w:ascii="Bookman Old Style" w:hAnsi="Bookman Old Style" w:cs="Arial"/>
                <w:b/>
                <w:sz w:val="22"/>
                <w:szCs w:val="22"/>
              </w:rPr>
            </w:pPr>
            <w:r w:rsidRPr="000E16CD">
              <w:rPr>
                <w:rFonts w:ascii="Bookman Old Style" w:hAnsi="Bookman Old Style" w:cs="Arial"/>
                <w:b/>
                <w:sz w:val="22"/>
                <w:szCs w:val="22"/>
              </w:rPr>
              <w:t xml:space="preserve">8) </w:t>
            </w:r>
            <w:r w:rsidRPr="000E16CD">
              <w:rPr>
                <w:rFonts w:ascii="Bookman Old Style" w:hAnsi="Bookman Old Style" w:cs="Arial"/>
                <w:sz w:val="22"/>
                <w:szCs w:val="22"/>
              </w:rPr>
              <w:t xml:space="preserve">A student who resides in the district, is homebound, and </w:t>
            </w:r>
            <w:r w:rsidR="00E83B2F" w:rsidRPr="000E16CD">
              <w:rPr>
                <w:rFonts w:ascii="Bookman Old Style" w:hAnsi="Bookman Old Style" w:cs="Arial"/>
                <w:sz w:val="22"/>
                <w:szCs w:val="22"/>
              </w:rPr>
              <w:t>is not</w:t>
            </w:r>
            <w:r w:rsidRPr="000E16CD">
              <w:rPr>
                <w:rFonts w:ascii="Bookman Old Style" w:hAnsi="Bookman Old Style" w:cs="Arial"/>
                <w:sz w:val="22"/>
                <w:szCs w:val="22"/>
              </w:rPr>
              <w:t xml:space="preserve"> associated with a school in the district (is not expected to attend a school in the district).</w:t>
            </w:r>
          </w:p>
        </w:tc>
        <w:tc>
          <w:tcPr>
            <w:tcW w:w="2160" w:type="dxa"/>
            <w:shd w:val="clear" w:color="auto" w:fill="auto"/>
          </w:tcPr>
          <w:p w14:paraId="3101DC5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1980" w:type="dxa"/>
            <w:shd w:val="clear" w:color="auto" w:fill="auto"/>
          </w:tcPr>
          <w:p w14:paraId="2F6F00D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507F64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424D2D5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w:t>
            </w:r>
            <w:r w:rsidR="00A60494" w:rsidRPr="000E16CD">
              <w:rPr>
                <w:rFonts w:ascii="Bookman Old Style" w:hAnsi="Bookman Old Style" w:cs="Arial"/>
                <w:sz w:val="22"/>
                <w:szCs w:val="22"/>
              </w:rPr>
              <w:t xml:space="preserve"> of res</w:t>
            </w:r>
            <w:r w:rsidR="0043559D" w:rsidRPr="000E16CD">
              <w:rPr>
                <w:rFonts w:ascii="Bookman Old Style" w:hAnsi="Bookman Old Style" w:cs="Arial"/>
                <w:sz w:val="22"/>
                <w:szCs w:val="22"/>
              </w:rPr>
              <w:t>idence</w:t>
            </w:r>
            <w:r w:rsidRPr="000E16CD">
              <w:rPr>
                <w:rFonts w:ascii="Bookman Old Style" w:hAnsi="Bookman Old Style" w:cs="Arial"/>
                <w:sz w:val="22"/>
                <w:szCs w:val="22"/>
              </w:rPr>
              <w:t xml:space="preserve"> BEDS code and “0777” as the last 4 digits</w:t>
            </w:r>
          </w:p>
        </w:tc>
      </w:tr>
      <w:tr w:rsidR="002E39A8" w:rsidRPr="000E16CD" w14:paraId="529AACA2" w14:textId="77777777" w:rsidTr="00A909A6">
        <w:trPr>
          <w:cantSplit/>
        </w:trPr>
        <w:tc>
          <w:tcPr>
            <w:tcW w:w="3888" w:type="dxa"/>
            <w:shd w:val="clear" w:color="auto" w:fill="auto"/>
          </w:tcPr>
          <w:p w14:paraId="568CF0E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9)</w:t>
            </w:r>
            <w:r w:rsidRPr="000E16CD">
              <w:rPr>
                <w:rFonts w:ascii="Bookman Old Style" w:hAnsi="Bookman Old Style" w:cs="Arial"/>
                <w:sz w:val="22"/>
                <w:szCs w:val="22"/>
              </w:rPr>
              <w:t xml:space="preserve"> A general-education student who resides in the district and is placed by a parent/guardian in another public school district.</w:t>
            </w:r>
          </w:p>
        </w:tc>
        <w:tc>
          <w:tcPr>
            <w:tcW w:w="2160" w:type="dxa"/>
            <w:shd w:val="clear" w:color="auto" w:fill="auto"/>
          </w:tcPr>
          <w:p w14:paraId="7803F4E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1980" w:type="dxa"/>
            <w:shd w:val="clear" w:color="auto" w:fill="auto"/>
          </w:tcPr>
          <w:p w14:paraId="4AD6902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60" w:type="dxa"/>
            <w:shd w:val="clear" w:color="auto" w:fill="auto"/>
          </w:tcPr>
          <w:p w14:paraId="2465841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588F7E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20BA18F8" w14:textId="77777777" w:rsidTr="00A909A6">
        <w:trPr>
          <w:cantSplit/>
        </w:trPr>
        <w:tc>
          <w:tcPr>
            <w:tcW w:w="3888" w:type="dxa"/>
            <w:shd w:val="clear" w:color="auto" w:fill="auto"/>
          </w:tcPr>
          <w:p w14:paraId="12DDB5A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10)</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placed by a parent/guardian in another public school district.</w:t>
            </w:r>
          </w:p>
        </w:tc>
        <w:tc>
          <w:tcPr>
            <w:tcW w:w="2160" w:type="dxa"/>
            <w:shd w:val="clear" w:color="auto" w:fill="auto"/>
          </w:tcPr>
          <w:p w14:paraId="5E8E38E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1980" w:type="dxa"/>
            <w:shd w:val="clear" w:color="auto" w:fill="auto"/>
          </w:tcPr>
          <w:p w14:paraId="1129F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1312E69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p w14:paraId="5724981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 </w:t>
            </w:r>
          </w:p>
        </w:tc>
        <w:tc>
          <w:tcPr>
            <w:tcW w:w="2700" w:type="dxa"/>
            <w:shd w:val="clear" w:color="auto" w:fill="auto"/>
          </w:tcPr>
          <w:p w14:paraId="31EB08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720237F7" w14:textId="77777777" w:rsidTr="00A909A6">
        <w:trPr>
          <w:cantSplit/>
        </w:trPr>
        <w:tc>
          <w:tcPr>
            <w:tcW w:w="3888" w:type="dxa"/>
            <w:shd w:val="clear" w:color="auto" w:fill="auto"/>
          </w:tcPr>
          <w:p w14:paraId="1E5C9652"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11) </w:t>
            </w:r>
            <w:r w:rsidRPr="000E16CD">
              <w:rPr>
                <w:rFonts w:ascii="Bookman Old Style" w:hAnsi="Bookman Old Style" w:cs="Arial"/>
                <w:sz w:val="22"/>
                <w:szCs w:val="22"/>
              </w:rPr>
              <w:t>A student with a disability or a student who is referred to the CSE for determination of eligibility for special-education services who is placed in a nonpublic school by a parent/guardian.</w:t>
            </w:r>
          </w:p>
        </w:tc>
        <w:tc>
          <w:tcPr>
            <w:tcW w:w="2160" w:type="dxa"/>
            <w:shd w:val="clear" w:color="auto" w:fill="auto"/>
          </w:tcPr>
          <w:p w14:paraId="60FF926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(Instructional)</w:t>
            </w:r>
          </w:p>
          <w:p w14:paraId="47A0E96A" w14:textId="77777777" w:rsidR="002E39A8" w:rsidRPr="000E16CD" w:rsidRDefault="002E39A8" w:rsidP="002E39A8">
            <w:pPr>
              <w:ind w:left="72"/>
              <w:rPr>
                <w:rFonts w:ascii="Bookman Old Style" w:hAnsi="Bookman Old Style" w:cs="Arial"/>
                <w:sz w:val="22"/>
                <w:szCs w:val="22"/>
              </w:rPr>
            </w:pPr>
          </w:p>
          <w:p w14:paraId="0327597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17A0929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nonpublic school is located</w:t>
            </w:r>
          </w:p>
        </w:tc>
        <w:tc>
          <w:tcPr>
            <w:tcW w:w="3060" w:type="dxa"/>
            <w:shd w:val="clear" w:color="auto" w:fill="auto"/>
          </w:tcPr>
          <w:p w14:paraId="0624423D" w14:textId="77777777" w:rsidR="00E134A8" w:rsidRPr="000E16CD" w:rsidRDefault="00E134A8" w:rsidP="00E134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p w14:paraId="380DDC0D" w14:textId="77777777" w:rsidR="00E134A8" w:rsidRPr="000E16CD" w:rsidRDefault="00E134A8" w:rsidP="00E134A8">
            <w:pPr>
              <w:ind w:left="72"/>
              <w:rPr>
                <w:rFonts w:ascii="Bookman Old Style" w:hAnsi="Bookman Old Style" w:cs="Arial"/>
                <w:sz w:val="22"/>
                <w:szCs w:val="22"/>
              </w:rPr>
            </w:pPr>
          </w:p>
          <w:p w14:paraId="06BFB9EA" w14:textId="77777777" w:rsidR="002E39A8" w:rsidRPr="000E16CD" w:rsidRDefault="002E39A8" w:rsidP="00E134A8">
            <w:pPr>
              <w:ind w:left="72"/>
              <w:rPr>
                <w:rFonts w:ascii="Bookman Old Style" w:hAnsi="Bookman Old Style" w:cs="Arial"/>
                <w:sz w:val="22"/>
                <w:szCs w:val="22"/>
              </w:rPr>
            </w:pPr>
            <w:r w:rsidRPr="000E16CD">
              <w:rPr>
                <w:rFonts w:ascii="Bookman Old Style" w:hAnsi="Bookman Old Style" w:cs="Arial"/>
                <w:sz w:val="22"/>
                <w:szCs w:val="22"/>
              </w:rPr>
              <w:t>District in which the nonpublic school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044BFBA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Nonpublic school building BEDS code for schools that are registered. School district may apply for an institution code for a “noncompliant nonpublic school” by contacting </w:t>
            </w:r>
            <w:hyperlink r:id="rId19" w:history="1">
              <w:r w:rsidR="007D2B65" w:rsidRPr="000E16CD">
                <w:rPr>
                  <w:rStyle w:val="Hyperlink"/>
                  <w:rFonts w:ascii="Bookman Old Style" w:hAnsi="Bookman Old Style" w:cs="Arial"/>
                  <w:sz w:val="22"/>
                  <w:szCs w:val="22"/>
                </w:rPr>
                <w:t>datasupport@nysed.gov</w:t>
              </w:r>
            </w:hyperlink>
            <w:r w:rsidR="007D2B65" w:rsidRPr="000E16CD">
              <w:rPr>
                <w:rFonts w:ascii="Bookman Old Style" w:hAnsi="Bookman Old Style" w:cs="Arial"/>
                <w:sz w:val="22"/>
                <w:szCs w:val="22"/>
              </w:rPr>
              <w:t xml:space="preserve">  </w:t>
            </w:r>
          </w:p>
        </w:tc>
      </w:tr>
      <w:tr w:rsidR="002E39A8" w:rsidRPr="000E16CD" w14:paraId="0E8E4F87" w14:textId="77777777" w:rsidTr="00A909A6">
        <w:trPr>
          <w:cantSplit/>
        </w:trPr>
        <w:tc>
          <w:tcPr>
            <w:tcW w:w="3888" w:type="dxa"/>
            <w:shd w:val="clear" w:color="auto" w:fill="auto"/>
          </w:tcPr>
          <w:p w14:paraId="5A29FA1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12) </w:t>
            </w:r>
            <w:r w:rsidRPr="000E16CD">
              <w:rPr>
                <w:rFonts w:ascii="Bookman Old Style" w:hAnsi="Bookman Old Style" w:cs="Arial"/>
                <w:sz w:val="22"/>
                <w:szCs w:val="22"/>
              </w:rPr>
              <w:t>A general-education student who is placed in a nonpublic school by a parent/guardian.</w:t>
            </w:r>
          </w:p>
          <w:p w14:paraId="176B110E"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017A0661" w14:textId="77777777" w:rsidR="002E39A8" w:rsidRPr="000E16CD" w:rsidRDefault="002E39A8" w:rsidP="002E39A8">
            <w:pPr>
              <w:rPr>
                <w:rFonts w:ascii="Bookman Old Style" w:hAnsi="Bookman Old Style" w:cs="Arial"/>
                <w:sz w:val="22"/>
                <w:szCs w:val="22"/>
              </w:rPr>
            </w:pPr>
          </w:p>
        </w:tc>
        <w:tc>
          <w:tcPr>
            <w:tcW w:w="2160" w:type="dxa"/>
            <w:shd w:val="clear" w:color="auto" w:fill="auto"/>
          </w:tcPr>
          <w:p w14:paraId="415364D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(Instructional)</w:t>
            </w:r>
          </w:p>
          <w:p w14:paraId="37518A3E" w14:textId="77777777" w:rsidR="002E39A8" w:rsidRPr="000E16CD" w:rsidRDefault="002E39A8" w:rsidP="002E39A8">
            <w:pPr>
              <w:ind w:left="72"/>
              <w:rPr>
                <w:rFonts w:ascii="Bookman Old Style" w:hAnsi="Bookman Old Style" w:cs="Arial"/>
                <w:sz w:val="22"/>
                <w:szCs w:val="22"/>
              </w:rPr>
            </w:pPr>
          </w:p>
          <w:p w14:paraId="4E31398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5179A5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60" w:type="dxa"/>
            <w:shd w:val="clear" w:color="auto" w:fill="auto"/>
          </w:tcPr>
          <w:p w14:paraId="42D1B99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02C9B0B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Nonpublic school building BEDS code for schools that are registered. School district may apply for an institution code for a “noncompliant nonpublic school” by contacting </w:t>
            </w:r>
            <w:hyperlink r:id="rId20" w:history="1">
              <w:r w:rsidR="007D2B65" w:rsidRPr="000E16CD">
                <w:rPr>
                  <w:rStyle w:val="Hyperlink"/>
                  <w:rFonts w:ascii="Bookman Old Style" w:hAnsi="Bookman Old Style" w:cs="Arial"/>
                  <w:sz w:val="22"/>
                  <w:szCs w:val="22"/>
                </w:rPr>
                <w:t>datasupport@nysed.gov</w:t>
              </w:r>
            </w:hyperlink>
            <w:r w:rsidR="007D2B65" w:rsidRPr="000E16CD">
              <w:rPr>
                <w:rFonts w:ascii="Bookman Old Style" w:hAnsi="Bookman Old Style" w:cs="Arial"/>
                <w:sz w:val="22"/>
                <w:szCs w:val="22"/>
              </w:rPr>
              <w:t xml:space="preserve">  </w:t>
            </w:r>
          </w:p>
        </w:tc>
      </w:tr>
      <w:tr w:rsidR="002E39A8" w:rsidRPr="000E16CD" w14:paraId="3A742015" w14:textId="77777777" w:rsidTr="00A909A6">
        <w:trPr>
          <w:cantSplit/>
        </w:trPr>
        <w:tc>
          <w:tcPr>
            <w:tcW w:w="3888" w:type="dxa"/>
            <w:shd w:val="clear" w:color="auto" w:fill="auto"/>
          </w:tcPr>
          <w:p w14:paraId="048DB41B"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13)</w:t>
            </w:r>
            <w:r w:rsidRPr="000E16CD">
              <w:rPr>
                <w:rFonts w:ascii="Bookman Old Style" w:hAnsi="Bookman Old Style" w:cs="Arial"/>
                <w:sz w:val="22"/>
                <w:szCs w:val="22"/>
              </w:rPr>
              <w:t xml:space="preserve"> A general-education student who resided in the district at the time the court or a county department of social services placed the student in an out-of-State residential facility. (Page 26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1"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4B4333E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1980" w:type="dxa"/>
            <w:shd w:val="clear" w:color="auto" w:fill="auto"/>
          </w:tcPr>
          <w:p w14:paraId="6C2B9C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60" w:type="dxa"/>
            <w:shd w:val="clear" w:color="auto" w:fill="auto"/>
          </w:tcPr>
          <w:p w14:paraId="601EF9E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00" w:type="dxa"/>
            <w:shd w:val="clear" w:color="auto" w:fill="auto"/>
          </w:tcPr>
          <w:p w14:paraId="1F66811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Not applicable</w:t>
            </w:r>
          </w:p>
        </w:tc>
      </w:tr>
      <w:tr w:rsidR="002E39A8" w:rsidRPr="000E16CD" w14:paraId="6199EB23" w14:textId="77777777" w:rsidTr="00A909A6">
        <w:trPr>
          <w:cantSplit/>
        </w:trPr>
        <w:tc>
          <w:tcPr>
            <w:tcW w:w="3888" w:type="dxa"/>
            <w:shd w:val="clear" w:color="auto" w:fill="auto"/>
          </w:tcPr>
          <w:p w14:paraId="13FFAAB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14)</w:t>
            </w:r>
            <w:r w:rsidRPr="000E16CD">
              <w:rPr>
                <w:rFonts w:ascii="Bookman Old Style" w:hAnsi="Bookman Old Style" w:cs="Arial"/>
                <w:sz w:val="22"/>
                <w:szCs w:val="22"/>
              </w:rPr>
              <w:t xml:space="preserve"> A student with </w:t>
            </w:r>
            <w:bookmarkStart w:id="304" w:name="OLE_LINK13"/>
            <w:bookmarkStart w:id="305" w:name="OLE_LINK14"/>
            <w:r w:rsidRPr="000E16CD">
              <w:rPr>
                <w:rFonts w:ascii="Bookman Old Style" w:hAnsi="Bookman Old Style" w:cs="Arial"/>
                <w:sz w:val="22"/>
                <w:szCs w:val="22"/>
              </w:rPr>
              <w:t>a disability</w:t>
            </w:r>
            <w:bookmarkEnd w:id="304"/>
            <w:bookmarkEnd w:id="305"/>
            <w:r w:rsidRPr="000E16CD">
              <w:rPr>
                <w:rFonts w:ascii="Bookman Old Style" w:hAnsi="Bookman Old Style" w:cs="Arial"/>
                <w:sz w:val="22"/>
                <w:szCs w:val="22"/>
              </w:rPr>
              <w:t xml:space="preserve"> or a student who is referred to the CSE for determination of eligibility for special-education services who resided in the district at the time the court or a county department of social services placed the student in an out-of-State residential facility. (Page 26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2"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 xml:space="preserve">.) </w:t>
            </w:r>
          </w:p>
        </w:tc>
        <w:tc>
          <w:tcPr>
            <w:tcW w:w="2160" w:type="dxa"/>
            <w:shd w:val="clear" w:color="auto" w:fill="auto"/>
          </w:tcPr>
          <w:p w14:paraId="5244BC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1980" w:type="dxa"/>
            <w:shd w:val="clear" w:color="auto" w:fill="auto"/>
          </w:tcPr>
          <w:p w14:paraId="320E65B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w:t>
            </w:r>
          </w:p>
        </w:tc>
        <w:tc>
          <w:tcPr>
            <w:tcW w:w="3060" w:type="dxa"/>
            <w:shd w:val="clear" w:color="auto" w:fill="auto"/>
          </w:tcPr>
          <w:p w14:paraId="6D60175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1A6CF90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78A60D62" w14:textId="77777777" w:rsidTr="00A909A6">
        <w:trPr>
          <w:cantSplit/>
        </w:trPr>
        <w:tc>
          <w:tcPr>
            <w:tcW w:w="3888" w:type="dxa"/>
            <w:shd w:val="clear" w:color="auto" w:fill="auto"/>
          </w:tcPr>
          <w:p w14:paraId="68DE920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15)</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with an affiliated school and is provided educational services pursuant to Article 81 of the Education Law. (Pages 6 and 24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3"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3D9406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Article 81 School</w:t>
            </w:r>
          </w:p>
        </w:tc>
        <w:tc>
          <w:tcPr>
            <w:tcW w:w="1980" w:type="dxa"/>
            <w:shd w:val="clear" w:color="auto" w:fill="auto"/>
          </w:tcPr>
          <w:p w14:paraId="72CE44C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or residential treatment facility</w:t>
            </w:r>
          </w:p>
        </w:tc>
        <w:tc>
          <w:tcPr>
            <w:tcW w:w="3060" w:type="dxa"/>
            <w:shd w:val="clear" w:color="auto" w:fill="auto"/>
          </w:tcPr>
          <w:p w14:paraId="6E3118F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C9704F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Article 81 school code</w:t>
            </w:r>
          </w:p>
        </w:tc>
      </w:tr>
      <w:tr w:rsidR="002E39A8" w:rsidRPr="000E16CD" w14:paraId="1A75AD3A" w14:textId="77777777" w:rsidTr="00A909A6">
        <w:trPr>
          <w:cantSplit/>
        </w:trPr>
        <w:tc>
          <w:tcPr>
            <w:tcW w:w="3888" w:type="dxa"/>
            <w:shd w:val="clear" w:color="auto" w:fill="auto"/>
          </w:tcPr>
          <w:p w14:paraId="155C557A"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16)</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that does not have an affiliated school. (Pages 7 and 25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4"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1247D9F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is located</w:t>
            </w:r>
          </w:p>
        </w:tc>
        <w:tc>
          <w:tcPr>
            <w:tcW w:w="1980" w:type="dxa"/>
            <w:shd w:val="clear" w:color="auto" w:fill="auto"/>
          </w:tcPr>
          <w:p w14:paraId="698114B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or residential treatment facility is located</w:t>
            </w:r>
          </w:p>
        </w:tc>
        <w:tc>
          <w:tcPr>
            <w:tcW w:w="3060" w:type="dxa"/>
            <w:shd w:val="clear" w:color="auto" w:fill="auto"/>
          </w:tcPr>
          <w:p w14:paraId="1803CD3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4E403E1"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10A57C92" w14:textId="77777777" w:rsidTr="00A909A6">
        <w:trPr>
          <w:cantSplit/>
        </w:trPr>
        <w:tc>
          <w:tcPr>
            <w:tcW w:w="3888" w:type="dxa"/>
            <w:shd w:val="clear" w:color="auto" w:fill="auto"/>
          </w:tcPr>
          <w:p w14:paraId="2F833F6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17)</w:t>
            </w:r>
            <w:r w:rsidRPr="000E16CD">
              <w:rPr>
                <w:rFonts w:ascii="Bookman Old Style" w:hAnsi="Bookman Old Style" w:cs="Arial"/>
                <w:sz w:val="22"/>
                <w:szCs w:val="22"/>
              </w:rPr>
              <w:t xml:space="preserve"> A general-education student who is placed by the court in a child-care institution with an affiliated nonpublic school.</w:t>
            </w:r>
          </w:p>
          <w:p w14:paraId="5924D24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74A4930F" w14:textId="77777777" w:rsidR="002E39A8" w:rsidRPr="000E16CD" w:rsidRDefault="002E39A8" w:rsidP="002E39A8">
            <w:pPr>
              <w:rPr>
                <w:rFonts w:ascii="Bookman Old Style" w:hAnsi="Bookman Old Style" w:cs="Arial"/>
                <w:sz w:val="22"/>
                <w:szCs w:val="22"/>
              </w:rPr>
            </w:pPr>
          </w:p>
        </w:tc>
        <w:tc>
          <w:tcPr>
            <w:tcW w:w="2160" w:type="dxa"/>
            <w:shd w:val="clear" w:color="auto" w:fill="auto"/>
          </w:tcPr>
          <w:p w14:paraId="68AAA46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(Instructional)</w:t>
            </w:r>
          </w:p>
          <w:p w14:paraId="7571EA4B" w14:textId="77777777" w:rsidR="002E39A8" w:rsidRPr="000E16CD" w:rsidRDefault="002E39A8" w:rsidP="002E39A8">
            <w:pPr>
              <w:ind w:left="72"/>
              <w:rPr>
                <w:rFonts w:ascii="Bookman Old Style" w:hAnsi="Bookman Old Style" w:cs="Arial"/>
                <w:sz w:val="22"/>
                <w:szCs w:val="22"/>
              </w:rPr>
            </w:pPr>
          </w:p>
          <w:p w14:paraId="2E3628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6EAEF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60" w:type="dxa"/>
            <w:shd w:val="clear" w:color="auto" w:fill="auto"/>
          </w:tcPr>
          <w:p w14:paraId="4986A12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4CE1E1EF" w14:textId="77777777" w:rsidR="002E39A8" w:rsidRPr="000E16CD" w:rsidRDefault="002E39A8" w:rsidP="002A6B12">
            <w:pPr>
              <w:ind w:left="162"/>
              <w:rPr>
                <w:rFonts w:ascii="Bookman Old Style" w:hAnsi="Bookman Old Style" w:cs="Arial"/>
                <w:sz w:val="22"/>
                <w:szCs w:val="22"/>
              </w:rPr>
            </w:pPr>
            <w:r w:rsidRPr="000E16CD">
              <w:rPr>
                <w:rFonts w:ascii="Bookman Old Style" w:hAnsi="Bookman Old Style" w:cs="Arial"/>
                <w:sz w:val="22"/>
                <w:szCs w:val="22"/>
              </w:rPr>
              <w:t xml:space="preserve">Nonpublic school building BEDS code for schools that are registered. School district may apply for an institution code for a “noncompliant nonpublic school” by contacting </w:t>
            </w:r>
            <w:hyperlink r:id="rId25" w:history="1">
              <w:r w:rsidR="007D2B65" w:rsidRPr="000E16CD">
                <w:rPr>
                  <w:rStyle w:val="Hyperlink"/>
                  <w:rFonts w:ascii="Bookman Old Style" w:hAnsi="Bookman Old Style" w:cs="Arial"/>
                  <w:sz w:val="22"/>
                  <w:szCs w:val="22"/>
                </w:rPr>
                <w:t>datasupport@nysed.gov</w:t>
              </w:r>
            </w:hyperlink>
            <w:r w:rsidRPr="000E16CD">
              <w:rPr>
                <w:rFonts w:ascii="Bookman Old Style" w:hAnsi="Bookman Old Style" w:cs="Arial"/>
                <w:sz w:val="22"/>
                <w:szCs w:val="22"/>
              </w:rPr>
              <w:t xml:space="preserve">  </w:t>
            </w:r>
          </w:p>
        </w:tc>
      </w:tr>
      <w:tr w:rsidR="002E39A8" w:rsidRPr="000E16CD" w14:paraId="2723B2F1" w14:textId="77777777" w:rsidTr="00A909A6">
        <w:trPr>
          <w:cantSplit/>
        </w:trPr>
        <w:tc>
          <w:tcPr>
            <w:tcW w:w="3888" w:type="dxa"/>
            <w:shd w:val="clear" w:color="auto" w:fill="auto"/>
          </w:tcPr>
          <w:p w14:paraId="37A8B25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18)</w:t>
            </w:r>
            <w:r w:rsidRPr="000E16CD">
              <w:rPr>
                <w:rFonts w:ascii="Bookman Old Style" w:hAnsi="Bookman Old Style" w:cs="Arial"/>
                <w:sz w:val="22"/>
                <w:szCs w:val="22"/>
              </w:rPr>
              <w:t xml:space="preserve"> A student who is placed by the court in a child-care institution with an affiliated public school. (All Special Act School Districts.)</w:t>
            </w:r>
          </w:p>
        </w:tc>
        <w:tc>
          <w:tcPr>
            <w:tcW w:w="2160" w:type="dxa"/>
            <w:shd w:val="clear" w:color="auto" w:fill="auto"/>
          </w:tcPr>
          <w:p w14:paraId="5DCEDA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1980" w:type="dxa"/>
            <w:shd w:val="clear" w:color="auto" w:fill="auto"/>
          </w:tcPr>
          <w:p w14:paraId="63AE7A7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3060" w:type="dxa"/>
            <w:shd w:val="clear" w:color="auto" w:fill="auto"/>
          </w:tcPr>
          <w:p w14:paraId="379E0E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459CB04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0E80AC04" w14:textId="77777777" w:rsidTr="00A909A6">
        <w:trPr>
          <w:cantSplit/>
        </w:trPr>
        <w:tc>
          <w:tcPr>
            <w:tcW w:w="3888" w:type="dxa"/>
            <w:shd w:val="clear" w:color="auto" w:fill="auto"/>
          </w:tcPr>
          <w:p w14:paraId="1F9499E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19)</w:t>
            </w:r>
            <w:r w:rsidRPr="000E16CD">
              <w:rPr>
                <w:rFonts w:ascii="Bookman Old Style" w:hAnsi="Bookman Old Style" w:cs="Arial"/>
                <w:sz w:val="22"/>
                <w:szCs w:val="22"/>
              </w:rPr>
              <w:t xml:space="preserve"> A student with a disability who attends the New York State School for the Blind (NYSSB) in Batavia or the New York State School for the Deaf (NYSSD) in Rome.</w:t>
            </w:r>
          </w:p>
        </w:tc>
        <w:tc>
          <w:tcPr>
            <w:tcW w:w="2160" w:type="dxa"/>
            <w:shd w:val="clear" w:color="auto" w:fill="auto"/>
          </w:tcPr>
          <w:p w14:paraId="22E0D7E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1980" w:type="dxa"/>
            <w:shd w:val="clear" w:color="auto" w:fill="auto"/>
          </w:tcPr>
          <w:p w14:paraId="26C8BB5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3060" w:type="dxa"/>
            <w:shd w:val="clear" w:color="auto" w:fill="auto"/>
          </w:tcPr>
          <w:p w14:paraId="7DC72E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5D472C7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NYSSB or NYSSD code</w:t>
            </w:r>
          </w:p>
        </w:tc>
      </w:tr>
      <w:tr w:rsidR="002E39A8" w:rsidRPr="000E16CD" w14:paraId="3957137B" w14:textId="77777777" w:rsidTr="00A909A6">
        <w:trPr>
          <w:cantSplit/>
        </w:trPr>
        <w:tc>
          <w:tcPr>
            <w:tcW w:w="3888" w:type="dxa"/>
            <w:shd w:val="clear" w:color="auto" w:fill="auto"/>
          </w:tcPr>
          <w:p w14:paraId="7953DB6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20)</w:t>
            </w:r>
            <w:r w:rsidRPr="000E16CD">
              <w:rPr>
                <w:rFonts w:ascii="Bookman Old Style" w:hAnsi="Bookman Old Style" w:cs="Arial"/>
                <w:sz w:val="22"/>
                <w:szCs w:val="22"/>
              </w:rPr>
              <w:t xml:space="preserve"> A student who is parentally placed in a nonpublic school and the school district has been ordered to pay tuition for this student by a court or an impartial hearing officer.</w:t>
            </w:r>
          </w:p>
        </w:tc>
        <w:tc>
          <w:tcPr>
            <w:tcW w:w="2160" w:type="dxa"/>
            <w:shd w:val="clear" w:color="auto" w:fill="auto"/>
          </w:tcPr>
          <w:p w14:paraId="2116243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if the school participates in SIRS</w:t>
            </w:r>
          </w:p>
          <w:p w14:paraId="697730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985A34" w14:textId="77777777" w:rsidR="002E39A8" w:rsidRPr="000E16CD" w:rsidRDefault="002E39A8" w:rsidP="002E39A8">
            <w:pPr>
              <w:ind w:left="72"/>
              <w:rPr>
                <w:rFonts w:ascii="Bookman Old Style" w:hAnsi="Bookman Old Style" w:cs="Arial"/>
                <w:sz w:val="22"/>
                <w:szCs w:val="22"/>
              </w:rPr>
            </w:pPr>
          </w:p>
          <w:p w14:paraId="1BC9510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15369F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1980" w:type="dxa"/>
            <w:shd w:val="clear" w:color="auto" w:fill="auto"/>
          </w:tcPr>
          <w:p w14:paraId="6B8F45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resides (if applicable)</w:t>
            </w:r>
          </w:p>
        </w:tc>
        <w:tc>
          <w:tcPr>
            <w:tcW w:w="3060" w:type="dxa"/>
            <w:shd w:val="clear" w:color="auto" w:fill="auto"/>
          </w:tcPr>
          <w:p w14:paraId="725735D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Nonpublic school participating in SIRS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p w14:paraId="16B96A53" w14:textId="77777777" w:rsidR="002E39A8" w:rsidRPr="000E16CD" w:rsidRDefault="002E39A8" w:rsidP="002E39A8">
            <w:pPr>
              <w:ind w:left="72"/>
              <w:rPr>
                <w:rFonts w:ascii="Bookman Old Style" w:hAnsi="Bookman Old Style" w:cs="Arial"/>
                <w:sz w:val="22"/>
                <w:szCs w:val="22"/>
              </w:rPr>
            </w:pPr>
          </w:p>
          <w:p w14:paraId="6230B7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01F544A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Nonpublic school building BEDS code</w:t>
            </w:r>
          </w:p>
        </w:tc>
      </w:tr>
      <w:tr w:rsidR="002E39A8" w:rsidRPr="000E16CD" w14:paraId="36E1E540" w14:textId="77777777" w:rsidTr="00A909A6">
        <w:trPr>
          <w:cantSplit/>
        </w:trPr>
        <w:tc>
          <w:tcPr>
            <w:tcW w:w="3888" w:type="dxa"/>
            <w:shd w:val="clear" w:color="auto" w:fill="auto"/>
          </w:tcPr>
          <w:p w14:paraId="5C932F9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21)</w:t>
            </w:r>
            <w:r w:rsidRPr="000E16CD">
              <w:rPr>
                <w:rFonts w:ascii="Bookman Old Style" w:hAnsi="Bookman Old Style" w:cs="Arial"/>
                <w:sz w:val="22"/>
                <w:szCs w:val="22"/>
              </w:rPr>
              <w:t xml:space="preserve"> A student who resides in a State agency facility and attends an educational program operated by the State agency.  State agencies include Office of Children and Family Services (OCFS), Office of Mental Health (OMH), Office for People with Developmental Disabilities (OPWDD), and the Department of Correctional Services (DOCS). (Pages 2, 12, 31, and 40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6"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1595F03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1980" w:type="dxa"/>
            <w:shd w:val="clear" w:color="auto" w:fill="auto"/>
          </w:tcPr>
          <w:p w14:paraId="342DAD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3060" w:type="dxa"/>
            <w:shd w:val="clear" w:color="auto" w:fill="auto"/>
          </w:tcPr>
          <w:p w14:paraId="575D25D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0E16CD">
              <w:rPr>
                <w:rFonts w:ascii="Bookman Old Style" w:hAnsi="Bookman Old Style" w:cs="Arial"/>
                <w:sz w:val="22"/>
                <w:szCs w:val="22"/>
                <w:u w:val="single"/>
              </w:rPr>
              <w:t xml:space="preserve">Reason for Beginning Enrollment Code </w:t>
            </w:r>
            <w:r w:rsidRPr="000E16CD">
              <w:rPr>
                <w:rFonts w:ascii="Bookman Old Style" w:hAnsi="Bookman Old Style" w:cs="Arial"/>
                <w:sz w:val="22"/>
                <w:szCs w:val="22"/>
              </w:rPr>
              <w:t>0011</w:t>
            </w:r>
            <w:r w:rsidR="00C7590F" w:rsidRPr="000E16CD">
              <w:rPr>
                <w:rFonts w:ascii="Bookman Old Style" w:hAnsi="Bookman Old Style" w:cs="Arial"/>
                <w:sz w:val="22"/>
                <w:szCs w:val="22"/>
              </w:rPr>
              <w:t xml:space="preserve"> or AHSEP 5654</w:t>
            </w:r>
            <w:r w:rsidRPr="000E16CD">
              <w:rPr>
                <w:rFonts w:ascii="Bookman Old Style" w:hAnsi="Bookman Old Style" w:cs="Arial"/>
                <w:sz w:val="22"/>
                <w:szCs w:val="22"/>
              </w:rPr>
              <w:t>)</w:t>
            </w:r>
          </w:p>
        </w:tc>
        <w:tc>
          <w:tcPr>
            <w:tcW w:w="2700" w:type="dxa"/>
            <w:shd w:val="clear" w:color="auto" w:fill="auto"/>
          </w:tcPr>
          <w:p w14:paraId="2B820A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Facility location operated by the State agency code</w:t>
            </w:r>
            <w:r w:rsidR="00C7590F" w:rsidRPr="000E16CD">
              <w:rPr>
                <w:rFonts w:ascii="Bookman Old Style" w:hAnsi="Bookman Old Style" w:cs="Arial"/>
                <w:sz w:val="22"/>
                <w:szCs w:val="22"/>
              </w:rPr>
              <w:t xml:space="preserve"> or BEDS code of the approved AHSEP program</w:t>
            </w:r>
          </w:p>
        </w:tc>
      </w:tr>
      <w:tr w:rsidR="002E39A8" w:rsidRPr="000E16CD" w14:paraId="5732FBCF" w14:textId="77777777" w:rsidTr="00A909A6">
        <w:trPr>
          <w:cantSplit/>
        </w:trPr>
        <w:tc>
          <w:tcPr>
            <w:tcW w:w="3888" w:type="dxa"/>
            <w:shd w:val="clear" w:color="auto" w:fill="auto"/>
          </w:tcPr>
          <w:p w14:paraId="132488C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22)</w:t>
            </w:r>
            <w:r w:rsidRPr="000E16CD">
              <w:rPr>
                <w:rFonts w:ascii="Bookman Old Style" w:hAnsi="Bookman Old Style" w:cs="Arial"/>
                <w:sz w:val="22"/>
                <w:szCs w:val="22"/>
              </w:rPr>
              <w:t xml:space="preserve"> A student with a disability who resides in OMH or OPWDD facility but is placed by the agency in an approved private school for students with disabilities. (Pages 4 and 14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7"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7B9F89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1980" w:type="dxa"/>
            <w:shd w:val="clear" w:color="auto" w:fill="auto"/>
          </w:tcPr>
          <w:p w14:paraId="3273FC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3060" w:type="dxa"/>
            <w:shd w:val="clear" w:color="auto" w:fill="auto"/>
          </w:tcPr>
          <w:p w14:paraId="26B9799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347A69A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Approved private school for students with disabilities code</w:t>
            </w:r>
          </w:p>
        </w:tc>
      </w:tr>
      <w:tr w:rsidR="002E39A8" w:rsidRPr="000E16CD" w14:paraId="0B7D8E3D" w14:textId="77777777" w:rsidTr="00A909A6">
        <w:trPr>
          <w:cantSplit/>
        </w:trPr>
        <w:tc>
          <w:tcPr>
            <w:tcW w:w="3888" w:type="dxa"/>
            <w:shd w:val="clear" w:color="auto" w:fill="auto"/>
          </w:tcPr>
          <w:p w14:paraId="59F3287D"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23)</w:t>
            </w:r>
            <w:r w:rsidRPr="000E16CD">
              <w:rPr>
                <w:rFonts w:ascii="Bookman Old Style" w:hAnsi="Bookman Old Style" w:cs="Arial"/>
                <w:sz w:val="22"/>
                <w:szCs w:val="22"/>
              </w:rPr>
              <w:t xml:space="preserve"> A student with a disability who resides in OMH or OPWDD but attends a school district or BOCES program. (Pages 3 and 13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8"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606519A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1980" w:type="dxa"/>
            <w:shd w:val="clear" w:color="auto" w:fill="auto"/>
          </w:tcPr>
          <w:p w14:paraId="2195F82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3060" w:type="dxa"/>
            <w:shd w:val="clear" w:color="auto" w:fill="auto"/>
          </w:tcPr>
          <w:p w14:paraId="115CE96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3471C41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District school building or BOCES code</w:t>
            </w:r>
          </w:p>
        </w:tc>
      </w:tr>
      <w:tr w:rsidR="002E39A8" w:rsidRPr="000E16CD" w14:paraId="288BA9FF" w14:textId="77777777" w:rsidTr="00A909A6">
        <w:trPr>
          <w:cantSplit/>
        </w:trPr>
        <w:tc>
          <w:tcPr>
            <w:tcW w:w="3888" w:type="dxa"/>
            <w:shd w:val="clear" w:color="auto" w:fill="auto"/>
          </w:tcPr>
          <w:p w14:paraId="6AC67DBE"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24) </w:t>
            </w:r>
            <w:r w:rsidRPr="000E16CD">
              <w:rPr>
                <w:rFonts w:ascii="Bookman Old Style" w:hAnsi="Bookman Old Style" w:cs="Arial"/>
                <w:sz w:val="22"/>
                <w:szCs w:val="22"/>
              </w:rPr>
              <w:t>A student with a disability who attends an OMH or OPWDD day-treatment program.</w:t>
            </w:r>
          </w:p>
        </w:tc>
        <w:tc>
          <w:tcPr>
            <w:tcW w:w="2160" w:type="dxa"/>
            <w:shd w:val="clear" w:color="auto" w:fill="auto"/>
          </w:tcPr>
          <w:p w14:paraId="5BD2DC1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1980" w:type="dxa"/>
            <w:shd w:val="clear" w:color="auto" w:fill="auto"/>
          </w:tcPr>
          <w:p w14:paraId="4351E7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3827F34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FABAFF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State agency facility</w:t>
            </w:r>
          </w:p>
        </w:tc>
      </w:tr>
      <w:tr w:rsidR="002E39A8" w:rsidRPr="000E16CD" w14:paraId="2184F26A" w14:textId="77777777" w:rsidTr="00A909A6">
        <w:trPr>
          <w:cantSplit/>
        </w:trPr>
        <w:tc>
          <w:tcPr>
            <w:tcW w:w="3888" w:type="dxa"/>
            <w:shd w:val="clear" w:color="auto" w:fill="auto"/>
          </w:tcPr>
          <w:p w14:paraId="110565E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25) </w:t>
            </w:r>
            <w:r w:rsidRPr="000E16CD">
              <w:rPr>
                <w:rFonts w:ascii="Bookman Old Style" w:hAnsi="Bookman Old Style" w:cs="Arial"/>
                <w:sz w:val="22"/>
                <w:szCs w:val="22"/>
              </w:rPr>
              <w:t>A New York State student with a disability who is placed in another State under contract between a NYS school district and the approved out-of-State private school.</w:t>
            </w:r>
          </w:p>
        </w:tc>
        <w:tc>
          <w:tcPr>
            <w:tcW w:w="2160" w:type="dxa"/>
            <w:shd w:val="clear" w:color="auto" w:fill="auto"/>
          </w:tcPr>
          <w:p w14:paraId="1722B5E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1980" w:type="dxa"/>
            <w:shd w:val="clear" w:color="auto" w:fill="auto"/>
          </w:tcPr>
          <w:p w14:paraId="29A8D26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3060" w:type="dxa"/>
            <w:shd w:val="clear" w:color="auto" w:fill="auto"/>
          </w:tcPr>
          <w:p w14:paraId="4C9CAC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319E508D"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out-of-State school</w:t>
            </w:r>
          </w:p>
        </w:tc>
      </w:tr>
      <w:tr w:rsidR="002E39A8" w:rsidRPr="000E16CD" w14:paraId="5C7329FE" w14:textId="77777777" w:rsidTr="00A909A6">
        <w:trPr>
          <w:cantSplit/>
        </w:trPr>
        <w:tc>
          <w:tcPr>
            <w:tcW w:w="3888" w:type="dxa"/>
            <w:shd w:val="clear" w:color="auto" w:fill="auto"/>
          </w:tcPr>
          <w:p w14:paraId="0454810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26) </w:t>
            </w:r>
            <w:r w:rsidRPr="000E16CD">
              <w:rPr>
                <w:rFonts w:ascii="Bookman Old Style" w:hAnsi="Bookman Old Style" w:cs="Arial"/>
                <w:sz w:val="22"/>
                <w:szCs w:val="22"/>
              </w:rPr>
              <w:t xml:space="preserve">A </w:t>
            </w:r>
            <w:r w:rsidR="00E134A8" w:rsidRPr="000E16CD">
              <w:rPr>
                <w:rFonts w:ascii="Bookman Old Style" w:hAnsi="Bookman Old Style" w:cs="Arial"/>
                <w:sz w:val="22"/>
                <w:szCs w:val="22"/>
              </w:rPr>
              <w:t xml:space="preserve">New York State </w:t>
            </w:r>
            <w:r w:rsidRPr="000E16CD">
              <w:rPr>
                <w:rFonts w:ascii="Bookman Old Style" w:hAnsi="Bookman Old Style" w:cs="Arial"/>
                <w:sz w:val="22"/>
                <w:szCs w:val="22"/>
              </w:rPr>
              <w:t>student who is placed in another State under contract between a NYS school district and a public school district of the other State.</w:t>
            </w:r>
          </w:p>
        </w:tc>
        <w:tc>
          <w:tcPr>
            <w:tcW w:w="2160" w:type="dxa"/>
            <w:shd w:val="clear" w:color="auto" w:fill="auto"/>
          </w:tcPr>
          <w:p w14:paraId="38E6F6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1980" w:type="dxa"/>
            <w:shd w:val="clear" w:color="auto" w:fill="auto"/>
          </w:tcPr>
          <w:p w14:paraId="0F87E03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3060" w:type="dxa"/>
            <w:shd w:val="clear" w:color="auto" w:fill="auto"/>
          </w:tcPr>
          <w:p w14:paraId="6AB0FE5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231AF69A"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52B13FB5" w14:textId="77777777" w:rsidTr="00A909A6">
        <w:trPr>
          <w:cantSplit/>
        </w:trPr>
        <w:tc>
          <w:tcPr>
            <w:tcW w:w="3888" w:type="dxa"/>
            <w:shd w:val="clear" w:color="auto" w:fill="auto"/>
          </w:tcPr>
          <w:p w14:paraId="491ECA0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27)</w:t>
            </w:r>
            <w:r w:rsidRPr="000E16CD">
              <w:rPr>
                <w:rFonts w:ascii="Bookman Old Style" w:hAnsi="Bookman Old Style" w:cs="Arial"/>
                <w:sz w:val="22"/>
                <w:szCs w:val="22"/>
              </w:rPr>
              <w:t xml:space="preserve"> A student in residential care (not placed by a school district) in one of the following programs: </w:t>
            </w:r>
          </w:p>
          <w:p w14:paraId="3D38E600" w14:textId="77777777" w:rsidR="002E39A8" w:rsidRPr="000E16CD" w:rsidRDefault="002E39A8" w:rsidP="002E39A8">
            <w:pPr>
              <w:numPr>
                <w:ilvl w:val="0"/>
                <w:numId w:val="19"/>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Private psychiatric hospitals or private psychiatric units within general hospitals;</w:t>
            </w:r>
          </w:p>
          <w:p w14:paraId="4ADC7314" w14:textId="77777777" w:rsidR="002E39A8" w:rsidRPr="000E16CD" w:rsidRDefault="002E39A8" w:rsidP="002E39A8">
            <w:pPr>
              <w:numPr>
                <w:ilvl w:val="0"/>
                <w:numId w:val="19"/>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Short term crisis residence;</w:t>
            </w:r>
          </w:p>
          <w:p w14:paraId="0637A162" w14:textId="77777777" w:rsidR="002E39A8" w:rsidRPr="000E16CD" w:rsidRDefault="002E39A8" w:rsidP="002E39A8">
            <w:pPr>
              <w:numPr>
                <w:ilvl w:val="0"/>
                <w:numId w:val="19"/>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Residential Respite Programs;</w:t>
            </w:r>
          </w:p>
          <w:p w14:paraId="1F36DB49" w14:textId="77777777" w:rsidR="002E39A8" w:rsidRPr="000E16CD" w:rsidRDefault="002E39A8" w:rsidP="002E39A8">
            <w:pPr>
              <w:numPr>
                <w:ilvl w:val="0"/>
                <w:numId w:val="19"/>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Drug Free Residential, In Patient Rehabilitation, Alcoholism Detoxification, Residential Chemical Dependency for Youth Programs, Inpatient Rehabilitation, Acute Care Programs, Primary Care Alcohol Crisis Centers, or Community Residences–Recovery Homes; and</w:t>
            </w:r>
          </w:p>
          <w:p w14:paraId="16873938" w14:textId="77777777" w:rsidR="002E39A8" w:rsidRPr="000E16CD" w:rsidRDefault="002E39A8" w:rsidP="002E39A8">
            <w:pPr>
              <w:numPr>
                <w:ilvl w:val="0"/>
                <w:numId w:val="19"/>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Pediatric Residential Health Care Facilities, Hospitals, Rehabilitation Centers, or Skilled Nursing Facilities.</w:t>
            </w:r>
          </w:p>
          <w:p w14:paraId="5CAAC793"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(Pages 5, 10, 22, 43, and 46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29"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1EB72F0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w:t>
            </w:r>
          </w:p>
        </w:tc>
        <w:tc>
          <w:tcPr>
            <w:tcW w:w="1980" w:type="dxa"/>
            <w:shd w:val="clear" w:color="auto" w:fill="auto"/>
          </w:tcPr>
          <w:p w14:paraId="7493736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w:t>
            </w:r>
          </w:p>
        </w:tc>
        <w:tc>
          <w:tcPr>
            <w:tcW w:w="3060" w:type="dxa"/>
            <w:shd w:val="clear" w:color="auto" w:fill="auto"/>
          </w:tcPr>
          <w:p w14:paraId="57BF5D82" w14:textId="38FE04AB"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3732076"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If the student attends a BOCES or school in a district, use the code of the BOCES or the district school building attended by the student. If not, use the first 8 digits of BEDS code of the district in which the parent resides and then “0777” for the last four digits.</w:t>
            </w:r>
          </w:p>
        </w:tc>
      </w:tr>
      <w:tr w:rsidR="002E39A8" w:rsidRPr="000E16CD" w14:paraId="2954BEA6" w14:textId="77777777" w:rsidTr="00A909A6">
        <w:trPr>
          <w:cantSplit/>
        </w:trPr>
        <w:tc>
          <w:tcPr>
            <w:tcW w:w="3888" w:type="dxa"/>
            <w:shd w:val="clear" w:color="auto" w:fill="auto"/>
          </w:tcPr>
          <w:p w14:paraId="74E5F1B8"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28) </w:t>
            </w:r>
            <w:r w:rsidRPr="000E16CD">
              <w:rPr>
                <w:rFonts w:ascii="Bookman Old Style" w:hAnsi="Bookman Old Style" w:cs="Arial"/>
                <w:sz w:val="22"/>
                <w:szCs w:val="22"/>
              </w:rPr>
              <w:t xml:space="preserve"> A student with a disability placed through the Children’s Residential Project</w:t>
            </w:r>
            <w:r w:rsidR="00437881" w:rsidRPr="000E16CD">
              <w:rPr>
                <w:rFonts w:ascii="Bookman Old Style" w:hAnsi="Bookman Old Style" w:cs="Arial"/>
                <w:sz w:val="22"/>
                <w:szCs w:val="22"/>
              </w:rPr>
              <w:t xml:space="preserve"> in a residential program</w:t>
            </w:r>
            <w:r w:rsidRPr="000E16CD">
              <w:rPr>
                <w:rFonts w:ascii="Bookman Old Style" w:hAnsi="Bookman Old Style" w:cs="Arial"/>
                <w:sz w:val="22"/>
                <w:szCs w:val="22"/>
              </w:rPr>
              <w:t xml:space="preserve">. (Page 21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30"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347720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1980" w:type="dxa"/>
            <w:shd w:val="clear" w:color="auto" w:fill="auto"/>
          </w:tcPr>
          <w:p w14:paraId="59239D6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3060" w:type="dxa"/>
            <w:shd w:val="clear" w:color="auto" w:fill="auto"/>
          </w:tcPr>
          <w:p w14:paraId="4659A3C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p w14:paraId="77EBCC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2C1E815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school building or BOCES the student is attending</w:t>
            </w:r>
          </w:p>
        </w:tc>
      </w:tr>
      <w:tr w:rsidR="002E39A8" w:rsidRPr="000E16CD" w14:paraId="6579DD29" w14:textId="77777777" w:rsidTr="00A909A6">
        <w:tc>
          <w:tcPr>
            <w:tcW w:w="3888" w:type="dxa"/>
            <w:shd w:val="clear" w:color="auto" w:fill="auto"/>
          </w:tcPr>
          <w:p w14:paraId="3322AA31"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29)</w:t>
            </w:r>
            <w:r w:rsidRPr="000E16CD">
              <w:rPr>
                <w:rFonts w:ascii="Bookman Old Style" w:hAnsi="Bookman Old Style" w:cs="Arial"/>
                <w:sz w:val="22"/>
                <w:szCs w:val="22"/>
              </w:rPr>
              <w:t xml:space="preserve"> A student who resides in one of the following settings, which are licensed by OMH, OPWDD, OCFS, or Office of Alcohol and Substance Abuse Services (OASAS) </w:t>
            </w:r>
            <w:r w:rsidRPr="000E16CD">
              <w:rPr>
                <w:rFonts w:ascii="Bookman Old Style" w:hAnsi="Bookman Old Style" w:cs="Arial"/>
                <w:i/>
                <w:sz w:val="22"/>
                <w:szCs w:val="22"/>
              </w:rPr>
              <w:t>and</w:t>
            </w:r>
            <w:r w:rsidRPr="000E16CD">
              <w:rPr>
                <w:rFonts w:ascii="Bookman Old Style" w:hAnsi="Bookman Old Style" w:cs="Arial"/>
                <w:sz w:val="22"/>
                <w:szCs w:val="22"/>
              </w:rPr>
              <w:t xml:space="preserve"> either attends school in a district or in BOCES or district arranges services to be provided at another location: </w:t>
            </w:r>
          </w:p>
          <w:p w14:paraId="53E7E301"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Residential Treatment Facility (RTF) or Child Care Institution (CCI) that does not have an affiliated school;</w:t>
            </w:r>
          </w:p>
          <w:p w14:paraId="01FC88F7"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Community Residence (CR);</w:t>
            </w:r>
          </w:p>
          <w:p w14:paraId="501F18E9"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Family Based Treatment Program (FBTP);</w:t>
            </w:r>
          </w:p>
          <w:p w14:paraId="540B90CA"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Intermediate Care Facility (ICF);</w:t>
            </w:r>
          </w:p>
          <w:p w14:paraId="5ABE86AC"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Individualized Residential Alternative (IRA);</w:t>
            </w:r>
          </w:p>
          <w:p w14:paraId="5A4166E6"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Family Care Homes;</w:t>
            </w:r>
          </w:p>
          <w:p w14:paraId="1A156D68"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Foster Family Homes;</w:t>
            </w:r>
          </w:p>
          <w:p w14:paraId="4312FF2E"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Group Homes or Agency Boarding Homes;</w:t>
            </w:r>
          </w:p>
          <w:p w14:paraId="4AD45DBA"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OCFS Secure Centers, Limited Secure Centers, Non-secure Centers;</w:t>
            </w:r>
          </w:p>
          <w:p w14:paraId="501C967D"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Community Residential Homes (group homes);</w:t>
            </w:r>
          </w:p>
          <w:p w14:paraId="73C62527"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Detention Family Boarding Homes;</w:t>
            </w:r>
          </w:p>
          <w:p w14:paraId="138C5104"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Halfway Houses, Supported Living Facilities; and</w:t>
            </w:r>
          </w:p>
          <w:p w14:paraId="090CC612" w14:textId="77777777" w:rsidR="002E39A8" w:rsidRPr="000E16CD" w:rsidRDefault="002E39A8" w:rsidP="002E39A8">
            <w:pPr>
              <w:numPr>
                <w:ilvl w:val="0"/>
                <w:numId w:val="16"/>
              </w:numPr>
              <w:rPr>
                <w:rFonts w:ascii="Bookman Old Style" w:hAnsi="Bookman Old Style" w:cs="Arial"/>
                <w:sz w:val="22"/>
                <w:szCs w:val="22"/>
              </w:rPr>
            </w:pPr>
            <w:r w:rsidRPr="000E16CD">
              <w:rPr>
                <w:rFonts w:ascii="Bookman Old Style" w:hAnsi="Bookman Old Style" w:cs="Arial"/>
                <w:sz w:val="22"/>
                <w:szCs w:val="22"/>
              </w:rPr>
              <w:t>Detention Facilities, Non-Secure Institutional, Secure Holdover Detention, Non-Secure Group Care, Non-Secure Agency-Operated Detention.</w:t>
            </w:r>
          </w:p>
          <w:p w14:paraId="4A175C2F" w14:textId="77777777" w:rsidR="002E39A8" w:rsidRPr="000E16CD" w:rsidRDefault="002E39A8" w:rsidP="002E39A8">
            <w:pPr>
              <w:ind w:left="60"/>
              <w:rPr>
                <w:rFonts w:ascii="Bookman Old Style" w:hAnsi="Bookman Old Style" w:cs="Arial"/>
                <w:sz w:val="22"/>
                <w:szCs w:val="22"/>
              </w:rPr>
            </w:pPr>
            <w:r w:rsidRPr="000E16CD">
              <w:rPr>
                <w:rFonts w:ascii="Bookman Old Style" w:hAnsi="Bookman Old Style" w:cs="Arial"/>
                <w:sz w:val="22"/>
                <w:szCs w:val="22"/>
              </w:rPr>
              <w:t xml:space="preserve">(Pages 7, 8, 9, 15, 16, 18, 19, 20, 27, 28, 29, 32, 33, 37, 38, and 44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31"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7D38410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w:t>
            </w:r>
          </w:p>
        </w:tc>
        <w:tc>
          <w:tcPr>
            <w:tcW w:w="1980" w:type="dxa"/>
            <w:shd w:val="clear" w:color="auto" w:fill="auto"/>
          </w:tcPr>
          <w:p w14:paraId="72238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w:t>
            </w:r>
          </w:p>
        </w:tc>
        <w:tc>
          <w:tcPr>
            <w:tcW w:w="3060" w:type="dxa"/>
            <w:shd w:val="clear" w:color="auto" w:fill="auto"/>
          </w:tcPr>
          <w:p w14:paraId="590F25E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352EF50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 If services are provided at another location, use the first 8 digits of BEDS code of the district in which facility is located and then “0777” for the last four digits.</w:t>
            </w:r>
          </w:p>
        </w:tc>
      </w:tr>
      <w:tr w:rsidR="002E39A8" w:rsidRPr="000E16CD" w14:paraId="2151A160" w14:textId="77777777" w:rsidTr="00A909A6">
        <w:trPr>
          <w:cantSplit/>
        </w:trPr>
        <w:tc>
          <w:tcPr>
            <w:tcW w:w="3888" w:type="dxa"/>
            <w:shd w:val="clear" w:color="auto" w:fill="auto"/>
          </w:tcPr>
          <w:p w14:paraId="0F2657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30) </w:t>
            </w:r>
            <w:r w:rsidRPr="000E16CD">
              <w:rPr>
                <w:rFonts w:ascii="Bookman Old Style" w:hAnsi="Bookman Old Style" w:cs="Arial"/>
                <w:sz w:val="22"/>
                <w:szCs w:val="22"/>
              </w:rPr>
              <w:t>A foreign exchange student.</w:t>
            </w:r>
          </w:p>
        </w:tc>
        <w:tc>
          <w:tcPr>
            <w:tcW w:w="2160" w:type="dxa"/>
            <w:shd w:val="clear" w:color="auto" w:fill="auto"/>
          </w:tcPr>
          <w:p w14:paraId="4D01E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(Instructional)</w:t>
            </w:r>
          </w:p>
          <w:p w14:paraId="5DF93015" w14:textId="77777777" w:rsidR="002E39A8" w:rsidRPr="000E16CD" w:rsidRDefault="002E39A8" w:rsidP="002E39A8">
            <w:pPr>
              <w:ind w:left="72"/>
              <w:rPr>
                <w:rFonts w:ascii="Bookman Old Style" w:hAnsi="Bookman Old Style" w:cs="Arial"/>
                <w:sz w:val="22"/>
                <w:szCs w:val="22"/>
              </w:rPr>
            </w:pPr>
          </w:p>
          <w:p w14:paraId="3BB68DA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65658C2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if student with a disability</w:t>
            </w:r>
          </w:p>
        </w:tc>
        <w:tc>
          <w:tcPr>
            <w:tcW w:w="3060" w:type="dxa"/>
            <w:shd w:val="clear" w:color="auto" w:fill="auto"/>
          </w:tcPr>
          <w:p w14:paraId="03BE5C0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0022)</w:t>
            </w:r>
          </w:p>
        </w:tc>
        <w:tc>
          <w:tcPr>
            <w:tcW w:w="2700" w:type="dxa"/>
            <w:shd w:val="clear" w:color="auto" w:fill="auto"/>
          </w:tcPr>
          <w:p w14:paraId="38DD6AA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r w:rsidR="002E39A8" w:rsidRPr="000E16CD" w14:paraId="2BFECC50" w14:textId="77777777" w:rsidTr="00A909A6">
        <w:trPr>
          <w:cantSplit/>
        </w:trPr>
        <w:tc>
          <w:tcPr>
            <w:tcW w:w="3888" w:type="dxa"/>
            <w:shd w:val="clear" w:color="auto" w:fill="auto"/>
          </w:tcPr>
          <w:p w14:paraId="53A89A65" w14:textId="77777777" w:rsidR="002E39A8" w:rsidRPr="000E16CD" w:rsidRDefault="002E39A8" w:rsidP="00D872A4">
            <w:pPr>
              <w:rPr>
                <w:rFonts w:ascii="Bookman Old Style" w:hAnsi="Bookman Old Style" w:cs="Arial"/>
                <w:sz w:val="22"/>
                <w:szCs w:val="22"/>
              </w:rPr>
            </w:pPr>
            <w:r w:rsidRPr="000E16CD">
              <w:rPr>
                <w:rFonts w:ascii="Bookman Old Style" w:hAnsi="Bookman Old Style" w:cs="Arial"/>
                <w:b/>
                <w:sz w:val="22"/>
                <w:szCs w:val="22"/>
              </w:rPr>
              <w:t xml:space="preserve">31) </w:t>
            </w:r>
            <w:r w:rsidRPr="000E16CD">
              <w:rPr>
                <w:rFonts w:ascii="Bookman Old Style" w:hAnsi="Bookman Old Style" w:cs="Arial"/>
                <w:sz w:val="22"/>
                <w:szCs w:val="22"/>
              </w:rPr>
              <w:t xml:space="preserve">A </w:t>
            </w:r>
            <w:r w:rsidR="00D872A4">
              <w:rPr>
                <w:rFonts w:ascii="Bookman Old Style" w:hAnsi="Bookman Old Style" w:cs="Arial"/>
                <w:sz w:val="22"/>
                <w:szCs w:val="22"/>
              </w:rPr>
              <w:t>K</w:t>
            </w:r>
            <w:r w:rsidRPr="000E16CD">
              <w:rPr>
                <w:rFonts w:ascii="Bookman Old Style" w:hAnsi="Bookman Old Style" w:cs="Arial"/>
                <w:sz w:val="22"/>
                <w:szCs w:val="22"/>
              </w:rPr>
              <w:t xml:space="preserve">indergarten-age student whose parents do not want to enroll their child in </w:t>
            </w:r>
            <w:r w:rsidR="00D872A4">
              <w:rPr>
                <w:rFonts w:ascii="Bookman Old Style" w:hAnsi="Bookman Old Style" w:cs="Arial"/>
                <w:sz w:val="22"/>
                <w:szCs w:val="22"/>
              </w:rPr>
              <w:t>K</w:t>
            </w:r>
            <w:r w:rsidRPr="000E16CD">
              <w:rPr>
                <w:rFonts w:ascii="Bookman Old Style" w:hAnsi="Bookman Old Style" w:cs="Arial"/>
                <w:sz w:val="22"/>
                <w:szCs w:val="22"/>
              </w:rPr>
              <w:t>indergarten but the child is provided with special-education services at the child’s home or in an early childhood setting or in another location.</w:t>
            </w:r>
          </w:p>
        </w:tc>
        <w:tc>
          <w:tcPr>
            <w:tcW w:w="2160" w:type="dxa"/>
            <w:shd w:val="clear" w:color="auto" w:fill="auto"/>
          </w:tcPr>
          <w:p w14:paraId="0637E93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29FA924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0CC9DF6C" w14:textId="77777777" w:rsidR="002E39A8" w:rsidRPr="000E16CD" w:rsidRDefault="002E39A8" w:rsidP="002E39A8">
            <w:pPr>
              <w:ind w:left="72"/>
              <w:rPr>
                <w:rFonts w:ascii="Bookman Old Style" w:hAnsi="Bookman Old Style" w:cs="Arial"/>
                <w:sz w:val="22"/>
                <w:szCs w:val="22"/>
              </w:rPr>
            </w:pPr>
          </w:p>
          <w:p w14:paraId="378CE5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335B088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tc>
        <w:tc>
          <w:tcPr>
            <w:tcW w:w="1980" w:type="dxa"/>
            <w:shd w:val="clear" w:color="auto" w:fill="auto"/>
          </w:tcPr>
          <w:p w14:paraId="46631A8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62FE888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tc>
        <w:tc>
          <w:tcPr>
            <w:tcW w:w="2700" w:type="dxa"/>
            <w:shd w:val="clear" w:color="auto" w:fill="auto"/>
          </w:tcPr>
          <w:p w14:paraId="59C9C10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BEDS code and “0777” as the last 4 digits</w:t>
            </w:r>
          </w:p>
        </w:tc>
      </w:tr>
      <w:tr w:rsidR="002E39A8" w:rsidRPr="000E16CD" w14:paraId="1216B52F" w14:textId="77777777" w:rsidTr="00A909A6">
        <w:trPr>
          <w:cantSplit/>
        </w:trPr>
        <w:tc>
          <w:tcPr>
            <w:tcW w:w="3888" w:type="dxa"/>
            <w:shd w:val="clear" w:color="auto" w:fill="auto"/>
          </w:tcPr>
          <w:p w14:paraId="68F0D753"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32) </w:t>
            </w:r>
            <w:r w:rsidRPr="000E16CD">
              <w:rPr>
                <w:rFonts w:ascii="Bookman Old Style" w:hAnsi="Bookman Old Style" w:cs="Arial"/>
                <w:sz w:val="22"/>
                <w:szCs w:val="22"/>
              </w:rPr>
              <w:t>A foster-care student.</w:t>
            </w:r>
          </w:p>
        </w:tc>
        <w:tc>
          <w:tcPr>
            <w:tcW w:w="2160" w:type="dxa"/>
            <w:shd w:val="clear" w:color="auto" w:fill="auto"/>
          </w:tcPr>
          <w:p w14:paraId="7A81892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1980" w:type="dxa"/>
            <w:shd w:val="clear" w:color="auto" w:fill="auto"/>
          </w:tcPr>
          <w:p w14:paraId="567897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3060" w:type="dxa"/>
            <w:shd w:val="clear" w:color="auto" w:fill="auto"/>
          </w:tcPr>
          <w:p w14:paraId="6B5827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District of </w:t>
            </w:r>
            <w:r w:rsidRPr="000E16CD">
              <w:rPr>
                <w:rFonts w:ascii="Bookman Old Style" w:hAnsi="Bookman Old Style" w:cs="Arial"/>
                <w:b/>
                <w:sz w:val="22"/>
                <w:szCs w:val="22"/>
              </w:rPr>
              <w:t>residence of foster family</w:t>
            </w:r>
            <w:r w:rsidRPr="000E16CD">
              <w:rPr>
                <w:rFonts w:ascii="Bookman Old Style" w:hAnsi="Bookman Old Style" w:cs="Arial"/>
                <w:sz w:val="22"/>
                <w:szCs w:val="22"/>
              </w:rPr>
              <w:t xml:space="preserv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2FF2D65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r w:rsidR="002E39A8" w:rsidRPr="000E16CD" w14:paraId="7EE41E84" w14:textId="77777777" w:rsidTr="00A909A6">
        <w:trPr>
          <w:cantSplit/>
        </w:trPr>
        <w:tc>
          <w:tcPr>
            <w:tcW w:w="3888" w:type="dxa"/>
            <w:shd w:val="clear" w:color="auto" w:fill="auto"/>
          </w:tcPr>
          <w:p w14:paraId="0C31882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33)</w:t>
            </w:r>
            <w:r w:rsidRPr="000E16CD">
              <w:rPr>
                <w:rFonts w:ascii="Bookman Old Style" w:hAnsi="Bookman Old Style" w:cs="Arial"/>
                <w:sz w:val="22"/>
                <w:szCs w:val="22"/>
              </w:rPr>
              <w:t xml:space="preserve"> A student in a county jail or a jail operated by the city of New York who is in a regular instruction program leading to a high school diploma.</w:t>
            </w:r>
          </w:p>
          <w:p w14:paraId="6341A70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 41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32"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68B15D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w:t>
            </w:r>
          </w:p>
        </w:tc>
        <w:tc>
          <w:tcPr>
            <w:tcW w:w="1980" w:type="dxa"/>
            <w:shd w:val="clear" w:color="auto" w:fill="auto"/>
          </w:tcPr>
          <w:p w14:paraId="7749E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(if applicable)</w:t>
            </w:r>
          </w:p>
        </w:tc>
        <w:tc>
          <w:tcPr>
            <w:tcW w:w="3060" w:type="dxa"/>
            <w:shd w:val="clear" w:color="auto" w:fill="auto"/>
          </w:tcPr>
          <w:p w14:paraId="696FEB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05A0A4EF" w14:textId="77777777" w:rsidR="002E39A8" w:rsidRPr="000E16CD" w:rsidRDefault="00DA6D34" w:rsidP="002E39A8">
            <w:pPr>
              <w:ind w:left="162"/>
              <w:rPr>
                <w:rFonts w:ascii="Bookman Old Style" w:hAnsi="Bookman Old Style" w:cs="Arial"/>
                <w:sz w:val="22"/>
                <w:szCs w:val="22"/>
              </w:rPr>
            </w:pPr>
            <w:r w:rsidRPr="000E16CD">
              <w:rPr>
                <w:rFonts w:ascii="Bookman Old Style" w:hAnsi="Bookman Old Style" w:cs="Arial"/>
                <w:sz w:val="22"/>
                <w:szCs w:val="22"/>
              </w:rPr>
              <w:t>BEDS code</w:t>
            </w:r>
            <w:r w:rsidR="002E39A8" w:rsidRPr="000E16CD">
              <w:rPr>
                <w:rFonts w:ascii="Bookman Old Style" w:hAnsi="Bookman Old Style" w:cs="Arial"/>
                <w:sz w:val="22"/>
                <w:szCs w:val="22"/>
              </w:rPr>
              <w:t xml:space="preserve"> of the jail</w:t>
            </w:r>
          </w:p>
        </w:tc>
      </w:tr>
      <w:tr w:rsidR="002E39A8" w:rsidRPr="000E16CD" w14:paraId="4E341C1A" w14:textId="77777777" w:rsidTr="00A909A6">
        <w:trPr>
          <w:cantSplit/>
        </w:trPr>
        <w:tc>
          <w:tcPr>
            <w:tcW w:w="3888" w:type="dxa"/>
            <w:shd w:val="clear" w:color="auto" w:fill="auto"/>
          </w:tcPr>
          <w:p w14:paraId="1073A8EA" w14:textId="77777777" w:rsidR="002E39A8" w:rsidRPr="000E16CD" w:rsidRDefault="002E39A8" w:rsidP="0023574E">
            <w:pPr>
              <w:rPr>
                <w:rFonts w:ascii="Bookman Old Style" w:hAnsi="Bookman Old Style" w:cs="Arial"/>
                <w:b/>
                <w:sz w:val="22"/>
                <w:szCs w:val="22"/>
              </w:rPr>
            </w:pPr>
            <w:r w:rsidRPr="000E16CD">
              <w:rPr>
                <w:rFonts w:ascii="Bookman Old Style" w:hAnsi="Bookman Old Style" w:cs="Arial"/>
                <w:b/>
                <w:sz w:val="22"/>
                <w:szCs w:val="22"/>
              </w:rPr>
              <w:t>34)</w:t>
            </w:r>
            <w:r w:rsidRPr="000E16CD">
              <w:rPr>
                <w:rFonts w:ascii="Bookman Old Style" w:hAnsi="Bookman Old Style" w:cs="Arial"/>
                <w:sz w:val="22"/>
                <w:szCs w:val="22"/>
              </w:rPr>
              <w:t xml:space="preserve"> A student in a county jail or a jail operated by the city of New York who is in approved AHSEP program. (Page 41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33"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4023CF5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w:t>
            </w:r>
          </w:p>
        </w:tc>
        <w:tc>
          <w:tcPr>
            <w:tcW w:w="1980" w:type="dxa"/>
            <w:shd w:val="clear" w:color="auto" w:fill="auto"/>
          </w:tcPr>
          <w:p w14:paraId="38D5BDC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 (if applicable)</w:t>
            </w:r>
          </w:p>
        </w:tc>
        <w:tc>
          <w:tcPr>
            <w:tcW w:w="3060" w:type="dxa"/>
            <w:shd w:val="clear" w:color="auto" w:fill="auto"/>
          </w:tcPr>
          <w:p w14:paraId="7ADF5E1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5654)</w:t>
            </w:r>
          </w:p>
        </w:tc>
        <w:tc>
          <w:tcPr>
            <w:tcW w:w="2700" w:type="dxa"/>
            <w:shd w:val="clear" w:color="auto" w:fill="auto"/>
          </w:tcPr>
          <w:p w14:paraId="662901BA" w14:textId="77777777" w:rsidR="002E39A8" w:rsidRPr="000E16CD" w:rsidRDefault="00DA6D34" w:rsidP="00604119">
            <w:pPr>
              <w:ind w:left="162"/>
              <w:rPr>
                <w:rFonts w:ascii="Bookman Old Style" w:hAnsi="Bookman Old Style" w:cs="Arial"/>
                <w:sz w:val="22"/>
                <w:szCs w:val="22"/>
              </w:rPr>
            </w:pPr>
            <w:r w:rsidRPr="000E16CD">
              <w:rPr>
                <w:rFonts w:ascii="Bookman Old Style" w:hAnsi="Bookman Old Style" w:cs="Arial"/>
                <w:sz w:val="22"/>
                <w:szCs w:val="22"/>
              </w:rPr>
              <w:t>BEDS code</w:t>
            </w:r>
            <w:r w:rsidR="0023574E" w:rsidRPr="000E16CD">
              <w:rPr>
                <w:rFonts w:ascii="Bookman Old Style" w:hAnsi="Bookman Old Style" w:cs="Arial"/>
                <w:sz w:val="22"/>
                <w:szCs w:val="22"/>
              </w:rPr>
              <w:t xml:space="preserve"> of the approved AHSEP </w:t>
            </w:r>
            <w:r w:rsidR="002E39A8" w:rsidRPr="000E16CD">
              <w:rPr>
                <w:rFonts w:ascii="Bookman Old Style" w:hAnsi="Bookman Old Style" w:cs="Arial"/>
                <w:sz w:val="22"/>
                <w:szCs w:val="22"/>
              </w:rPr>
              <w:t>program</w:t>
            </w:r>
            <w:r w:rsidR="00604119" w:rsidRPr="000E16CD">
              <w:rPr>
                <w:rFonts w:ascii="Bookman Old Style" w:hAnsi="Bookman Old Style" w:cs="Arial"/>
                <w:sz w:val="22"/>
                <w:szCs w:val="22"/>
              </w:rPr>
              <w:t xml:space="preserve"> operated by the district or BOCES</w:t>
            </w:r>
          </w:p>
        </w:tc>
      </w:tr>
      <w:tr w:rsidR="009C3297" w:rsidRPr="000E16CD" w14:paraId="7BD7741B" w14:textId="77777777" w:rsidTr="00A909A6">
        <w:trPr>
          <w:cantSplit/>
        </w:trPr>
        <w:tc>
          <w:tcPr>
            <w:tcW w:w="3888" w:type="dxa"/>
            <w:shd w:val="clear" w:color="auto" w:fill="auto"/>
          </w:tcPr>
          <w:p w14:paraId="402701FD" w14:textId="77777777" w:rsidR="009C3297" w:rsidRPr="000E16CD" w:rsidRDefault="009C3297" w:rsidP="0023574E">
            <w:pPr>
              <w:rPr>
                <w:rFonts w:ascii="Bookman Old Style" w:hAnsi="Bookman Old Style" w:cs="Arial"/>
                <w:b/>
                <w:sz w:val="22"/>
                <w:szCs w:val="22"/>
              </w:rPr>
            </w:pPr>
            <w:r w:rsidRPr="000E16CD">
              <w:rPr>
                <w:rFonts w:ascii="Bookman Old Style" w:hAnsi="Bookman Old Style" w:cs="Arial"/>
                <w:b/>
                <w:sz w:val="22"/>
                <w:szCs w:val="22"/>
              </w:rPr>
              <w:t xml:space="preserve">35) </w:t>
            </w:r>
            <w:r w:rsidRPr="000E16CD">
              <w:rPr>
                <w:rFonts w:ascii="Bookman Old Style" w:eastAsia="Calibri" w:hAnsi="Bookman Old Style"/>
                <w:sz w:val="22"/>
                <w:szCs w:val="22"/>
              </w:rPr>
              <w:t xml:space="preserve">Students residing in a non K-12 district attending a receiving district that serves all students from the </w:t>
            </w:r>
            <w:r w:rsidRPr="000E16CD">
              <w:rPr>
                <w:rFonts w:ascii="Bookman Old Style" w:eastAsia="Calibri" w:hAnsi="Bookman Old Style"/>
                <w:color w:val="000000"/>
                <w:sz w:val="22"/>
                <w:szCs w:val="22"/>
              </w:rPr>
              <w:t>non K-12 district for whom tuition is paid by the district of residence</w:t>
            </w:r>
            <w:r w:rsidRPr="000E16CD">
              <w:rPr>
                <w:rFonts w:ascii="Bookman Old Style" w:eastAsia="Calibri" w:hAnsi="Bookman Old Style"/>
                <w:color w:val="FF0000"/>
                <w:sz w:val="22"/>
                <w:szCs w:val="22"/>
              </w:rPr>
              <w:t xml:space="preserve"> </w:t>
            </w:r>
            <w:r w:rsidRPr="000E16CD">
              <w:rPr>
                <w:rFonts w:ascii="Bookman Old Style" w:eastAsia="Calibri" w:hAnsi="Bookman Old Style"/>
                <w:color w:val="000000"/>
                <w:sz w:val="22"/>
                <w:szCs w:val="22"/>
              </w:rPr>
              <w:t xml:space="preserve">(Examples would include a K-8 district resident attending a Central High School District or a K-2 </w:t>
            </w:r>
            <w:r w:rsidRPr="000E16CD">
              <w:rPr>
                <w:rFonts w:ascii="Bookman Old Style" w:eastAsia="Calibri" w:hAnsi="Bookman Old Style"/>
                <w:sz w:val="22"/>
                <w:szCs w:val="22"/>
              </w:rPr>
              <w:t xml:space="preserve">or K-6 </w:t>
            </w:r>
            <w:r w:rsidRPr="000E16CD">
              <w:rPr>
                <w:rFonts w:ascii="Bookman Old Style" w:eastAsia="Calibri" w:hAnsi="Bookman Old Style"/>
                <w:color w:val="000000"/>
                <w:sz w:val="22"/>
                <w:szCs w:val="22"/>
              </w:rPr>
              <w:t>district resident attending a K-12 district that is contracted by the K-2 or K-6</w:t>
            </w:r>
            <w:r w:rsidRPr="000E16CD">
              <w:rPr>
                <w:rFonts w:ascii="Bookman Old Style" w:eastAsia="Calibri" w:hAnsi="Bookman Old Style"/>
                <w:color w:val="00B050"/>
                <w:sz w:val="22"/>
                <w:szCs w:val="22"/>
              </w:rPr>
              <w:t xml:space="preserve"> </w:t>
            </w:r>
            <w:r w:rsidRPr="000E16CD">
              <w:rPr>
                <w:rFonts w:ascii="Bookman Old Style" w:eastAsia="Calibri" w:hAnsi="Bookman Old Style"/>
                <w:color w:val="000000"/>
                <w:sz w:val="22"/>
                <w:szCs w:val="22"/>
              </w:rPr>
              <w:t xml:space="preserve">district to serve all their resident students </w:t>
            </w:r>
            <w:r w:rsidRPr="000E16CD">
              <w:rPr>
                <w:rFonts w:ascii="Bookman Old Style" w:eastAsia="Calibri" w:hAnsi="Bookman Old Style"/>
                <w:sz w:val="22"/>
                <w:szCs w:val="22"/>
              </w:rPr>
              <w:t>including their resident students who are placed by CSE in out-of-district locations, such as a BOCES program or other placement.)</w:t>
            </w:r>
          </w:p>
        </w:tc>
        <w:tc>
          <w:tcPr>
            <w:tcW w:w="2160" w:type="dxa"/>
            <w:shd w:val="clear" w:color="auto" w:fill="auto"/>
          </w:tcPr>
          <w:p w14:paraId="33841A02" w14:textId="77777777" w:rsidR="009C3297" w:rsidRPr="000E16CD" w:rsidRDefault="009C3297">
            <w:pPr>
              <w:rPr>
                <w:rFonts w:ascii="Bookman Old Style" w:hAnsi="Bookman Old Style"/>
                <w:color w:val="000000"/>
                <w:sz w:val="22"/>
                <w:szCs w:val="22"/>
              </w:rPr>
            </w:pPr>
            <w:r w:rsidRPr="000E16CD">
              <w:rPr>
                <w:rFonts w:ascii="Bookman Old Style" w:hAnsi="Bookman Old Style"/>
                <w:color w:val="000000"/>
              </w:rPr>
              <w:t>Receiving</w:t>
            </w:r>
            <w:r w:rsidRPr="000E16CD">
              <w:rPr>
                <w:rFonts w:ascii="Bookman Old Style" w:hAnsi="Bookman Old Style"/>
                <w:color w:val="000000"/>
                <w:sz w:val="22"/>
                <w:szCs w:val="22"/>
              </w:rPr>
              <w:t xml:space="preserve"> district</w:t>
            </w:r>
          </w:p>
        </w:tc>
        <w:tc>
          <w:tcPr>
            <w:tcW w:w="1980" w:type="dxa"/>
            <w:shd w:val="clear" w:color="auto" w:fill="auto"/>
          </w:tcPr>
          <w:p w14:paraId="6DE6830F"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w:t>
            </w:r>
          </w:p>
        </w:tc>
        <w:tc>
          <w:tcPr>
            <w:tcW w:w="3060" w:type="dxa"/>
            <w:shd w:val="clear" w:color="auto" w:fill="auto"/>
          </w:tcPr>
          <w:p w14:paraId="3F3EC977"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 (</w:t>
            </w:r>
            <w:r w:rsidRPr="00EE07EE">
              <w:rPr>
                <w:rFonts w:ascii="Bookman Old Style" w:hAnsi="Bookman Old Style"/>
                <w:sz w:val="22"/>
                <w:szCs w:val="22"/>
                <w:u w:val="single"/>
              </w:rPr>
              <w:t>Reason for Beginning Enrollment Code</w:t>
            </w:r>
            <w:r w:rsidRPr="000E16CD">
              <w:rPr>
                <w:rFonts w:ascii="Bookman Old Style" w:hAnsi="Bookman Old Style"/>
                <w:sz w:val="22"/>
                <w:szCs w:val="22"/>
              </w:rPr>
              <w:t xml:space="preserve"> 0011)</w:t>
            </w:r>
          </w:p>
        </w:tc>
        <w:tc>
          <w:tcPr>
            <w:tcW w:w="2700" w:type="dxa"/>
            <w:shd w:val="clear" w:color="auto" w:fill="auto"/>
          </w:tcPr>
          <w:p w14:paraId="66C3AD2D" w14:textId="77777777" w:rsidR="009C3297" w:rsidRPr="000E16CD" w:rsidRDefault="00820ED8">
            <w:pPr>
              <w:ind w:left="162"/>
              <w:rPr>
                <w:rFonts w:ascii="Bookman Old Style" w:hAnsi="Bookman Old Style"/>
                <w:sz w:val="22"/>
                <w:szCs w:val="22"/>
              </w:rPr>
            </w:pPr>
            <w:r w:rsidRPr="000E16CD">
              <w:rPr>
                <w:rFonts w:ascii="Bookman Old Style" w:hAnsi="Bookman Old Style"/>
                <w:sz w:val="22"/>
                <w:szCs w:val="22"/>
              </w:rPr>
              <w:t>Building of attendance</w:t>
            </w:r>
          </w:p>
        </w:tc>
      </w:tr>
      <w:tr w:rsidR="009225E6" w:rsidRPr="000E16CD" w14:paraId="30A242B4" w14:textId="77777777" w:rsidTr="00A909A6">
        <w:trPr>
          <w:cantSplit/>
        </w:trPr>
        <w:tc>
          <w:tcPr>
            <w:tcW w:w="3888" w:type="dxa"/>
            <w:shd w:val="clear" w:color="auto" w:fill="auto"/>
          </w:tcPr>
          <w:p w14:paraId="138E2B12" w14:textId="77777777" w:rsidR="009225E6" w:rsidRPr="000E16CD" w:rsidRDefault="009225E6" w:rsidP="009225E6">
            <w:pPr>
              <w:rPr>
                <w:rFonts w:ascii="Bookman Old Style" w:hAnsi="Bookman Old Style" w:cs="Arial"/>
                <w:sz w:val="22"/>
                <w:szCs w:val="22"/>
              </w:rPr>
            </w:pPr>
            <w:r w:rsidRPr="000E16CD">
              <w:rPr>
                <w:rFonts w:ascii="Bookman Old Style" w:hAnsi="Bookman Old Style" w:cs="Arial"/>
                <w:b/>
                <w:sz w:val="22"/>
                <w:szCs w:val="22"/>
              </w:rPr>
              <w:t>36)</w:t>
            </w:r>
            <w:r w:rsidRPr="000E16CD">
              <w:rPr>
                <w:rFonts w:ascii="Bookman Old Style" w:hAnsi="Bookman Old Style" w:cs="Arial"/>
                <w:sz w:val="22"/>
                <w:szCs w:val="22"/>
              </w:rPr>
              <w:t xml:space="preserve"> A student who resides in one of the following settings: </w:t>
            </w:r>
          </w:p>
          <w:p w14:paraId="5016FD5F" w14:textId="77777777" w:rsidR="009225E6" w:rsidRPr="000E16CD" w:rsidRDefault="009225E6" w:rsidP="001F75BA">
            <w:pPr>
              <w:numPr>
                <w:ilvl w:val="0"/>
                <w:numId w:val="65"/>
              </w:numPr>
              <w:rPr>
                <w:rFonts w:ascii="Bookman Old Style" w:hAnsi="Bookman Old Style" w:cs="Arial"/>
                <w:sz w:val="22"/>
                <w:szCs w:val="22"/>
              </w:rPr>
            </w:pPr>
            <w:r w:rsidRPr="000E16CD">
              <w:rPr>
                <w:rFonts w:ascii="Bookman Old Style" w:hAnsi="Bookman Old Style" w:cs="Arial"/>
                <w:sz w:val="22"/>
                <w:szCs w:val="22"/>
              </w:rPr>
              <w:t>Residential Programs for Runaway and Homeless Youth;</w:t>
            </w:r>
          </w:p>
          <w:p w14:paraId="1D030952" w14:textId="77777777" w:rsidR="009225E6" w:rsidRPr="000E16CD" w:rsidRDefault="009225E6" w:rsidP="001F75BA">
            <w:pPr>
              <w:numPr>
                <w:ilvl w:val="0"/>
                <w:numId w:val="65"/>
              </w:numPr>
              <w:rPr>
                <w:rFonts w:ascii="Bookman Old Style" w:hAnsi="Bookman Old Style" w:cs="Arial"/>
                <w:sz w:val="22"/>
                <w:szCs w:val="22"/>
              </w:rPr>
            </w:pPr>
            <w:r w:rsidRPr="000E16CD">
              <w:rPr>
                <w:rFonts w:ascii="Bookman Old Style" w:hAnsi="Bookman Old Style" w:cs="Arial"/>
                <w:sz w:val="22"/>
                <w:szCs w:val="22"/>
              </w:rPr>
              <w:t>Domestic Violence Shelters;</w:t>
            </w:r>
          </w:p>
          <w:p w14:paraId="1889402B" w14:textId="77777777" w:rsidR="009225E6" w:rsidRPr="000E16CD" w:rsidRDefault="00A047D6" w:rsidP="001F75BA">
            <w:pPr>
              <w:numPr>
                <w:ilvl w:val="0"/>
                <w:numId w:val="65"/>
              </w:numPr>
              <w:rPr>
                <w:rFonts w:ascii="Bookman Old Style" w:hAnsi="Bookman Old Style" w:cs="Arial"/>
                <w:sz w:val="22"/>
                <w:szCs w:val="22"/>
              </w:rPr>
            </w:pPr>
            <w:r w:rsidRPr="000E16CD">
              <w:rPr>
                <w:rFonts w:ascii="Bookman Old Style" w:hAnsi="Bookman Old Style" w:cs="Arial"/>
                <w:sz w:val="22"/>
                <w:szCs w:val="22"/>
              </w:rPr>
              <w:t>Homeless Shelters;</w:t>
            </w:r>
          </w:p>
          <w:p w14:paraId="646F7FFF"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OR</w:t>
            </w:r>
          </w:p>
          <w:p w14:paraId="248E3354"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Homeless students not in residential programs for homeless youth or homeless shelters.</w:t>
            </w:r>
          </w:p>
          <w:p w14:paraId="7E53E13F" w14:textId="77777777" w:rsidR="009225E6" w:rsidRPr="000E16CD" w:rsidRDefault="009225E6" w:rsidP="009225E6">
            <w:pPr>
              <w:rPr>
                <w:rFonts w:ascii="Bookman Old Style" w:hAnsi="Bookman Old Style" w:cs="Arial"/>
                <w:b/>
                <w:sz w:val="22"/>
                <w:szCs w:val="22"/>
              </w:rPr>
            </w:pPr>
            <w:r w:rsidRPr="000E16CD">
              <w:rPr>
                <w:rFonts w:ascii="Bookman Old Style" w:hAnsi="Bookman Old Style" w:cs="Arial"/>
                <w:sz w:val="22"/>
                <w:szCs w:val="22"/>
              </w:rPr>
              <w:t xml:space="preserve"> (Pages 7, 8, 9, 15, 16, 18, 19, 20, 27, 28, 29, 32, 33, 37, 38, and 44 of </w:t>
            </w:r>
            <w:r w:rsidRPr="000E16CD">
              <w:rPr>
                <w:rFonts w:ascii="Bookman Old Style" w:hAnsi="Bookman Old Style" w:cs="Arial"/>
                <w:i/>
                <w:sz w:val="22"/>
                <w:szCs w:val="22"/>
              </w:rPr>
              <w:t>Education Responsibilities for School-Age Children in Residential Care</w:t>
            </w:r>
            <w:r w:rsidRPr="000E16CD">
              <w:rPr>
                <w:rFonts w:ascii="Bookman Old Style" w:hAnsi="Bookman Old Style" w:cs="Arial"/>
                <w:sz w:val="22"/>
                <w:szCs w:val="22"/>
              </w:rPr>
              <w:t xml:space="preserve">, available at </w:t>
            </w:r>
            <w:hyperlink r:id="rId34" w:history="1">
              <w:r w:rsidRPr="000E16CD">
                <w:rPr>
                  <w:rStyle w:val="Hyperlink"/>
                  <w:rFonts w:ascii="Bookman Old Style" w:hAnsi="Bookman Old Style" w:cs="Arial"/>
                  <w:sz w:val="22"/>
                  <w:szCs w:val="22"/>
                </w:rPr>
                <w:t>http://www.p12.nysed.gov/specialed/publications/EducResponsSchoolAgeResidence.pdf</w:t>
              </w:r>
            </w:hyperlink>
            <w:r w:rsidRPr="000E16CD">
              <w:rPr>
                <w:rFonts w:ascii="Bookman Old Style" w:hAnsi="Bookman Old Style" w:cs="Arial"/>
                <w:sz w:val="22"/>
                <w:szCs w:val="22"/>
              </w:rPr>
              <w:t>.)</w:t>
            </w:r>
          </w:p>
        </w:tc>
        <w:tc>
          <w:tcPr>
            <w:tcW w:w="2160" w:type="dxa"/>
            <w:shd w:val="clear" w:color="auto" w:fill="auto"/>
          </w:tcPr>
          <w:p w14:paraId="72F535E1"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4420ECA7" w14:textId="77777777" w:rsidR="009225E6" w:rsidRPr="000E16CD" w:rsidRDefault="009225E6" w:rsidP="00706179">
            <w:pPr>
              <w:ind w:left="72"/>
              <w:rPr>
                <w:rFonts w:ascii="Bookman Old Style" w:hAnsi="Bookman Old Style" w:cs="Arial"/>
                <w:sz w:val="22"/>
                <w:szCs w:val="22"/>
              </w:rPr>
            </w:pPr>
          </w:p>
        </w:tc>
        <w:tc>
          <w:tcPr>
            <w:tcW w:w="1980" w:type="dxa"/>
            <w:shd w:val="clear" w:color="auto" w:fill="auto"/>
          </w:tcPr>
          <w:p w14:paraId="3E239C8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7737F8E5" w14:textId="77777777" w:rsidR="009225E6" w:rsidRPr="000E16CD" w:rsidRDefault="009225E6" w:rsidP="00706179">
            <w:pPr>
              <w:ind w:left="72"/>
              <w:rPr>
                <w:rFonts w:ascii="Bookman Old Style" w:hAnsi="Bookman Old Style" w:cs="Arial"/>
                <w:sz w:val="22"/>
                <w:szCs w:val="22"/>
              </w:rPr>
            </w:pPr>
          </w:p>
        </w:tc>
        <w:tc>
          <w:tcPr>
            <w:tcW w:w="3060" w:type="dxa"/>
            <w:shd w:val="clear" w:color="auto" w:fill="auto"/>
          </w:tcPr>
          <w:p w14:paraId="395468F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764ADA36" w14:textId="77777777" w:rsidR="009225E6" w:rsidRPr="000E16CD" w:rsidRDefault="009225E6" w:rsidP="00706179">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bl>
    <w:p w14:paraId="5BE5BB3F" w14:textId="77777777" w:rsidR="009225E6" w:rsidRPr="000E16CD" w:rsidRDefault="009225E6" w:rsidP="00EA1142">
      <w:pPr>
        <w:pStyle w:val="Heading2"/>
        <w:jc w:val="center"/>
      </w:pPr>
      <w:bookmarkStart w:id="306" w:name="_Toc290554778"/>
      <w:bookmarkStart w:id="307" w:name="_Toc335294135"/>
    </w:p>
    <w:p w14:paraId="174D4125" w14:textId="77777777" w:rsidR="009225E6" w:rsidRPr="000E16CD" w:rsidRDefault="009225E6" w:rsidP="009225E6">
      <w:pPr>
        <w:pStyle w:val="BodyText"/>
      </w:pPr>
      <w:r w:rsidRPr="000E16CD">
        <w:br w:type="page"/>
      </w:r>
    </w:p>
    <w:p w14:paraId="09C8F971" w14:textId="77777777" w:rsidR="002E39A8" w:rsidRPr="000E16CD" w:rsidRDefault="002E39A8" w:rsidP="00EA1142">
      <w:pPr>
        <w:pStyle w:val="Heading2"/>
        <w:jc w:val="center"/>
      </w:pPr>
      <w:bookmarkStart w:id="308" w:name="_Toc494894015"/>
      <w:bookmarkStart w:id="309" w:name="_Toc500488391"/>
      <w:r w:rsidRPr="000E16CD">
        <w:t>Table of Reporting Responsibility for Preschool-Age and Prekindergarten Students</w:t>
      </w:r>
      <w:bookmarkEnd w:id="306"/>
      <w:bookmarkEnd w:id="307"/>
      <w:bookmarkEnd w:id="308"/>
      <w:bookmarkEnd w:id="309"/>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88"/>
        <w:gridCol w:w="2160"/>
        <w:gridCol w:w="1980"/>
        <w:gridCol w:w="3060"/>
        <w:gridCol w:w="2700"/>
      </w:tblGrid>
      <w:tr w:rsidR="002E39A8" w:rsidRPr="000E16CD" w14:paraId="4888B7C1" w14:textId="77777777" w:rsidTr="00A909A6">
        <w:trPr>
          <w:cantSplit/>
          <w:tblHeader/>
        </w:trPr>
        <w:tc>
          <w:tcPr>
            <w:tcW w:w="3888" w:type="dxa"/>
            <w:shd w:val="clear" w:color="auto" w:fill="D9D9D9"/>
            <w:vAlign w:val="center"/>
          </w:tcPr>
          <w:p w14:paraId="7E162516"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tc>
        <w:tc>
          <w:tcPr>
            <w:tcW w:w="2160" w:type="dxa"/>
            <w:shd w:val="clear" w:color="auto" w:fill="D9D9D9"/>
            <w:vAlign w:val="center"/>
          </w:tcPr>
          <w:p w14:paraId="3299B04F"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1980" w:type="dxa"/>
            <w:shd w:val="clear" w:color="auto" w:fill="D9D9D9"/>
            <w:vAlign w:val="center"/>
          </w:tcPr>
          <w:p w14:paraId="4D0D8F28"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3060" w:type="dxa"/>
            <w:shd w:val="clear" w:color="auto" w:fill="D9D9D9"/>
            <w:vAlign w:val="center"/>
          </w:tcPr>
          <w:p w14:paraId="1C39BDD0"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Who </w:t>
            </w:r>
            <w:r w:rsidR="00E3590D" w:rsidRPr="000E16CD">
              <w:rPr>
                <w:rFonts w:ascii="Bookman Old Style" w:hAnsi="Bookman Old Style" w:cs="Arial"/>
                <w:b/>
                <w:sz w:val="22"/>
                <w:szCs w:val="22"/>
              </w:rPr>
              <w:t>W</w:t>
            </w:r>
            <w:r w:rsidRPr="000E16CD">
              <w:rPr>
                <w:rFonts w:ascii="Bookman Old Style" w:hAnsi="Bookman Old Style" w:cs="Arial"/>
                <w:b/>
                <w:sz w:val="22"/>
                <w:szCs w:val="22"/>
              </w:rPr>
              <w:t>ill Report Data to SIRS and Using What Code</w:t>
            </w:r>
            <w:r w:rsidR="00A909A6" w:rsidRPr="000E16CD">
              <w:rPr>
                <w:rFonts w:ascii="Bookman Old Style" w:hAnsi="Bookman Old Style" w:cs="Arial"/>
                <w:b/>
                <w:sz w:val="22"/>
                <w:szCs w:val="22"/>
              </w:rPr>
              <w:t xml:space="preserve"> </w:t>
            </w:r>
            <w:r w:rsidR="00E3590D" w:rsidRPr="000E16CD">
              <w:rPr>
                <w:rFonts w:ascii="Bookman Old Style" w:hAnsi="Bookman Old Style" w:cs="Arial"/>
                <w:b/>
                <w:sz w:val="22"/>
                <w:szCs w:val="22"/>
              </w:rPr>
              <w:t>(i.e.,</w:t>
            </w:r>
            <w:r w:rsidRPr="000E16CD">
              <w:rPr>
                <w:rFonts w:ascii="Bookman Old Style" w:hAnsi="Bookman Old Style" w:cs="Arial"/>
                <w:b/>
                <w:sz w:val="22"/>
                <w:szCs w:val="22"/>
              </w:rPr>
              <w:t xml:space="preserve"> District of Responsibility)</w:t>
            </w:r>
          </w:p>
        </w:tc>
        <w:tc>
          <w:tcPr>
            <w:tcW w:w="2700" w:type="dxa"/>
            <w:shd w:val="clear" w:color="auto" w:fill="D9D9D9"/>
            <w:vAlign w:val="center"/>
          </w:tcPr>
          <w:p w14:paraId="6E338497"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Location/BEDS Code</w:t>
            </w:r>
          </w:p>
          <w:p w14:paraId="49727F41" w14:textId="77777777" w:rsidR="002E39A8" w:rsidRPr="000E16CD" w:rsidRDefault="00E3590D" w:rsidP="003B4AD8">
            <w:pPr>
              <w:rPr>
                <w:rFonts w:ascii="Bookman Old Style" w:hAnsi="Bookman Old Style" w:cs="Arial"/>
                <w:b/>
                <w:sz w:val="22"/>
                <w:szCs w:val="22"/>
              </w:rPr>
            </w:pPr>
            <w:r w:rsidRPr="000E16CD">
              <w:rPr>
                <w:rFonts w:ascii="Bookman Old Style" w:hAnsi="Bookman Old Style" w:cs="Arial"/>
                <w:b/>
                <w:sz w:val="22"/>
                <w:szCs w:val="22"/>
              </w:rPr>
              <w:t xml:space="preserve">(i.e., </w:t>
            </w:r>
            <w:r w:rsidR="002E39A8" w:rsidRPr="000E16CD">
              <w:rPr>
                <w:rFonts w:ascii="Bookman Old Style" w:hAnsi="Bookman Old Style" w:cs="Arial"/>
                <w:b/>
                <w:sz w:val="22"/>
                <w:szCs w:val="22"/>
              </w:rPr>
              <w:t>Building of Enrollment)</w:t>
            </w:r>
          </w:p>
        </w:tc>
      </w:tr>
      <w:tr w:rsidR="002E39A8" w:rsidRPr="000E16CD" w14:paraId="58EFE817" w14:textId="77777777" w:rsidTr="00A909A6">
        <w:trPr>
          <w:cantSplit/>
        </w:trPr>
        <w:tc>
          <w:tcPr>
            <w:tcW w:w="3888" w:type="dxa"/>
            <w:shd w:val="clear" w:color="auto" w:fill="auto"/>
          </w:tcPr>
          <w:p w14:paraId="3FFE4A78" w14:textId="77777777" w:rsidR="002E39A8" w:rsidRPr="000E16CD" w:rsidRDefault="002E39A8" w:rsidP="007624D1">
            <w:pPr>
              <w:rPr>
                <w:rFonts w:ascii="Bookman Old Style" w:hAnsi="Bookman Old Style" w:cs="Arial"/>
                <w:sz w:val="22"/>
                <w:szCs w:val="22"/>
              </w:rPr>
            </w:pPr>
            <w:r w:rsidRPr="000E16CD">
              <w:rPr>
                <w:rFonts w:ascii="Bookman Old Style" w:hAnsi="Bookman Old Style" w:cs="Arial"/>
                <w:b/>
                <w:sz w:val="22"/>
                <w:szCs w:val="22"/>
              </w:rPr>
              <w:t>1)</w:t>
            </w:r>
            <w:r w:rsidRPr="000E16CD">
              <w:rPr>
                <w:rFonts w:ascii="Bookman Old Style" w:hAnsi="Bookman Old Style" w:cs="Arial"/>
                <w:sz w:val="22"/>
                <w:szCs w:val="22"/>
              </w:rPr>
              <w:t xml:space="preserve"> A preschool-age student referred to the CPSE</w:t>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CPSE"</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Committee on Preschool Special Education"</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t xml:space="preserve"> or CSE for an initial evaluation to determine eligibility for special education.  Only school districts that are required to report data on the timely evaluation of preschool and school-age children for special-education eligibility or on the timely transition of children from Early Intervention to preschool (SPP Indicators 11 and 12) are required to report this type of an enrollment record. See definition of “initial evaluation for special education” in the glossary.</w:t>
            </w:r>
          </w:p>
        </w:tc>
        <w:tc>
          <w:tcPr>
            <w:tcW w:w="2160" w:type="dxa"/>
            <w:shd w:val="clear" w:color="auto" w:fill="auto"/>
          </w:tcPr>
          <w:p w14:paraId="197BB1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396438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54DAEA1E" w14:textId="77777777" w:rsidR="002E39A8" w:rsidRPr="000E16CD" w:rsidRDefault="002E39A8" w:rsidP="002E39A8">
            <w:pPr>
              <w:ind w:left="72"/>
              <w:rPr>
                <w:rFonts w:ascii="Bookman Old Style" w:hAnsi="Bookman Old Style" w:cs="Arial"/>
                <w:sz w:val="22"/>
                <w:szCs w:val="22"/>
              </w:rPr>
            </w:pPr>
          </w:p>
          <w:p w14:paraId="6D5459C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shd w:val="clear" w:color="auto" w:fill="auto"/>
          </w:tcPr>
          <w:p w14:paraId="5804780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3E7CF3C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4034)</w:t>
            </w:r>
          </w:p>
        </w:tc>
        <w:tc>
          <w:tcPr>
            <w:tcW w:w="2700" w:type="dxa"/>
            <w:shd w:val="clear" w:color="auto" w:fill="auto"/>
          </w:tcPr>
          <w:p w14:paraId="5AA0768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Use the 12 digits of the district of residence BEDS code</w:t>
            </w:r>
          </w:p>
        </w:tc>
      </w:tr>
      <w:tr w:rsidR="002E39A8" w:rsidRPr="000E16CD" w14:paraId="6A80AD5D" w14:textId="77777777" w:rsidTr="00A909A6">
        <w:trPr>
          <w:cantSplit/>
        </w:trPr>
        <w:tc>
          <w:tcPr>
            <w:tcW w:w="3888" w:type="dxa"/>
            <w:shd w:val="clear" w:color="auto" w:fill="auto"/>
          </w:tcPr>
          <w:p w14:paraId="06A7AC6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 </w:t>
            </w:r>
            <w:r w:rsidRPr="000E16CD">
              <w:rPr>
                <w:rFonts w:ascii="Bookman Old Style" w:hAnsi="Bookman Old Style" w:cs="Arial"/>
                <w:sz w:val="22"/>
                <w:szCs w:val="22"/>
              </w:rPr>
              <w:t>A preschool-age student with a disability who resides in the district and receives special-education services from:</w:t>
            </w:r>
          </w:p>
          <w:p w14:paraId="698D8A10"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an employee of a school district in a district building, the student’s home, or in another location;</w:t>
            </w:r>
          </w:p>
          <w:p w14:paraId="75F66CD0"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an employee of a BOCES, in a BOCES building, the student’s home or in another location;</w:t>
            </w:r>
          </w:p>
          <w:p w14:paraId="09B96213"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 xml:space="preserve">an employee of an approved private school for students with disabilities in that school’s building, the student’s home, or another location; </w:t>
            </w:r>
          </w:p>
          <w:p w14:paraId="27F425C8"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an employee of a Section 4201 State-supported school in that school’s building, the student’s home, or another location;</w:t>
            </w:r>
          </w:p>
          <w:p w14:paraId="5C5A29F1"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an independent service provider employed by the county in the student’s home or in another location;</w:t>
            </w:r>
          </w:p>
          <w:p w14:paraId="0A07FCEA" w14:textId="77777777" w:rsidR="002E39A8" w:rsidRPr="000E16CD" w:rsidRDefault="002E39A8" w:rsidP="002E39A8">
            <w:pPr>
              <w:numPr>
                <w:ilvl w:val="0"/>
                <w:numId w:val="14"/>
              </w:numPr>
              <w:rPr>
                <w:rFonts w:ascii="Bookman Old Style" w:hAnsi="Bookman Old Style" w:cs="Arial"/>
                <w:sz w:val="22"/>
                <w:szCs w:val="22"/>
              </w:rPr>
            </w:pPr>
            <w:r w:rsidRPr="000E16CD">
              <w:rPr>
                <w:rFonts w:ascii="Bookman Old Style" w:hAnsi="Bookman Old Style" w:cs="Arial"/>
                <w:sz w:val="22"/>
                <w:szCs w:val="22"/>
              </w:rPr>
              <w:t>an employee of New York State School for the Blind (NYSSB) or New York State School for the Deaf (NYSSD) in these schools’ building, the student’s home, or another location.</w:t>
            </w:r>
          </w:p>
        </w:tc>
        <w:tc>
          <w:tcPr>
            <w:tcW w:w="2160" w:type="dxa"/>
            <w:shd w:val="clear" w:color="auto" w:fill="auto"/>
          </w:tcPr>
          <w:p w14:paraId="6F7E41D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59B1EFF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1A4EA1A2" w14:textId="77777777" w:rsidR="002E39A8" w:rsidRPr="000E16CD" w:rsidRDefault="002E39A8" w:rsidP="002E39A8">
            <w:pPr>
              <w:ind w:left="72"/>
              <w:rPr>
                <w:rFonts w:ascii="Bookman Old Style" w:hAnsi="Bookman Old Style" w:cs="Arial"/>
                <w:sz w:val="22"/>
                <w:szCs w:val="22"/>
              </w:rPr>
            </w:pPr>
          </w:p>
          <w:p w14:paraId="559B765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shd w:val="clear" w:color="auto" w:fill="auto"/>
          </w:tcPr>
          <w:p w14:paraId="481844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6616E13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16CC1D9C"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If the student attends a school building, use the school building BEDS code; if the services are provided at home or another location, use the first 8 digits of the district of residence BEDS code and “0777” as the last 4 digits</w:t>
            </w:r>
          </w:p>
          <w:p w14:paraId="2F98967B"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BOCES BEDS code</w:t>
            </w:r>
          </w:p>
          <w:p w14:paraId="0BD1B7FD"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Approved Private School BEDS code</w:t>
            </w:r>
          </w:p>
          <w:p w14:paraId="078C2D72"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4201 School BEDS code</w:t>
            </w:r>
          </w:p>
          <w:p w14:paraId="27B81B4C"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County BEDS code</w:t>
            </w:r>
          </w:p>
          <w:p w14:paraId="5CFC04E1" w14:textId="77777777" w:rsidR="002E39A8" w:rsidRPr="000E16CD" w:rsidRDefault="002E39A8" w:rsidP="002E39A8">
            <w:pPr>
              <w:numPr>
                <w:ilvl w:val="0"/>
                <w:numId w:val="15"/>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NYSSB or NYSSD BEDS code</w:t>
            </w:r>
          </w:p>
          <w:p w14:paraId="4B541683" w14:textId="77777777" w:rsidR="002E39A8" w:rsidRPr="000E16CD" w:rsidRDefault="002E39A8" w:rsidP="002E39A8">
            <w:pPr>
              <w:rPr>
                <w:rFonts w:ascii="Bookman Old Style" w:hAnsi="Bookman Old Style" w:cs="Arial"/>
                <w:sz w:val="22"/>
                <w:szCs w:val="22"/>
              </w:rPr>
            </w:pPr>
          </w:p>
          <w:p w14:paraId="73F0733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For c and e, codes are available at </w:t>
            </w:r>
            <w:hyperlink r:id="rId35" w:tooltip="Link to Location Codes for Approved Special Education Services" w:history="1">
              <w:r w:rsidRPr="000E16CD">
                <w:rPr>
                  <w:rStyle w:val="Hyperlink"/>
                  <w:rFonts w:ascii="Bookman Old Style" w:hAnsi="Bookman Old Style" w:cs="Arial"/>
                  <w:sz w:val="22"/>
                  <w:szCs w:val="22"/>
                </w:rPr>
                <w:t>http://www.p12.nysed.gov/sedcar/locationcodes.html</w:t>
              </w:r>
            </w:hyperlink>
            <w:r w:rsidRPr="000E16CD">
              <w:rPr>
                <w:rFonts w:ascii="Bookman Old Style" w:hAnsi="Bookman Old Style" w:cs="Arial"/>
                <w:sz w:val="22"/>
                <w:szCs w:val="22"/>
              </w:rPr>
              <w:t>.</w:t>
            </w:r>
          </w:p>
        </w:tc>
      </w:tr>
      <w:tr w:rsidR="002E39A8" w:rsidRPr="000E16CD" w14:paraId="4F2ED60F" w14:textId="77777777" w:rsidTr="00A909A6">
        <w:trPr>
          <w:cantSplit/>
        </w:trPr>
        <w:tc>
          <w:tcPr>
            <w:tcW w:w="3888" w:type="dxa"/>
            <w:shd w:val="clear" w:color="auto" w:fill="auto"/>
          </w:tcPr>
          <w:p w14:paraId="6587C56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w:t>
            </w:r>
            <w:r w:rsidRPr="000E16CD">
              <w:rPr>
                <w:rFonts w:ascii="Bookman Old Style" w:hAnsi="Bookman Old Style" w:cs="Arial"/>
                <w:sz w:val="22"/>
                <w:szCs w:val="22"/>
              </w:rPr>
              <w:t xml:space="preserve"> A preschool-age student who resides in the district and participates in a </w:t>
            </w:r>
          </w:p>
          <w:p w14:paraId="24AC69CB" w14:textId="77777777" w:rsidR="002E39A8" w:rsidRPr="000E16CD" w:rsidRDefault="002E39A8" w:rsidP="002E39A8">
            <w:pPr>
              <w:numPr>
                <w:ilvl w:val="0"/>
                <w:numId w:val="17"/>
              </w:numPr>
              <w:rPr>
                <w:rFonts w:ascii="Bookman Old Style" w:hAnsi="Bookman Old Style" w:cs="Arial"/>
                <w:sz w:val="22"/>
                <w:szCs w:val="22"/>
              </w:rPr>
            </w:pPr>
            <w:r w:rsidRPr="000E16CD">
              <w:rPr>
                <w:rFonts w:ascii="Bookman Old Style" w:hAnsi="Bookman Old Style" w:cs="Arial"/>
                <w:sz w:val="22"/>
                <w:szCs w:val="22"/>
              </w:rPr>
              <w:t>district-operated Pre-K or Universal Pre-K program;</w:t>
            </w:r>
          </w:p>
          <w:p w14:paraId="056349C5" w14:textId="593BEFDF" w:rsidR="002E39A8" w:rsidRPr="000E16CD" w:rsidRDefault="002E39A8" w:rsidP="002E39A8">
            <w:pPr>
              <w:numPr>
                <w:ilvl w:val="0"/>
                <w:numId w:val="17"/>
              </w:numPr>
              <w:rPr>
                <w:rFonts w:ascii="Bookman Old Style" w:hAnsi="Bookman Old Style" w:cs="Arial"/>
                <w:sz w:val="22"/>
                <w:szCs w:val="22"/>
              </w:rPr>
            </w:pPr>
            <w:r w:rsidRPr="000E16CD">
              <w:rPr>
                <w:rFonts w:ascii="Bookman Old Style" w:hAnsi="Bookman Old Style" w:cs="Arial"/>
                <w:sz w:val="22"/>
                <w:szCs w:val="22"/>
              </w:rPr>
              <w:t>BOCES-operated Pre-K program under a Universal Pre-K contract with a school district with the BOCES acting as an</w:t>
            </w:r>
            <w:r w:rsidR="00B77CC2">
              <w:rPr>
                <w:rFonts w:ascii="Bookman Old Style" w:hAnsi="Bookman Old Style" w:cs="Arial"/>
                <w:sz w:val="22"/>
                <w:szCs w:val="22"/>
              </w:rPr>
              <w:t xml:space="preserve"> </w:t>
            </w:r>
            <w:r w:rsidRPr="000E16CD">
              <w:rPr>
                <w:rFonts w:ascii="Bookman Old Style" w:hAnsi="Bookman Old Style" w:cs="Arial"/>
                <w:sz w:val="22"/>
                <w:szCs w:val="22"/>
              </w:rPr>
              <w:t>Other Eligible Agency (i.e., Community-Based Organization – CBO);</w:t>
            </w:r>
          </w:p>
          <w:p w14:paraId="4D11C6CF" w14:textId="77777777" w:rsidR="002E39A8" w:rsidRPr="000E16CD" w:rsidRDefault="002E39A8" w:rsidP="002E39A8">
            <w:pPr>
              <w:numPr>
                <w:ilvl w:val="0"/>
                <w:numId w:val="17"/>
              </w:numPr>
              <w:rPr>
                <w:rFonts w:ascii="Bookman Old Style" w:hAnsi="Bookman Old Style" w:cs="Arial"/>
                <w:sz w:val="22"/>
                <w:szCs w:val="22"/>
              </w:rPr>
            </w:pPr>
            <w:r w:rsidRPr="000E16CD">
              <w:rPr>
                <w:rFonts w:ascii="Bookman Old Style" w:hAnsi="Bookman Old Style" w:cs="Arial"/>
                <w:sz w:val="22"/>
                <w:szCs w:val="22"/>
              </w:rPr>
              <w:t xml:space="preserve">BOCES-operated pre-K not under a Universal Pre-K contract.  </w:t>
            </w:r>
          </w:p>
        </w:tc>
        <w:tc>
          <w:tcPr>
            <w:tcW w:w="2160" w:type="dxa"/>
            <w:shd w:val="clear" w:color="auto" w:fill="auto"/>
          </w:tcPr>
          <w:p w14:paraId="3E04CE8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597447B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5CF0318A" w14:textId="77777777" w:rsidR="002E39A8" w:rsidRPr="000E16CD" w:rsidRDefault="002E39A8" w:rsidP="002E39A8">
            <w:pPr>
              <w:ind w:left="72"/>
              <w:rPr>
                <w:rFonts w:ascii="Bookman Old Style" w:hAnsi="Bookman Old Style" w:cs="Arial"/>
                <w:sz w:val="22"/>
                <w:szCs w:val="22"/>
              </w:rPr>
            </w:pPr>
          </w:p>
          <w:p w14:paraId="05A950D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4B8F8D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1980" w:type="dxa"/>
            <w:shd w:val="clear" w:color="auto" w:fill="auto"/>
          </w:tcPr>
          <w:p w14:paraId="5D2A596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3CB4315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67D497B0" w14:textId="77777777" w:rsidR="002E39A8" w:rsidRPr="000E16CD" w:rsidRDefault="002E39A8" w:rsidP="002E39A8">
            <w:pPr>
              <w:numPr>
                <w:ilvl w:val="0"/>
                <w:numId w:val="18"/>
              </w:numPr>
              <w:rPr>
                <w:rFonts w:ascii="Bookman Old Style" w:hAnsi="Bookman Old Style" w:cs="Arial"/>
                <w:sz w:val="22"/>
                <w:szCs w:val="22"/>
              </w:rPr>
            </w:pPr>
            <w:r w:rsidRPr="000E16CD">
              <w:rPr>
                <w:rFonts w:ascii="Bookman Old Style" w:hAnsi="Bookman Old Style" w:cs="Arial"/>
                <w:sz w:val="22"/>
                <w:szCs w:val="22"/>
              </w:rPr>
              <w:t>District building BEDS code</w:t>
            </w:r>
          </w:p>
          <w:p w14:paraId="61CC1BAB" w14:textId="77777777" w:rsidR="002E39A8" w:rsidRPr="000E16CD" w:rsidRDefault="0043559D" w:rsidP="002E39A8">
            <w:pPr>
              <w:numPr>
                <w:ilvl w:val="0"/>
                <w:numId w:val="18"/>
              </w:numPr>
              <w:rPr>
                <w:rFonts w:ascii="Bookman Old Style" w:hAnsi="Bookman Old Style" w:cs="Arial"/>
                <w:sz w:val="22"/>
                <w:szCs w:val="22"/>
              </w:rPr>
            </w:pPr>
            <w:r w:rsidRPr="000E16CD">
              <w:rPr>
                <w:rFonts w:ascii="Bookman Old Style" w:hAnsi="Bookman Old Style" w:cs="Arial"/>
                <w:sz w:val="22"/>
                <w:szCs w:val="22"/>
              </w:rPr>
              <w:t>First 8</w:t>
            </w:r>
            <w:r w:rsidR="002E39A8" w:rsidRPr="000E16CD">
              <w:rPr>
                <w:rFonts w:ascii="Bookman Old Style" w:hAnsi="Bookman Old Style" w:cs="Arial"/>
                <w:sz w:val="22"/>
                <w:szCs w:val="22"/>
              </w:rPr>
              <w:t xml:space="preserve"> characters of the district code followed by “0666” signifying CBO-placed UPK</w:t>
            </w:r>
          </w:p>
          <w:p w14:paraId="6E4E5C10" w14:textId="77777777" w:rsidR="002E39A8" w:rsidRPr="000E16CD" w:rsidRDefault="002E39A8" w:rsidP="002E39A8">
            <w:pPr>
              <w:numPr>
                <w:ilvl w:val="0"/>
                <w:numId w:val="18"/>
              </w:numPr>
              <w:rPr>
                <w:rFonts w:ascii="Bookman Old Style" w:hAnsi="Bookman Old Style" w:cs="Arial"/>
                <w:sz w:val="22"/>
                <w:szCs w:val="22"/>
              </w:rPr>
            </w:pPr>
            <w:r w:rsidRPr="000E16CD">
              <w:rPr>
                <w:rFonts w:ascii="Bookman Old Style" w:hAnsi="Bookman Old Style" w:cs="Arial"/>
                <w:sz w:val="22"/>
                <w:szCs w:val="22"/>
              </w:rPr>
              <w:t>BOCES code</w:t>
            </w:r>
          </w:p>
        </w:tc>
      </w:tr>
      <w:tr w:rsidR="002E39A8" w:rsidRPr="000E16CD" w14:paraId="5DB98A45" w14:textId="77777777" w:rsidTr="00A909A6">
        <w:trPr>
          <w:cantSplit/>
        </w:trPr>
        <w:tc>
          <w:tcPr>
            <w:tcW w:w="3888" w:type="dxa"/>
            <w:shd w:val="clear" w:color="auto" w:fill="auto"/>
          </w:tcPr>
          <w:p w14:paraId="52D6EE37"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preschool-age student with a disability or a preschool-age student who is referred to the CPSE for determination of eligibility for special-education services who resides in the district and attends a UPK or Pre–K program operated by another school district</w:t>
            </w:r>
            <w:r w:rsidR="00865DF4" w:rsidRPr="000E16CD">
              <w:rPr>
                <w:rFonts w:ascii="Bookman Old Style" w:hAnsi="Bookman Old Style" w:cs="Arial"/>
                <w:sz w:val="22"/>
                <w:szCs w:val="22"/>
              </w:rPr>
              <w:t xml:space="preserve"> or charter school</w:t>
            </w:r>
            <w:r w:rsidRPr="000E16CD">
              <w:rPr>
                <w:rFonts w:ascii="Bookman Old Style" w:hAnsi="Bookman Old Style" w:cs="Arial"/>
                <w:sz w:val="22"/>
                <w:szCs w:val="22"/>
              </w:rPr>
              <w:t>.</w:t>
            </w:r>
          </w:p>
          <w:p w14:paraId="1A7D9BFC" w14:textId="77777777" w:rsidR="002E39A8" w:rsidRPr="000E16CD" w:rsidRDefault="002E39A8" w:rsidP="002E39A8">
            <w:pPr>
              <w:rPr>
                <w:rFonts w:ascii="Bookman Old Style" w:hAnsi="Bookman Old Style" w:cs="Arial"/>
                <w:sz w:val="22"/>
                <w:szCs w:val="22"/>
              </w:rPr>
            </w:pPr>
          </w:p>
        </w:tc>
        <w:tc>
          <w:tcPr>
            <w:tcW w:w="2160" w:type="dxa"/>
            <w:shd w:val="clear" w:color="auto" w:fill="auto"/>
          </w:tcPr>
          <w:p w14:paraId="5FD5CA8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r w:rsidR="00865DF4" w:rsidRPr="000E16CD">
              <w:rPr>
                <w:rFonts w:ascii="Bookman Old Style" w:hAnsi="Bookman Old Style" w:cs="Arial"/>
                <w:sz w:val="22"/>
                <w:szCs w:val="22"/>
              </w:rPr>
              <w:t xml:space="preserve"> or charter school</w:t>
            </w:r>
          </w:p>
          <w:p w14:paraId="27C71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DA4707" w14:textId="77777777" w:rsidR="002E39A8" w:rsidRPr="000E16CD" w:rsidRDefault="002E39A8" w:rsidP="002E39A8">
            <w:pPr>
              <w:ind w:left="72"/>
              <w:rPr>
                <w:rFonts w:ascii="Bookman Old Style" w:hAnsi="Bookman Old Style" w:cs="Arial"/>
                <w:sz w:val="22"/>
                <w:szCs w:val="22"/>
              </w:rPr>
            </w:pPr>
          </w:p>
          <w:p w14:paraId="7CE395E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41F9DD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29BC5F0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5905)</w:t>
            </w:r>
          </w:p>
          <w:p w14:paraId="3A9627F8"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District </w:t>
            </w:r>
            <w:r w:rsidR="00865DF4" w:rsidRPr="000E16CD">
              <w:rPr>
                <w:rFonts w:ascii="Bookman Old Style" w:hAnsi="Bookman Old Style" w:cs="Arial"/>
                <w:sz w:val="22"/>
                <w:szCs w:val="22"/>
              </w:rPr>
              <w:t xml:space="preserve">or charter school </w:t>
            </w:r>
            <w:r w:rsidRPr="000E16CD">
              <w:rPr>
                <w:rFonts w:ascii="Bookman Old Style" w:hAnsi="Bookman Old Style" w:cs="Arial"/>
                <w:sz w:val="22"/>
                <w:szCs w:val="22"/>
              </w:rPr>
              <w:t>in which student is attending Pre–K or UPK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2D88372D"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 or, if a UPK program contracted by the district, the first 8 digits of the district BEDS code and “0666” as the last 4 digits</w:t>
            </w:r>
          </w:p>
        </w:tc>
      </w:tr>
      <w:tr w:rsidR="002E39A8" w:rsidRPr="000E16CD" w14:paraId="13B05357" w14:textId="77777777" w:rsidTr="00A909A6">
        <w:trPr>
          <w:cantSplit/>
        </w:trPr>
        <w:tc>
          <w:tcPr>
            <w:tcW w:w="3888" w:type="dxa"/>
            <w:shd w:val="clear" w:color="auto" w:fill="auto"/>
          </w:tcPr>
          <w:p w14:paraId="31FA5980" w14:textId="77777777" w:rsidR="002E39A8" w:rsidRPr="000E16CD" w:rsidRDefault="002E39A8" w:rsidP="00865DF4">
            <w:pPr>
              <w:rPr>
                <w:rFonts w:ascii="Bookman Old Style" w:hAnsi="Bookman Old Style" w:cs="Arial"/>
                <w:b/>
                <w:sz w:val="22"/>
                <w:szCs w:val="22"/>
              </w:rPr>
            </w:pPr>
            <w:r w:rsidRPr="000E16CD">
              <w:rPr>
                <w:rFonts w:ascii="Bookman Old Style" w:hAnsi="Bookman Old Style" w:cs="Arial"/>
                <w:b/>
                <w:sz w:val="22"/>
                <w:szCs w:val="22"/>
              </w:rPr>
              <w:t xml:space="preserve">5) </w:t>
            </w:r>
            <w:r w:rsidRPr="000E16CD">
              <w:rPr>
                <w:rFonts w:ascii="Bookman Old Style" w:hAnsi="Bookman Old Style" w:cs="Arial"/>
                <w:sz w:val="22"/>
                <w:szCs w:val="22"/>
              </w:rPr>
              <w:t>A prekindergarten student who attends a school within the school district of residence or a UPK program contracted by the district.</w:t>
            </w:r>
          </w:p>
        </w:tc>
        <w:tc>
          <w:tcPr>
            <w:tcW w:w="2160" w:type="dxa"/>
            <w:shd w:val="clear" w:color="auto" w:fill="auto"/>
          </w:tcPr>
          <w:p w14:paraId="6C4854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2DE153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3849AC0D" w14:textId="77777777" w:rsidR="002E39A8" w:rsidRPr="000E16CD" w:rsidRDefault="002E39A8" w:rsidP="002E39A8">
            <w:pPr>
              <w:ind w:left="72"/>
              <w:rPr>
                <w:rFonts w:ascii="Bookman Old Style" w:hAnsi="Bookman Old Style" w:cs="Arial"/>
                <w:sz w:val="22"/>
                <w:szCs w:val="22"/>
              </w:rPr>
            </w:pPr>
          </w:p>
          <w:p w14:paraId="7D5A3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shd w:val="clear" w:color="auto" w:fill="auto"/>
          </w:tcPr>
          <w:p w14:paraId="0A1A7F7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shd w:val="clear" w:color="auto" w:fill="auto"/>
          </w:tcPr>
          <w:p w14:paraId="3597FE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0E16CD">
              <w:rPr>
                <w:rFonts w:ascii="Bookman Old Style" w:hAnsi="Bookman Old Style" w:cs="Arial"/>
                <w:sz w:val="22"/>
                <w:szCs w:val="22"/>
                <w:u w:val="single"/>
              </w:rPr>
              <w:t>Reason for Beginning Enrollment Code</w:t>
            </w:r>
            <w:r w:rsidRPr="000E16CD">
              <w:rPr>
                <w:rFonts w:ascii="Bookman Old Style" w:hAnsi="Bookman Old Style" w:cs="Arial"/>
                <w:sz w:val="22"/>
                <w:szCs w:val="22"/>
              </w:rPr>
              <w:t xml:space="preserve"> 0011)</w:t>
            </w:r>
          </w:p>
        </w:tc>
        <w:tc>
          <w:tcPr>
            <w:tcW w:w="2700" w:type="dxa"/>
            <w:shd w:val="clear" w:color="auto" w:fill="auto"/>
          </w:tcPr>
          <w:p w14:paraId="2315BAE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Use the 12 digits of the BEDS code of the school the student attends or, if a UPK program contracted by the district, the first 8 digits of the district BEDS code and “0666” as the last 4 digits </w:t>
            </w:r>
          </w:p>
        </w:tc>
      </w:tr>
    </w:tbl>
    <w:p w14:paraId="6E79EA26" w14:textId="77777777" w:rsidR="002E39A8" w:rsidRPr="000E16CD" w:rsidRDefault="002E39A8" w:rsidP="002E39A8">
      <w:pPr>
        <w:pStyle w:val="BodyText"/>
        <w:sectPr w:rsidR="002E39A8" w:rsidRPr="000E16CD" w:rsidSect="00C47407">
          <w:headerReference w:type="even" r:id="rId36"/>
          <w:headerReference w:type="default" r:id="rId37"/>
          <w:headerReference w:type="first" r:id="rId38"/>
          <w:pgSz w:w="15840" w:h="12240" w:orient="landscape" w:code="1"/>
          <w:pgMar w:top="1080" w:right="1267" w:bottom="1080" w:left="1267" w:header="720" w:footer="720" w:gutter="0"/>
          <w:cols w:space="720"/>
          <w:docGrid w:linePitch="360"/>
        </w:sectPr>
      </w:pPr>
    </w:p>
    <w:p w14:paraId="5618A0D3" w14:textId="77777777" w:rsidR="002E39A8" w:rsidRPr="000E16CD" w:rsidRDefault="002E39A8" w:rsidP="00EA1142">
      <w:pPr>
        <w:pStyle w:val="Heading2"/>
      </w:pPr>
      <w:bookmarkStart w:id="310" w:name="_Toc335294140"/>
      <w:bookmarkStart w:id="311" w:name="_Toc494894016"/>
      <w:bookmarkStart w:id="312" w:name="_Toc290554793"/>
      <w:bookmarkStart w:id="313" w:name="_Toc290554781"/>
      <w:bookmarkStart w:id="314" w:name="_Toc189024176"/>
      <w:bookmarkStart w:id="315" w:name="_Toc500488392"/>
      <w:bookmarkEnd w:id="290"/>
      <w:bookmarkEnd w:id="291"/>
      <w:r w:rsidRPr="000E16CD">
        <w:t>Accelerated Students</w:t>
      </w:r>
      <w:bookmarkEnd w:id="310"/>
      <w:bookmarkEnd w:id="311"/>
      <w:bookmarkEnd w:id="315"/>
    </w:p>
    <w:p w14:paraId="09DEA396" w14:textId="77777777" w:rsidR="002E39A8" w:rsidRPr="000E16CD" w:rsidRDefault="002E39A8" w:rsidP="002E39A8">
      <w:pPr>
        <w:pStyle w:val="Body"/>
      </w:pPr>
      <w:r w:rsidRPr="000E16CD">
        <w:rPr>
          <w:b/>
          <w:i/>
        </w:rPr>
        <w:t xml:space="preserve">Intermediate-Level Science Students: </w:t>
      </w:r>
      <w:r w:rsidRPr="000E16CD">
        <w:t xml:space="preserve">The Grade 8 Intermediate-Level Science Test must be administered to students in the grade in which they will have received instruction in all of the material in the </w:t>
      </w:r>
      <w:r w:rsidRPr="000E16CD">
        <w:rPr>
          <w:i/>
        </w:rPr>
        <w:t>Intermediate-Level Science Core Curriculum (5–8)</w:t>
      </w:r>
      <w:r w:rsidRPr="000E16CD">
        <w:t xml:space="preserve">. While this is typically Grade 8 (or, if ungraded, when Grade 8 age equivalent), the test may also be administered to students in Grade 7 (or, if ungraded, when Grade 7 age equivalent) who will have completed all the material in the </w:t>
      </w:r>
      <w:r w:rsidRPr="000E16CD">
        <w:rPr>
          <w:i/>
        </w:rPr>
        <w:t xml:space="preserve">Intermediate-Level Science Core Curriculum (5–8) </w:t>
      </w:r>
      <w:r w:rsidRPr="000E16CD">
        <w:t>and are being considered for placement in an accelerated high school-level science course when they are in Grade 8. Schools have four choices for testing accelerated students in science at the intermediate level:</w:t>
      </w:r>
    </w:p>
    <w:p w14:paraId="3D36584E" w14:textId="77777777" w:rsidR="002E39A8" w:rsidRPr="000E16CD" w:rsidRDefault="002E39A8" w:rsidP="002E39A8">
      <w:pPr>
        <w:pStyle w:val="Body"/>
        <w:numPr>
          <w:ilvl w:val="0"/>
          <w:numId w:val="11"/>
        </w:numPr>
        <w:tabs>
          <w:tab w:val="clear" w:pos="1440"/>
          <w:tab w:val="num" w:pos="720"/>
        </w:tabs>
        <w:ind w:left="720"/>
      </w:pPr>
      <w:r w:rsidRPr="000E16CD">
        <w:t>Administer the Grade 8 Intermediate-Level Science Test when the student is in Grade 7, but administer no science test when the student is in Grade 8. The score the student receives on the Grade 8 Intermediate-Level Science Test when taken in Grade 7 must be reported in the year in which the student took the assessment and will count in the accountability calculations for the district and school responsible for the student when the student is in Grade 8. The Assessment Measure Standard Description "Science: Early" will be populated for these students at Level 2 when the students are in Grade 8. Students who take the Grade 8 Intermediate-Level Science Test when they are in Grade 7 may not retake the test when they advance to Grade 8.</w:t>
      </w:r>
    </w:p>
    <w:p w14:paraId="68E6859F" w14:textId="77777777" w:rsidR="002E39A8" w:rsidRPr="000E16CD" w:rsidRDefault="002E39A8" w:rsidP="002E39A8">
      <w:pPr>
        <w:pStyle w:val="Body"/>
        <w:numPr>
          <w:ilvl w:val="0"/>
          <w:numId w:val="11"/>
        </w:numPr>
        <w:tabs>
          <w:tab w:val="clear" w:pos="1440"/>
          <w:tab w:val="num" w:pos="720"/>
        </w:tabs>
        <w:ind w:left="720"/>
      </w:pPr>
      <w:r w:rsidRPr="000E16CD">
        <w:t>Administer no science test when the student is in Grade 7, but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w:t>
      </w:r>
    </w:p>
    <w:p w14:paraId="6EA10411" w14:textId="77777777" w:rsidR="002E39A8" w:rsidRPr="000E16CD" w:rsidRDefault="002E39A8" w:rsidP="002E39A8">
      <w:pPr>
        <w:pStyle w:val="Body"/>
        <w:numPr>
          <w:ilvl w:val="0"/>
          <w:numId w:val="11"/>
        </w:numPr>
        <w:tabs>
          <w:tab w:val="clear" w:pos="1440"/>
          <w:tab w:val="num" w:pos="720"/>
        </w:tabs>
        <w:ind w:left="720"/>
      </w:pPr>
      <w:r w:rsidRPr="000E16CD">
        <w:t xml:space="preserve">Administer the Grade 8 Intermediate-Level Science Test when the student is in Grade 7 </w:t>
      </w:r>
      <w:r w:rsidRPr="000E16CD">
        <w:rPr>
          <w:i/>
        </w:rPr>
        <w:t>and</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 The score the student receives on the Grade 8 Intermediate-Level Science Test when taken in Grade 7 must also be reported in the year in which the student took the examination but will not count in the accountability calculations for the district and school responsible for the student.</w:t>
      </w:r>
    </w:p>
    <w:p w14:paraId="3226022D" w14:textId="77777777" w:rsidR="002E39A8" w:rsidRPr="000E16CD" w:rsidRDefault="002E39A8" w:rsidP="002E39A8">
      <w:pPr>
        <w:pStyle w:val="Body"/>
        <w:numPr>
          <w:ilvl w:val="0"/>
          <w:numId w:val="11"/>
        </w:numPr>
        <w:tabs>
          <w:tab w:val="clear" w:pos="1440"/>
          <w:tab w:val="num" w:pos="720"/>
        </w:tabs>
        <w:ind w:left="720"/>
      </w:pPr>
      <w:r w:rsidRPr="000E16CD">
        <w:t xml:space="preserve">Administer the Grade 8 Intermediate-Level Science Test when the student is in Grade 8 </w:t>
      </w:r>
      <w:r w:rsidRPr="000E16CD">
        <w:rPr>
          <w:i/>
        </w:rPr>
        <w:t>and</w:t>
      </w:r>
      <w:r w:rsidRPr="000E16CD">
        <w:t xml:space="preserve"> administer a Regents examination in science when the student is in Grade 8. The score the student receives on the Grade 8 Intermediate-Level Science Test must be reported in the year in which the student took the test and will count in the accountability calculations for the district and school responsible for the student. The score the student receives on the Regents examination in science must also be reported in the year in which the student took the examination but will not count in the accountability calculations for the district and school responsible for the student.</w:t>
      </w:r>
    </w:p>
    <w:p w14:paraId="772E57E1" w14:textId="77777777" w:rsidR="002E39A8" w:rsidRPr="000E16CD" w:rsidRDefault="002E39A8" w:rsidP="002E39A8">
      <w:pPr>
        <w:pStyle w:val="Body"/>
        <w:ind w:firstLine="0"/>
      </w:pPr>
      <w:r w:rsidRPr="000E16CD">
        <w:t xml:space="preserve">The school may </w:t>
      </w:r>
      <w:r w:rsidRPr="000E16CD">
        <w:rPr>
          <w:i/>
        </w:rPr>
        <w:t>not</w:t>
      </w:r>
      <w:r w:rsidRPr="000E16CD">
        <w:t xml:space="preserve"> use the Grade 8 Intermediate-Level Science Test to retest any students in Grade 8 who participated in this assessment during the previous school year as Grade 7 students.</w:t>
      </w:r>
    </w:p>
    <w:p w14:paraId="47EE4348" w14:textId="77777777" w:rsidR="009E51AD" w:rsidRPr="00292916" w:rsidRDefault="009E51AD" w:rsidP="009E51AD">
      <w:pPr>
        <w:pStyle w:val="Body"/>
      </w:pPr>
      <w:bookmarkStart w:id="316" w:name="_Toc290554772"/>
      <w:r w:rsidRPr="00E47375">
        <w:rPr>
          <w:b/>
          <w:i/>
        </w:rPr>
        <w:t xml:space="preserve">Grades 7 and 8 Mathematics: </w:t>
      </w:r>
      <w:r w:rsidRPr="00E47375">
        <w:rPr>
          <w:rFonts w:cs="Arial"/>
          <w:szCs w:val="24"/>
        </w:rPr>
        <w:t>S</w:t>
      </w:r>
      <w:r w:rsidRPr="00E47375">
        <w:t xml:space="preserve">eventh and eighth grade students who take Regents examinations in mathematics are not required to take the NYSTP grade 7 or 8 mathematics assessment to fulfill the testing requirement in mathematics. Students who take both the NYSTP mathematics assessment and a Regents mathematics assessment in grade 7 or 8 will have their NYSTP score count in the accountability calculations for the district and school responsible for the student. For more information, see the ESEA Flexibility Waiver at </w:t>
      </w:r>
      <w:hyperlink r:id="rId39" w:tooltip="Link to New York's ESEA Flexibility Waiver" w:history="1">
        <w:r w:rsidR="005059EA" w:rsidRPr="00756461">
          <w:rPr>
            <w:rStyle w:val="Hyperlink"/>
          </w:rPr>
          <w:t>http://www.p12.nysed.gov/accountability/ESEAFlexibilityWaiver.html</w:t>
        </w:r>
      </w:hyperlink>
      <w:r w:rsidR="005059EA">
        <w:t xml:space="preserve"> </w:t>
      </w:r>
      <w:r w:rsidRPr="00E47375">
        <w:t xml:space="preserve">and the April 2014 memorandum from Assistant Commissioner Ira </w:t>
      </w:r>
      <w:r w:rsidRPr="00E47375">
        <w:rPr>
          <w:szCs w:val="24"/>
        </w:rPr>
        <w:t xml:space="preserve">Schwartz, “Submission of Request to the United States Department of Education (USDE) for a Waiver of the Requirement in the Elementary and Secondary Education Act (ESEA) that Students in Grades 7 and 8 who take a Regents Examination in mathematics also take the New York State (NYS) Common Core Mathematics Test for Their Grade,” at </w:t>
      </w:r>
      <w:hyperlink r:id="rId40" w:tooltip="Link to Office of Accountability Field Memos" w:history="1">
        <w:r w:rsidRPr="00E47375">
          <w:rPr>
            <w:rStyle w:val="Hyperlink"/>
            <w:szCs w:val="24"/>
          </w:rPr>
          <w:t>http://www.p12.nysed.gov/accountability/memos.html</w:t>
        </w:r>
      </w:hyperlink>
      <w:r w:rsidRPr="00E47375">
        <w:rPr>
          <w:szCs w:val="24"/>
        </w:rPr>
        <w:t>.</w:t>
      </w:r>
    </w:p>
    <w:p w14:paraId="1A97F467" w14:textId="77777777" w:rsidR="002E39A8" w:rsidRPr="000E16CD" w:rsidRDefault="0006186F" w:rsidP="002E39A8">
      <w:pPr>
        <w:pStyle w:val="Body"/>
      </w:pPr>
      <w:r w:rsidRPr="000E16CD">
        <w:rPr>
          <w:b/>
          <w:i/>
        </w:rPr>
        <w:t>Elementary-Level Science,</w:t>
      </w:r>
      <w:r w:rsidR="002E39A8" w:rsidRPr="000E16CD">
        <w:rPr>
          <w:b/>
          <w:i/>
        </w:rPr>
        <w:t xml:space="preserve"> Grades 3–8 ELA</w:t>
      </w:r>
      <w:r w:rsidRPr="000E16CD">
        <w:rPr>
          <w:b/>
          <w:i/>
        </w:rPr>
        <w:t>,</w:t>
      </w:r>
      <w:r w:rsidR="002E39A8" w:rsidRPr="000E16CD">
        <w:rPr>
          <w:b/>
          <w:i/>
        </w:rPr>
        <w:t xml:space="preserve"> and</w:t>
      </w:r>
      <w:r w:rsidRPr="000E16CD">
        <w:rPr>
          <w:b/>
          <w:i/>
        </w:rPr>
        <w:t xml:space="preserve"> Grades 3–6</w:t>
      </w:r>
      <w:r w:rsidR="002E39A8" w:rsidRPr="000E16CD">
        <w:rPr>
          <w:b/>
          <w:i/>
        </w:rPr>
        <w:t xml:space="preserve"> Mathematics:</w:t>
      </w:r>
      <w:bookmarkEnd w:id="316"/>
      <w:r w:rsidR="002E39A8" w:rsidRPr="000E16CD">
        <w:rPr>
          <w:b/>
          <w:i/>
        </w:rPr>
        <w:t xml:space="preserve"> </w:t>
      </w:r>
      <w:r w:rsidR="002E39A8" w:rsidRPr="000E16CD">
        <w:t>Accelerated students must be tested on the assessments appropriate to their actual grade level or, if ungraded, their age-equivalen</w:t>
      </w:r>
      <w:r w:rsidR="00016372">
        <w:t>t</w:t>
      </w:r>
      <w:r w:rsidR="002E39A8" w:rsidRPr="000E16CD">
        <w:t xml:space="preserve"> grade level</w:t>
      </w:r>
      <w:r w:rsidRPr="000E16CD">
        <w:t xml:space="preserve"> in the</w:t>
      </w:r>
      <w:r w:rsidR="005A3C28" w:rsidRPr="000E16CD">
        <w:t>se</w:t>
      </w:r>
      <w:r w:rsidRPr="000E16CD">
        <w:t xml:space="preserve"> subjects at these grades</w:t>
      </w:r>
      <w:r w:rsidR="002E39A8" w:rsidRPr="000E16CD">
        <w:t xml:space="preserve">. These students may take a Regents examination in addition to the NYSTP but not </w:t>
      </w:r>
      <w:r w:rsidRPr="000E16CD">
        <w:t>in lieu of the NYSTP assessment in the</w:t>
      </w:r>
      <w:r w:rsidR="005A3C28" w:rsidRPr="000E16CD">
        <w:t>se</w:t>
      </w:r>
      <w:r w:rsidRPr="000E16CD">
        <w:t xml:space="preserve"> subjects at these grades.</w:t>
      </w:r>
    </w:p>
    <w:p w14:paraId="5287E5B0" w14:textId="77777777" w:rsidR="00016372" w:rsidRPr="000E16CD" w:rsidRDefault="00016372" w:rsidP="00016372">
      <w:pPr>
        <w:pStyle w:val="Body"/>
      </w:pPr>
      <w:bookmarkStart w:id="317" w:name="OLE_LINK3"/>
      <w:bookmarkStart w:id="318" w:name="OLE_LINK4"/>
      <w:r w:rsidRPr="000E16CD">
        <w:t xml:space="preserve">Accelerated students may </w:t>
      </w:r>
      <w:r w:rsidRPr="000E16CD">
        <w:rPr>
          <w:i/>
        </w:rPr>
        <w:t>not</w:t>
      </w:r>
      <w:r w:rsidRPr="000E16CD">
        <w:t xml:space="preserve"> take the </w:t>
      </w:r>
      <w:bookmarkStart w:id="319" w:name="OLE_LINK5"/>
      <w:bookmarkStart w:id="320" w:name="OLE_LINK6"/>
      <w:r w:rsidRPr="000E16CD">
        <w:t>elementary-level science or grades 3–8 ELA or mathematics</w:t>
      </w:r>
      <w:bookmarkEnd w:id="319"/>
      <w:bookmarkEnd w:id="320"/>
      <w:r w:rsidRPr="000E16CD">
        <w:t xml:space="preserve"> tests if they are not grade or age appropriate for the test. Students whose results on these assessments are reported when they are not grade or age appropriate will be considered to have no valid test score when accountability </w:t>
      </w:r>
      <w:r>
        <w:t>determinations</w:t>
      </w:r>
      <w:r w:rsidRPr="000E16CD">
        <w:t xml:space="preserve"> are made. </w:t>
      </w:r>
    </w:p>
    <w:p w14:paraId="42837BB6" w14:textId="77777777" w:rsidR="002E39A8" w:rsidRPr="000E16CD" w:rsidRDefault="00A62978" w:rsidP="002E39A8">
      <w:pPr>
        <w:pStyle w:val="Body"/>
        <w:rPr>
          <w:rFonts w:cs="Arial"/>
          <w:szCs w:val="24"/>
        </w:rPr>
      </w:pPr>
      <w:r w:rsidRPr="000E16CD">
        <w:rPr>
          <w:rFonts w:cs="Arial"/>
          <w:b/>
          <w:i/>
          <w:szCs w:val="24"/>
        </w:rPr>
        <w:t>Reporting Course Codes for Accelerated Students:</w:t>
      </w:r>
      <w:r w:rsidRPr="000E16CD">
        <w:rPr>
          <w:rFonts w:cs="Arial"/>
          <w:szCs w:val="24"/>
        </w:rPr>
        <w:t xml:space="preserve"> </w:t>
      </w:r>
      <w:r w:rsidR="002E39A8" w:rsidRPr="000E16CD">
        <w:rPr>
          <w:rFonts w:cs="Arial"/>
          <w:szCs w:val="24"/>
        </w:rPr>
        <w:t xml:space="preserve">Students who take a Regents examination in mathematics in grades 3 through </w:t>
      </w:r>
      <w:r w:rsidR="0006186F" w:rsidRPr="000E16CD">
        <w:rPr>
          <w:rFonts w:cs="Arial"/>
          <w:szCs w:val="24"/>
        </w:rPr>
        <w:t>6</w:t>
      </w:r>
      <w:r w:rsidR="002E39A8" w:rsidRPr="000E16CD">
        <w:rPr>
          <w:rFonts w:cs="Arial"/>
          <w:szCs w:val="24"/>
        </w:rPr>
        <w:t xml:space="preserve"> must also take the NYSTP assessments in mathematics for their appropriate grade level or age, if ungraded. Students who take a Regents examination in science in grade 8 are not required to, but may also, take the Grade 8 Intermediate-Level Science Test. For these students, report the course code (field 29 in the Course template) that best reflects the course’s curriculum, and the reporting date (field 11 in the Staff-Student-Course template) for the Regents examination and a separate record with the reporting date for the elementary/middle-level assessment. </w:t>
      </w:r>
      <w:r w:rsidR="007348FE" w:rsidRPr="000E16CD">
        <w:rPr>
          <w:rFonts w:cs="Arial"/>
          <w:szCs w:val="24"/>
        </w:rPr>
        <w:t>Al</w:t>
      </w:r>
      <w:r w:rsidR="002E39A8" w:rsidRPr="000E16CD">
        <w:rPr>
          <w:rFonts w:cs="Arial"/>
          <w:szCs w:val="24"/>
        </w:rPr>
        <w:t xml:space="preserve">l </w:t>
      </w:r>
      <w:r w:rsidR="007348FE" w:rsidRPr="000E16CD">
        <w:rPr>
          <w:rFonts w:cs="Arial"/>
          <w:szCs w:val="24"/>
        </w:rPr>
        <w:t>S</w:t>
      </w:r>
      <w:r w:rsidR="00016372">
        <w:rPr>
          <w:rFonts w:cs="Arial"/>
          <w:szCs w:val="24"/>
        </w:rPr>
        <w:t>chool</w:t>
      </w:r>
      <w:r w:rsidR="007348FE" w:rsidRPr="000E16CD">
        <w:rPr>
          <w:rFonts w:cs="Arial"/>
          <w:szCs w:val="24"/>
        </w:rPr>
        <w:t xml:space="preserve"> Management Systems</w:t>
      </w:r>
      <w:r w:rsidR="002E39A8" w:rsidRPr="000E16CD">
        <w:rPr>
          <w:rFonts w:cs="Arial"/>
          <w:szCs w:val="24"/>
        </w:rPr>
        <w:t xml:space="preserve"> must be able to report the course code for the curriculum and the reporting date for both the Regents and NYSTP assessments.</w:t>
      </w:r>
    </w:p>
    <w:p w14:paraId="492DC8BD" w14:textId="77777777" w:rsidR="002E39A8" w:rsidRPr="000E16CD" w:rsidRDefault="002E39A8" w:rsidP="00EA1142">
      <w:pPr>
        <w:pStyle w:val="Heading2"/>
      </w:pPr>
      <w:bookmarkStart w:id="321" w:name="_Toc335294141"/>
      <w:bookmarkStart w:id="322" w:name="_Toc494894017"/>
      <w:bookmarkStart w:id="323" w:name="_Toc500488393"/>
      <w:bookmarkEnd w:id="317"/>
      <w:bookmarkEnd w:id="318"/>
      <w:r w:rsidRPr="000E16CD">
        <w:t>Accommodations</w:t>
      </w:r>
      <w:bookmarkEnd w:id="312"/>
      <w:bookmarkEnd w:id="321"/>
      <w:bookmarkEnd w:id="322"/>
      <w:bookmarkEnd w:id="323"/>
    </w:p>
    <w:p w14:paraId="7C7AC968" w14:textId="77777777" w:rsidR="002E39A8" w:rsidRPr="000E16CD" w:rsidRDefault="002E39A8" w:rsidP="002E39A8">
      <w:pPr>
        <w:pStyle w:val="Body"/>
      </w:pPr>
      <w:r w:rsidRPr="000E16CD">
        <w:t>Test accommodations for all students who are provided with such accommodations during the administration of an assessmen</w:t>
      </w:r>
      <w:r w:rsidR="00C451A5" w:rsidRPr="000E16CD">
        <w:t xml:space="preserve">t must be reported in SIRS. The </w:t>
      </w:r>
      <w:r w:rsidR="00C451A5" w:rsidRPr="000E16CD">
        <w:rPr>
          <w:i/>
        </w:rPr>
        <w:t>School Administrator’s Manual, Se</w:t>
      </w:r>
      <w:r w:rsidR="00476528" w:rsidRPr="000E16CD">
        <w:rPr>
          <w:i/>
        </w:rPr>
        <w:t>condary Level Examinations</w:t>
      </w:r>
      <w:r w:rsidRPr="000E16CD">
        <w:t xml:space="preserve"> and the administrator’s manuals for specific test titles for elementary/middle-level tests contain lists of accommodations available to students. See </w:t>
      </w:r>
      <w:hyperlink r:id="rId41" w:tooltip="Link to Test Manuals for School Administrators and Teachers" w:history="1">
        <w:r w:rsidR="00016372" w:rsidRPr="00325B63">
          <w:rPr>
            <w:rStyle w:val="Hyperlink"/>
          </w:rPr>
          <w:t>http://www.p12.nysed.gov/assessment/manuals/home.html</w:t>
        </w:r>
      </w:hyperlink>
      <w:r w:rsidR="0034785E" w:rsidRPr="000E16CD">
        <w:t xml:space="preserve"> </w:t>
      </w:r>
      <w:r w:rsidRPr="000E16CD">
        <w:t xml:space="preserve">for copies of these manuals. </w:t>
      </w:r>
    </w:p>
    <w:p w14:paraId="0D8D9751" w14:textId="77777777" w:rsidR="00272736" w:rsidRPr="00292916" w:rsidRDefault="00272736" w:rsidP="00272736">
      <w:pPr>
        <w:pStyle w:val="Heading2"/>
      </w:pPr>
      <w:bookmarkStart w:id="324" w:name="_Toc457998376"/>
      <w:bookmarkStart w:id="325" w:name="_Toc335294143"/>
      <w:bookmarkStart w:id="326" w:name="_Toc290554755"/>
      <w:bookmarkStart w:id="327" w:name="_Toc290554815"/>
      <w:bookmarkStart w:id="328" w:name="_Toc290554816"/>
      <w:bookmarkStart w:id="329" w:name="_Toc290554782"/>
      <w:bookmarkEnd w:id="313"/>
      <w:r>
        <w:br w:type="page"/>
      </w:r>
      <w:bookmarkStart w:id="330" w:name="_Toc494894018"/>
      <w:bookmarkStart w:id="331" w:name="_Hlk493679622"/>
      <w:bookmarkStart w:id="332" w:name="_Toc500488394"/>
      <w:r w:rsidRPr="00E47375">
        <w:t>Accountability Inclusion/Exclusion for Participation/Performance at the Elementary/Middle Level</w:t>
      </w:r>
      <w:bookmarkEnd w:id="324"/>
      <w:bookmarkEnd w:id="330"/>
      <w:bookmarkEnd w:id="332"/>
    </w:p>
    <w:bookmarkEnd w:id="331"/>
    <w:p w14:paraId="310FF52C" w14:textId="77777777" w:rsidR="00272736" w:rsidRDefault="00272736" w:rsidP="00272736">
      <w:pPr>
        <w:jc w:val="center"/>
        <w:rPr>
          <w:rFonts w:ascii="Arial" w:hAnsi="Arial" w:cs="Arial"/>
          <w:b/>
        </w:rPr>
      </w:pPr>
    </w:p>
    <w:p w14:paraId="69B6197D" w14:textId="77777777" w:rsidR="00272736" w:rsidRPr="00292916" w:rsidRDefault="00272736" w:rsidP="00272736">
      <w:pPr>
        <w:jc w:val="center"/>
        <w:rPr>
          <w:rFonts w:ascii="Arial" w:hAnsi="Arial" w:cs="Arial"/>
          <w:b/>
        </w:rPr>
      </w:pPr>
      <w:r w:rsidRPr="00292916">
        <w:rPr>
          <w:rFonts w:ascii="Arial" w:hAnsi="Arial" w:cs="Arial"/>
          <w:b/>
        </w:rPr>
        <w:t>Enrollment Exit Codes for Determining</w:t>
      </w:r>
    </w:p>
    <w:p w14:paraId="09FCCBE5" w14:textId="77777777" w:rsidR="00272736" w:rsidRPr="00292916" w:rsidRDefault="00272736" w:rsidP="00272736">
      <w:pPr>
        <w:jc w:val="center"/>
        <w:rPr>
          <w:rFonts w:ascii="Arial" w:hAnsi="Arial" w:cs="Arial"/>
          <w:b/>
        </w:rPr>
      </w:pPr>
      <w:r w:rsidRPr="00292916">
        <w:rPr>
          <w:rFonts w:ascii="Arial" w:hAnsi="Arial" w:cs="Arial"/>
          <w:b/>
        </w:rPr>
        <w:t>Continuous Enrollment for Grades 3–8 Students</w:t>
      </w:r>
    </w:p>
    <w:p w14:paraId="4226D0DB" w14:textId="77777777" w:rsidR="00272736" w:rsidRPr="00292916" w:rsidRDefault="00272736" w:rsidP="00272736">
      <w:pPr>
        <w:ind w:right="-46"/>
        <w:rPr>
          <w:rFonts w:ascii="Arial" w:hAnsi="Arial" w:cs="Arial"/>
          <w:szCs w:val="22"/>
        </w:rPr>
      </w:pPr>
    </w:p>
    <w:p w14:paraId="66273208" w14:textId="77777777" w:rsidR="00272736" w:rsidRPr="00292916" w:rsidRDefault="00272736" w:rsidP="00272736">
      <w:pPr>
        <w:ind w:right="-46"/>
        <w:rPr>
          <w:rFonts w:ascii="Arial" w:hAnsi="Arial" w:cs="Arial"/>
          <w:szCs w:val="22"/>
        </w:rPr>
      </w:pPr>
      <w:r w:rsidRPr="00292916">
        <w:rPr>
          <w:rFonts w:ascii="Arial" w:hAnsi="Arial" w:cs="Arial"/>
          <w:szCs w:val="22"/>
        </w:rPr>
        <w:t>If a grade 3–8 student is enrolled on Day 1, has one of the following Reason for Ending Enrollment codes between Day 1 and Day 3, and is tested, the student is included in the Performance Index calculation in the school and/or district, as indicated.</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6085"/>
        <w:gridCol w:w="2160"/>
      </w:tblGrid>
      <w:tr w:rsidR="00272736" w:rsidRPr="00292916" w14:paraId="4278ADEC" w14:textId="77777777" w:rsidTr="00272736">
        <w:trPr>
          <w:trHeight w:val="432"/>
        </w:trPr>
        <w:tc>
          <w:tcPr>
            <w:tcW w:w="1655" w:type="dxa"/>
            <w:shd w:val="clear" w:color="auto" w:fill="D9D9D9"/>
            <w:vAlign w:val="center"/>
          </w:tcPr>
          <w:p w14:paraId="08B739E5" w14:textId="77777777" w:rsidR="00272736" w:rsidRPr="00292916" w:rsidRDefault="00272736" w:rsidP="00272736">
            <w:pPr>
              <w:ind w:right="23"/>
              <w:rPr>
                <w:rFonts w:ascii="Bookman Old Style" w:hAnsi="Bookman Old Style" w:cs="Arial"/>
                <w:b/>
                <w:color w:val="000000"/>
                <w:sz w:val="22"/>
                <w:szCs w:val="22"/>
              </w:rPr>
            </w:pPr>
            <w:r w:rsidRPr="00292916">
              <w:rPr>
                <w:rFonts w:ascii="Bookman Old Style" w:hAnsi="Bookman Old Style" w:cs="Arial"/>
                <w:b/>
                <w:color w:val="000000"/>
                <w:sz w:val="22"/>
                <w:szCs w:val="22"/>
              </w:rPr>
              <w:t>Reason for Ending Enrollment Code</w:t>
            </w:r>
          </w:p>
        </w:tc>
        <w:tc>
          <w:tcPr>
            <w:tcW w:w="6085" w:type="dxa"/>
            <w:shd w:val="clear" w:color="auto" w:fill="D9D9D9"/>
            <w:vAlign w:val="center"/>
          </w:tcPr>
          <w:p w14:paraId="7834C9A0" w14:textId="77777777" w:rsidR="00272736" w:rsidRPr="00292916" w:rsidRDefault="00272736" w:rsidP="00272736">
            <w:pPr>
              <w:jc w:val="center"/>
              <w:rPr>
                <w:rFonts w:ascii="Bookman Old Style" w:hAnsi="Bookman Old Style" w:cs="Arial"/>
                <w:b/>
                <w:color w:val="000000"/>
                <w:sz w:val="22"/>
                <w:szCs w:val="22"/>
              </w:rPr>
            </w:pPr>
            <w:r w:rsidRPr="00292916">
              <w:rPr>
                <w:rFonts w:ascii="Bookman Old Style" w:hAnsi="Bookman Old Style" w:cs="Arial"/>
                <w:b/>
                <w:color w:val="000000"/>
                <w:sz w:val="22"/>
                <w:szCs w:val="22"/>
              </w:rPr>
              <w:t>Description</w:t>
            </w:r>
          </w:p>
        </w:tc>
        <w:tc>
          <w:tcPr>
            <w:tcW w:w="2160" w:type="dxa"/>
            <w:shd w:val="clear" w:color="auto" w:fill="D9D9D9"/>
            <w:vAlign w:val="center"/>
          </w:tcPr>
          <w:p w14:paraId="1C27EB40" w14:textId="77777777" w:rsidR="00272736" w:rsidRPr="00292916" w:rsidRDefault="00272736" w:rsidP="00272736">
            <w:pPr>
              <w:rPr>
                <w:rFonts w:ascii="Bookman Old Style" w:hAnsi="Bookman Old Style" w:cs="Arial"/>
                <w:b/>
                <w:color w:val="000000"/>
                <w:sz w:val="22"/>
                <w:szCs w:val="22"/>
              </w:rPr>
            </w:pPr>
            <w:r w:rsidRPr="00292916">
              <w:rPr>
                <w:rFonts w:ascii="Bookman Old Style" w:hAnsi="Bookman Old Style" w:cs="Arial"/>
                <w:b/>
                <w:color w:val="000000"/>
                <w:sz w:val="22"/>
                <w:szCs w:val="22"/>
              </w:rPr>
              <w:t>Included in Performance Index Calculation in:</w:t>
            </w:r>
          </w:p>
        </w:tc>
      </w:tr>
      <w:tr w:rsidR="00272736" w:rsidRPr="00292916" w14:paraId="688FD236" w14:textId="77777777" w:rsidTr="00272736">
        <w:trPr>
          <w:trHeight w:val="432"/>
        </w:trPr>
        <w:tc>
          <w:tcPr>
            <w:tcW w:w="1655" w:type="dxa"/>
            <w:shd w:val="clear" w:color="auto" w:fill="auto"/>
            <w:vAlign w:val="center"/>
          </w:tcPr>
          <w:p w14:paraId="2AB50F00"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153</w:t>
            </w:r>
          </w:p>
        </w:tc>
        <w:tc>
          <w:tcPr>
            <w:tcW w:w="6085" w:type="dxa"/>
            <w:shd w:val="clear" w:color="auto" w:fill="auto"/>
            <w:vAlign w:val="center"/>
          </w:tcPr>
          <w:p w14:paraId="7F0D4BC9"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another school in this district or to an out-of-district placement</w:t>
            </w:r>
          </w:p>
        </w:tc>
        <w:tc>
          <w:tcPr>
            <w:tcW w:w="2160" w:type="dxa"/>
            <w:shd w:val="clear" w:color="auto" w:fill="auto"/>
            <w:vAlign w:val="center"/>
          </w:tcPr>
          <w:p w14:paraId="3C216797"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District</w:t>
            </w:r>
          </w:p>
        </w:tc>
      </w:tr>
      <w:tr w:rsidR="00272736" w:rsidRPr="00292916" w14:paraId="672196F3" w14:textId="77777777" w:rsidTr="00272736">
        <w:trPr>
          <w:trHeight w:val="719"/>
        </w:trPr>
        <w:tc>
          <w:tcPr>
            <w:tcW w:w="1655" w:type="dxa"/>
            <w:shd w:val="clear" w:color="auto" w:fill="auto"/>
            <w:vAlign w:val="center"/>
          </w:tcPr>
          <w:p w14:paraId="708050F5"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238</w:t>
            </w:r>
          </w:p>
        </w:tc>
        <w:tc>
          <w:tcPr>
            <w:tcW w:w="6085" w:type="dxa"/>
            <w:shd w:val="clear" w:color="auto" w:fill="auto"/>
            <w:vAlign w:val="center"/>
          </w:tcPr>
          <w:p w14:paraId="05AEC410"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homebound instruction provided by this district</w:t>
            </w:r>
          </w:p>
        </w:tc>
        <w:tc>
          <w:tcPr>
            <w:tcW w:w="2160" w:type="dxa"/>
            <w:shd w:val="clear" w:color="auto" w:fill="auto"/>
            <w:vAlign w:val="center"/>
          </w:tcPr>
          <w:p w14:paraId="1CA4536F"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District</w:t>
            </w:r>
          </w:p>
        </w:tc>
      </w:tr>
      <w:tr w:rsidR="00272736" w:rsidRPr="00292916" w14:paraId="0D4748EB" w14:textId="77777777" w:rsidTr="00272736">
        <w:trPr>
          <w:trHeight w:val="432"/>
        </w:trPr>
        <w:tc>
          <w:tcPr>
            <w:tcW w:w="1655" w:type="dxa"/>
            <w:shd w:val="clear" w:color="auto" w:fill="auto"/>
            <w:vAlign w:val="center"/>
          </w:tcPr>
          <w:p w14:paraId="0EA8C903"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782</w:t>
            </w:r>
          </w:p>
        </w:tc>
        <w:tc>
          <w:tcPr>
            <w:tcW w:w="6085" w:type="dxa"/>
            <w:shd w:val="clear" w:color="auto" w:fill="auto"/>
            <w:vAlign w:val="center"/>
          </w:tcPr>
          <w:p w14:paraId="7C343EAB"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Entry into a different grade in the same school building</w:t>
            </w:r>
          </w:p>
        </w:tc>
        <w:tc>
          <w:tcPr>
            <w:tcW w:w="2160" w:type="dxa"/>
            <w:shd w:val="clear" w:color="auto" w:fill="auto"/>
            <w:vAlign w:val="center"/>
          </w:tcPr>
          <w:p w14:paraId="7B552A5E"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School and District</w:t>
            </w:r>
          </w:p>
        </w:tc>
      </w:tr>
      <w:tr w:rsidR="00272736" w:rsidRPr="00292916" w14:paraId="023EBF5F" w14:textId="77777777" w:rsidTr="00272736">
        <w:trPr>
          <w:trHeight w:val="432"/>
        </w:trPr>
        <w:tc>
          <w:tcPr>
            <w:tcW w:w="1655" w:type="dxa"/>
            <w:shd w:val="clear" w:color="auto" w:fill="auto"/>
            <w:vAlign w:val="center"/>
          </w:tcPr>
          <w:p w14:paraId="02C52116"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5927</w:t>
            </w:r>
          </w:p>
        </w:tc>
        <w:tc>
          <w:tcPr>
            <w:tcW w:w="6085" w:type="dxa"/>
            <w:shd w:val="clear" w:color="auto" w:fill="auto"/>
            <w:vAlign w:val="center"/>
          </w:tcPr>
          <w:p w14:paraId="5F9307EE"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Leaving school under NCLB – a victim of a serious violent incident</w:t>
            </w:r>
          </w:p>
        </w:tc>
        <w:tc>
          <w:tcPr>
            <w:tcW w:w="2160" w:type="dxa"/>
            <w:shd w:val="clear" w:color="auto" w:fill="auto"/>
            <w:vAlign w:val="center"/>
          </w:tcPr>
          <w:p w14:paraId="26A4257C"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District</w:t>
            </w:r>
          </w:p>
        </w:tc>
      </w:tr>
      <w:tr w:rsidR="00272736" w:rsidRPr="00292916" w14:paraId="3E62C62D" w14:textId="77777777" w:rsidTr="00272736">
        <w:trPr>
          <w:trHeight w:val="432"/>
        </w:trPr>
        <w:tc>
          <w:tcPr>
            <w:tcW w:w="1655" w:type="dxa"/>
            <w:shd w:val="clear" w:color="auto" w:fill="auto"/>
            <w:vAlign w:val="center"/>
          </w:tcPr>
          <w:p w14:paraId="3C405144"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EOY*</w:t>
            </w:r>
          </w:p>
        </w:tc>
        <w:tc>
          <w:tcPr>
            <w:tcW w:w="6085" w:type="dxa"/>
            <w:shd w:val="clear" w:color="auto" w:fill="auto"/>
            <w:vAlign w:val="center"/>
          </w:tcPr>
          <w:p w14:paraId="0A7A6890"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End of school year</w:t>
            </w:r>
          </w:p>
        </w:tc>
        <w:tc>
          <w:tcPr>
            <w:tcW w:w="2160" w:type="dxa"/>
            <w:shd w:val="clear" w:color="auto" w:fill="auto"/>
            <w:vAlign w:val="center"/>
          </w:tcPr>
          <w:p w14:paraId="150A120A" w14:textId="77777777" w:rsidR="00272736" w:rsidRPr="00292916" w:rsidRDefault="00272736" w:rsidP="00272736">
            <w:pPr>
              <w:ind w:right="23"/>
              <w:rPr>
                <w:rFonts w:ascii="Bookman Old Style" w:hAnsi="Bookman Old Style" w:cs="Arial"/>
                <w:sz w:val="22"/>
                <w:szCs w:val="22"/>
              </w:rPr>
            </w:pPr>
            <w:r w:rsidRPr="00292916">
              <w:rPr>
                <w:rFonts w:ascii="Bookman Old Style" w:hAnsi="Bookman Old Style" w:cs="Arial"/>
                <w:sz w:val="22"/>
                <w:szCs w:val="22"/>
              </w:rPr>
              <w:t>School and District</w:t>
            </w:r>
          </w:p>
        </w:tc>
      </w:tr>
    </w:tbl>
    <w:p w14:paraId="6E597D31" w14:textId="77777777" w:rsidR="00272736" w:rsidRPr="00292916" w:rsidRDefault="00272736" w:rsidP="00272736">
      <w:pPr>
        <w:ind w:right="-720"/>
        <w:rPr>
          <w:rFonts w:ascii="Arial" w:hAnsi="Arial" w:cs="Arial"/>
          <w:sz w:val="20"/>
          <w:szCs w:val="20"/>
        </w:rPr>
      </w:pPr>
      <w:r w:rsidRPr="00292916">
        <w:rPr>
          <w:rFonts w:ascii="Arial" w:hAnsi="Arial" w:cs="Arial"/>
          <w:sz w:val="20"/>
          <w:szCs w:val="20"/>
        </w:rPr>
        <w:t>*This code is populated at Level 2 when no Reason for Ending Enrollment Code is provided.</w:t>
      </w:r>
    </w:p>
    <w:p w14:paraId="7A24C0A0" w14:textId="77777777" w:rsidR="00272736" w:rsidRPr="00292916" w:rsidRDefault="00272736" w:rsidP="00272736">
      <w:pPr>
        <w:ind w:right="-720"/>
        <w:rPr>
          <w:rFonts w:ascii="Arial" w:hAnsi="Arial" w:cs="Arial"/>
          <w:sz w:val="20"/>
          <w:szCs w:val="20"/>
        </w:rPr>
      </w:pPr>
      <w:r w:rsidRPr="00292916">
        <w:rPr>
          <w:rFonts w:ascii="Arial" w:hAnsi="Arial" w:cs="Arial"/>
          <w:b/>
          <w:sz w:val="20"/>
          <w:szCs w:val="20"/>
        </w:rPr>
        <w:t>NOTE:</w:t>
      </w:r>
      <w:r w:rsidRPr="00292916">
        <w:rPr>
          <w:rFonts w:ascii="Arial" w:hAnsi="Arial" w:cs="Arial"/>
          <w:sz w:val="20"/>
          <w:szCs w:val="20"/>
        </w:rPr>
        <w:t xml:space="preserve"> For reporting NYC public schools, codes that refer to “this district” should be used for transfer within the same NYC district geographic region (e.g., within NYC Geographic District #14 – Brooklyn).</w:t>
      </w:r>
    </w:p>
    <w:p w14:paraId="6EFEB5D4" w14:textId="77777777" w:rsidR="00272736" w:rsidRPr="00292916" w:rsidRDefault="00272736" w:rsidP="00272736">
      <w:pPr>
        <w:ind w:right="-720"/>
        <w:rPr>
          <w:szCs w:val="22"/>
        </w:rPr>
      </w:pPr>
    </w:p>
    <w:p w14:paraId="3C928206" w14:textId="77777777" w:rsidR="00272736" w:rsidRPr="00292916" w:rsidRDefault="00272736" w:rsidP="00272736">
      <w:pPr>
        <w:ind w:right="-46"/>
        <w:rPr>
          <w:rFonts w:ascii="Arial" w:hAnsi="Arial" w:cs="Arial"/>
          <w:szCs w:val="22"/>
        </w:rPr>
      </w:pPr>
      <w:r w:rsidRPr="00292916">
        <w:rPr>
          <w:rFonts w:ascii="Arial" w:hAnsi="Arial" w:cs="Arial"/>
          <w:szCs w:val="22"/>
        </w:rPr>
        <w:t>If a grade 3–8 student is enrolled on Day 1, has one of the following Reason for Ending Enrollment codes between Day 1 and Day 3, and is tested, the student is excluded from the Performance Index calculation in the school and district.</w:t>
      </w:r>
    </w:p>
    <w:tbl>
      <w:tblPr>
        <w:tblW w:w="9915" w:type="dxa"/>
        <w:tblInd w:w="93" w:type="dxa"/>
        <w:tblLook w:val="0000" w:firstRow="0" w:lastRow="0" w:firstColumn="0" w:lastColumn="0" w:noHBand="0" w:noVBand="0"/>
      </w:tblPr>
      <w:tblGrid>
        <w:gridCol w:w="1706"/>
        <w:gridCol w:w="8209"/>
      </w:tblGrid>
      <w:tr w:rsidR="00272736" w:rsidRPr="00292916" w14:paraId="73A2793A" w14:textId="77777777" w:rsidTr="00272736">
        <w:trPr>
          <w:cantSplit/>
          <w:trHeight w:val="255"/>
          <w:tblHeader/>
        </w:trPr>
        <w:tc>
          <w:tcPr>
            <w:tcW w:w="170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B92EB55" w14:textId="77777777" w:rsidR="00272736" w:rsidRPr="00292916" w:rsidRDefault="00272736" w:rsidP="00272736">
            <w:pPr>
              <w:ind w:right="23"/>
              <w:rPr>
                <w:rFonts w:ascii="Bookman Old Style" w:hAnsi="Bookman Old Style" w:cs="Arial"/>
                <w:b/>
                <w:color w:val="000000"/>
                <w:sz w:val="22"/>
                <w:szCs w:val="22"/>
              </w:rPr>
            </w:pPr>
            <w:r w:rsidRPr="00292916">
              <w:rPr>
                <w:rFonts w:ascii="Bookman Old Style" w:hAnsi="Bookman Old Style" w:cs="Arial"/>
                <w:b/>
                <w:color w:val="000000"/>
                <w:sz w:val="22"/>
                <w:szCs w:val="22"/>
              </w:rPr>
              <w:t>Reason for Ending Enrollment Code</w:t>
            </w:r>
          </w:p>
        </w:tc>
        <w:tc>
          <w:tcPr>
            <w:tcW w:w="8209"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E5AFCD6" w14:textId="77777777" w:rsidR="00272736" w:rsidRPr="00292916" w:rsidRDefault="00272736" w:rsidP="00272736">
            <w:pPr>
              <w:jc w:val="center"/>
              <w:rPr>
                <w:rFonts w:ascii="Bookman Old Style" w:hAnsi="Bookman Old Style" w:cs="Arial"/>
                <w:b/>
                <w:color w:val="000000"/>
                <w:sz w:val="22"/>
                <w:szCs w:val="22"/>
              </w:rPr>
            </w:pPr>
            <w:r w:rsidRPr="00292916">
              <w:rPr>
                <w:rFonts w:ascii="Bookman Old Style" w:hAnsi="Bookman Old Style" w:cs="Arial"/>
                <w:b/>
                <w:color w:val="000000"/>
                <w:sz w:val="22"/>
                <w:szCs w:val="22"/>
              </w:rPr>
              <w:t>Description</w:t>
            </w:r>
          </w:p>
        </w:tc>
      </w:tr>
      <w:tr w:rsidR="00272736" w:rsidRPr="00292916" w14:paraId="5A23DDF8"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19DF5"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085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58B75"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Earned commencement credential</w:t>
            </w:r>
          </w:p>
        </w:tc>
      </w:tr>
      <w:tr w:rsidR="00272736" w:rsidRPr="00292916" w14:paraId="680B4931"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76476"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136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5D5E4"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Reached maximum legal age and has not earned a diploma or certificate</w:t>
            </w:r>
          </w:p>
        </w:tc>
      </w:tr>
      <w:tr w:rsidR="00272736" w:rsidRPr="00292916" w14:paraId="307DC2E4"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03D3F1"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140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E670AE"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Preschool special education status determined</w:t>
            </w:r>
          </w:p>
        </w:tc>
      </w:tr>
      <w:tr w:rsidR="00272736" w:rsidRPr="00292916" w14:paraId="7A94AB3F"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A6C15"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170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157DE"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another NYS public school outside this district with documentation</w:t>
            </w:r>
          </w:p>
        </w:tc>
      </w:tr>
      <w:tr w:rsidR="00272736" w:rsidRPr="00292916" w14:paraId="3761FC84"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A9AA8"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204</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BE1CA"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 NYS non-public school with documentation</w:t>
            </w:r>
          </w:p>
        </w:tc>
      </w:tr>
      <w:tr w:rsidR="00272736" w:rsidRPr="00292916" w14:paraId="1B99181C"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130A4"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221</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3D181"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 school outside NYS with documentation</w:t>
            </w:r>
          </w:p>
        </w:tc>
      </w:tr>
      <w:tr w:rsidR="00272736" w:rsidRPr="00292916" w14:paraId="24DC5C63"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EA045"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255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75674" w14:textId="77777777" w:rsidR="00272736" w:rsidRPr="00292916" w:rsidRDefault="00272736" w:rsidP="00272736">
            <w:pPr>
              <w:ind w:right="-720"/>
              <w:rPr>
                <w:rFonts w:ascii="Bookman Old Style" w:hAnsi="Bookman Old Style" w:cs="Arial"/>
                <w:sz w:val="22"/>
                <w:szCs w:val="22"/>
              </w:rPr>
            </w:pPr>
            <w:r w:rsidRPr="00292916">
              <w:rPr>
                <w:rFonts w:ascii="Bookman Old Style" w:hAnsi="Bookman Old Style" w:cs="Arial"/>
                <w:sz w:val="22"/>
                <w:szCs w:val="22"/>
              </w:rPr>
              <w:t>Transferred to home-schooling by parent or guardian</w:t>
            </w:r>
          </w:p>
        </w:tc>
      </w:tr>
      <w:tr w:rsidR="00272736" w:rsidRPr="00292916" w14:paraId="04E8F56A"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0F6F1"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272</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E3F23"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 postsecondary school prior to earning a diploma</w:t>
            </w:r>
          </w:p>
        </w:tc>
      </w:tr>
      <w:tr w:rsidR="00272736" w:rsidRPr="00292916" w14:paraId="62D964D2"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1B92DC"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289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DFA55"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an AHSEP program</w:t>
            </w:r>
          </w:p>
        </w:tc>
      </w:tr>
      <w:tr w:rsidR="00272736" w:rsidRPr="00292916" w14:paraId="6263BCA6"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DB33E"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306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D21B07"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to other high school equivalency (GED) preparation program</w:t>
            </w:r>
          </w:p>
        </w:tc>
      </w:tr>
      <w:tr w:rsidR="00272736" w:rsidRPr="00292916" w14:paraId="7F84BA2E"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4915BB"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323</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37037"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Transferred outside district by court order</w:t>
            </w:r>
          </w:p>
        </w:tc>
      </w:tr>
      <w:tr w:rsidR="00272736" w:rsidRPr="00292916" w14:paraId="41B62DCC"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76C80"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340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A32A8"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Left school: first-time dropout</w:t>
            </w:r>
          </w:p>
        </w:tc>
      </w:tr>
      <w:tr w:rsidR="00272736" w:rsidRPr="00292916" w14:paraId="297E8FA5"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7D1FD"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357</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F9973"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Left school: previously counted as a dropout</w:t>
            </w:r>
          </w:p>
        </w:tc>
      </w:tr>
      <w:tr w:rsidR="00272736" w:rsidRPr="00292916" w14:paraId="7FDB37C3"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96FA0"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391</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1C404A"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Long-term absence (20 consecutive unexcused days)</w:t>
            </w:r>
          </w:p>
        </w:tc>
      </w:tr>
      <w:tr w:rsidR="00272736" w:rsidRPr="00292916" w14:paraId="1E062A47"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F72EBA"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408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844DB"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Permanent expulsion (student must be over compulsory attendance age)</w:t>
            </w:r>
          </w:p>
        </w:tc>
      </w:tr>
      <w:tr w:rsidR="00272736" w:rsidRPr="00292916" w14:paraId="2F45E505"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90996B"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425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5A88FB"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Left school, no documentation of transfer</w:t>
            </w:r>
          </w:p>
        </w:tc>
      </w:tr>
      <w:tr w:rsidR="00272736" w:rsidRPr="00292916" w14:paraId="7A9256EF"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FB082"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442</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32DD8"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Left the U.S.</w:t>
            </w:r>
          </w:p>
        </w:tc>
      </w:tr>
      <w:tr w:rsidR="00272736" w:rsidRPr="00292916" w14:paraId="2EE7347D"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E1A1E"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459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CD514"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Deceased</w:t>
            </w:r>
          </w:p>
        </w:tc>
      </w:tr>
      <w:tr w:rsidR="00272736" w:rsidRPr="00292916" w14:paraId="16FBF713"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5592D"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629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B1545"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Previously earned commencement credential or IEP</w:t>
            </w:r>
          </w:p>
        </w:tc>
      </w:tr>
      <w:tr w:rsidR="00272736" w:rsidRPr="00292916" w14:paraId="396F6398"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242E2"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799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CADAC"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Graduated (earned a Regents or local diploma)</w:t>
            </w:r>
          </w:p>
        </w:tc>
      </w:tr>
      <w:tr w:rsidR="00272736" w:rsidRPr="00292916" w14:paraId="3319976C"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C9C55" w14:textId="77777777" w:rsidR="00272736" w:rsidRPr="00292916" w:rsidRDefault="00272736" w:rsidP="00272736">
            <w:pPr>
              <w:jc w:val="center"/>
              <w:rPr>
                <w:rFonts w:ascii="Bookman Old Style" w:hAnsi="Bookman Old Style" w:cs="Arial"/>
                <w:sz w:val="22"/>
                <w:szCs w:val="22"/>
              </w:rPr>
            </w:pPr>
            <w:r w:rsidRPr="00292916">
              <w:rPr>
                <w:rFonts w:ascii="Bookman Old Style" w:hAnsi="Bookman Old Style" w:cs="Arial"/>
                <w:sz w:val="22"/>
                <w:szCs w:val="22"/>
              </w:rPr>
              <w:t>816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621BF"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Earned a High School Equivalency Diploma (GED)</w:t>
            </w:r>
          </w:p>
        </w:tc>
      </w:tr>
      <w:tr w:rsidR="00272736" w:rsidRPr="00292916" w14:paraId="6F4257DE"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2D2FD"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5938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51C0F" w14:textId="77777777" w:rsidR="00272736" w:rsidRPr="00292916" w:rsidRDefault="00272736" w:rsidP="00272736">
            <w:pPr>
              <w:rPr>
                <w:rFonts w:ascii="Bookman Old Style" w:hAnsi="Bookman Old Style" w:cs="Arial"/>
                <w:sz w:val="22"/>
                <w:szCs w:val="22"/>
              </w:rPr>
            </w:pPr>
            <w:r w:rsidRPr="00292916">
              <w:rPr>
                <w:rFonts w:ascii="Bookman Old Style" w:hAnsi="Bookman Old Style" w:cs="Arial"/>
                <w:sz w:val="22"/>
                <w:szCs w:val="22"/>
              </w:rPr>
              <w:t>Leaving a NYC community district under NCLB – a victim of a serious violent incident</w:t>
            </w:r>
          </w:p>
        </w:tc>
      </w:tr>
      <w:tr w:rsidR="00272736" w:rsidRPr="00292916" w14:paraId="7CCF6217" w14:textId="77777777" w:rsidTr="00272736">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1D98E" w14:textId="77777777" w:rsidR="00272736" w:rsidRPr="00292916" w:rsidRDefault="00272736" w:rsidP="00272736">
            <w:pPr>
              <w:ind w:right="23"/>
              <w:jc w:val="center"/>
              <w:rPr>
                <w:rFonts w:ascii="Bookman Old Style" w:hAnsi="Bookman Old Style" w:cs="Arial"/>
                <w:sz w:val="22"/>
                <w:szCs w:val="22"/>
              </w:rPr>
            </w:pPr>
            <w:r w:rsidRPr="00292916">
              <w:rPr>
                <w:rFonts w:ascii="Bookman Old Style" w:hAnsi="Bookman Old Style" w:cs="Arial"/>
                <w:sz w:val="22"/>
                <w:szCs w:val="22"/>
              </w:rPr>
              <w:t>8228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40ACF" w14:textId="77777777" w:rsidR="00272736" w:rsidRPr="00292916" w:rsidRDefault="00272736" w:rsidP="00272736">
            <w:pPr>
              <w:ind w:right="-720"/>
              <w:rPr>
                <w:rFonts w:ascii="Bookman Old Style" w:hAnsi="Bookman Old Style" w:cs="Arial"/>
                <w:sz w:val="22"/>
                <w:szCs w:val="22"/>
              </w:rPr>
            </w:pPr>
            <w:r w:rsidRPr="00292916">
              <w:rPr>
                <w:rFonts w:ascii="Bookman Old Style" w:hAnsi="Bookman Old Style" w:cs="Arial"/>
                <w:sz w:val="22"/>
                <w:szCs w:val="22"/>
              </w:rPr>
              <w:t>End “Walk-in” Enrollment</w:t>
            </w:r>
          </w:p>
        </w:tc>
      </w:tr>
    </w:tbl>
    <w:p w14:paraId="3AF303B8" w14:textId="77777777" w:rsidR="00272736" w:rsidRPr="00292916" w:rsidRDefault="00272736" w:rsidP="00272736">
      <w:pPr>
        <w:ind w:right="180"/>
        <w:rPr>
          <w:rFonts w:ascii="Arial" w:hAnsi="Arial" w:cs="Arial"/>
          <w:sz w:val="20"/>
          <w:szCs w:val="20"/>
        </w:rPr>
      </w:pPr>
      <w:r w:rsidRPr="00292916">
        <w:rPr>
          <w:rFonts w:ascii="Arial" w:hAnsi="Arial" w:cs="Arial"/>
          <w:b/>
          <w:sz w:val="20"/>
          <w:szCs w:val="20"/>
        </w:rPr>
        <w:t>NOTE:</w:t>
      </w:r>
      <w:r w:rsidRPr="00292916">
        <w:rPr>
          <w:rFonts w:ascii="Arial" w:hAnsi="Arial" w:cs="Arial"/>
          <w:sz w:val="20"/>
          <w:szCs w:val="20"/>
        </w:rPr>
        <w:t xml:space="preserve"> For reporting in NYC public schools, codes that refer to “outside this district” should be used for transfer out of the NYC district geographic region (e.g., from NYC Geographic District #14 – Brooklyn to NYC Geographic District #15 – Brooklyn or from NYC Geographic District #14 – Brooklyn to Brooklyn Charter School).</w:t>
      </w:r>
    </w:p>
    <w:p w14:paraId="17E26AF6" w14:textId="77777777" w:rsidR="002E39A8" w:rsidRPr="000E16CD" w:rsidRDefault="002E39A8" w:rsidP="00EA1142">
      <w:pPr>
        <w:pStyle w:val="Heading2"/>
      </w:pPr>
      <w:bookmarkStart w:id="333" w:name="_Toc494894019"/>
      <w:bookmarkStart w:id="334" w:name="_Toc500488395"/>
      <w:r w:rsidRPr="000E16CD">
        <w:t>Appeal to Graduate with Lower Score on Regents Exam</w:t>
      </w:r>
      <w:bookmarkEnd w:id="325"/>
      <w:bookmarkEnd w:id="333"/>
      <w:bookmarkEnd w:id="334"/>
    </w:p>
    <w:p w14:paraId="642E0CEC" w14:textId="77777777" w:rsidR="002E39A8" w:rsidRPr="000E16CD" w:rsidRDefault="00C17D5B" w:rsidP="002E39A8">
      <w:pPr>
        <w:pStyle w:val="Body"/>
      </w:pPr>
      <w:r w:rsidRPr="000E16CD">
        <w:t>A</w:t>
      </w:r>
      <w:r w:rsidR="00D069C8" w:rsidRPr="000E16CD">
        <w:t xml:space="preserve">ll </w:t>
      </w:r>
      <w:r w:rsidR="002E39A8" w:rsidRPr="000E16CD">
        <w:t>students who have taken and passed certain courses in preparation to take a Regents examination and have a 65</w:t>
      </w:r>
      <w:r w:rsidR="00F21A83">
        <w:t xml:space="preserve"> </w:t>
      </w:r>
      <w:r w:rsidR="002E39A8" w:rsidRPr="000E16CD">
        <w:t xml:space="preserve">course average but whose highest score on the Regents examination is below but within </w:t>
      </w:r>
      <w:r w:rsidRPr="000E16CD">
        <w:t>five</w:t>
      </w:r>
      <w:r w:rsidR="002E39A8" w:rsidRPr="000E16CD">
        <w:t xml:space="preserve"> points of the 65 passing score may appeal to graduate with a local or Regents diploma using this lower score. Through this appeal, the student seeks a waiver of the graduation assessment requirement in this subject area. The appeal form is available at </w:t>
      </w:r>
      <w:hyperlink r:id="rId42" w:tooltip="Link to Information on an Appeal to Graduate" w:history="1">
        <w:r w:rsidR="00BA338A">
          <w:rPr>
            <w:rStyle w:val="Hyperlink"/>
          </w:rPr>
          <w:t>http://www.p12.nysed.gov/ciai/gradreq/Documents/CurrentAppealForm.pdf</w:t>
        </w:r>
      </w:hyperlink>
      <w:r w:rsidR="00BA338A">
        <w:rPr>
          <w:color w:val="1F497D"/>
        </w:rPr>
        <w:t> </w:t>
      </w:r>
      <w:r w:rsidR="002E39A8" w:rsidRPr="000E16CD">
        <w:t xml:space="preserve">. Schools must send a copy of this form to the Office of </w:t>
      </w:r>
      <w:r w:rsidR="00943977" w:rsidRPr="000E16CD">
        <w:t xml:space="preserve">State </w:t>
      </w:r>
      <w:r w:rsidR="002E39A8" w:rsidRPr="000E16CD">
        <w:t>Assessment at 775 EBA, New York State Education Department, 89 Washington Avenue, Albany, NY 12234 and another copy to the Office of Information and Reporting Services at 86</w:t>
      </w:r>
      <w:r w:rsidR="00DA3979">
        <w:t>0</w:t>
      </w:r>
      <w:r w:rsidR="002E39A8" w:rsidRPr="000E16CD">
        <w:t xml:space="preserve"> EBA, New York State Education Department, 89 Washington Avenue, Albany, NY 12234.</w:t>
      </w:r>
    </w:p>
    <w:p w14:paraId="55B2A45B" w14:textId="77777777" w:rsidR="00B81F5F" w:rsidRPr="000E16CD" w:rsidRDefault="00B81F5F" w:rsidP="009F4A00">
      <w:pPr>
        <w:pStyle w:val="ListParagraph"/>
        <w:ind w:left="0" w:firstLine="720"/>
        <w:rPr>
          <w:rFonts w:ascii="Arial" w:hAnsi="Arial" w:cs="Arial"/>
        </w:rPr>
      </w:pPr>
    </w:p>
    <w:p w14:paraId="4158231B" w14:textId="77777777" w:rsidR="009F4A00" w:rsidRPr="000E16CD" w:rsidRDefault="009F4A00" w:rsidP="009F4A00">
      <w:pPr>
        <w:pStyle w:val="ListParagraph"/>
        <w:ind w:left="0" w:firstLine="720"/>
        <w:rPr>
          <w:rFonts w:ascii="Arial" w:hAnsi="Arial" w:cs="Arial"/>
        </w:rPr>
      </w:pPr>
      <w:r w:rsidRPr="000E16CD">
        <w:rPr>
          <w:rFonts w:ascii="Arial" w:hAnsi="Arial" w:cs="Arial"/>
        </w:rPr>
        <w:t>Students seeking to appeal with required Regents examination scores between 60 and 64, and students with disabilities seeking a local diploma using the low pass safety net with required Regents examination scores between 52 and 54, must meet the following criteria to demonstrate that they meet the State Learning Standards:</w:t>
      </w:r>
    </w:p>
    <w:p w14:paraId="6D4799CC" w14:textId="77777777" w:rsidR="009F4A00" w:rsidRPr="000E16CD" w:rsidRDefault="009F4A00" w:rsidP="009F4A00">
      <w:pPr>
        <w:pStyle w:val="ListParagraph"/>
        <w:ind w:left="360"/>
        <w:rPr>
          <w:rFonts w:ascii="Arial" w:hAnsi="Arial" w:cs="Arial"/>
        </w:rPr>
      </w:pPr>
    </w:p>
    <w:p w14:paraId="6EE422E3" w14:textId="77777777" w:rsidR="009F4A00" w:rsidRPr="000E16CD" w:rsidRDefault="009F4A00" w:rsidP="001F75BA">
      <w:pPr>
        <w:pStyle w:val="ListParagraph"/>
        <w:numPr>
          <w:ilvl w:val="0"/>
          <w:numId w:val="81"/>
        </w:numPr>
        <w:rPr>
          <w:rFonts w:ascii="Arial" w:hAnsi="Arial" w:cs="Arial"/>
        </w:rPr>
      </w:pPr>
      <w:r w:rsidRPr="000E16CD">
        <w:rPr>
          <w:rFonts w:ascii="Arial" w:hAnsi="Arial" w:cs="Arial"/>
        </w:rPr>
        <w:t>Have taken the Regents examination under appeal at least two times;</w:t>
      </w:r>
    </w:p>
    <w:p w14:paraId="411B615D" w14:textId="77777777" w:rsidR="009F4A00" w:rsidRPr="000E16CD" w:rsidRDefault="009F4A00" w:rsidP="001F75BA">
      <w:pPr>
        <w:pStyle w:val="ListParagraph"/>
        <w:numPr>
          <w:ilvl w:val="0"/>
          <w:numId w:val="81"/>
        </w:numPr>
        <w:rPr>
          <w:rFonts w:ascii="Arial" w:hAnsi="Arial" w:cs="Arial"/>
        </w:rPr>
      </w:pPr>
      <w:r w:rsidRPr="000E16CD">
        <w:rPr>
          <w:rFonts w:ascii="Arial" w:hAnsi="Arial" w:cs="Arial"/>
        </w:rPr>
        <w:t xml:space="preserve">Have at least one score on the Regents examination under appeal within the score band stated above; </w:t>
      </w:r>
    </w:p>
    <w:p w14:paraId="52731336" w14:textId="77777777" w:rsidR="009F4A00" w:rsidRPr="000E16CD" w:rsidRDefault="009F4A00" w:rsidP="001F75BA">
      <w:pPr>
        <w:pStyle w:val="ListParagraph"/>
        <w:numPr>
          <w:ilvl w:val="0"/>
          <w:numId w:val="81"/>
        </w:numPr>
        <w:rPr>
          <w:rFonts w:ascii="Arial" w:hAnsi="Arial" w:cs="Arial"/>
        </w:rPr>
      </w:pPr>
      <w:r w:rsidRPr="000E16CD">
        <w:rPr>
          <w:rFonts w:ascii="Arial" w:hAnsi="Arial" w:cs="Arial"/>
        </w:rPr>
        <w:t xml:space="preserve">Present evidence that the student has taken advantage of academic help provided by the school in the subject tested by the Regents examination under appeal; </w:t>
      </w:r>
    </w:p>
    <w:p w14:paraId="23B4E412" w14:textId="77777777" w:rsidR="009F4A00" w:rsidRPr="000E16CD" w:rsidRDefault="009F4A00" w:rsidP="001F75BA">
      <w:pPr>
        <w:pStyle w:val="ListParagraph"/>
        <w:numPr>
          <w:ilvl w:val="0"/>
          <w:numId w:val="81"/>
        </w:numPr>
        <w:rPr>
          <w:rFonts w:ascii="Arial" w:hAnsi="Arial" w:cs="Arial"/>
        </w:rPr>
      </w:pPr>
      <w:r w:rsidRPr="000E16CD">
        <w:rPr>
          <w:rFonts w:ascii="Arial" w:hAnsi="Arial" w:cs="Arial"/>
        </w:rPr>
        <w:t>Have a course average in the subject under appeal (as evidenced in the official transcript that records grades achieved by the student that meets or exceeds the required passing grade by the school); and</w:t>
      </w:r>
    </w:p>
    <w:p w14:paraId="6D9E5E21" w14:textId="77777777" w:rsidR="009F4A00" w:rsidRPr="000E16CD" w:rsidRDefault="009F4A00" w:rsidP="001F75BA">
      <w:pPr>
        <w:pStyle w:val="ListParagraph"/>
        <w:numPr>
          <w:ilvl w:val="0"/>
          <w:numId w:val="81"/>
        </w:numPr>
        <w:rPr>
          <w:rFonts w:ascii="Arial" w:hAnsi="Arial" w:cs="Arial"/>
        </w:rPr>
      </w:pPr>
      <w:r w:rsidRPr="000E16CD">
        <w:rPr>
          <w:rFonts w:ascii="Arial" w:hAnsi="Arial" w:cs="Arial"/>
        </w:rPr>
        <w:t>Be recommended for an exemption to the graduation requirement by the student’s teacher or Department chairperson in the subject of the Regents examination under appeal.</w:t>
      </w:r>
    </w:p>
    <w:p w14:paraId="6F8DFECA" w14:textId="77777777" w:rsidR="009F4A00" w:rsidRPr="000E16CD" w:rsidRDefault="009F4A00" w:rsidP="009F4A00">
      <w:pPr>
        <w:ind w:left="360"/>
        <w:rPr>
          <w:rFonts w:ascii="Arial" w:hAnsi="Arial" w:cs="Arial"/>
        </w:rPr>
      </w:pPr>
    </w:p>
    <w:p w14:paraId="35746D51" w14:textId="77777777" w:rsidR="009F4A00" w:rsidRPr="000E16CD" w:rsidRDefault="009F4A00" w:rsidP="009F4A00">
      <w:pPr>
        <w:ind w:firstLine="720"/>
        <w:rPr>
          <w:rFonts w:ascii="Arial" w:hAnsi="Arial" w:cs="Arial"/>
        </w:rPr>
      </w:pPr>
      <w:r w:rsidRPr="00EC7F73">
        <w:rPr>
          <w:rFonts w:ascii="Arial" w:hAnsi="Arial" w:cs="Arial"/>
        </w:rPr>
        <w:t>English Language Learners</w:t>
      </w:r>
      <w:r w:rsidR="00ED19C2" w:rsidRPr="00EC7F73">
        <w:rPr>
          <w:rFonts w:ascii="Arial" w:hAnsi="Arial" w:cs="Arial"/>
        </w:rPr>
        <w:t>/Multilingual Learners</w:t>
      </w:r>
      <w:r w:rsidRPr="000E16CD">
        <w:rPr>
          <w:rFonts w:ascii="Arial" w:hAnsi="Arial" w:cs="Arial"/>
        </w:rPr>
        <w:t xml:space="preserve"> who first entered school in the United States in grade 9 or above seeking to appeal with a score between 55 and 59 on the required Regents examination in English language arts must meet the following criteria to demonstrate that they meet the State Learning Standards:</w:t>
      </w:r>
    </w:p>
    <w:p w14:paraId="4E927F7C" w14:textId="77777777" w:rsidR="009F4A00" w:rsidRPr="000E16CD" w:rsidRDefault="009F4A00" w:rsidP="009F4A00">
      <w:pPr>
        <w:ind w:left="360"/>
        <w:rPr>
          <w:rFonts w:ascii="Arial" w:hAnsi="Arial" w:cs="Arial"/>
        </w:rPr>
      </w:pPr>
    </w:p>
    <w:p w14:paraId="6531A7B0" w14:textId="77777777" w:rsidR="009F4A00" w:rsidRPr="000E16CD" w:rsidRDefault="009F4A00" w:rsidP="001F75BA">
      <w:pPr>
        <w:pStyle w:val="ListParagraph"/>
        <w:numPr>
          <w:ilvl w:val="0"/>
          <w:numId w:val="82"/>
        </w:numPr>
        <w:rPr>
          <w:rFonts w:ascii="Arial" w:hAnsi="Arial" w:cs="Arial"/>
        </w:rPr>
      </w:pPr>
      <w:r w:rsidRPr="000E16CD">
        <w:rPr>
          <w:rFonts w:ascii="Arial" w:hAnsi="Arial" w:cs="Arial"/>
        </w:rPr>
        <w:t>Have taken the required Regents examination in English language arts under appeal at least two times;</w:t>
      </w:r>
    </w:p>
    <w:p w14:paraId="3CFAFD81" w14:textId="77777777" w:rsidR="009F4A00" w:rsidRPr="000E16CD" w:rsidRDefault="009F4A00" w:rsidP="001F75BA">
      <w:pPr>
        <w:pStyle w:val="ListParagraph"/>
        <w:numPr>
          <w:ilvl w:val="0"/>
          <w:numId w:val="82"/>
        </w:numPr>
        <w:rPr>
          <w:rFonts w:ascii="Arial" w:hAnsi="Arial" w:cs="Arial"/>
        </w:rPr>
      </w:pPr>
      <w:r w:rsidRPr="000E16CD">
        <w:rPr>
          <w:rFonts w:ascii="Arial" w:hAnsi="Arial" w:cs="Arial"/>
        </w:rPr>
        <w:t xml:space="preserve">Have been identified as an </w:t>
      </w:r>
      <w:bookmarkStart w:id="335" w:name="_Hlk481148640"/>
      <w:r w:rsidRPr="00EC7F73">
        <w:rPr>
          <w:rFonts w:ascii="Arial" w:hAnsi="Arial" w:cs="Arial"/>
        </w:rPr>
        <w:t>English Language Learner</w:t>
      </w:r>
      <w:r w:rsidR="00ED19C2" w:rsidRPr="00EC7F73">
        <w:rPr>
          <w:rFonts w:ascii="Arial" w:hAnsi="Arial" w:cs="Arial"/>
        </w:rPr>
        <w:t>/Multilingual Learner</w:t>
      </w:r>
      <w:r w:rsidRPr="000E16CD">
        <w:rPr>
          <w:rFonts w:ascii="Arial" w:hAnsi="Arial" w:cs="Arial"/>
        </w:rPr>
        <w:t xml:space="preserve"> </w:t>
      </w:r>
      <w:bookmarkEnd w:id="335"/>
      <w:r w:rsidRPr="000E16CD">
        <w:rPr>
          <w:rFonts w:ascii="Arial" w:hAnsi="Arial" w:cs="Arial"/>
        </w:rPr>
        <w:t>at the time the student took the Regents examination in English language arts the second time;</w:t>
      </w:r>
    </w:p>
    <w:p w14:paraId="03DC0D4B" w14:textId="77777777" w:rsidR="009F4A00" w:rsidRPr="000E16CD" w:rsidRDefault="009F4A00" w:rsidP="001F75BA">
      <w:pPr>
        <w:pStyle w:val="ListParagraph"/>
        <w:numPr>
          <w:ilvl w:val="0"/>
          <w:numId w:val="82"/>
        </w:numPr>
        <w:rPr>
          <w:rFonts w:ascii="Arial" w:hAnsi="Arial" w:cs="Arial"/>
        </w:rPr>
      </w:pPr>
      <w:r w:rsidRPr="000E16CD">
        <w:rPr>
          <w:rFonts w:ascii="Arial" w:hAnsi="Arial" w:cs="Arial"/>
        </w:rPr>
        <w:t>Have at least one score on the required Regents examination in English language arts between 55 and 59;</w:t>
      </w:r>
    </w:p>
    <w:p w14:paraId="2BF6980A" w14:textId="77777777" w:rsidR="009F4A00" w:rsidRPr="000E16CD" w:rsidRDefault="009F4A00" w:rsidP="001F75BA">
      <w:pPr>
        <w:pStyle w:val="ListParagraph"/>
        <w:numPr>
          <w:ilvl w:val="0"/>
          <w:numId w:val="82"/>
        </w:numPr>
        <w:rPr>
          <w:rFonts w:ascii="Arial" w:hAnsi="Arial" w:cs="Arial"/>
        </w:rPr>
      </w:pPr>
      <w:r w:rsidRPr="000E16CD">
        <w:rPr>
          <w:rFonts w:ascii="Arial" w:hAnsi="Arial" w:cs="Arial"/>
        </w:rPr>
        <w:t>Present evidence that the student has taken advantage of academic help provided by the school in English language arts;</w:t>
      </w:r>
    </w:p>
    <w:p w14:paraId="2E338E67" w14:textId="77777777" w:rsidR="009F4A00" w:rsidRPr="000E16CD" w:rsidRDefault="009F4A00" w:rsidP="001F75BA">
      <w:pPr>
        <w:pStyle w:val="ListParagraph"/>
        <w:numPr>
          <w:ilvl w:val="0"/>
          <w:numId w:val="82"/>
        </w:numPr>
        <w:rPr>
          <w:rFonts w:ascii="Arial" w:hAnsi="Arial" w:cs="Arial"/>
        </w:rPr>
      </w:pPr>
      <w:r w:rsidRPr="000E16CD">
        <w:rPr>
          <w:rFonts w:ascii="Arial" w:hAnsi="Arial" w:cs="Arial"/>
        </w:rPr>
        <w:t>Have a course average in English language arts (as evidenced in the official transcript that records grades achieved by the student) that meets or exceeds the required passing grade by the school; and</w:t>
      </w:r>
    </w:p>
    <w:p w14:paraId="0AEAC5EF" w14:textId="77777777" w:rsidR="009F4A00" w:rsidRPr="000E16CD" w:rsidRDefault="009F4A00" w:rsidP="001F75BA">
      <w:pPr>
        <w:pStyle w:val="ListParagraph"/>
        <w:numPr>
          <w:ilvl w:val="0"/>
          <w:numId w:val="82"/>
        </w:numPr>
        <w:rPr>
          <w:rFonts w:ascii="Arial" w:hAnsi="Arial" w:cs="Arial"/>
        </w:rPr>
      </w:pPr>
      <w:r w:rsidRPr="000E16CD">
        <w:rPr>
          <w:rFonts w:ascii="Arial" w:hAnsi="Arial" w:cs="Arial"/>
        </w:rPr>
        <w:t>Be recommended for an exemption to the graduation requirement by the student’s teacher or department chairperson in English language arts.</w:t>
      </w:r>
    </w:p>
    <w:p w14:paraId="638E07A4" w14:textId="77777777" w:rsidR="00B9469C" w:rsidRDefault="00B9469C" w:rsidP="009F4A00">
      <w:pPr>
        <w:ind w:firstLine="720"/>
        <w:rPr>
          <w:rFonts w:ascii="Arial" w:hAnsi="Arial" w:cs="Arial"/>
        </w:rPr>
      </w:pPr>
    </w:p>
    <w:p w14:paraId="6BB8245C" w14:textId="2C736FA0" w:rsidR="009F4A00" w:rsidRPr="000E16CD" w:rsidRDefault="009F4A00" w:rsidP="009F4A00">
      <w:pPr>
        <w:ind w:firstLine="720"/>
        <w:rPr>
          <w:rFonts w:ascii="Arial" w:hAnsi="Arial" w:cs="Arial"/>
        </w:rPr>
      </w:pPr>
      <w:r w:rsidRPr="000E16CD">
        <w:rPr>
          <w:rFonts w:ascii="Arial" w:hAnsi="Arial" w:cs="Arial"/>
        </w:rPr>
        <w:t>There is no restriction as to when a student earns a qualifying score on the Regents examination under appeal. Any student who has met all of the graduation requirements by June 201</w:t>
      </w:r>
      <w:r w:rsidR="008111AF">
        <w:rPr>
          <w:rFonts w:ascii="Arial" w:hAnsi="Arial" w:cs="Arial"/>
        </w:rPr>
        <w:t>7</w:t>
      </w:r>
      <w:r w:rsidRPr="000E16CD">
        <w:rPr>
          <w:rFonts w:ascii="Arial" w:hAnsi="Arial" w:cs="Arial"/>
        </w:rPr>
        <w:t xml:space="preserve"> (or thereafter), with the exception of the examination(s) under appeal, is eligible for an appeal if they meet each of the revised eligibility criteria.</w:t>
      </w:r>
    </w:p>
    <w:p w14:paraId="1257C2A7" w14:textId="77777777" w:rsidR="00B81F5F" w:rsidRPr="000E16CD" w:rsidRDefault="00B81F5F" w:rsidP="00B81F5F">
      <w:pPr>
        <w:pStyle w:val="Body"/>
        <w:rPr>
          <w:bCs/>
          <w:iCs/>
        </w:rPr>
      </w:pPr>
      <w:r w:rsidRPr="000E16CD">
        <w:t>Approval of this appeal will not change the stu</w:t>
      </w:r>
      <w:r w:rsidRPr="000E16CD">
        <w:rPr>
          <w:bCs/>
          <w:iCs/>
        </w:rPr>
        <w:t xml:space="preserve">dent’s score on the Regents examination under appeal. The district must report the actual scored earned on the Regents examination, not a 65, through SIRS. In the fall, the district will also need to report the information from this appeal on the district’s BEDS form at </w:t>
      </w:r>
      <w:hyperlink r:id="rId43" w:tooltip="Link to information on BEDS data" w:history="1">
        <w:r w:rsidRPr="000E16CD">
          <w:rPr>
            <w:rStyle w:val="Hyperlink"/>
            <w:bCs/>
            <w:iCs/>
          </w:rPr>
          <w:t>http://www.p12.nysed.gov/irs/beds</w:t>
        </w:r>
      </w:hyperlink>
      <w:r w:rsidRPr="000E16CD">
        <w:rPr>
          <w:bCs/>
          <w:iCs/>
        </w:rPr>
        <w:t>.</w:t>
      </w:r>
    </w:p>
    <w:p w14:paraId="4BD3436E" w14:textId="77777777" w:rsidR="00B81F5F" w:rsidRPr="000E16CD" w:rsidRDefault="00B81F5F" w:rsidP="009F4A00">
      <w:pPr>
        <w:ind w:firstLine="720"/>
        <w:rPr>
          <w:rFonts w:ascii="Arial" w:hAnsi="Arial" w:cs="Arial"/>
        </w:rPr>
      </w:pPr>
    </w:p>
    <w:p w14:paraId="02CEA6BC" w14:textId="77777777" w:rsidR="009F4A00" w:rsidRPr="000E16CD" w:rsidRDefault="009F4A00" w:rsidP="009F4A00">
      <w:pPr>
        <w:ind w:firstLine="720"/>
        <w:rPr>
          <w:rFonts w:ascii="Arial" w:hAnsi="Arial" w:cs="Arial"/>
        </w:rPr>
      </w:pPr>
      <w:r w:rsidRPr="000E16CD">
        <w:rPr>
          <w:rFonts w:ascii="Arial" w:hAnsi="Arial" w:cs="Arial"/>
        </w:rPr>
        <w:t xml:space="preserve">Additional information, including the appeal form, is available at: </w:t>
      </w:r>
      <w:hyperlink r:id="rId44" w:tooltip="Link to Information on an Appeal to Graduate" w:history="1">
        <w:r w:rsidRPr="000E16CD">
          <w:rPr>
            <w:rStyle w:val="Hyperlink"/>
            <w:rFonts w:ascii="Arial" w:hAnsi="Arial" w:cs="Arial"/>
          </w:rPr>
          <w:t>http://www.p12.nysed.gov/ciai/gradreq/CurrentAppealForm.pdf</w:t>
        </w:r>
      </w:hyperlink>
      <w:r w:rsidRPr="000E16CD">
        <w:rPr>
          <w:rFonts w:ascii="Arial" w:hAnsi="Arial" w:cs="Arial"/>
        </w:rPr>
        <w:t>.</w:t>
      </w:r>
    </w:p>
    <w:p w14:paraId="4CDF309F" w14:textId="77777777" w:rsidR="002E39A8" w:rsidRPr="000E16CD" w:rsidRDefault="002E39A8" w:rsidP="00EA1142">
      <w:pPr>
        <w:pStyle w:val="Heading2"/>
      </w:pPr>
      <w:bookmarkStart w:id="336" w:name="_Toc335294144"/>
      <w:bookmarkStart w:id="337" w:name="_Toc494894020"/>
      <w:bookmarkStart w:id="338" w:name="_Toc500488396"/>
      <w:r w:rsidRPr="000E16CD">
        <w:t>Backmapping for Feeder Schools</w:t>
      </w:r>
      <w:bookmarkEnd w:id="326"/>
      <w:bookmarkEnd w:id="336"/>
      <w:bookmarkEnd w:id="337"/>
      <w:bookmarkEnd w:id="338"/>
    </w:p>
    <w:p w14:paraId="295911B1" w14:textId="77777777" w:rsidR="002E39A8" w:rsidRPr="000E16CD" w:rsidRDefault="002E39A8" w:rsidP="002E39A8">
      <w:pPr>
        <w:pStyle w:val="Body"/>
      </w:pPr>
      <w:r w:rsidRPr="000E16CD">
        <w:t xml:space="preserve">A “feeder” school is an elementary school that only serves students in grades below grade 3 (1, 2, 1–2, K–1, K–2) and, therefore, does not administer the NYSTP assessments.  Accountability decisions for feeder schools are based on a procedure known as “backmapping”. Backmapping is a method by which the grade 3 assessment score of a student is attributed to the feeder school in which the student was enrolled before entering grade 3 as well as to the school in which the student took the grade 3 assessment. All schools with students who are in grade 3 (or are ungraded </w:t>
      </w:r>
      <w:r w:rsidR="00DA3979">
        <w:t xml:space="preserve">age </w:t>
      </w:r>
      <w:r w:rsidRPr="000E16CD">
        <w:t xml:space="preserve">equivalent to grade 3) in </w:t>
      </w:r>
      <w:r w:rsidR="00BD03F3" w:rsidRPr="000E16CD">
        <w:t>the current school year</w:t>
      </w:r>
      <w:r w:rsidRPr="000E16CD">
        <w:t xml:space="preserve"> and who attended a feeder school during </w:t>
      </w:r>
      <w:r w:rsidR="00BD03F3" w:rsidRPr="000E16CD">
        <w:t>one of the previous school years</w:t>
      </w:r>
      <w:r w:rsidRPr="000E16CD">
        <w:t xml:space="preserve"> must report these students in SIRS with a Backmapping BEDS Code (field 27 in the Student_Lite Template) that identifies the feeder school from which the student came. A list of feeder schools required to do backmapping is available at: </w:t>
      </w:r>
      <w:hyperlink r:id="rId45" w:tooltip="Link to Student Information Repository System (SIRS) Guidance" w:history="1">
        <w:r w:rsidRPr="000E16CD">
          <w:rPr>
            <w:rStyle w:val="Hyperlink"/>
          </w:rPr>
          <w:t>http://www.p12.nysed.gov/irs/sirs</w:t>
        </w:r>
      </w:hyperlink>
      <w:r w:rsidRPr="000E16CD">
        <w:t xml:space="preserve">. Schools with prekindergarten, </w:t>
      </w:r>
      <w:r w:rsidR="00D872A4">
        <w:t>K</w:t>
      </w:r>
      <w:r w:rsidRPr="000E16CD">
        <w:t xml:space="preserve">indergarten, or prekindergarten to </w:t>
      </w:r>
      <w:r w:rsidR="00D872A4">
        <w:t>K</w:t>
      </w:r>
      <w:r w:rsidRPr="000E16CD">
        <w:t xml:space="preserve">indergarten only are not required to do backmapping. </w:t>
      </w:r>
    </w:p>
    <w:p w14:paraId="59087A2F" w14:textId="77777777" w:rsidR="002E39A8" w:rsidRPr="000E16CD" w:rsidRDefault="002E39A8" w:rsidP="002E39A8">
      <w:pPr>
        <w:pStyle w:val="Body"/>
      </w:pPr>
      <w:r w:rsidRPr="000E16CD">
        <w:rPr>
          <w:iCs/>
        </w:rPr>
        <w:t>Schools serving grade 3 students who come from feeder schools within the district are required to identify the feeder schools on the students’ grade 3 SIRS records</w:t>
      </w:r>
      <w:r w:rsidRPr="000E16CD">
        <w:t xml:space="preserve"> only when the students were continuously enrolled in the highest grade served by the feeder schools.  For example, a school must identify the feeder school for a grade 3 student who was enrolled as a grade 2 student in a K–2 school from BEDS day until the end of the school year in which they exited the building. The performance of this student on the grade 3 assessments in ELA and math will be part of the </w:t>
      </w:r>
      <w:r w:rsidR="00DA3979">
        <w:t>accountability calculations</w:t>
      </w:r>
      <w:r w:rsidRPr="000E16CD">
        <w:t xml:space="preserve"> for the feeder school in these subjects.</w:t>
      </w:r>
    </w:p>
    <w:p w14:paraId="35443078" w14:textId="77777777" w:rsidR="0083429E" w:rsidRPr="002F3A26" w:rsidRDefault="0083429E" w:rsidP="0087697B">
      <w:pPr>
        <w:pStyle w:val="Heading2"/>
      </w:pPr>
      <w:bookmarkStart w:id="339" w:name="_Toc494894021"/>
      <w:bookmarkStart w:id="340" w:name="_Toc335294133"/>
      <w:bookmarkStart w:id="341" w:name="_Toc335294145"/>
      <w:bookmarkStart w:id="342" w:name="_Toc500488397"/>
      <w:r w:rsidRPr="002F3A26">
        <w:t>Career Development and Occupational Studies (CDOS)</w:t>
      </w:r>
      <w:bookmarkEnd w:id="339"/>
      <w:bookmarkEnd w:id="342"/>
    </w:p>
    <w:p w14:paraId="14044BCE" w14:textId="77777777" w:rsidR="0087697B" w:rsidRPr="002F3A26" w:rsidRDefault="0087697B" w:rsidP="0087697B"/>
    <w:p w14:paraId="03DCDA02" w14:textId="77777777" w:rsidR="0083162C" w:rsidRPr="0087697B" w:rsidRDefault="0083162C" w:rsidP="0083162C">
      <w:pPr>
        <w:ind w:firstLine="720"/>
        <w:rPr>
          <w:rFonts w:ascii="Arial" w:hAnsi="Arial" w:cs="Arial"/>
        </w:rPr>
      </w:pPr>
      <w:r w:rsidRPr="002F3A26">
        <w:rPr>
          <w:rFonts w:ascii="Arial" w:hAnsi="Arial" w:cs="Arial"/>
        </w:rPr>
        <w:t>Beginning in 2015-16, both general-education students and students with disabilities may earn a Career Development and Occupational Studies (CDOS) credential. Students who fulfill the requirements for earning a CDOS credential in addition to meeting graduation course and credit requirements and passing one Regents examination in English, science, mathematics, and social studies must be reported with Career Path Code “CDOS.”</w:t>
      </w:r>
      <w:r w:rsidRPr="0087697B">
        <w:rPr>
          <w:rFonts w:ascii="Arial" w:hAnsi="Arial" w:cs="Arial"/>
        </w:rPr>
        <w:t xml:space="preserve">  </w:t>
      </w:r>
    </w:p>
    <w:p w14:paraId="4AA42CBB" w14:textId="77777777" w:rsidR="009D2FA5" w:rsidRPr="000E16CD" w:rsidRDefault="009D2FA5" w:rsidP="00705899">
      <w:pPr>
        <w:pStyle w:val="Heading2"/>
        <w:rPr>
          <w:i/>
        </w:rPr>
      </w:pPr>
      <w:bookmarkStart w:id="343" w:name="_Toc494894022"/>
      <w:bookmarkStart w:id="344" w:name="_Toc500488398"/>
      <w:r w:rsidRPr="000E16CD">
        <w:t>Career and Technical Education (CTE) Students</w:t>
      </w:r>
      <w:bookmarkEnd w:id="343"/>
      <w:bookmarkEnd w:id="344"/>
    </w:p>
    <w:p w14:paraId="1754F002" w14:textId="15DF7B6E" w:rsidR="00E8133A" w:rsidRDefault="008B11A6" w:rsidP="00E8133A">
      <w:pPr>
        <w:pStyle w:val="Body"/>
        <w:rPr>
          <w:rFonts w:cs="Arial"/>
          <w:szCs w:val="24"/>
        </w:rPr>
      </w:pPr>
      <w:r w:rsidRPr="000E16CD">
        <w:rPr>
          <w:rFonts w:cs="Arial"/>
          <w:b/>
          <w:i/>
          <w:szCs w:val="24"/>
        </w:rPr>
        <w:t>CTE Programs:</w:t>
      </w:r>
      <w:r w:rsidRPr="000E16CD">
        <w:rPr>
          <w:rFonts w:cs="Arial"/>
          <w:szCs w:val="24"/>
        </w:rPr>
        <w:t xml:space="preserve"> Located in high schools and BOCES, Career and Technical Education programming provides academic and technical instruction in the content areas of agriculture, business and marketing, family and consumer sciences, health sciences, trade and technical education, and/or technology education. CTE programs are comprised of at least three CTE courses (equivalent to three full </w:t>
      </w:r>
      <w:r>
        <w:rPr>
          <w:rFonts w:cs="Arial"/>
          <w:szCs w:val="24"/>
        </w:rPr>
        <w:t>units</w:t>
      </w:r>
      <w:r w:rsidRPr="000E16CD">
        <w:rPr>
          <w:rFonts w:cs="Arial"/>
          <w:szCs w:val="24"/>
        </w:rPr>
        <w:t xml:space="preserve"> of study) that together form a cohesive concentration and incorporate the Career Development and Occupational Studies (CDOS) Learning Standards.</w:t>
      </w:r>
      <w:r>
        <w:rPr>
          <w:rFonts w:cs="Arial"/>
          <w:szCs w:val="24"/>
        </w:rPr>
        <w:t xml:space="preserve"> A</w:t>
      </w:r>
      <w:r w:rsidRPr="00D36D71">
        <w:rPr>
          <w:rFonts w:cs="Arial"/>
          <w:szCs w:val="24"/>
        </w:rPr>
        <w:t xml:space="preserve"> lis</w:t>
      </w:r>
      <w:r>
        <w:rPr>
          <w:rFonts w:cs="Arial"/>
          <w:szCs w:val="24"/>
        </w:rPr>
        <w:t xml:space="preserve">t of CTE program service codes is found </w:t>
      </w:r>
      <w:r w:rsidRPr="00D36D71">
        <w:rPr>
          <w:rFonts w:cs="Arial"/>
          <w:szCs w:val="24"/>
        </w:rPr>
        <w:t>in Chapter 5: Codes and Descriptions.)</w:t>
      </w:r>
      <w:r w:rsidRPr="000E16CD">
        <w:rPr>
          <w:rFonts w:cs="Arial"/>
          <w:szCs w:val="24"/>
        </w:rPr>
        <w:t xml:space="preserve"> CTE programs</w:t>
      </w:r>
      <w:r>
        <w:rPr>
          <w:rFonts w:cs="Arial"/>
          <w:szCs w:val="24"/>
        </w:rPr>
        <w:t xml:space="preserve"> that are approved sequences used to fulfill diploma requirements </w:t>
      </w:r>
      <w:r w:rsidRPr="000E16CD">
        <w:rPr>
          <w:rFonts w:cs="Arial"/>
          <w:szCs w:val="24"/>
        </w:rPr>
        <w:t>also include the content of the one</w:t>
      </w:r>
      <w:r w:rsidR="00E53014">
        <w:rPr>
          <w:rFonts w:cs="Arial"/>
          <w:szCs w:val="24"/>
        </w:rPr>
        <w:t>-</w:t>
      </w:r>
      <w:r w:rsidRPr="000E16CD">
        <w:rPr>
          <w:rFonts w:cs="Arial"/>
          <w:szCs w:val="24"/>
        </w:rPr>
        <w:t>unit state-developed Career and Financial Management course.</w:t>
      </w:r>
      <w:r>
        <w:rPr>
          <w:rFonts w:cs="Arial"/>
          <w:szCs w:val="24"/>
        </w:rPr>
        <w:t xml:space="preserve"> </w:t>
      </w:r>
    </w:p>
    <w:p w14:paraId="308829AF" w14:textId="77777777" w:rsidR="00E8133A" w:rsidRPr="000E16CD" w:rsidRDefault="00E8133A" w:rsidP="00E8133A">
      <w:pPr>
        <w:pStyle w:val="Body"/>
        <w:rPr>
          <w:bCs/>
        </w:rPr>
      </w:pPr>
      <w:r w:rsidRPr="000E16CD">
        <w:rPr>
          <w:b/>
          <w:bCs/>
          <w:i/>
        </w:rPr>
        <w:t>CTE Students:</w:t>
      </w:r>
      <w:r w:rsidRPr="000E16CD">
        <w:rPr>
          <w:bCs/>
        </w:rPr>
        <w:t xml:space="preserve"> CTE students are those enrolled in any course that can be a part of a CTE content area</w:t>
      </w:r>
      <w:r>
        <w:rPr>
          <w:bCs/>
        </w:rPr>
        <w:t>. A CTE course</w:t>
      </w:r>
      <w:r w:rsidRPr="003554BA">
        <w:rPr>
          <w:bCs/>
        </w:rPr>
        <w:t xml:space="preserve"> is taught by a CTE certified teacher where students learn content from one of New York’s 6 content areas (i.e., agriculture, business, family and consumer sciences, health sciences, technology education, or trade and technical education), and acquire technical skills through hands-on learning</w:t>
      </w:r>
      <w:r w:rsidRPr="000E16CD">
        <w:rPr>
          <w:bCs/>
        </w:rPr>
        <w:t xml:space="preserve"> This includes students who are substituting a five-unit CTE sequence to fulfill the foreign language requirement for an advanced designation diploma</w:t>
      </w:r>
      <w:r>
        <w:rPr>
          <w:bCs/>
        </w:rPr>
        <w:t xml:space="preserve">. </w:t>
      </w:r>
      <w:r w:rsidRPr="000E16CD">
        <w:rPr>
          <w:bCs/>
        </w:rPr>
        <w:t xml:space="preserve"> </w:t>
      </w:r>
      <w:r>
        <w:rPr>
          <w:bCs/>
        </w:rPr>
        <w:t xml:space="preserve">CTE students can be </w:t>
      </w:r>
      <w:r w:rsidRPr="000E16CD">
        <w:rPr>
          <w:bCs/>
        </w:rPr>
        <w:t>enrolled in:</w:t>
      </w:r>
    </w:p>
    <w:p w14:paraId="72B3F7D0" w14:textId="77777777" w:rsidR="009D2FA5" w:rsidRPr="000E16CD" w:rsidRDefault="009D2FA5" w:rsidP="001F75BA">
      <w:pPr>
        <w:pStyle w:val="Body"/>
        <w:numPr>
          <w:ilvl w:val="1"/>
          <w:numId w:val="62"/>
        </w:numPr>
        <w:tabs>
          <w:tab w:val="clear" w:pos="1440"/>
          <w:tab w:val="num" w:pos="720"/>
        </w:tabs>
        <w:ind w:left="720"/>
        <w:rPr>
          <w:rFonts w:cs="Arial"/>
          <w:bCs/>
          <w:szCs w:val="24"/>
        </w:rPr>
      </w:pPr>
      <w:r w:rsidRPr="000E16CD">
        <w:rPr>
          <w:rFonts w:cs="Arial"/>
          <w:bCs/>
          <w:szCs w:val="24"/>
        </w:rPr>
        <w:t>a local high school,</w:t>
      </w:r>
    </w:p>
    <w:p w14:paraId="7D36CD36" w14:textId="77777777" w:rsidR="009D2FA5" w:rsidRPr="000E16CD" w:rsidRDefault="009D2FA5" w:rsidP="001F75BA">
      <w:pPr>
        <w:pStyle w:val="Body"/>
        <w:numPr>
          <w:ilvl w:val="1"/>
          <w:numId w:val="62"/>
        </w:numPr>
        <w:tabs>
          <w:tab w:val="clear" w:pos="1440"/>
          <w:tab w:val="num" w:pos="720"/>
        </w:tabs>
        <w:ind w:left="720"/>
        <w:rPr>
          <w:rFonts w:cs="Arial"/>
          <w:bCs/>
          <w:szCs w:val="24"/>
        </w:rPr>
      </w:pPr>
      <w:r w:rsidRPr="000E16CD">
        <w:rPr>
          <w:rFonts w:cs="Arial"/>
          <w:bCs/>
          <w:szCs w:val="24"/>
        </w:rPr>
        <w:t>a BOCES or technical/CTE high school,</w:t>
      </w:r>
    </w:p>
    <w:p w14:paraId="3A6B8B20" w14:textId="77777777" w:rsidR="009D2FA5" w:rsidRPr="000E16CD" w:rsidRDefault="009D2FA5" w:rsidP="001F75BA">
      <w:pPr>
        <w:pStyle w:val="Body"/>
        <w:numPr>
          <w:ilvl w:val="1"/>
          <w:numId w:val="62"/>
        </w:numPr>
        <w:tabs>
          <w:tab w:val="clear" w:pos="1440"/>
          <w:tab w:val="num" w:pos="720"/>
        </w:tabs>
        <w:ind w:left="720"/>
        <w:rPr>
          <w:rFonts w:cs="Arial"/>
          <w:bCs/>
          <w:szCs w:val="24"/>
        </w:rPr>
      </w:pPr>
      <w:r w:rsidRPr="000E16CD">
        <w:rPr>
          <w:rFonts w:cs="Arial"/>
          <w:bCs/>
          <w:szCs w:val="24"/>
        </w:rPr>
        <w:t>an alternative education and a CTE program,</w:t>
      </w:r>
    </w:p>
    <w:p w14:paraId="4AC523DD" w14:textId="77777777" w:rsidR="009D2FA5" w:rsidRPr="000E16CD" w:rsidRDefault="009D2FA5" w:rsidP="001F75BA">
      <w:pPr>
        <w:pStyle w:val="Body"/>
        <w:numPr>
          <w:ilvl w:val="1"/>
          <w:numId w:val="62"/>
        </w:numPr>
        <w:tabs>
          <w:tab w:val="clear" w:pos="1440"/>
          <w:tab w:val="num" w:pos="720"/>
        </w:tabs>
        <w:ind w:left="720"/>
        <w:rPr>
          <w:rFonts w:cs="Arial"/>
          <w:bCs/>
          <w:szCs w:val="24"/>
        </w:rPr>
      </w:pPr>
      <w:r w:rsidRPr="000E16CD">
        <w:rPr>
          <w:rFonts w:cs="Arial"/>
          <w:bCs/>
          <w:szCs w:val="24"/>
        </w:rPr>
        <w:t xml:space="preserve">an approved </w:t>
      </w:r>
      <w:r w:rsidR="00AC266D" w:rsidRPr="000E16CD">
        <w:t>High School Equivalency (HSE)</w:t>
      </w:r>
      <w:r w:rsidRPr="000E16CD">
        <w:rPr>
          <w:rFonts w:cs="Arial"/>
          <w:bCs/>
          <w:szCs w:val="24"/>
        </w:rPr>
        <w:t xml:space="preserve"> program </w:t>
      </w:r>
      <w:r w:rsidR="00B91A32">
        <w:rPr>
          <w:rFonts w:cs="Arial"/>
          <w:bCs/>
          <w:szCs w:val="24"/>
        </w:rPr>
        <w:t>(AHSEP</w:t>
      </w:r>
      <w:r w:rsidRPr="000E16CD">
        <w:rPr>
          <w:rFonts w:cs="Arial"/>
          <w:bCs/>
          <w:szCs w:val="24"/>
        </w:rPr>
        <w:t>) and a CTE program, or</w:t>
      </w:r>
    </w:p>
    <w:p w14:paraId="07FDBBF1" w14:textId="77777777" w:rsidR="009D2FA5" w:rsidRPr="000E16CD" w:rsidRDefault="009D2FA5" w:rsidP="001F75BA">
      <w:pPr>
        <w:pStyle w:val="Body"/>
        <w:numPr>
          <w:ilvl w:val="1"/>
          <w:numId w:val="62"/>
        </w:numPr>
        <w:tabs>
          <w:tab w:val="clear" w:pos="1440"/>
          <w:tab w:val="num" w:pos="720"/>
        </w:tabs>
        <w:ind w:left="720"/>
        <w:rPr>
          <w:rFonts w:cs="Arial"/>
          <w:bCs/>
          <w:szCs w:val="24"/>
        </w:rPr>
      </w:pPr>
      <w:r w:rsidRPr="000E16CD">
        <w:rPr>
          <w:rFonts w:cs="Arial"/>
          <w:bCs/>
          <w:szCs w:val="24"/>
        </w:rPr>
        <w:t>a CTE program in a nonpublic school that participates in data reporting via the SIRS.</w:t>
      </w:r>
    </w:p>
    <w:p w14:paraId="2C1FBA2F" w14:textId="77777777" w:rsidR="009D2FA5" w:rsidRPr="000E16CD" w:rsidRDefault="009D2FA5" w:rsidP="009D2FA5">
      <w:pPr>
        <w:pStyle w:val="Body"/>
      </w:pPr>
      <w:r w:rsidRPr="000E16CD">
        <w:rPr>
          <w:rFonts w:cs="Arial"/>
          <w:b/>
          <w:i/>
          <w:szCs w:val="24"/>
        </w:rPr>
        <w:t>Who Must Report CTE Students:</w:t>
      </w:r>
      <w:r w:rsidRPr="000E16CD">
        <w:rPr>
          <w:rFonts w:cs="Arial"/>
          <w:szCs w:val="24"/>
        </w:rPr>
        <w:t xml:space="preserve"> The school district accountable for the student is responsible for reporting CTE data in SIRS for the student, even if the district’s students receive CTE at another program service provider (e.g., a BOCES). </w:t>
      </w:r>
      <w:r w:rsidRPr="000E16CD">
        <w:t xml:space="preserve">The agency that delivers the CTE course is the service provider. A school district offering CTE to its own students creates and maintains the CTE program service records and is the service provider. A school district that sends students to a BOCES for CTE creates and maintains the CTE program service records, </w:t>
      </w:r>
      <w:r w:rsidR="00A134DA" w:rsidRPr="000E16CD">
        <w:t>which will document that</w:t>
      </w:r>
      <w:r w:rsidRPr="000E16CD">
        <w:t xml:space="preserve"> the BOCES is the program service provider. Consequently, school districts report on all CTE students (i.e., those served in their own high schools as well as those sent to BOCES or other out-of-district providers</w:t>
      </w:r>
      <w:r w:rsidR="00E53213" w:rsidRPr="000E16CD">
        <w:t>, including another school district</w:t>
      </w:r>
      <w:r w:rsidRPr="000E16CD">
        <w:t>).</w:t>
      </w:r>
      <w:r w:rsidR="00E53213" w:rsidRPr="000E16CD">
        <w:t xml:space="preserve"> Teacher-course linkage data must be reported by the service provider who employs the teacher or principal.</w:t>
      </w:r>
    </w:p>
    <w:p w14:paraId="5836684D" w14:textId="77777777" w:rsidR="009D2FA5" w:rsidRPr="000E16CD" w:rsidRDefault="009D2FA5" w:rsidP="009D2FA5">
      <w:pPr>
        <w:pStyle w:val="Body"/>
        <w:rPr>
          <w:rFonts w:cs="Arial"/>
          <w:bCs/>
          <w:szCs w:val="24"/>
        </w:rPr>
      </w:pPr>
      <w:r w:rsidRPr="000E16CD">
        <w:rPr>
          <w:rFonts w:cs="Arial"/>
          <w:bCs/>
          <w:szCs w:val="24"/>
        </w:rPr>
        <w:t>The CTE data collected in SIRS are governed by federal mandates, as some CTE programming receives federal funding from the Carl D. Perkins Career and Technical Education Improvement Act of 2006 (Perkins). CTE reporting requirements are the same for all schools, whether or not they use Perkins funding</w:t>
      </w:r>
      <w:r w:rsidR="008A49AF" w:rsidRPr="000E16CD">
        <w:rPr>
          <w:rFonts w:cs="Arial"/>
          <w:bCs/>
          <w:szCs w:val="24"/>
        </w:rPr>
        <w:t xml:space="preserve"> directly</w:t>
      </w:r>
      <w:r w:rsidRPr="000E16CD">
        <w:rPr>
          <w:rFonts w:cs="Arial"/>
          <w:bCs/>
          <w:szCs w:val="24"/>
        </w:rPr>
        <w:t>.</w:t>
      </w:r>
    </w:p>
    <w:p w14:paraId="3A4C39E6" w14:textId="77777777" w:rsidR="008B11A6" w:rsidRPr="000E16CD" w:rsidRDefault="008B11A6" w:rsidP="00D84F15">
      <w:pPr>
        <w:pStyle w:val="Body"/>
        <w:rPr>
          <w:rFonts w:cs="Arial"/>
          <w:szCs w:val="24"/>
        </w:rPr>
      </w:pPr>
      <w:r w:rsidRPr="000E16CD">
        <w:rPr>
          <w:rFonts w:cs="Arial"/>
          <w:b/>
          <w:i/>
          <w:szCs w:val="24"/>
        </w:rPr>
        <w:t>Which Students Must Be Reported with CTE Records:</w:t>
      </w:r>
      <w:r w:rsidRPr="000E16CD">
        <w:rPr>
          <w:rFonts w:cs="Arial"/>
          <w:szCs w:val="24"/>
        </w:rPr>
        <w:t xml:space="preserve"> Students </w:t>
      </w:r>
      <w:r>
        <w:rPr>
          <w:rFonts w:cs="Arial"/>
          <w:szCs w:val="24"/>
        </w:rPr>
        <w:t xml:space="preserve">enrolled in </w:t>
      </w:r>
      <w:r w:rsidRPr="000E16CD">
        <w:rPr>
          <w:rFonts w:cs="Arial"/>
          <w:szCs w:val="24"/>
        </w:rPr>
        <w:t xml:space="preserve">any career and technical education </w:t>
      </w:r>
      <w:r>
        <w:rPr>
          <w:rFonts w:cs="Arial"/>
          <w:szCs w:val="24"/>
        </w:rPr>
        <w:t xml:space="preserve">class </w:t>
      </w:r>
      <w:r w:rsidRPr="000E16CD">
        <w:rPr>
          <w:rFonts w:cs="Arial"/>
          <w:szCs w:val="24"/>
        </w:rPr>
        <w:t xml:space="preserve">who are also in a high school diploma-granting program or </w:t>
      </w:r>
      <w:r w:rsidRPr="000E16CD">
        <w:rPr>
          <w:rFonts w:cs="Arial"/>
          <w:bCs/>
          <w:szCs w:val="24"/>
        </w:rPr>
        <w:t xml:space="preserve">an approved </w:t>
      </w:r>
      <w:r w:rsidRPr="000E16CD">
        <w:t>High School Equivalency (HSE)</w:t>
      </w:r>
      <w:r w:rsidRPr="000E16CD">
        <w:rPr>
          <w:rFonts w:cs="Arial"/>
          <w:bCs/>
          <w:szCs w:val="24"/>
        </w:rPr>
        <w:t xml:space="preserve"> p</w:t>
      </w:r>
      <w:r w:rsidR="006E343D">
        <w:rPr>
          <w:rFonts w:cs="Arial"/>
          <w:bCs/>
          <w:szCs w:val="24"/>
        </w:rPr>
        <w:t>rogram (i.e., AHSEP</w:t>
      </w:r>
      <w:r w:rsidRPr="000E16CD">
        <w:rPr>
          <w:rFonts w:cs="Arial"/>
          <w:bCs/>
          <w:szCs w:val="24"/>
        </w:rPr>
        <w:t>) must be reported with a CTE program service record, which tracks CTE Program Type, CTE Program Intensity, Service Provider Location, courses taken by the student, and teacher linkage information</w:t>
      </w:r>
      <w:r w:rsidRPr="000E16CD">
        <w:rPr>
          <w:rFonts w:cs="Arial"/>
          <w:szCs w:val="24"/>
        </w:rPr>
        <w:t xml:space="preserve">: </w:t>
      </w:r>
    </w:p>
    <w:p w14:paraId="195603EC" w14:textId="77777777" w:rsidR="009D2FA5" w:rsidRPr="000E16CD" w:rsidRDefault="009D2FA5" w:rsidP="001F75BA">
      <w:pPr>
        <w:pStyle w:val="Body"/>
        <w:numPr>
          <w:ilvl w:val="0"/>
          <w:numId w:val="62"/>
        </w:numPr>
        <w:rPr>
          <w:rFonts w:cs="Arial"/>
          <w:szCs w:val="24"/>
        </w:rPr>
      </w:pPr>
      <w:r w:rsidRPr="000E16CD">
        <w:rPr>
          <w:rFonts w:cs="Arial"/>
          <w:szCs w:val="24"/>
        </w:rPr>
        <w:t>whether or not the CTE are federally funded,</w:t>
      </w:r>
    </w:p>
    <w:p w14:paraId="13E146A2" w14:textId="77777777" w:rsidR="009D2FA5" w:rsidRPr="000E16CD" w:rsidRDefault="009D2FA5" w:rsidP="001F75BA">
      <w:pPr>
        <w:pStyle w:val="Body"/>
        <w:numPr>
          <w:ilvl w:val="0"/>
          <w:numId w:val="62"/>
        </w:numPr>
        <w:rPr>
          <w:rFonts w:cs="Arial"/>
          <w:szCs w:val="24"/>
        </w:rPr>
      </w:pPr>
      <w:r w:rsidRPr="000E16CD">
        <w:rPr>
          <w:rFonts w:cs="Arial"/>
          <w:szCs w:val="24"/>
        </w:rPr>
        <w:t xml:space="preserve">whether or not the CTE courses have been approved to allow the issuance of a Technical Endorsement, </w:t>
      </w:r>
    </w:p>
    <w:p w14:paraId="445F7CC8" w14:textId="77777777" w:rsidR="009D2FA5" w:rsidRPr="000E16CD" w:rsidRDefault="009D2FA5" w:rsidP="001F75BA">
      <w:pPr>
        <w:pStyle w:val="Body"/>
        <w:numPr>
          <w:ilvl w:val="0"/>
          <w:numId w:val="62"/>
        </w:numPr>
        <w:rPr>
          <w:rFonts w:cs="Arial"/>
          <w:szCs w:val="24"/>
        </w:rPr>
      </w:pPr>
      <w:r w:rsidRPr="000E16CD">
        <w:rPr>
          <w:rFonts w:cs="Arial"/>
          <w:szCs w:val="24"/>
        </w:rPr>
        <w:t xml:space="preserve">whether the CTE </w:t>
      </w:r>
      <w:r w:rsidR="008A49AF" w:rsidRPr="000E16CD">
        <w:rPr>
          <w:rFonts w:cs="Arial"/>
          <w:szCs w:val="24"/>
        </w:rPr>
        <w:t>is</w:t>
      </w:r>
      <w:r w:rsidRPr="000E16CD">
        <w:rPr>
          <w:rFonts w:cs="Arial"/>
          <w:szCs w:val="24"/>
        </w:rPr>
        <w:t xml:space="preserve"> offered by an LEA or BOCES.</w:t>
      </w:r>
    </w:p>
    <w:p w14:paraId="1E42ECE2" w14:textId="77777777" w:rsidR="008B11A6" w:rsidRPr="000E16CD" w:rsidRDefault="008B11A6" w:rsidP="008B11A6">
      <w:pPr>
        <w:pStyle w:val="Body"/>
        <w:rPr>
          <w:rFonts w:cs="Arial"/>
          <w:szCs w:val="24"/>
        </w:rPr>
      </w:pPr>
      <w:r w:rsidRPr="000E16CD">
        <w:rPr>
          <w:rFonts w:cs="Arial"/>
          <w:b/>
          <w:i/>
          <w:szCs w:val="24"/>
        </w:rPr>
        <w:t xml:space="preserve">Program Service Records: </w:t>
      </w:r>
      <w:r w:rsidRPr="000E16CD">
        <w:rPr>
          <w:rFonts w:cs="Arial"/>
          <w:szCs w:val="24"/>
        </w:rPr>
        <w:t xml:space="preserve">All students taking CTE have a CTE program service record created in the school year they first </w:t>
      </w:r>
      <w:r>
        <w:rPr>
          <w:rFonts w:cs="Arial"/>
          <w:szCs w:val="24"/>
        </w:rPr>
        <w:t>enroll in a</w:t>
      </w:r>
      <w:r w:rsidRPr="000E16CD">
        <w:rPr>
          <w:rFonts w:cs="Arial"/>
          <w:szCs w:val="24"/>
        </w:rPr>
        <w:t xml:space="preserve"> CTE</w:t>
      </w:r>
      <w:r>
        <w:rPr>
          <w:rFonts w:cs="Arial"/>
          <w:szCs w:val="24"/>
        </w:rPr>
        <w:t xml:space="preserve"> course</w:t>
      </w:r>
      <w:r w:rsidRPr="000E16CD">
        <w:rPr>
          <w:rFonts w:cs="Arial"/>
          <w:szCs w:val="24"/>
        </w:rPr>
        <w:t xml:space="preserve">. A student cannot have program service records without an active enrollment record. </w:t>
      </w:r>
    </w:p>
    <w:p w14:paraId="088666FB" w14:textId="77777777" w:rsidR="009D2FA5" w:rsidRPr="000E16CD" w:rsidRDefault="009D2FA5" w:rsidP="009D2FA5">
      <w:pPr>
        <w:pStyle w:val="Body"/>
        <w:rPr>
          <w:rFonts w:cs="Arial"/>
          <w:bCs/>
          <w:szCs w:val="24"/>
        </w:rPr>
      </w:pPr>
      <w:r w:rsidRPr="000E16CD">
        <w:rPr>
          <w:rFonts w:cs="Arial"/>
          <w:bCs/>
          <w:szCs w:val="24"/>
        </w:rPr>
        <w:t xml:space="preserve">Students generally take their CTE from one or two providers (i.e., their high school and/or BOCES). A single program service record is created if the student is taking CTE in a single location. If more than one content area is taken, create one record and use the program service code that describes where the student spends the most time. </w:t>
      </w:r>
    </w:p>
    <w:p w14:paraId="27296C99" w14:textId="77777777" w:rsidR="009D2FA5" w:rsidRPr="000E16CD" w:rsidRDefault="009D2FA5" w:rsidP="009D2FA5">
      <w:pPr>
        <w:pStyle w:val="Body"/>
        <w:rPr>
          <w:rFonts w:cs="Arial"/>
          <w:bCs/>
          <w:szCs w:val="24"/>
        </w:rPr>
      </w:pPr>
      <w:r w:rsidRPr="000E16CD">
        <w:rPr>
          <w:rFonts w:cs="Arial"/>
          <w:bCs/>
          <w:szCs w:val="24"/>
        </w:rPr>
        <w:t xml:space="preserve">CTE students enrolled in more than one location during the school year must be reported with a separate record for each program location. For example, two </w:t>
      </w:r>
      <w:r w:rsidR="00E53213" w:rsidRPr="000E16CD">
        <w:rPr>
          <w:rFonts w:cs="Arial"/>
          <w:bCs/>
          <w:szCs w:val="24"/>
        </w:rPr>
        <w:t xml:space="preserve">program </w:t>
      </w:r>
      <w:r w:rsidRPr="000E16CD">
        <w:rPr>
          <w:rFonts w:cs="Arial"/>
          <w:bCs/>
          <w:szCs w:val="24"/>
        </w:rPr>
        <w:t xml:space="preserve">service records are required for a student enrolled in business education </w:t>
      </w:r>
      <w:r w:rsidR="00FF30B8" w:rsidRPr="000E16CD">
        <w:rPr>
          <w:rFonts w:cs="Arial"/>
          <w:bCs/>
          <w:szCs w:val="24"/>
        </w:rPr>
        <w:t xml:space="preserve">in </w:t>
      </w:r>
      <w:r w:rsidRPr="000E16CD">
        <w:rPr>
          <w:rFonts w:cs="Arial"/>
          <w:bCs/>
          <w:szCs w:val="24"/>
        </w:rPr>
        <w:t xml:space="preserve">a high school and in computer information technology at a BOCES.   </w:t>
      </w:r>
    </w:p>
    <w:p w14:paraId="7B37F302" w14:textId="77777777" w:rsidR="009D2FA5" w:rsidRPr="000E16CD" w:rsidRDefault="007B66CF" w:rsidP="009D2FA5">
      <w:pPr>
        <w:pStyle w:val="Body"/>
        <w:rPr>
          <w:rFonts w:cs="Arial"/>
          <w:szCs w:val="24"/>
        </w:rPr>
      </w:pPr>
      <w:r w:rsidRPr="000E16CD">
        <w:rPr>
          <w:rFonts w:cs="Arial"/>
          <w:color w:val="000000"/>
          <w:szCs w:val="24"/>
        </w:rPr>
        <w:t>CTE programs at local high schools often cross content areas and may not be predefined or linear in nature.</w:t>
      </w:r>
      <w:r w:rsidRPr="000E16CD">
        <w:rPr>
          <w:rFonts w:cs="Arial"/>
          <w:color w:val="800000"/>
          <w:szCs w:val="24"/>
        </w:rPr>
        <w:t xml:space="preserve"> </w:t>
      </w:r>
      <w:r w:rsidRPr="000E16CD">
        <w:rPr>
          <w:rFonts w:cs="Arial"/>
          <w:szCs w:val="24"/>
        </w:rPr>
        <w:t xml:space="preserve"> </w:t>
      </w:r>
      <w:r w:rsidR="009D2FA5" w:rsidRPr="000E16CD">
        <w:rPr>
          <w:rFonts w:cs="Arial"/>
          <w:szCs w:val="24"/>
        </w:rPr>
        <w:t xml:space="preserve">In the local high schools, programs are made up of a group of courses that form a cohesive concentration. These courses may be from one of the six CTE content areas or from a combination of these content areas. Since CTE students at local high schools build cohesive concentrations based on individual interests, the selection of a specific program service code (see </w:t>
      </w:r>
      <w:r w:rsidR="00FF30B8" w:rsidRPr="000E16CD">
        <w:t>Career and Technical Education Program Service Codes i</w:t>
      </w:r>
      <w:r w:rsidR="00FF30B8" w:rsidRPr="000E16CD">
        <w:rPr>
          <w:bCs/>
        </w:rPr>
        <w:t xml:space="preserve">n Chapter </w:t>
      </w:r>
      <w:r w:rsidR="00E20000" w:rsidRPr="000E16CD">
        <w:rPr>
          <w:bCs/>
        </w:rPr>
        <w:t>5</w:t>
      </w:r>
      <w:r w:rsidR="00FF30B8" w:rsidRPr="000E16CD">
        <w:rPr>
          <w:bCs/>
        </w:rPr>
        <w:t>: Codes and Descriptions</w:t>
      </w:r>
      <w:r w:rsidR="009D2FA5" w:rsidRPr="000E16CD">
        <w:rPr>
          <w:rFonts w:cs="Arial"/>
          <w:szCs w:val="24"/>
        </w:rPr>
        <w:t xml:space="preserve">) may prove more difficult than the selection of a code for CTE programs at a BOCES or Technical or CTE high schools. In this case, the local high school can use one of the following more broad-based program service codes: Agriculture (010599); Business and Marketing (529999); Family and Consumer Sciences (199999); Health </w:t>
      </w:r>
      <w:r w:rsidR="00A134DA" w:rsidRPr="000E16CD">
        <w:rPr>
          <w:rFonts w:cs="Arial"/>
          <w:szCs w:val="24"/>
        </w:rPr>
        <w:t>Sciences</w:t>
      </w:r>
      <w:r w:rsidR="009D2FA5" w:rsidRPr="000E16CD">
        <w:rPr>
          <w:rFonts w:cs="Arial"/>
          <w:szCs w:val="24"/>
        </w:rPr>
        <w:t xml:space="preserve"> (519999); Technology Education (151599); or Trade and Technical (489999). These reflect the six major CTE content areas. If a student is in </w:t>
      </w:r>
      <w:r w:rsidR="00446721" w:rsidRPr="000E16CD">
        <w:rPr>
          <w:rFonts w:cs="Arial"/>
          <w:szCs w:val="24"/>
        </w:rPr>
        <w:t xml:space="preserve">career and technical education </w:t>
      </w:r>
      <w:r w:rsidR="008A49AF" w:rsidRPr="000E16CD">
        <w:rPr>
          <w:rFonts w:cs="Arial"/>
          <w:szCs w:val="24"/>
        </w:rPr>
        <w:t>in</w:t>
      </w:r>
      <w:r w:rsidR="009D2FA5" w:rsidRPr="000E16CD">
        <w:rPr>
          <w:rFonts w:cs="Arial"/>
          <w:szCs w:val="24"/>
        </w:rPr>
        <w:t xml:space="preserve"> two of these content areas, the code to be reported should be the one in which the majority of the student’s time is spent.</w:t>
      </w:r>
    </w:p>
    <w:p w14:paraId="2C72943B" w14:textId="77777777" w:rsidR="00FF30B8" w:rsidRPr="000E16CD" w:rsidRDefault="009D2FA5" w:rsidP="009D2FA5">
      <w:pPr>
        <w:pStyle w:val="Body"/>
      </w:pPr>
      <w:r w:rsidRPr="000E16CD">
        <w:t>When a local agency is unable to determine the appropriate code, they should contact their Regional Information Center (RIC).</w:t>
      </w:r>
      <w:r w:rsidR="008A49AF" w:rsidRPr="000E16CD">
        <w:t xml:space="preserve"> A list of RIC contacts is available at </w:t>
      </w:r>
      <w:hyperlink r:id="rId46" w:tooltip="Link to Student Information Repository System (SIRS) Guidance" w:history="1">
        <w:r w:rsidR="008A49AF" w:rsidRPr="000E16CD">
          <w:rPr>
            <w:rStyle w:val="Hyperlink"/>
          </w:rPr>
          <w:t>http://www.p12.nysed.gov/irs/sirs/home.html</w:t>
        </w:r>
      </w:hyperlink>
      <w:r w:rsidR="008A49AF" w:rsidRPr="000E16CD">
        <w:t>.</w:t>
      </w:r>
      <w:r w:rsidRPr="000E16CD">
        <w:t xml:space="preserve"> The RIC can contact the NYSED CTE Team at (518) 486-1547 or </w:t>
      </w:r>
      <w:hyperlink r:id="rId47" w:history="1">
        <w:r w:rsidR="002A6B12" w:rsidRPr="000E16CD">
          <w:rPr>
            <w:rStyle w:val="Hyperlink"/>
            <w:szCs w:val="24"/>
          </w:rPr>
          <w:t>emsccte@nysed.gov</w:t>
        </w:r>
      </w:hyperlink>
      <w:r w:rsidRPr="000E16CD">
        <w:t xml:space="preserve"> for assistance.  </w:t>
      </w:r>
    </w:p>
    <w:p w14:paraId="42AD62B1" w14:textId="77777777" w:rsidR="00412300" w:rsidRPr="000E16CD" w:rsidRDefault="00412300" w:rsidP="008A62BF">
      <w:pPr>
        <w:pStyle w:val="Body"/>
        <w:rPr>
          <w:rFonts w:cs="Arial"/>
          <w:b/>
          <w:i/>
          <w:szCs w:val="24"/>
        </w:rPr>
      </w:pPr>
      <w:r w:rsidRPr="000E16CD">
        <w:rPr>
          <w:b/>
          <w:i/>
        </w:rPr>
        <w:t>CTE Beginning and Ending Program Service Records:</w:t>
      </w:r>
      <w:r w:rsidRPr="000E16CD">
        <w:rPr>
          <w:b/>
        </w:rPr>
        <w:t xml:space="preserve"> </w:t>
      </w:r>
      <w:r w:rsidRPr="000E16CD">
        <w:t xml:space="preserve">If the student meets the district’s requirements for completing the program, use Reason for Ending Program Service code 646. If the student ends the program service without completing the program the year the student leaves or completes high school, use Reason for Ending Program </w:t>
      </w:r>
      <w:r w:rsidRPr="000E16CD">
        <w:rPr>
          <w:color w:val="000000"/>
        </w:rPr>
        <w:t xml:space="preserve">Service code 663. If the student has not completed the CTE program by the end of the </w:t>
      </w:r>
      <w:r w:rsidR="00810DB0" w:rsidRPr="000E16CD">
        <w:rPr>
          <w:color w:val="000000"/>
        </w:rPr>
        <w:t>reporting</w:t>
      </w:r>
      <w:r w:rsidRPr="000E16CD">
        <w:rPr>
          <w:color w:val="000000"/>
        </w:rPr>
        <w:t xml:space="preserve"> </w:t>
      </w:r>
      <w:r w:rsidR="00810DB0" w:rsidRPr="000E16CD">
        <w:rPr>
          <w:color w:val="000000"/>
        </w:rPr>
        <w:t>year and program completion is still pending</w:t>
      </w:r>
      <w:r w:rsidRPr="000E16CD">
        <w:rPr>
          <w:color w:val="000000"/>
        </w:rPr>
        <w:t xml:space="preserve">, </w:t>
      </w:r>
      <w:r w:rsidR="009D16D9" w:rsidRPr="002F3A26">
        <w:rPr>
          <w:color w:val="000000"/>
        </w:rPr>
        <w:t>leave</w:t>
      </w:r>
      <w:r w:rsidRPr="002F3A26">
        <w:rPr>
          <w:color w:val="000000"/>
        </w:rPr>
        <w:t xml:space="preserve"> Reason for Ending Program Service </w:t>
      </w:r>
      <w:r w:rsidR="009D16D9" w:rsidRPr="002F3A26">
        <w:rPr>
          <w:color w:val="000000"/>
        </w:rPr>
        <w:t>field blank</w:t>
      </w:r>
      <w:r w:rsidRPr="000E16CD">
        <w:t xml:space="preserve">.  </w:t>
      </w:r>
      <w:r w:rsidR="00470272" w:rsidRPr="000E16CD">
        <w:rPr>
          <w:rStyle w:val="Emphasis"/>
          <w:rFonts w:cs="Arial"/>
          <w:i w:val="0"/>
          <w:szCs w:val="24"/>
        </w:rPr>
        <w:t xml:space="preserve">In the year the student leaves school, the entire enrollment record will show which Reason for Ending Program Service Code should be used in the final record.  </w:t>
      </w:r>
      <w:r w:rsidRPr="000E16CD">
        <w:rPr>
          <w:color w:val="000000"/>
        </w:rPr>
        <w:t>Districts determine how many and what combination of sequenced CTE courses are needed to achieve program completion.</w:t>
      </w:r>
      <w:r w:rsidRPr="000E16CD">
        <w:rPr>
          <w:rStyle w:val="Emphasis"/>
          <w:rFonts w:cs="Arial"/>
          <w:i w:val="0"/>
          <w:color w:val="000000"/>
          <w:szCs w:val="24"/>
        </w:rPr>
        <w:t xml:space="preserve"> If the student’s concentration of CTE courses does not meet the district’s requirements, the </w:t>
      </w:r>
      <w:r w:rsidRPr="000E16CD">
        <w:rPr>
          <w:rStyle w:val="Emphasis"/>
          <w:rFonts w:cs="Arial"/>
          <w:i w:val="0"/>
          <w:color w:val="000000"/>
          <w:szCs w:val="24"/>
          <w:u w:val="single"/>
        </w:rPr>
        <w:t>Reason for Ending Program Service Code</w:t>
      </w:r>
      <w:r w:rsidRPr="000E16CD">
        <w:rPr>
          <w:rStyle w:val="Emphasis"/>
          <w:rFonts w:cs="Arial"/>
          <w:i w:val="0"/>
          <w:color w:val="000000"/>
          <w:szCs w:val="24"/>
        </w:rPr>
        <w:t xml:space="preserve"> is 663 (left without completing), and the Level of Program Intensity is the level reached by the day the student discontinued the program.</w:t>
      </w:r>
    </w:p>
    <w:p w14:paraId="10AFF02D" w14:textId="77777777" w:rsidR="009D2FA5" w:rsidRPr="000E16CD" w:rsidRDefault="009D2FA5" w:rsidP="008A62BF">
      <w:pPr>
        <w:pStyle w:val="Body"/>
        <w:rPr>
          <w:bCs/>
        </w:rPr>
      </w:pPr>
      <w:r w:rsidRPr="000E16CD">
        <w:rPr>
          <w:b/>
          <w:i/>
        </w:rPr>
        <w:t xml:space="preserve">CTE Program Type: </w:t>
      </w:r>
      <w:r w:rsidRPr="000E16CD">
        <w:t xml:space="preserve">All students who participate in a CTE must be reported in SIRS with CTE Program Type “CTE,” indicating the student is in </w:t>
      </w:r>
      <w:r w:rsidR="00446721" w:rsidRPr="000E16CD">
        <w:t>career and technical education</w:t>
      </w:r>
      <w:r w:rsidRPr="000E16CD">
        <w:t>.</w:t>
      </w:r>
      <w:r w:rsidRPr="000E16CD">
        <w:rPr>
          <w:bCs/>
        </w:rPr>
        <w:t xml:space="preserve"> See Chapter </w:t>
      </w:r>
      <w:r w:rsidR="00E20000" w:rsidRPr="000E16CD">
        <w:rPr>
          <w:bCs/>
        </w:rPr>
        <w:t>4</w:t>
      </w:r>
      <w:r w:rsidR="00BA7EDA" w:rsidRPr="000E16CD">
        <w:rPr>
          <w:bCs/>
        </w:rPr>
        <w:t xml:space="preserve">: </w:t>
      </w:r>
      <w:r w:rsidRPr="000E16CD">
        <w:rPr>
          <w:bCs/>
        </w:rPr>
        <w:t xml:space="preserve">Data Elements for CTE Program Type definition and location in the eScholar templates. </w:t>
      </w:r>
    </w:p>
    <w:p w14:paraId="489DB9F3" w14:textId="77777777" w:rsidR="009D2FA5" w:rsidRPr="000E16CD" w:rsidRDefault="009D2FA5" w:rsidP="009D2FA5">
      <w:pPr>
        <w:pStyle w:val="Body"/>
        <w:rPr>
          <w:bCs/>
        </w:rPr>
      </w:pPr>
      <w:r w:rsidRPr="000E16CD">
        <w:rPr>
          <w:b/>
          <w:i/>
        </w:rPr>
        <w:t>CTE Program Intensity:</w:t>
      </w:r>
      <w:r w:rsidRPr="000E16CD">
        <w:rPr>
          <w:b/>
        </w:rPr>
        <w:t xml:space="preserve"> </w:t>
      </w:r>
      <w:r w:rsidRPr="000E16CD">
        <w:t>All students who participate in CTE must be reported in SIRS with a CTE Program Intensity: Enrollee, Participant, or Concentrator.</w:t>
      </w:r>
      <w:r w:rsidRPr="000E16CD">
        <w:rPr>
          <w:bCs/>
        </w:rPr>
        <w:t xml:space="preserve"> See Chapter </w:t>
      </w:r>
      <w:r w:rsidR="00E20000" w:rsidRPr="000E16CD">
        <w:rPr>
          <w:bCs/>
        </w:rPr>
        <w:t>4</w:t>
      </w:r>
      <w:r w:rsidR="00BA7EDA" w:rsidRPr="000E16CD">
        <w:rPr>
          <w:bCs/>
        </w:rPr>
        <w:t xml:space="preserve">: </w:t>
      </w:r>
      <w:r w:rsidRPr="000E16CD">
        <w:rPr>
          <w:bCs/>
        </w:rPr>
        <w:t>Data Elements for CTE Program Intensity definition and location in the eScholar templates.</w:t>
      </w:r>
    </w:p>
    <w:p w14:paraId="65F383AE" w14:textId="77777777" w:rsidR="009D2FA5" w:rsidRPr="000E16CD" w:rsidRDefault="009D2FA5" w:rsidP="009D2FA5">
      <w:pPr>
        <w:pStyle w:val="Body"/>
        <w:rPr>
          <w:rFonts w:cs="Arial"/>
          <w:szCs w:val="24"/>
        </w:rPr>
      </w:pPr>
      <w:r w:rsidRPr="000E16CD">
        <w:rPr>
          <w:b/>
          <w:i/>
        </w:rPr>
        <w:t>CTE Program Endorsement Indicator:</w:t>
      </w:r>
      <w:r w:rsidRPr="000E16CD">
        <w:t xml:space="preserve"> A CTE Program Endorsement Indicator must also be reported in Programs Code</w:t>
      </w:r>
      <w:r w:rsidR="00E53213" w:rsidRPr="000E16CD">
        <w:t xml:space="preserve"> Template</w:t>
      </w:r>
      <w:r w:rsidRPr="000E16CD">
        <w:t xml:space="preserve">, a Dimension Table populated by Level 1 operators, </w:t>
      </w:r>
      <w:r w:rsidRPr="000E16CD">
        <w:rPr>
          <w:rFonts w:cs="Arial"/>
          <w:szCs w:val="24"/>
        </w:rPr>
        <w:t>not by the reporting local educational agency</w:t>
      </w:r>
      <w:r w:rsidRPr="000E16CD">
        <w:t>.</w:t>
      </w:r>
      <w:r w:rsidRPr="000E16CD">
        <w:rPr>
          <w:rFonts w:cs="Arial"/>
          <w:szCs w:val="24"/>
        </w:rPr>
        <w:t xml:space="preserve"> The endorsement indicator field tracks whether or not the specific program has been approved by NYSED to allow the issuance of a technical endorsement on the student’s high school diploma. Completion of the “New York State Regents CTE Approval Process” by individual CTE programs allows a school district to issue a Technical Endorsement on a student’s high school diploma when that student successfully completes all the requirements of the approved program.  </w:t>
      </w:r>
      <w:r w:rsidR="009D78B1">
        <w:rPr>
          <w:rFonts w:cs="Arial"/>
          <w:szCs w:val="24"/>
        </w:rPr>
        <w:t xml:space="preserve">Programs must reapply for approval every five years.  </w:t>
      </w:r>
      <w:r w:rsidRPr="000E16CD">
        <w:rPr>
          <w:rFonts w:cs="Arial"/>
          <w:szCs w:val="24"/>
        </w:rPr>
        <w:t xml:space="preserve">For more information about the approval process, see </w:t>
      </w:r>
      <w:hyperlink r:id="rId48" w:history="1">
        <w:r w:rsidRPr="000E16CD">
          <w:rPr>
            <w:rStyle w:val="Hyperlink"/>
            <w:szCs w:val="24"/>
          </w:rPr>
          <w:t>www.p12.nysed.gov/cte/ctepolicy/</w:t>
        </w:r>
      </w:hyperlink>
      <w:r w:rsidRPr="000E16CD">
        <w:rPr>
          <w:rFonts w:cs="Arial"/>
          <w:szCs w:val="24"/>
        </w:rPr>
        <w:t xml:space="preserve">. A list of programs that hold current NYSED approval to issue technical endorsements can be found at:  </w:t>
      </w:r>
      <w:hyperlink r:id="rId49" w:history="1">
        <w:r w:rsidRPr="000E16CD">
          <w:rPr>
            <w:rStyle w:val="Hyperlink"/>
            <w:szCs w:val="24"/>
          </w:rPr>
          <w:t>http://www.p12.nysed.gov/cte/ctepolicy/approved.html</w:t>
        </w:r>
      </w:hyperlink>
      <w:r w:rsidRPr="000E16CD">
        <w:rPr>
          <w:rFonts w:cs="Arial"/>
          <w:szCs w:val="24"/>
        </w:rPr>
        <w:t>.</w:t>
      </w:r>
    </w:p>
    <w:p w14:paraId="4A0F9356" w14:textId="77777777" w:rsidR="00FF30B8" w:rsidRPr="000E16CD" w:rsidRDefault="00FF30B8" w:rsidP="001525AD">
      <w:pPr>
        <w:pStyle w:val="Body"/>
        <w:spacing w:before="0" w:after="240"/>
      </w:pPr>
      <w:r w:rsidRPr="000E16CD">
        <w:t xml:space="preserve">For more information on CTE, see </w:t>
      </w:r>
      <w:hyperlink r:id="rId50" w:tooltip="Link to CTE page on NYSED website" w:history="1">
        <w:r w:rsidRPr="000E16CD">
          <w:rPr>
            <w:rStyle w:val="Hyperlink"/>
          </w:rPr>
          <w:t>http://www.p12.nysed.gov/cte/home.html</w:t>
        </w:r>
      </w:hyperlink>
      <w:r w:rsidRPr="000E16CD">
        <w:t>.</w:t>
      </w:r>
    </w:p>
    <w:p w14:paraId="52941E03" w14:textId="77777777" w:rsidR="00E41FCE" w:rsidRDefault="00E41FCE" w:rsidP="001525AD">
      <w:pPr>
        <w:pStyle w:val="Heading2"/>
        <w:spacing w:before="0" w:after="240"/>
      </w:pPr>
      <w:bookmarkStart w:id="345" w:name="_Toc494894023"/>
      <w:bookmarkStart w:id="346" w:name="_Toc500488399"/>
      <w:r w:rsidRPr="000E16CD">
        <w:t>Career Pathways</w:t>
      </w:r>
      <w:bookmarkEnd w:id="345"/>
      <w:bookmarkEnd w:id="346"/>
    </w:p>
    <w:p w14:paraId="175035C7" w14:textId="12E06845" w:rsidR="00531A4B" w:rsidRPr="001518E3" w:rsidRDefault="00531A4B" w:rsidP="001525AD">
      <w:pPr>
        <w:spacing w:after="240"/>
        <w:ind w:firstLine="720"/>
        <w:rPr>
          <w:rFonts w:ascii="Arial" w:hAnsi="Arial" w:cs="Arial"/>
        </w:rPr>
      </w:pPr>
      <w:r w:rsidRPr="001518E3">
        <w:rPr>
          <w:rFonts w:ascii="Arial" w:hAnsi="Arial" w:cs="Arial"/>
        </w:rPr>
        <w:t>Career Path Codes must be reported for all students reported with a credential or diploma. This field cannot be left blank for students reported with a credential or diploma. Students who received a credential but no diploma (i.e., CDOS as a stand-alone or Skills and Achievement Credential</w:t>
      </w:r>
      <w:r w:rsidR="0075463F">
        <w:rPr>
          <w:rFonts w:ascii="Arial" w:hAnsi="Arial" w:cs="Arial"/>
        </w:rPr>
        <w:t xml:space="preserve"> </w:t>
      </w:r>
      <w:r w:rsidR="0075463F" w:rsidRPr="00334726">
        <w:rPr>
          <w:rFonts w:ascii="Arial" w:hAnsi="Arial" w:cs="Arial"/>
          <w:highlight w:val="yellow"/>
        </w:rPr>
        <w:t xml:space="preserve">or a </w:t>
      </w:r>
      <w:r w:rsidR="0075463F">
        <w:rPr>
          <w:rFonts w:ascii="Arial" w:hAnsi="Arial" w:cs="Arial"/>
          <w:highlight w:val="yellow"/>
        </w:rPr>
        <w:t>HSE</w:t>
      </w:r>
      <w:r w:rsidR="0075463F" w:rsidRPr="00334726">
        <w:rPr>
          <w:rFonts w:ascii="Arial" w:hAnsi="Arial" w:cs="Arial"/>
          <w:highlight w:val="yellow"/>
        </w:rPr>
        <w:t xml:space="preserve"> (</w:t>
      </w:r>
      <w:r w:rsidR="0075463F">
        <w:rPr>
          <w:rFonts w:ascii="Arial" w:hAnsi="Arial" w:cs="Arial"/>
          <w:highlight w:val="yellow"/>
        </w:rPr>
        <w:t>High School Equivalency</w:t>
      </w:r>
      <w:r w:rsidR="0075463F">
        <w:rPr>
          <w:rFonts w:ascii="Arial" w:hAnsi="Arial" w:cs="Arial"/>
        </w:rPr>
        <w:t xml:space="preserve"> Diploma)</w:t>
      </w:r>
      <w:r w:rsidRPr="001518E3">
        <w:rPr>
          <w:rFonts w:ascii="Arial" w:hAnsi="Arial" w:cs="Arial"/>
        </w:rPr>
        <w:t xml:space="preserve"> should be reported with Career Path Code “NONE.” Students must </w:t>
      </w:r>
      <w:r w:rsidRPr="001518E3">
        <w:rPr>
          <w:rFonts w:ascii="Arial" w:hAnsi="Arial" w:cs="Arial"/>
          <w:b/>
          <w:bCs/>
          <w:i/>
          <w:iCs/>
          <w:u w:val="single"/>
        </w:rPr>
        <w:t>always</w:t>
      </w:r>
      <w:r w:rsidRPr="001518E3">
        <w:rPr>
          <w:rFonts w:ascii="Arial" w:hAnsi="Arial" w:cs="Arial"/>
        </w:rPr>
        <w:t xml:space="preserve"> be reported with Career Path Code “HUM” if they passed</w:t>
      </w:r>
      <w:r w:rsidRPr="001518E3">
        <w:rPr>
          <w:rFonts w:ascii="Arial" w:hAnsi="Arial" w:cs="Arial"/>
          <w:color w:val="1F497D"/>
        </w:rPr>
        <w:t xml:space="preserve"> </w:t>
      </w:r>
      <w:r w:rsidRPr="001518E3">
        <w:rPr>
          <w:rFonts w:ascii="Arial" w:hAnsi="Arial" w:cs="Arial"/>
        </w:rPr>
        <w:t xml:space="preserve">at </w:t>
      </w:r>
      <w:r w:rsidRPr="00EC7F73">
        <w:rPr>
          <w:rFonts w:ascii="Arial" w:hAnsi="Arial" w:cs="Arial"/>
        </w:rPr>
        <w:t>least</w:t>
      </w:r>
      <w:r w:rsidRPr="00EC7F73">
        <w:rPr>
          <w:rFonts w:ascii="Arial" w:hAnsi="Arial" w:cs="Arial"/>
          <w:color w:val="00B050"/>
        </w:rPr>
        <w:t xml:space="preserve"> </w:t>
      </w:r>
      <w:r w:rsidR="00DC50ED" w:rsidRPr="00EC7F73">
        <w:rPr>
          <w:rFonts w:ascii="Arial" w:hAnsi="Arial" w:cs="Arial"/>
        </w:rPr>
        <w:t>two Regents exams in Social Studies,</w:t>
      </w:r>
      <w:r w:rsidR="00DC50ED">
        <w:rPr>
          <w:rFonts w:ascii="Arial" w:hAnsi="Arial" w:cs="Arial"/>
          <w:color w:val="FF0000"/>
        </w:rPr>
        <w:t xml:space="preserve"> </w:t>
      </w:r>
      <w:r w:rsidRPr="001518E3">
        <w:rPr>
          <w:rFonts w:ascii="Arial" w:hAnsi="Arial" w:cs="Arial"/>
        </w:rPr>
        <w:t>one Regents exam or Department-approved</w:t>
      </w:r>
      <w:r w:rsidRPr="001518E3">
        <w:rPr>
          <w:rFonts w:ascii="Arial" w:hAnsi="Arial" w:cs="Arial"/>
          <w:color w:val="FF0000"/>
        </w:rPr>
        <w:t xml:space="preserve"> </w:t>
      </w:r>
      <w:r w:rsidRPr="001518E3">
        <w:rPr>
          <w:rFonts w:ascii="Arial" w:hAnsi="Arial" w:cs="Arial"/>
        </w:rPr>
        <w:t xml:space="preserve">alternative in English, Math, and Science, regardless of whether the student passed additional Regents examinations, Department-approved alternatives, </w:t>
      </w:r>
      <w:r w:rsidR="00DC50ED">
        <w:rPr>
          <w:rFonts w:ascii="Arial" w:hAnsi="Arial" w:cs="Arial"/>
        </w:rPr>
        <w:t xml:space="preserve">or </w:t>
      </w:r>
      <w:r w:rsidRPr="001518E3">
        <w:rPr>
          <w:rFonts w:ascii="Arial" w:hAnsi="Arial" w:cs="Arial"/>
        </w:rPr>
        <w:t>pathway assessments in the Arts, Career and Technical Education, and/or</w:t>
      </w:r>
      <w:r w:rsidRPr="001518E3">
        <w:rPr>
          <w:rFonts w:ascii="Arial" w:hAnsi="Arial" w:cs="Arial"/>
          <w:color w:val="FF0000"/>
        </w:rPr>
        <w:t xml:space="preserve"> </w:t>
      </w:r>
      <w:r w:rsidRPr="001518E3">
        <w:rPr>
          <w:rFonts w:ascii="Arial" w:hAnsi="Arial" w:cs="Arial"/>
        </w:rPr>
        <w:t xml:space="preserve">Biliteracy (LOTE), and/or met the requirement of a CDOS pathway. </w:t>
      </w:r>
    </w:p>
    <w:p w14:paraId="7B2BE137" w14:textId="77777777" w:rsidR="00531A4B" w:rsidRDefault="00531A4B" w:rsidP="001525AD">
      <w:pPr>
        <w:ind w:firstLine="720"/>
        <w:rPr>
          <w:rFonts w:ascii="Arial" w:hAnsi="Arial" w:cs="Arial"/>
        </w:rPr>
      </w:pPr>
      <w:r w:rsidRPr="001518E3">
        <w:rPr>
          <w:rFonts w:ascii="Arial" w:hAnsi="Arial" w:cs="Arial"/>
        </w:rPr>
        <w:t xml:space="preserve">Students should only be reported with a Career Path Code other than “HUM” if the student passed </w:t>
      </w:r>
      <w:r w:rsidRPr="001518E3">
        <w:rPr>
          <w:rFonts w:ascii="Arial" w:hAnsi="Arial" w:cs="Arial"/>
          <w:b/>
          <w:bCs/>
          <w:i/>
          <w:iCs/>
          <w:u w:val="single"/>
        </w:rPr>
        <w:t>only one</w:t>
      </w:r>
      <w:r w:rsidRPr="001518E3">
        <w:rPr>
          <w:rFonts w:ascii="Arial" w:hAnsi="Arial" w:cs="Arial"/>
        </w:rPr>
        <w:t xml:space="preserve"> Social Studies Regents examination required for graduation and </w:t>
      </w:r>
      <w:r w:rsidRPr="00EC7F73">
        <w:rPr>
          <w:rFonts w:ascii="Arial" w:hAnsi="Arial" w:cs="Arial"/>
        </w:rPr>
        <w:t xml:space="preserve">passed </w:t>
      </w:r>
      <w:r w:rsidR="00DC50ED" w:rsidRPr="00EC7F73">
        <w:rPr>
          <w:rFonts w:ascii="Arial" w:hAnsi="Arial" w:cs="Arial"/>
        </w:rPr>
        <w:t>at least one</w:t>
      </w:r>
      <w:r w:rsidRPr="001518E3">
        <w:rPr>
          <w:rFonts w:ascii="Arial" w:hAnsi="Arial" w:cs="Arial"/>
        </w:rPr>
        <w:t xml:space="preserve"> additional Department-approved pathway assessment</w:t>
      </w:r>
      <w:r w:rsidRPr="001518E3">
        <w:rPr>
          <w:rFonts w:ascii="Arial" w:hAnsi="Arial" w:cs="Arial"/>
          <w:color w:val="1F497D"/>
        </w:rPr>
        <w:t xml:space="preserve"> </w:t>
      </w:r>
      <w:r w:rsidRPr="001518E3">
        <w:rPr>
          <w:rFonts w:ascii="Arial" w:hAnsi="Arial" w:cs="Arial"/>
        </w:rPr>
        <w:t>(i.e., Arts, CTE, Biliteracy)</w:t>
      </w:r>
      <w:r w:rsidR="00DC50ED">
        <w:rPr>
          <w:rFonts w:ascii="Arial" w:hAnsi="Arial" w:cs="Arial"/>
        </w:rPr>
        <w:t>,</w:t>
      </w:r>
      <w:r w:rsidRPr="001518E3">
        <w:rPr>
          <w:rFonts w:ascii="Arial" w:hAnsi="Arial" w:cs="Arial"/>
          <w:color w:val="FF0000"/>
        </w:rPr>
        <w:t xml:space="preserve"> </w:t>
      </w:r>
      <w:r w:rsidRPr="001518E3">
        <w:rPr>
          <w:rFonts w:ascii="Arial" w:hAnsi="Arial" w:cs="Arial"/>
        </w:rPr>
        <w:t xml:space="preserve">met requirements for the CDOS pathway, or if the student received a credential but no diploma (NONE). </w:t>
      </w:r>
    </w:p>
    <w:p w14:paraId="5D6BF796" w14:textId="77777777" w:rsidR="00DC50ED" w:rsidRDefault="00DC50ED" w:rsidP="001525AD">
      <w:pPr>
        <w:ind w:firstLine="720"/>
        <w:rPr>
          <w:rFonts w:ascii="Arial" w:hAnsi="Arial" w:cs="Arial"/>
        </w:rPr>
      </w:pPr>
    </w:p>
    <w:p w14:paraId="12061208" w14:textId="77777777" w:rsidR="00DC50ED" w:rsidRPr="00EC7F73" w:rsidRDefault="00DC50ED" w:rsidP="00DC50ED">
      <w:pPr>
        <w:ind w:firstLine="720"/>
        <w:rPr>
          <w:rFonts w:ascii="Arial" w:hAnsi="Arial" w:cs="Arial"/>
          <w:sz w:val="22"/>
          <w:szCs w:val="22"/>
        </w:rPr>
      </w:pPr>
      <w:r w:rsidRPr="00EC7F73">
        <w:rPr>
          <w:rFonts w:ascii="Arial" w:hAnsi="Arial" w:cs="Arial"/>
        </w:rPr>
        <w:t>If a student did not use the “HUM” pathway (passed only one Social Studies Regents examination) and met the requirements for multiple pathways (i.e., STEMMATH and STEMSCIENCE), the student should be reported with the Career Path Code for the career pathway with which the student most closely associates.</w:t>
      </w:r>
    </w:p>
    <w:p w14:paraId="0DEE7CE6" w14:textId="77777777" w:rsidR="00DC50ED" w:rsidRPr="00EC7F73" w:rsidRDefault="00DC50ED" w:rsidP="00DC50ED">
      <w:pPr>
        <w:rPr>
          <w:rFonts w:ascii="Arial" w:hAnsi="Arial" w:cs="Arial"/>
        </w:rPr>
      </w:pPr>
    </w:p>
    <w:p w14:paraId="113A3BAE" w14:textId="77777777" w:rsidR="00DC50ED" w:rsidRPr="00EC7F73" w:rsidRDefault="00DC50ED" w:rsidP="00DC50ED">
      <w:pPr>
        <w:rPr>
          <w:rFonts w:ascii="Arial" w:hAnsi="Arial" w:cs="Arial"/>
        </w:rPr>
      </w:pPr>
      <w:r w:rsidRPr="00EC7F73">
        <w:rPr>
          <w:rFonts w:ascii="Arial" w:hAnsi="Arial" w:cs="Arial"/>
        </w:rPr>
        <w:t>Please use the guidance below to assist you in choosing the correct Career Path Code:</w:t>
      </w:r>
    </w:p>
    <w:p w14:paraId="02103790" w14:textId="77777777" w:rsidR="00DC50ED" w:rsidRPr="00EC7F73" w:rsidRDefault="00DC50ED" w:rsidP="00DC50ED">
      <w:pPr>
        <w:rPr>
          <w:rFonts w:ascii="Arial" w:hAnsi="Arial" w:cs="Arial"/>
          <w:sz w:val="22"/>
          <w:szCs w:val="22"/>
        </w:rPr>
      </w:pPr>
    </w:p>
    <w:p w14:paraId="43304F60" w14:textId="77777777" w:rsidR="00DC50ED" w:rsidRPr="00EC7F73" w:rsidRDefault="00DC50ED" w:rsidP="00DC50ED">
      <w:pPr>
        <w:numPr>
          <w:ilvl w:val="0"/>
          <w:numId w:val="109"/>
        </w:numPr>
        <w:contextualSpacing/>
        <w:rPr>
          <w:rFonts w:ascii="Arial" w:hAnsi="Arial" w:cs="Arial"/>
        </w:rPr>
      </w:pPr>
      <w:r w:rsidRPr="00EC7F73">
        <w:rPr>
          <w:rFonts w:ascii="Arial" w:hAnsi="Arial" w:cs="Arial"/>
        </w:rPr>
        <w:t xml:space="preserve">If a student passed one Regents exam in English, Math, and Science </w:t>
      </w:r>
      <w:r w:rsidRPr="00EC7F73">
        <w:rPr>
          <w:rFonts w:ascii="Arial" w:hAnsi="Arial" w:cs="Arial"/>
          <w:b/>
          <w:bCs/>
          <w:i/>
          <w:iCs/>
        </w:rPr>
        <w:t>and two Regents exams in Social Studies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EC7F73">
        <w:rPr>
          <w:rFonts w:ascii="Arial" w:hAnsi="Arial" w:cs="Arial"/>
          <w:b/>
          <w:bCs/>
          <w:i/>
          <w:iCs/>
          <w:u w:val="single"/>
        </w:rPr>
        <w:t>because the student took two Regents exams in Social Studies</w:t>
      </w:r>
      <w:r w:rsidRPr="00EC7F73">
        <w:rPr>
          <w:rFonts w:ascii="Arial" w:hAnsi="Arial" w:cs="Arial"/>
        </w:rPr>
        <w:t>.</w:t>
      </w:r>
    </w:p>
    <w:p w14:paraId="2F61FB55" w14:textId="77777777" w:rsidR="00DC50ED" w:rsidRPr="00EC7F73" w:rsidRDefault="00DC50ED" w:rsidP="00DC50ED">
      <w:pPr>
        <w:pStyle w:val="ListParagraph"/>
        <w:rPr>
          <w:rFonts w:ascii="Arial" w:eastAsia="Calibri" w:hAnsi="Arial" w:cs="Arial"/>
        </w:rPr>
      </w:pPr>
    </w:p>
    <w:p w14:paraId="5CF3B41C" w14:textId="77777777" w:rsidR="00DC50ED" w:rsidRPr="00EC7F73" w:rsidRDefault="00DC50ED" w:rsidP="00DC50ED">
      <w:pPr>
        <w:numPr>
          <w:ilvl w:val="0"/>
          <w:numId w:val="109"/>
        </w:numPr>
        <w:contextualSpacing/>
        <w:rPr>
          <w:rFonts w:ascii="Arial" w:hAnsi="Arial" w:cs="Arial"/>
        </w:rPr>
      </w:pPr>
      <w:r w:rsidRPr="00EC7F73">
        <w:rPr>
          <w:rFonts w:ascii="Arial" w:hAnsi="Arial" w:cs="Arial"/>
        </w:rPr>
        <w:t xml:space="preserve">If a student passed one Regents exam in English and Math, two Regents exams in Science, </w:t>
      </w:r>
      <w:r w:rsidRPr="00EC7F73">
        <w:rPr>
          <w:rFonts w:ascii="Arial" w:hAnsi="Arial" w:cs="Arial"/>
          <w:b/>
          <w:bCs/>
          <w:i/>
          <w:iCs/>
        </w:rPr>
        <w:t>and two Regents exams in Social Studies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EC7F73">
        <w:rPr>
          <w:rFonts w:ascii="Arial" w:hAnsi="Arial" w:cs="Arial"/>
          <w:b/>
          <w:bCs/>
          <w:i/>
          <w:iCs/>
          <w:u w:val="single"/>
        </w:rPr>
        <w:t>because they passed two Regents in Social Studies</w:t>
      </w:r>
      <w:r w:rsidRPr="00EC7F73">
        <w:rPr>
          <w:rFonts w:ascii="Arial" w:hAnsi="Arial" w:cs="Arial"/>
        </w:rPr>
        <w:t xml:space="preserve">. </w:t>
      </w:r>
    </w:p>
    <w:p w14:paraId="0C5173E9" w14:textId="77777777" w:rsidR="00DC50ED" w:rsidRPr="00EC7F73" w:rsidRDefault="00DC50ED" w:rsidP="00DC50ED">
      <w:pPr>
        <w:pStyle w:val="ListParagraph"/>
        <w:rPr>
          <w:rFonts w:ascii="Arial" w:eastAsia="Calibri" w:hAnsi="Arial" w:cs="Arial"/>
        </w:rPr>
      </w:pPr>
    </w:p>
    <w:p w14:paraId="2BD86E0A" w14:textId="77777777" w:rsidR="00DC50ED" w:rsidRPr="00EC7F73" w:rsidRDefault="00DC50ED" w:rsidP="00DC50ED">
      <w:pPr>
        <w:pStyle w:val="ListParagraph"/>
        <w:rPr>
          <w:rFonts w:ascii="Arial" w:hAnsi="Arial" w:cs="Arial"/>
        </w:rPr>
      </w:pPr>
      <w:r w:rsidRPr="00EC7F73">
        <w:rPr>
          <w:rFonts w:ascii="Arial" w:hAnsi="Arial" w:cs="Arial"/>
        </w:rPr>
        <w:t xml:space="preserve">Though the student met the requirements for both the STEMSCIENCE and the HUM pathways, </w:t>
      </w:r>
      <w:r w:rsidRPr="00EC7F73">
        <w:rPr>
          <w:rFonts w:ascii="Arial" w:hAnsi="Arial" w:cs="Arial"/>
          <w:i/>
          <w:iCs/>
        </w:rPr>
        <w:t>the student must be reported with the HUM code, as the student did not use the extra Regents Science exam</w:t>
      </w:r>
      <w:r w:rsidRPr="00EC7F73">
        <w:rPr>
          <w:rFonts w:ascii="Arial" w:hAnsi="Arial" w:cs="Arial"/>
        </w:rPr>
        <w:t xml:space="preserve"> </w:t>
      </w:r>
      <w:r w:rsidRPr="00EC7F73">
        <w:rPr>
          <w:rFonts w:ascii="Arial" w:hAnsi="Arial" w:cs="Arial"/>
          <w:b/>
          <w:bCs/>
          <w:i/>
          <w:iCs/>
          <w:u w:val="single"/>
        </w:rPr>
        <w:t xml:space="preserve">in lieu of </w:t>
      </w:r>
      <w:r w:rsidRPr="00EC7F73">
        <w:rPr>
          <w:rFonts w:ascii="Arial" w:hAnsi="Arial" w:cs="Arial"/>
          <w:i/>
          <w:iCs/>
        </w:rPr>
        <w:t>the second Regents Social Studies exam to fulfill the graduation requirements</w:t>
      </w:r>
      <w:r w:rsidRPr="00EC7F73">
        <w:rPr>
          <w:rFonts w:ascii="Arial" w:hAnsi="Arial" w:cs="Arial"/>
        </w:rPr>
        <w:t>.</w:t>
      </w:r>
    </w:p>
    <w:p w14:paraId="2902388C" w14:textId="77777777" w:rsidR="00DC50ED" w:rsidRPr="00EC7F73" w:rsidRDefault="00DC50ED" w:rsidP="00DC50ED">
      <w:pPr>
        <w:pStyle w:val="ListParagraph"/>
        <w:rPr>
          <w:rFonts w:ascii="Arial" w:hAnsi="Arial" w:cs="Arial"/>
        </w:rPr>
      </w:pPr>
    </w:p>
    <w:p w14:paraId="55400E34" w14:textId="7CC226C6" w:rsidR="00DC50ED" w:rsidRPr="00EC7F73" w:rsidRDefault="00DC50ED" w:rsidP="00DC50ED">
      <w:pPr>
        <w:numPr>
          <w:ilvl w:val="0"/>
          <w:numId w:val="109"/>
        </w:numPr>
        <w:contextualSpacing/>
        <w:rPr>
          <w:rFonts w:ascii="Arial" w:hAnsi="Arial" w:cs="Arial"/>
        </w:rPr>
      </w:pPr>
      <w:r w:rsidRPr="00EC7F73">
        <w:rPr>
          <w:rFonts w:ascii="Arial" w:hAnsi="Arial" w:cs="Arial"/>
        </w:rPr>
        <w:t xml:space="preserve">If a student passed </w:t>
      </w:r>
      <w:bookmarkStart w:id="347" w:name="_Hlk480897636"/>
      <w:r w:rsidRPr="00EC7F73">
        <w:rPr>
          <w:rFonts w:ascii="Arial" w:hAnsi="Arial" w:cs="Arial"/>
          <w:b/>
          <w:bCs/>
          <w:i/>
          <w:iCs/>
          <w:u w:val="single"/>
        </w:rPr>
        <w:t>only one Regents exam in Social Studies</w:t>
      </w:r>
      <w:r w:rsidRPr="00EC7F73">
        <w:rPr>
          <w:rFonts w:ascii="Arial" w:hAnsi="Arial" w:cs="Arial"/>
        </w:rPr>
        <w:t xml:space="preserve"> </w:t>
      </w:r>
      <w:bookmarkEnd w:id="347"/>
      <w:r w:rsidRPr="00EC7F73">
        <w:rPr>
          <w:rFonts w:ascii="Arial" w:hAnsi="Arial" w:cs="Arial"/>
        </w:rPr>
        <w:t>and on</w:t>
      </w:r>
      <w:r w:rsidR="007A717F">
        <w:rPr>
          <w:rFonts w:ascii="Arial" w:hAnsi="Arial" w:cs="Arial"/>
        </w:rPr>
        <w:t>e</w:t>
      </w:r>
      <w:r w:rsidRPr="00EC7F73">
        <w:rPr>
          <w:rFonts w:ascii="Arial" w:hAnsi="Arial" w:cs="Arial"/>
        </w:rPr>
        <w:t xml:space="preserve"> Regents exam in English, Math, </w:t>
      </w:r>
      <w:r w:rsidRPr="00EC7F73">
        <w:rPr>
          <w:rFonts w:ascii="Arial" w:hAnsi="Arial" w:cs="Arial"/>
          <w:b/>
          <w:bCs/>
          <w:i/>
          <w:iCs/>
        </w:rPr>
        <w:t>and two Regents exams in Science</w:t>
      </w:r>
      <w:r w:rsidRPr="00EC7F73">
        <w:rPr>
          <w:rFonts w:ascii="Arial" w:hAnsi="Arial" w:cs="Arial"/>
        </w:rPr>
        <w:t xml:space="preserve">, the student must be reported with Career Path Code </w:t>
      </w:r>
      <w:r w:rsidRPr="00EC7F73">
        <w:rPr>
          <w:rFonts w:ascii="Arial" w:hAnsi="Arial" w:cs="Arial"/>
          <w:b/>
          <w:bCs/>
        </w:rPr>
        <w:t>“STEMSCIENCE,”</w:t>
      </w:r>
      <w:r w:rsidRPr="00EC7F73">
        <w:rPr>
          <w:rFonts w:ascii="Arial" w:hAnsi="Arial" w:cs="Arial"/>
        </w:rPr>
        <w:t xml:space="preserve"> because the student used the Regents Science exam </w:t>
      </w:r>
      <w:r w:rsidRPr="00EC7F73">
        <w:rPr>
          <w:rFonts w:ascii="Arial" w:hAnsi="Arial" w:cs="Arial"/>
          <w:b/>
          <w:bCs/>
          <w:i/>
          <w:iCs/>
          <w:u w:val="single"/>
        </w:rPr>
        <w:t>in lieu of</w:t>
      </w:r>
      <w:r w:rsidRPr="00EC7F73">
        <w:rPr>
          <w:rFonts w:ascii="Arial" w:hAnsi="Arial" w:cs="Arial"/>
        </w:rPr>
        <w:t xml:space="preserve"> the second Regents Social Studies exam to fulfill the graduation requirements.</w:t>
      </w:r>
    </w:p>
    <w:p w14:paraId="156DB556" w14:textId="77777777" w:rsidR="00DC50ED" w:rsidRPr="00EC7F73" w:rsidRDefault="00DC50ED" w:rsidP="00DC50ED">
      <w:pPr>
        <w:pStyle w:val="ListParagraph"/>
        <w:rPr>
          <w:rFonts w:ascii="Arial" w:eastAsia="Calibri" w:hAnsi="Arial" w:cs="Arial"/>
        </w:rPr>
      </w:pPr>
    </w:p>
    <w:p w14:paraId="2CD272EB" w14:textId="77777777" w:rsidR="00DC50ED" w:rsidRPr="00EC7F73" w:rsidRDefault="00DC50ED" w:rsidP="00DC50ED">
      <w:pPr>
        <w:numPr>
          <w:ilvl w:val="0"/>
          <w:numId w:val="109"/>
        </w:numPr>
        <w:contextualSpacing/>
        <w:rPr>
          <w:rFonts w:ascii="Arial" w:hAnsi="Arial" w:cs="Arial"/>
        </w:rPr>
      </w:pPr>
      <w:r w:rsidRPr="00EC7F73">
        <w:rPr>
          <w:rFonts w:ascii="Arial" w:hAnsi="Arial" w:cs="Arial"/>
        </w:rPr>
        <w:t>If a student passed</w:t>
      </w:r>
      <w:r w:rsidRPr="00EC7F73">
        <w:rPr>
          <w:rFonts w:ascii="Arial" w:hAnsi="Arial" w:cs="Arial"/>
          <w:b/>
          <w:bCs/>
          <w:i/>
          <w:iCs/>
        </w:rPr>
        <w:t xml:space="preserve"> </w:t>
      </w:r>
      <w:r w:rsidRPr="00EC7F73">
        <w:rPr>
          <w:rFonts w:ascii="Arial" w:hAnsi="Arial" w:cs="Arial"/>
          <w:b/>
          <w:bCs/>
          <w:i/>
          <w:iCs/>
          <w:u w:val="single"/>
        </w:rPr>
        <w:t>only one Regents exam in Social Studies</w:t>
      </w:r>
      <w:r w:rsidRPr="00EC7F73">
        <w:rPr>
          <w:rFonts w:ascii="Arial" w:hAnsi="Arial" w:cs="Arial"/>
        </w:rPr>
        <w:t xml:space="preserve"> and one Regents exam in English, Math, Science and </w:t>
      </w:r>
      <w:r w:rsidRPr="00EC7F73">
        <w:rPr>
          <w:rFonts w:ascii="Arial" w:hAnsi="Arial" w:cs="Arial"/>
          <w:b/>
          <w:bCs/>
          <w:i/>
          <w:iCs/>
        </w:rPr>
        <w:t>a Department approved alternative assessment in Math</w:t>
      </w:r>
      <w:r w:rsidRPr="00EC7F73">
        <w:rPr>
          <w:rFonts w:ascii="Arial" w:hAnsi="Arial" w:cs="Arial"/>
        </w:rPr>
        <w:t xml:space="preserve">, the student should be reported with the Career Pathway Code </w:t>
      </w:r>
      <w:r w:rsidRPr="00EC7F73">
        <w:rPr>
          <w:rFonts w:ascii="Arial" w:hAnsi="Arial" w:cs="Arial"/>
          <w:b/>
          <w:bCs/>
        </w:rPr>
        <w:t>“STEMMATH”</w:t>
      </w:r>
      <w:r w:rsidRPr="00EC7F73">
        <w:rPr>
          <w:rFonts w:ascii="Arial" w:hAnsi="Arial" w:cs="Arial"/>
        </w:rPr>
        <w:t xml:space="preserve"> because the student used the Department-approved alternative assessment in Math </w:t>
      </w:r>
      <w:r w:rsidRPr="00EC7F73">
        <w:rPr>
          <w:rFonts w:ascii="Arial" w:hAnsi="Arial" w:cs="Arial"/>
          <w:b/>
          <w:bCs/>
          <w:i/>
          <w:iCs/>
          <w:u w:val="single"/>
        </w:rPr>
        <w:t>in lieu of</w:t>
      </w:r>
      <w:r w:rsidRPr="00EC7F73">
        <w:rPr>
          <w:rFonts w:ascii="Arial" w:hAnsi="Arial" w:cs="Arial"/>
        </w:rPr>
        <w:t xml:space="preserve"> the second Regents Social Studies exam to fulfill the graduation requirements.</w:t>
      </w:r>
    </w:p>
    <w:p w14:paraId="208F7093" w14:textId="77777777" w:rsidR="00DC50ED" w:rsidRPr="00DC50ED" w:rsidRDefault="00DC50ED" w:rsidP="00DC50ED">
      <w:pPr>
        <w:rPr>
          <w:rFonts w:ascii="Arial" w:eastAsia="Calibri" w:hAnsi="Arial" w:cs="Arial"/>
          <w:highlight w:val="cyan"/>
        </w:rPr>
      </w:pPr>
    </w:p>
    <w:p w14:paraId="39DE6AA7" w14:textId="77777777" w:rsidR="00DC50ED" w:rsidRPr="00EC7F73" w:rsidRDefault="00DC50ED" w:rsidP="00DC50ED">
      <w:pPr>
        <w:numPr>
          <w:ilvl w:val="0"/>
          <w:numId w:val="109"/>
        </w:numPr>
        <w:contextualSpacing/>
        <w:rPr>
          <w:rFonts w:ascii="Arial" w:hAnsi="Arial" w:cs="Arial"/>
        </w:rPr>
      </w:pPr>
      <w:r w:rsidRPr="00EC7F73">
        <w:rPr>
          <w:rFonts w:ascii="Arial" w:hAnsi="Arial" w:cs="Arial"/>
        </w:rPr>
        <w:t xml:space="preserve">If a student passed </w:t>
      </w:r>
      <w:r w:rsidRPr="00EC7F73">
        <w:rPr>
          <w:rFonts w:ascii="Arial" w:hAnsi="Arial" w:cs="Arial"/>
          <w:b/>
          <w:bCs/>
          <w:i/>
          <w:iCs/>
          <w:u w:val="single"/>
        </w:rPr>
        <w:t>only one Regents exam in Social Studies</w:t>
      </w:r>
      <w:r w:rsidRPr="00EC7F73">
        <w:rPr>
          <w:rFonts w:ascii="Arial" w:hAnsi="Arial" w:cs="Arial"/>
        </w:rPr>
        <w:t xml:space="preserve"> and one Regents exam in English, Math, Science, and </w:t>
      </w:r>
      <w:r w:rsidRPr="00EC7F73">
        <w:rPr>
          <w:rFonts w:ascii="Arial" w:hAnsi="Arial" w:cs="Arial"/>
          <w:b/>
          <w:bCs/>
          <w:i/>
          <w:iCs/>
        </w:rPr>
        <w:t>a Department-approved pathway assessment in the Arts</w:t>
      </w:r>
      <w:r w:rsidRPr="00EC7F73">
        <w:rPr>
          <w:rFonts w:ascii="Arial" w:hAnsi="Arial" w:cs="Arial"/>
        </w:rPr>
        <w:t xml:space="preserve">, the student must be reported with Career Path Code </w:t>
      </w:r>
      <w:r w:rsidRPr="00EC7F73">
        <w:rPr>
          <w:rFonts w:ascii="Arial" w:hAnsi="Arial" w:cs="Arial"/>
          <w:b/>
          <w:bCs/>
        </w:rPr>
        <w:t>“ARTS,”</w:t>
      </w:r>
      <w:r w:rsidRPr="00EC7F73">
        <w:rPr>
          <w:rFonts w:ascii="Arial" w:hAnsi="Arial" w:cs="Arial"/>
        </w:rPr>
        <w:t xml:space="preserve"> because the student used the Department-approved pathway assessment in Arts </w:t>
      </w:r>
      <w:r w:rsidRPr="00EC7F73">
        <w:rPr>
          <w:rFonts w:ascii="Arial" w:hAnsi="Arial" w:cs="Arial"/>
          <w:b/>
          <w:bCs/>
          <w:i/>
          <w:iCs/>
          <w:u w:val="single"/>
        </w:rPr>
        <w:t>in lieu of</w:t>
      </w:r>
      <w:r w:rsidRPr="00EC7F73">
        <w:rPr>
          <w:rFonts w:ascii="Arial" w:hAnsi="Arial" w:cs="Arial"/>
        </w:rPr>
        <w:t xml:space="preserve"> the second Regents Social Studies exam to fulfill the graduation requirements.</w:t>
      </w:r>
    </w:p>
    <w:p w14:paraId="24AE6BCD" w14:textId="77777777" w:rsidR="00DC50ED" w:rsidRPr="00DC50ED" w:rsidRDefault="00DC50ED" w:rsidP="00DC50ED">
      <w:pPr>
        <w:pStyle w:val="ListParagraph"/>
        <w:rPr>
          <w:rFonts w:ascii="Arial" w:eastAsia="Calibri" w:hAnsi="Arial" w:cs="Arial"/>
          <w:highlight w:val="cyan"/>
        </w:rPr>
      </w:pPr>
    </w:p>
    <w:p w14:paraId="526A56DC" w14:textId="77777777" w:rsidR="00DC50ED" w:rsidRPr="00EC7F73" w:rsidRDefault="00DC50ED" w:rsidP="00DC50ED">
      <w:pPr>
        <w:numPr>
          <w:ilvl w:val="0"/>
          <w:numId w:val="109"/>
        </w:numPr>
        <w:contextualSpacing/>
        <w:rPr>
          <w:rFonts w:ascii="Arial" w:hAnsi="Arial" w:cs="Arial"/>
        </w:rPr>
      </w:pPr>
      <w:r w:rsidRPr="00EC7F73">
        <w:rPr>
          <w:rFonts w:ascii="Arial" w:hAnsi="Arial" w:cs="Arial"/>
        </w:rPr>
        <w:t xml:space="preserve">If a student passed one Regents exam in English, Math, Science, </w:t>
      </w:r>
      <w:r w:rsidRPr="00EC7F73">
        <w:rPr>
          <w:rFonts w:ascii="Arial" w:hAnsi="Arial" w:cs="Arial"/>
          <w:b/>
          <w:bCs/>
          <w:i/>
          <w:iCs/>
          <w:u w:val="single"/>
        </w:rPr>
        <w:t>two Regents exams in Social Studies</w:t>
      </w:r>
      <w:r w:rsidRPr="00EC7F73">
        <w:rPr>
          <w:rFonts w:ascii="Arial" w:hAnsi="Arial" w:cs="Arial"/>
        </w:rPr>
        <w:t xml:space="preserve"> and </w:t>
      </w:r>
      <w:r w:rsidRPr="00EC7F73">
        <w:rPr>
          <w:rFonts w:ascii="Arial" w:hAnsi="Arial" w:cs="Arial"/>
          <w:b/>
          <w:bCs/>
          <w:i/>
          <w:iCs/>
        </w:rPr>
        <w:t>a Department approved pathway assessment in Biliteracy (LOTE)</w:t>
      </w:r>
      <w:r w:rsidRPr="00EC7F73">
        <w:rPr>
          <w:rFonts w:ascii="Arial" w:hAnsi="Arial" w:cs="Arial"/>
        </w:rPr>
        <w:t xml:space="preserve">, the student should be reported with the Career Pathway Code </w:t>
      </w:r>
      <w:r w:rsidRPr="00EC7F73">
        <w:rPr>
          <w:rFonts w:ascii="Arial" w:hAnsi="Arial" w:cs="Arial"/>
          <w:b/>
          <w:bCs/>
        </w:rPr>
        <w:t>“HUM”</w:t>
      </w:r>
      <w:r w:rsidRPr="00EC7F73">
        <w:rPr>
          <w:rFonts w:ascii="Arial" w:hAnsi="Arial" w:cs="Arial"/>
        </w:rPr>
        <w:t xml:space="preserve"> because the student did not use the Department-approved</w:t>
      </w:r>
      <w:r w:rsidRPr="00EC7F73">
        <w:rPr>
          <w:rFonts w:ascii="Arial" w:hAnsi="Arial" w:cs="Arial"/>
          <w:i/>
          <w:iCs/>
        </w:rPr>
        <w:t xml:space="preserve"> </w:t>
      </w:r>
      <w:r w:rsidRPr="00EC7F73">
        <w:rPr>
          <w:rFonts w:ascii="Arial" w:hAnsi="Arial" w:cs="Arial"/>
        </w:rPr>
        <w:t xml:space="preserve">pathway assessment in Biliteracy </w:t>
      </w:r>
      <w:r w:rsidRPr="00EC7F73">
        <w:rPr>
          <w:rFonts w:ascii="Arial" w:hAnsi="Arial" w:cs="Arial"/>
          <w:b/>
          <w:bCs/>
          <w:u w:val="single"/>
        </w:rPr>
        <w:t>in lieu of</w:t>
      </w:r>
      <w:r w:rsidRPr="00EC7F73">
        <w:rPr>
          <w:rFonts w:ascii="Arial" w:hAnsi="Arial" w:cs="Arial"/>
        </w:rPr>
        <w:t xml:space="preserve"> the second Regents Social Studies exam to fulfill the graduation requirements.</w:t>
      </w:r>
    </w:p>
    <w:p w14:paraId="54932963" w14:textId="77777777" w:rsidR="00DC50ED" w:rsidRPr="00DC50ED" w:rsidRDefault="00DC50ED" w:rsidP="00DC50ED">
      <w:pPr>
        <w:pStyle w:val="ListParagraph"/>
        <w:rPr>
          <w:rFonts w:ascii="Arial" w:eastAsia="Calibri" w:hAnsi="Arial" w:cs="Arial"/>
          <w:highlight w:val="cyan"/>
        </w:rPr>
      </w:pPr>
    </w:p>
    <w:p w14:paraId="6FA3E485" w14:textId="2A20A61A" w:rsidR="007A717F" w:rsidRPr="007A717F" w:rsidRDefault="007A717F" w:rsidP="007A717F">
      <w:pPr>
        <w:numPr>
          <w:ilvl w:val="0"/>
          <w:numId w:val="109"/>
        </w:numPr>
        <w:contextualSpacing/>
        <w:rPr>
          <w:rFonts w:ascii="Arial" w:hAnsi="Arial" w:cs="Arial"/>
        </w:rPr>
      </w:pPr>
      <w:r w:rsidRPr="00EC7F73">
        <w:rPr>
          <w:rFonts w:ascii="Arial" w:hAnsi="Arial" w:cs="Arial"/>
        </w:rPr>
        <w:t xml:space="preserve">If a student passed </w:t>
      </w:r>
      <w:r w:rsidRPr="00EC7F73">
        <w:rPr>
          <w:rFonts w:ascii="Arial" w:hAnsi="Arial" w:cs="Arial"/>
          <w:b/>
          <w:bCs/>
          <w:i/>
          <w:iCs/>
          <w:u w:val="single"/>
        </w:rPr>
        <w:t>only one Regents exam in Social Studies</w:t>
      </w:r>
      <w:r w:rsidRPr="00EC7F73">
        <w:rPr>
          <w:rFonts w:ascii="Arial" w:hAnsi="Arial" w:cs="Arial"/>
        </w:rPr>
        <w:t xml:space="preserve"> and one Regents exam in English, Math, Science, and </w:t>
      </w:r>
      <w:r w:rsidRPr="00EC7F73">
        <w:rPr>
          <w:rFonts w:ascii="Arial" w:hAnsi="Arial" w:cs="Arial"/>
          <w:b/>
          <w:bCs/>
          <w:i/>
          <w:iCs/>
        </w:rPr>
        <w:t>a Department-approved</w:t>
      </w:r>
      <w:r>
        <w:rPr>
          <w:rFonts w:ascii="Arial" w:hAnsi="Arial" w:cs="Arial"/>
          <w:b/>
          <w:bCs/>
          <w:i/>
          <w:iCs/>
        </w:rPr>
        <w:t xml:space="preserve"> CTE pathway technical </w:t>
      </w:r>
      <w:r w:rsidRPr="00EC7F73">
        <w:rPr>
          <w:rFonts w:ascii="Arial" w:hAnsi="Arial" w:cs="Arial"/>
          <w:b/>
          <w:bCs/>
          <w:i/>
          <w:iCs/>
        </w:rPr>
        <w:t>assessment</w:t>
      </w:r>
      <w:r>
        <w:rPr>
          <w:rFonts w:ascii="Arial" w:hAnsi="Arial" w:cs="Arial"/>
          <w:b/>
          <w:bCs/>
          <w:i/>
          <w:iCs/>
        </w:rPr>
        <w:t xml:space="preserve">, </w:t>
      </w:r>
      <w:r w:rsidRPr="00EC7F73">
        <w:rPr>
          <w:rFonts w:ascii="Arial" w:hAnsi="Arial" w:cs="Arial"/>
        </w:rPr>
        <w:t xml:space="preserve">the student must be reported with Career Path Code </w:t>
      </w:r>
      <w:r w:rsidRPr="00EC7F73">
        <w:rPr>
          <w:rFonts w:ascii="Arial" w:hAnsi="Arial" w:cs="Arial"/>
          <w:b/>
          <w:bCs/>
        </w:rPr>
        <w:t>“</w:t>
      </w:r>
      <w:r w:rsidRPr="00551466">
        <w:rPr>
          <w:rFonts w:ascii="Arial" w:hAnsi="Arial" w:cs="Arial"/>
          <w:bCs/>
        </w:rPr>
        <w:t>CTE” because the student used</w:t>
      </w:r>
      <w:r>
        <w:rPr>
          <w:rFonts w:ascii="Arial" w:hAnsi="Arial" w:cs="Arial"/>
          <w:b/>
          <w:bCs/>
        </w:rPr>
        <w:t xml:space="preserve"> </w:t>
      </w:r>
      <w:r w:rsidRPr="00EC7F73">
        <w:rPr>
          <w:rFonts w:ascii="Arial" w:hAnsi="Arial" w:cs="Arial"/>
        </w:rPr>
        <w:t>the Department-approved pathway assessment in</w:t>
      </w:r>
      <w:r>
        <w:rPr>
          <w:rFonts w:ascii="Arial" w:hAnsi="Arial" w:cs="Arial"/>
        </w:rPr>
        <w:t xml:space="preserve"> CTE</w:t>
      </w:r>
      <w:r>
        <w:rPr>
          <w:rFonts w:ascii="Arial" w:hAnsi="Arial" w:cs="Arial"/>
          <w:b/>
          <w:bCs/>
        </w:rPr>
        <w:t xml:space="preserve"> </w:t>
      </w:r>
      <w:r w:rsidRPr="00EC7F73">
        <w:rPr>
          <w:rFonts w:ascii="Arial" w:hAnsi="Arial" w:cs="Arial"/>
          <w:b/>
          <w:bCs/>
          <w:i/>
          <w:iCs/>
          <w:u w:val="single"/>
        </w:rPr>
        <w:t>in lieu of</w:t>
      </w:r>
      <w:r w:rsidRPr="00EC7F73">
        <w:rPr>
          <w:rFonts w:ascii="Arial" w:hAnsi="Arial" w:cs="Arial"/>
        </w:rPr>
        <w:t xml:space="preserve"> the second Regents Social Studies exam to fulfill the graduation requirements.</w:t>
      </w:r>
    </w:p>
    <w:p w14:paraId="0ED6D3EF" w14:textId="77777777" w:rsidR="007A717F" w:rsidRDefault="007A717F" w:rsidP="007A717F">
      <w:pPr>
        <w:pStyle w:val="ListParagraph"/>
        <w:rPr>
          <w:rFonts w:ascii="Arial" w:hAnsi="Arial" w:cs="Arial"/>
        </w:rPr>
      </w:pPr>
    </w:p>
    <w:p w14:paraId="2CA79149" w14:textId="2288A80E" w:rsidR="00DC50ED" w:rsidRPr="00EC7F73" w:rsidRDefault="00DC50ED" w:rsidP="00DC50ED">
      <w:pPr>
        <w:numPr>
          <w:ilvl w:val="0"/>
          <w:numId w:val="109"/>
        </w:numPr>
        <w:contextualSpacing/>
        <w:rPr>
          <w:rFonts w:ascii="Arial" w:hAnsi="Arial" w:cs="Arial"/>
        </w:rPr>
      </w:pPr>
      <w:r w:rsidRPr="00EC7F73">
        <w:rPr>
          <w:rFonts w:ascii="Arial" w:hAnsi="Arial" w:cs="Arial"/>
        </w:rPr>
        <w:t xml:space="preserve">If a student passed </w:t>
      </w:r>
      <w:r w:rsidRPr="00EC7F73">
        <w:rPr>
          <w:rFonts w:ascii="Arial" w:hAnsi="Arial" w:cs="Arial"/>
          <w:b/>
          <w:bCs/>
        </w:rPr>
        <w:t>one</w:t>
      </w:r>
      <w:r w:rsidRPr="00EC7F73">
        <w:rPr>
          <w:rFonts w:ascii="Arial" w:hAnsi="Arial" w:cs="Arial"/>
        </w:rPr>
        <w:t xml:space="preserve"> Regents exam in English, Math, Science, Social Studies, </w:t>
      </w:r>
      <w:r w:rsidRPr="00EC7F73">
        <w:rPr>
          <w:rFonts w:ascii="Arial" w:hAnsi="Arial" w:cs="Arial"/>
          <w:b/>
          <w:bCs/>
          <w:i/>
          <w:iCs/>
          <w:u w:val="single"/>
        </w:rPr>
        <w:t>and a Department-approved alternative assessment in Social Studies</w:t>
      </w:r>
      <w:r w:rsidRPr="00EC7F73">
        <w:rPr>
          <w:rFonts w:ascii="Arial" w:hAnsi="Arial" w:cs="Arial"/>
        </w:rPr>
        <w:t xml:space="preserve">, the student must be reported with Career Path Code </w:t>
      </w:r>
      <w:r w:rsidRPr="00EC7F73">
        <w:rPr>
          <w:rFonts w:ascii="Arial" w:hAnsi="Arial" w:cs="Arial"/>
          <w:b/>
          <w:bCs/>
        </w:rPr>
        <w:t>“HUMALT,”</w:t>
      </w:r>
      <w:r w:rsidRPr="00EC7F73">
        <w:rPr>
          <w:rFonts w:ascii="Arial" w:hAnsi="Arial" w:cs="Arial"/>
        </w:rPr>
        <w:t xml:space="preserve"> because the student used the Department-approved alternative assessment in Social Studies</w:t>
      </w:r>
      <w:r w:rsidRPr="00EC7F73">
        <w:rPr>
          <w:rFonts w:ascii="Arial" w:hAnsi="Arial" w:cs="Arial"/>
          <w:b/>
          <w:bCs/>
          <w:i/>
          <w:iCs/>
          <w:u w:val="single"/>
        </w:rPr>
        <w:t xml:space="preserve"> in lieu of</w:t>
      </w:r>
      <w:r w:rsidRPr="00EC7F73">
        <w:rPr>
          <w:rFonts w:ascii="Arial" w:hAnsi="Arial" w:cs="Arial"/>
        </w:rPr>
        <w:t xml:space="preserve"> the second Regents Social Studies exam to fulfill the graduation requirements.</w:t>
      </w:r>
    </w:p>
    <w:p w14:paraId="337D5A96" w14:textId="77777777" w:rsidR="00DC50ED" w:rsidRPr="00DC50ED" w:rsidRDefault="00DC50ED" w:rsidP="00DC50ED">
      <w:pPr>
        <w:pStyle w:val="ListParagraph"/>
        <w:rPr>
          <w:rFonts w:ascii="Arial" w:eastAsia="Calibri" w:hAnsi="Arial" w:cs="Arial"/>
          <w:highlight w:val="cyan"/>
        </w:rPr>
      </w:pPr>
    </w:p>
    <w:p w14:paraId="6B0907C1" w14:textId="77777777" w:rsidR="00DC50ED" w:rsidRPr="00EC7F73" w:rsidRDefault="00DC50ED" w:rsidP="00DC50ED">
      <w:pPr>
        <w:numPr>
          <w:ilvl w:val="0"/>
          <w:numId w:val="109"/>
        </w:numPr>
        <w:contextualSpacing/>
        <w:rPr>
          <w:rFonts w:ascii="Arial" w:hAnsi="Arial" w:cs="Arial"/>
        </w:rPr>
      </w:pPr>
      <w:r w:rsidRPr="00EC7F73">
        <w:rPr>
          <w:rFonts w:ascii="Arial" w:hAnsi="Arial" w:cs="Arial"/>
        </w:rPr>
        <w:t xml:space="preserve">If a student passed </w:t>
      </w:r>
      <w:r w:rsidRPr="00EC7F73">
        <w:rPr>
          <w:rFonts w:ascii="Arial" w:hAnsi="Arial" w:cs="Arial"/>
          <w:b/>
          <w:bCs/>
          <w:i/>
          <w:iCs/>
          <w:u w:val="single"/>
        </w:rPr>
        <w:t>only one Regents exam in Social Studies</w:t>
      </w:r>
      <w:r w:rsidRPr="00EC7F73">
        <w:rPr>
          <w:rFonts w:ascii="Arial" w:hAnsi="Arial" w:cs="Arial"/>
        </w:rPr>
        <w:t xml:space="preserve"> and one Regents exam in English, Math, Science, and a Department-approved alternative assessment in English, the student must be reported with Career Path Code </w:t>
      </w:r>
      <w:r w:rsidRPr="00EC7F73">
        <w:rPr>
          <w:rFonts w:ascii="Arial" w:hAnsi="Arial" w:cs="Arial"/>
          <w:b/>
          <w:bCs/>
        </w:rPr>
        <w:t>“HUMALT,”</w:t>
      </w:r>
      <w:r w:rsidRPr="00EC7F73">
        <w:rPr>
          <w:rFonts w:ascii="Arial" w:hAnsi="Arial" w:cs="Arial"/>
        </w:rPr>
        <w:t xml:space="preserve"> because the student used the Department-approved alternative assessment in English</w:t>
      </w:r>
      <w:r w:rsidRPr="00EC7F73">
        <w:rPr>
          <w:rFonts w:ascii="Arial" w:hAnsi="Arial" w:cs="Arial"/>
          <w:b/>
          <w:bCs/>
          <w:i/>
          <w:iCs/>
          <w:u w:val="single"/>
        </w:rPr>
        <w:t xml:space="preserve"> in lieu of</w:t>
      </w:r>
      <w:r w:rsidRPr="00EC7F73">
        <w:rPr>
          <w:rFonts w:ascii="Arial" w:hAnsi="Arial" w:cs="Arial"/>
        </w:rPr>
        <w:t xml:space="preserve"> the second Regents Social Studies exam to fulfill the graduation requirements.</w:t>
      </w:r>
    </w:p>
    <w:p w14:paraId="547B5A18" w14:textId="77777777" w:rsidR="00531A4B" w:rsidRPr="001518E3" w:rsidRDefault="00531A4B" w:rsidP="00531A4B">
      <w:pPr>
        <w:rPr>
          <w:rFonts w:ascii="Arial" w:hAnsi="Arial" w:cs="Arial"/>
        </w:rPr>
      </w:pPr>
    </w:p>
    <w:p w14:paraId="1B3C229D" w14:textId="77777777" w:rsidR="00C16FFD" w:rsidRPr="000E16CD" w:rsidRDefault="00C16FFD" w:rsidP="001525AD">
      <w:pPr>
        <w:pStyle w:val="Heading2"/>
        <w:spacing w:before="0" w:after="240"/>
      </w:pPr>
      <w:bookmarkStart w:id="348" w:name="_Toc494894024"/>
      <w:bookmarkStart w:id="349" w:name="_Toc500488400"/>
      <w:r w:rsidRPr="000E16CD">
        <w:t>Charter School Students</w:t>
      </w:r>
      <w:bookmarkEnd w:id="340"/>
      <w:bookmarkEnd w:id="348"/>
      <w:bookmarkEnd w:id="349"/>
    </w:p>
    <w:p w14:paraId="6D0896FB" w14:textId="77777777" w:rsidR="00C16FFD" w:rsidRPr="000E16CD" w:rsidRDefault="00C16FFD" w:rsidP="001525AD">
      <w:pPr>
        <w:pStyle w:val="Body"/>
        <w:spacing w:before="0" w:after="240"/>
      </w:pPr>
      <w:r w:rsidRPr="000E16CD">
        <w:t xml:space="preserve">Charter schools must report all required records for their students, with the following exceptions.  The district of residence of students with disabilities enrolled in charter schools has CSE responsibility for these students and must report Special Education Snapshot and Special Education Events records for them.  School districts of residence must also submit enrollment, demographic, and disability program service records for students in charter schools who were evaluated for special-education eligibility and for students receiving special-education services, using </w:t>
      </w:r>
      <w:r w:rsidRPr="000E16CD">
        <w:rPr>
          <w:u w:val="single"/>
        </w:rPr>
        <w:t>Reason for Beginning Enrollment Code</w:t>
      </w:r>
      <w:r w:rsidRPr="000E16CD">
        <w:t xml:space="preserve"> 5905.</w:t>
      </w:r>
    </w:p>
    <w:p w14:paraId="7D9512FE" w14:textId="77777777" w:rsidR="0083162C" w:rsidRPr="000E16CD" w:rsidRDefault="0083162C" w:rsidP="0083162C">
      <w:pPr>
        <w:pStyle w:val="Heading2"/>
      </w:pPr>
      <w:bookmarkStart w:id="350" w:name="_Toc494894025"/>
      <w:bookmarkStart w:id="351" w:name="_Hlk493679575"/>
      <w:bookmarkStart w:id="352" w:name="_Toc500488401"/>
      <w:r>
        <w:t>Continuous Enrollment</w:t>
      </w:r>
      <w:r w:rsidRPr="000E16CD">
        <w:t xml:space="preserve"> at the Elementary/Middle Level</w:t>
      </w:r>
      <w:bookmarkEnd w:id="350"/>
      <w:bookmarkEnd w:id="352"/>
    </w:p>
    <w:p w14:paraId="5B068532" w14:textId="77777777" w:rsidR="0083162C" w:rsidRPr="002F3A26" w:rsidRDefault="0083162C" w:rsidP="0083162C">
      <w:pPr>
        <w:pStyle w:val="Body"/>
        <w:ind w:firstLine="0"/>
        <w:rPr>
          <w:rFonts w:cs="Arial"/>
        </w:rPr>
      </w:pPr>
      <w:r w:rsidRPr="002F3A26">
        <w:rPr>
          <w:rFonts w:cs="Arial"/>
        </w:rPr>
        <w:t>Students enrolled/tested during the periods shown in the table below will be considered enrolled during the test administration period and/or continuously enrolled and tested.</w:t>
      </w:r>
    </w:p>
    <w:p w14:paraId="2430B0CC" w14:textId="77777777" w:rsidR="0083162C" w:rsidRPr="002F3A26" w:rsidRDefault="0083162C" w:rsidP="0083162C">
      <w:pPr>
        <w:pStyle w:val="BodyText"/>
        <w:spacing w:after="0"/>
      </w:pPr>
    </w:p>
    <w:tbl>
      <w:tblPr>
        <w:tblW w:w="0" w:type="auto"/>
        <w:tblLook w:val="00A0" w:firstRow="1" w:lastRow="0" w:firstColumn="1" w:lastColumn="0" w:noHBand="0" w:noVBand="0"/>
      </w:tblPr>
      <w:tblGrid>
        <w:gridCol w:w="5181"/>
      </w:tblGrid>
      <w:tr w:rsidR="0083162C" w:rsidRPr="002F3A26" w14:paraId="1204BF18" w14:textId="77777777" w:rsidTr="000F39EB">
        <w:tc>
          <w:tcPr>
            <w:tcW w:w="5181" w:type="dxa"/>
            <w:shd w:val="clear" w:color="auto" w:fill="auto"/>
          </w:tcPr>
          <w:p w14:paraId="7AFB4F95" w14:textId="77777777" w:rsidR="0083162C" w:rsidRPr="002F3A26" w:rsidRDefault="0083162C" w:rsidP="000F39EB">
            <w:pPr>
              <w:rPr>
                <w:rFonts w:ascii="Arial" w:hAnsi="Arial" w:cs="Arial"/>
                <w:b/>
              </w:rPr>
            </w:pPr>
            <w:r w:rsidRPr="002F3A26">
              <w:rPr>
                <w:rFonts w:ascii="Arial" w:hAnsi="Arial" w:cs="Arial"/>
                <w:b/>
              </w:rPr>
              <w:t>Key:</w:t>
            </w:r>
          </w:p>
          <w:p w14:paraId="1629004A" w14:textId="77777777" w:rsidR="0083162C" w:rsidRPr="002F3A26" w:rsidRDefault="0083162C" w:rsidP="000F39EB">
            <w:pPr>
              <w:rPr>
                <w:rFonts w:ascii="Arial" w:hAnsi="Arial" w:cs="Arial"/>
              </w:rPr>
            </w:pPr>
            <w:r w:rsidRPr="002F3A26">
              <w:rPr>
                <w:rFonts w:ascii="Arial" w:hAnsi="Arial" w:cs="Arial"/>
              </w:rPr>
              <w:t xml:space="preserve">Day 1 = BEDS Day (October </w:t>
            </w:r>
            <w:r w:rsidR="003B631C">
              <w:rPr>
                <w:rFonts w:ascii="Arial" w:hAnsi="Arial" w:cs="Arial"/>
              </w:rPr>
              <w:t>4</w:t>
            </w:r>
            <w:r w:rsidRPr="002F3A26">
              <w:rPr>
                <w:rFonts w:ascii="Arial" w:hAnsi="Arial" w:cs="Arial"/>
              </w:rPr>
              <w:t>, 201</w:t>
            </w:r>
            <w:r w:rsidR="008111AF">
              <w:rPr>
                <w:rFonts w:ascii="Arial" w:hAnsi="Arial" w:cs="Arial"/>
              </w:rPr>
              <w:t>7</w:t>
            </w:r>
            <w:r w:rsidRPr="002F3A26">
              <w:rPr>
                <w:rFonts w:ascii="Arial" w:hAnsi="Arial" w:cs="Arial"/>
              </w:rPr>
              <w:t>)</w:t>
            </w:r>
          </w:p>
          <w:p w14:paraId="3DFCE5C8" w14:textId="77777777" w:rsidR="0083162C" w:rsidRPr="002F3A26" w:rsidRDefault="0083162C" w:rsidP="000F39EB">
            <w:pPr>
              <w:rPr>
                <w:rFonts w:ascii="Arial" w:hAnsi="Arial" w:cs="Arial"/>
              </w:rPr>
            </w:pPr>
            <w:r w:rsidRPr="002F3A26">
              <w:rPr>
                <w:rFonts w:ascii="Arial" w:hAnsi="Arial" w:cs="Arial"/>
              </w:rPr>
              <w:t>Day 2 = First day of test administration period</w:t>
            </w:r>
          </w:p>
          <w:p w14:paraId="2A080DC3" w14:textId="77777777" w:rsidR="0083162C" w:rsidRPr="002F3A26" w:rsidRDefault="0083162C" w:rsidP="000F39EB">
            <w:pPr>
              <w:pStyle w:val="BodyText"/>
            </w:pPr>
            <w:r w:rsidRPr="002F3A26">
              <w:rPr>
                <w:rFonts w:ascii="Arial" w:hAnsi="Arial" w:cs="Arial"/>
              </w:rPr>
              <w:t>Day 3 = Last day of make-up period</w:t>
            </w:r>
          </w:p>
        </w:tc>
      </w:tr>
      <w:bookmarkEnd w:id="351"/>
    </w:tbl>
    <w:p w14:paraId="74E5B820" w14:textId="77777777" w:rsidR="002741E5" w:rsidRDefault="002741E5" w:rsidP="0083162C">
      <w:pPr>
        <w:jc w:val="center"/>
        <w:rPr>
          <w:rFonts w:ascii="Arial" w:hAnsi="Arial" w:cs="Arial"/>
          <w:b/>
        </w:rPr>
      </w:pPr>
    </w:p>
    <w:p w14:paraId="7C15BC3D" w14:textId="77777777" w:rsidR="0083162C" w:rsidRPr="000E16CD" w:rsidRDefault="002741E5" w:rsidP="0083162C">
      <w:pPr>
        <w:jc w:val="center"/>
        <w:rPr>
          <w:rFonts w:ascii="Arial" w:hAnsi="Arial" w:cs="Arial"/>
          <w:b/>
        </w:rPr>
      </w:pPr>
      <w:r>
        <w:rPr>
          <w:rFonts w:ascii="Arial" w:hAnsi="Arial" w:cs="Arial"/>
          <w:b/>
        </w:rPr>
        <w:t>En</w:t>
      </w:r>
      <w:r w:rsidR="0083162C" w:rsidRPr="000E16CD">
        <w:rPr>
          <w:rFonts w:ascii="Arial" w:hAnsi="Arial" w:cs="Arial"/>
          <w:b/>
        </w:rPr>
        <w:t>rollment Exit Codes for Determining</w:t>
      </w:r>
    </w:p>
    <w:p w14:paraId="68E373A8" w14:textId="77777777" w:rsidR="0083162C" w:rsidRPr="000E16CD" w:rsidRDefault="0083162C" w:rsidP="0083162C">
      <w:pPr>
        <w:jc w:val="center"/>
        <w:rPr>
          <w:rFonts w:ascii="Arial" w:hAnsi="Arial" w:cs="Arial"/>
          <w:b/>
        </w:rPr>
      </w:pPr>
      <w:r w:rsidRPr="000E16CD">
        <w:rPr>
          <w:rFonts w:ascii="Arial" w:hAnsi="Arial" w:cs="Arial"/>
          <w:b/>
        </w:rPr>
        <w:t>Continuous Enrollment for Grades 3–8 Students</w:t>
      </w:r>
    </w:p>
    <w:p w14:paraId="78D8EBD7" w14:textId="77777777" w:rsidR="0083162C" w:rsidRPr="000E16CD" w:rsidRDefault="0083162C" w:rsidP="0083162C">
      <w:pPr>
        <w:ind w:right="-46"/>
        <w:rPr>
          <w:rFonts w:ascii="Arial" w:hAnsi="Arial" w:cs="Arial"/>
          <w:szCs w:val="22"/>
        </w:rPr>
      </w:pPr>
    </w:p>
    <w:p w14:paraId="34DC81F4" w14:textId="77777777" w:rsidR="0083162C" w:rsidRPr="00D61C1D" w:rsidRDefault="0083162C" w:rsidP="0083162C">
      <w:pPr>
        <w:ind w:right="-46"/>
        <w:rPr>
          <w:rFonts w:ascii="Arial" w:hAnsi="Arial" w:cs="Arial"/>
          <w:szCs w:val="22"/>
        </w:rPr>
      </w:pPr>
      <w:r w:rsidRPr="00D61C1D">
        <w:rPr>
          <w:rFonts w:ascii="Arial" w:hAnsi="Arial" w:cs="Arial"/>
          <w:szCs w:val="22"/>
        </w:rPr>
        <w:t>If a grade 3–8 student is enrolled on Day 1, has one of the following Reason for Ending Enrollment codes between Day 1 and Day 3, and is tested, the student is considered continuously enrolled and tested in the school and/or district, as indicated.</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6085"/>
        <w:gridCol w:w="2160"/>
      </w:tblGrid>
      <w:tr w:rsidR="0083162C" w:rsidRPr="000E16CD" w14:paraId="28357B70" w14:textId="77777777" w:rsidTr="000F39EB">
        <w:trPr>
          <w:trHeight w:val="432"/>
        </w:trPr>
        <w:tc>
          <w:tcPr>
            <w:tcW w:w="1655" w:type="dxa"/>
            <w:shd w:val="clear" w:color="auto" w:fill="D9D9D9"/>
            <w:vAlign w:val="center"/>
          </w:tcPr>
          <w:p w14:paraId="0A724862" w14:textId="77777777" w:rsidR="0083162C" w:rsidRPr="00D61C1D" w:rsidRDefault="0083162C" w:rsidP="000F39EB">
            <w:pPr>
              <w:ind w:right="23"/>
              <w:rPr>
                <w:rFonts w:ascii="Bookman Old Style" w:hAnsi="Bookman Old Style" w:cs="Arial"/>
                <w:b/>
                <w:color w:val="000000"/>
                <w:sz w:val="22"/>
                <w:szCs w:val="22"/>
              </w:rPr>
            </w:pPr>
            <w:r w:rsidRPr="00D61C1D">
              <w:rPr>
                <w:rFonts w:ascii="Bookman Old Style" w:hAnsi="Bookman Old Style" w:cs="Arial"/>
                <w:b/>
                <w:color w:val="000000"/>
                <w:sz w:val="22"/>
                <w:szCs w:val="22"/>
              </w:rPr>
              <w:t>Reason for Ending Enrollment Code</w:t>
            </w:r>
          </w:p>
        </w:tc>
        <w:tc>
          <w:tcPr>
            <w:tcW w:w="6085" w:type="dxa"/>
            <w:shd w:val="clear" w:color="auto" w:fill="D9D9D9"/>
            <w:vAlign w:val="center"/>
          </w:tcPr>
          <w:p w14:paraId="5D4F89CD" w14:textId="77777777" w:rsidR="0083162C" w:rsidRPr="00D61C1D" w:rsidRDefault="0083162C" w:rsidP="000F39EB">
            <w:pPr>
              <w:jc w:val="center"/>
              <w:rPr>
                <w:rFonts w:ascii="Bookman Old Style" w:hAnsi="Bookman Old Style" w:cs="Arial"/>
                <w:b/>
                <w:color w:val="000000"/>
                <w:sz w:val="22"/>
                <w:szCs w:val="22"/>
              </w:rPr>
            </w:pPr>
            <w:r w:rsidRPr="00D61C1D">
              <w:rPr>
                <w:rFonts w:ascii="Bookman Old Style" w:hAnsi="Bookman Old Style" w:cs="Arial"/>
                <w:b/>
                <w:color w:val="000000"/>
                <w:sz w:val="22"/>
                <w:szCs w:val="22"/>
              </w:rPr>
              <w:t>Description</w:t>
            </w:r>
          </w:p>
        </w:tc>
        <w:tc>
          <w:tcPr>
            <w:tcW w:w="2160" w:type="dxa"/>
            <w:shd w:val="clear" w:color="auto" w:fill="D9D9D9"/>
            <w:vAlign w:val="center"/>
          </w:tcPr>
          <w:p w14:paraId="4F667223" w14:textId="77777777" w:rsidR="0083162C" w:rsidRPr="000E16CD" w:rsidRDefault="0083162C" w:rsidP="000F39EB">
            <w:pPr>
              <w:rPr>
                <w:rFonts w:ascii="Bookman Old Style" w:hAnsi="Bookman Old Style" w:cs="Arial"/>
                <w:b/>
                <w:color w:val="000000"/>
                <w:sz w:val="22"/>
                <w:szCs w:val="22"/>
              </w:rPr>
            </w:pPr>
            <w:r w:rsidRPr="00D61C1D">
              <w:rPr>
                <w:rFonts w:ascii="Bookman Old Style" w:hAnsi="Bookman Old Style" w:cs="Arial"/>
                <w:b/>
                <w:color w:val="000000"/>
                <w:sz w:val="22"/>
                <w:szCs w:val="22"/>
              </w:rPr>
              <w:t>Continuously Enrolled and Tested in:</w:t>
            </w:r>
          </w:p>
        </w:tc>
      </w:tr>
      <w:tr w:rsidR="0083162C" w:rsidRPr="000E16CD" w14:paraId="6E9B1A92" w14:textId="77777777" w:rsidTr="000F39EB">
        <w:trPr>
          <w:trHeight w:val="432"/>
        </w:trPr>
        <w:tc>
          <w:tcPr>
            <w:tcW w:w="1655" w:type="dxa"/>
            <w:shd w:val="clear" w:color="auto" w:fill="auto"/>
            <w:vAlign w:val="center"/>
          </w:tcPr>
          <w:p w14:paraId="26CD3F8C"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153</w:t>
            </w:r>
          </w:p>
        </w:tc>
        <w:tc>
          <w:tcPr>
            <w:tcW w:w="6085" w:type="dxa"/>
            <w:shd w:val="clear" w:color="auto" w:fill="auto"/>
            <w:vAlign w:val="center"/>
          </w:tcPr>
          <w:p w14:paraId="2B0B98C1"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2160" w:type="dxa"/>
            <w:shd w:val="clear" w:color="auto" w:fill="auto"/>
            <w:vAlign w:val="center"/>
          </w:tcPr>
          <w:p w14:paraId="76EFF51C"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District</w:t>
            </w:r>
          </w:p>
        </w:tc>
      </w:tr>
      <w:tr w:rsidR="0083162C" w:rsidRPr="000E16CD" w14:paraId="5704D2D3" w14:textId="77777777" w:rsidTr="000F39EB">
        <w:trPr>
          <w:trHeight w:val="719"/>
        </w:trPr>
        <w:tc>
          <w:tcPr>
            <w:tcW w:w="1655" w:type="dxa"/>
            <w:shd w:val="clear" w:color="auto" w:fill="auto"/>
            <w:vAlign w:val="center"/>
          </w:tcPr>
          <w:p w14:paraId="4F57465A"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238</w:t>
            </w:r>
          </w:p>
        </w:tc>
        <w:tc>
          <w:tcPr>
            <w:tcW w:w="6085" w:type="dxa"/>
            <w:shd w:val="clear" w:color="auto" w:fill="auto"/>
            <w:vAlign w:val="center"/>
          </w:tcPr>
          <w:p w14:paraId="6232D983"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2160" w:type="dxa"/>
            <w:shd w:val="clear" w:color="auto" w:fill="auto"/>
            <w:vAlign w:val="center"/>
          </w:tcPr>
          <w:p w14:paraId="53CF693B"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District</w:t>
            </w:r>
          </w:p>
        </w:tc>
      </w:tr>
      <w:tr w:rsidR="0083162C" w:rsidRPr="000E16CD" w14:paraId="685994BE" w14:textId="77777777" w:rsidTr="000F39EB">
        <w:trPr>
          <w:trHeight w:val="432"/>
        </w:trPr>
        <w:tc>
          <w:tcPr>
            <w:tcW w:w="1655" w:type="dxa"/>
            <w:shd w:val="clear" w:color="auto" w:fill="auto"/>
            <w:vAlign w:val="center"/>
          </w:tcPr>
          <w:p w14:paraId="6F18D30C"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782</w:t>
            </w:r>
          </w:p>
        </w:tc>
        <w:tc>
          <w:tcPr>
            <w:tcW w:w="6085" w:type="dxa"/>
            <w:shd w:val="clear" w:color="auto" w:fill="auto"/>
            <w:vAlign w:val="center"/>
          </w:tcPr>
          <w:p w14:paraId="266570DE"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Entry into a different grade in the same school building</w:t>
            </w:r>
          </w:p>
        </w:tc>
        <w:tc>
          <w:tcPr>
            <w:tcW w:w="2160" w:type="dxa"/>
            <w:shd w:val="clear" w:color="auto" w:fill="auto"/>
            <w:vAlign w:val="center"/>
          </w:tcPr>
          <w:p w14:paraId="1CA7B1B8"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School and District</w:t>
            </w:r>
          </w:p>
        </w:tc>
      </w:tr>
      <w:tr w:rsidR="0083162C" w:rsidRPr="000E16CD" w14:paraId="1CEB8EA8" w14:textId="77777777" w:rsidTr="000F39EB">
        <w:trPr>
          <w:trHeight w:val="432"/>
        </w:trPr>
        <w:tc>
          <w:tcPr>
            <w:tcW w:w="1655" w:type="dxa"/>
            <w:shd w:val="clear" w:color="auto" w:fill="auto"/>
            <w:vAlign w:val="center"/>
          </w:tcPr>
          <w:p w14:paraId="4FAC2001"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5927</w:t>
            </w:r>
          </w:p>
        </w:tc>
        <w:tc>
          <w:tcPr>
            <w:tcW w:w="6085" w:type="dxa"/>
            <w:shd w:val="clear" w:color="auto" w:fill="auto"/>
            <w:vAlign w:val="center"/>
          </w:tcPr>
          <w:p w14:paraId="19549E2F"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Leaving school under NCLB – a victim of a serious violent incident</w:t>
            </w:r>
          </w:p>
        </w:tc>
        <w:tc>
          <w:tcPr>
            <w:tcW w:w="2160" w:type="dxa"/>
            <w:shd w:val="clear" w:color="auto" w:fill="auto"/>
            <w:vAlign w:val="center"/>
          </w:tcPr>
          <w:p w14:paraId="5E45200E"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District</w:t>
            </w:r>
          </w:p>
        </w:tc>
      </w:tr>
      <w:tr w:rsidR="0083162C" w:rsidRPr="000E16CD" w14:paraId="1714A928" w14:textId="77777777" w:rsidTr="000F39EB">
        <w:trPr>
          <w:trHeight w:val="432"/>
        </w:trPr>
        <w:tc>
          <w:tcPr>
            <w:tcW w:w="1655" w:type="dxa"/>
            <w:shd w:val="clear" w:color="auto" w:fill="auto"/>
            <w:vAlign w:val="center"/>
          </w:tcPr>
          <w:p w14:paraId="13CC8725"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EOY*</w:t>
            </w:r>
          </w:p>
        </w:tc>
        <w:tc>
          <w:tcPr>
            <w:tcW w:w="6085" w:type="dxa"/>
            <w:shd w:val="clear" w:color="auto" w:fill="auto"/>
            <w:vAlign w:val="center"/>
          </w:tcPr>
          <w:p w14:paraId="28694E31"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End of school year</w:t>
            </w:r>
          </w:p>
        </w:tc>
        <w:tc>
          <w:tcPr>
            <w:tcW w:w="2160" w:type="dxa"/>
            <w:shd w:val="clear" w:color="auto" w:fill="auto"/>
            <w:vAlign w:val="center"/>
          </w:tcPr>
          <w:p w14:paraId="6AE966AB" w14:textId="77777777" w:rsidR="0083162C" w:rsidRPr="000E16CD" w:rsidRDefault="0083162C" w:rsidP="000F39EB">
            <w:pPr>
              <w:ind w:right="23"/>
              <w:rPr>
                <w:rFonts w:ascii="Bookman Old Style" w:hAnsi="Bookman Old Style" w:cs="Arial"/>
                <w:sz w:val="22"/>
                <w:szCs w:val="22"/>
              </w:rPr>
            </w:pPr>
            <w:r w:rsidRPr="000E16CD">
              <w:rPr>
                <w:rFonts w:ascii="Bookman Old Style" w:hAnsi="Bookman Old Style" w:cs="Arial"/>
                <w:sz w:val="22"/>
                <w:szCs w:val="22"/>
              </w:rPr>
              <w:t>School and District</w:t>
            </w:r>
          </w:p>
        </w:tc>
      </w:tr>
    </w:tbl>
    <w:p w14:paraId="0EAA20E7" w14:textId="77777777" w:rsidR="0083162C" w:rsidRPr="000E16CD" w:rsidRDefault="0083162C" w:rsidP="0083162C">
      <w:pPr>
        <w:ind w:right="-720"/>
        <w:rPr>
          <w:rFonts w:ascii="Arial" w:hAnsi="Arial" w:cs="Arial"/>
          <w:sz w:val="20"/>
          <w:szCs w:val="20"/>
        </w:rPr>
      </w:pPr>
      <w:r w:rsidRPr="000E16CD">
        <w:rPr>
          <w:rFonts w:ascii="Arial" w:hAnsi="Arial" w:cs="Arial"/>
          <w:sz w:val="20"/>
          <w:szCs w:val="20"/>
        </w:rPr>
        <w:t>*This code is populated at Level 2 when no Reason for Ending Enrollment Code is provided.</w:t>
      </w:r>
    </w:p>
    <w:p w14:paraId="2FBCE854" w14:textId="77777777" w:rsidR="0083162C" w:rsidRPr="000E16CD" w:rsidRDefault="0083162C" w:rsidP="0083162C">
      <w:pPr>
        <w:ind w:right="-720"/>
        <w:rPr>
          <w:rFonts w:ascii="Arial" w:hAnsi="Arial" w:cs="Arial"/>
          <w:sz w:val="20"/>
          <w:szCs w:val="20"/>
        </w:rPr>
      </w:pPr>
      <w:r w:rsidRPr="000E16CD">
        <w:rPr>
          <w:rFonts w:ascii="Arial" w:hAnsi="Arial" w:cs="Arial"/>
          <w:b/>
          <w:sz w:val="20"/>
          <w:szCs w:val="20"/>
        </w:rPr>
        <w:t>NOTE:</w:t>
      </w:r>
      <w:r w:rsidRPr="000E16CD">
        <w:rPr>
          <w:rFonts w:ascii="Arial" w:hAnsi="Arial" w:cs="Arial"/>
          <w:sz w:val="20"/>
          <w:szCs w:val="20"/>
        </w:rPr>
        <w:t xml:space="preserve"> For reporting NYC public schools, codes that refer to “this district” should be used for transfer within the same NYC district geographic region (e.g., within NYC Geographic District #14 – Brooklyn).</w:t>
      </w:r>
    </w:p>
    <w:p w14:paraId="7D29B102" w14:textId="77777777" w:rsidR="0083162C" w:rsidRPr="000E16CD" w:rsidRDefault="0083162C" w:rsidP="0083162C">
      <w:pPr>
        <w:ind w:right="-720"/>
        <w:rPr>
          <w:szCs w:val="22"/>
        </w:rPr>
      </w:pPr>
    </w:p>
    <w:p w14:paraId="43789968" w14:textId="77777777" w:rsidR="0083162C" w:rsidRPr="000E16CD" w:rsidRDefault="00D61C1D" w:rsidP="0083162C">
      <w:pPr>
        <w:ind w:right="-46"/>
        <w:rPr>
          <w:rFonts w:ascii="Arial" w:hAnsi="Arial" w:cs="Arial"/>
          <w:szCs w:val="22"/>
        </w:rPr>
      </w:pPr>
      <w:r>
        <w:rPr>
          <w:rFonts w:ascii="Arial" w:hAnsi="Arial" w:cs="Arial"/>
          <w:szCs w:val="22"/>
        </w:rPr>
        <w:br w:type="page"/>
      </w:r>
      <w:r w:rsidR="0083162C" w:rsidRPr="00D61C1D">
        <w:rPr>
          <w:rFonts w:ascii="Arial" w:hAnsi="Arial" w:cs="Arial"/>
          <w:szCs w:val="22"/>
        </w:rPr>
        <w:t>If a grade 3–8 student is enrolled on Day 1, has one of the following Reason for Ending Enrollment codes between Day 1 and Day 3, and is tested, the student is not considered continuously enrolled and tested in the school and district.</w:t>
      </w:r>
    </w:p>
    <w:tbl>
      <w:tblPr>
        <w:tblW w:w="9915" w:type="dxa"/>
        <w:tblInd w:w="93" w:type="dxa"/>
        <w:tblLook w:val="0000" w:firstRow="0" w:lastRow="0" w:firstColumn="0" w:lastColumn="0" w:noHBand="0" w:noVBand="0"/>
      </w:tblPr>
      <w:tblGrid>
        <w:gridCol w:w="1706"/>
        <w:gridCol w:w="8209"/>
      </w:tblGrid>
      <w:tr w:rsidR="0083162C" w:rsidRPr="000E16CD" w14:paraId="4FDDFBD4" w14:textId="77777777" w:rsidTr="000F39EB">
        <w:trPr>
          <w:cantSplit/>
          <w:trHeight w:val="255"/>
          <w:tblHeader/>
        </w:trPr>
        <w:tc>
          <w:tcPr>
            <w:tcW w:w="170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4A1F20B" w14:textId="77777777" w:rsidR="0083162C" w:rsidRPr="000E16CD" w:rsidRDefault="0083162C" w:rsidP="000F39EB">
            <w:pPr>
              <w:ind w:right="23"/>
              <w:rPr>
                <w:rFonts w:ascii="Bookman Old Style" w:hAnsi="Bookman Old Style" w:cs="Arial"/>
                <w:b/>
                <w:color w:val="000000"/>
                <w:sz w:val="22"/>
                <w:szCs w:val="22"/>
              </w:rPr>
            </w:pPr>
            <w:r w:rsidRPr="000E16CD">
              <w:rPr>
                <w:rFonts w:ascii="Bookman Old Style" w:hAnsi="Bookman Old Style" w:cs="Arial"/>
                <w:b/>
                <w:color w:val="000000"/>
                <w:sz w:val="22"/>
                <w:szCs w:val="22"/>
              </w:rPr>
              <w:t>Reason for Ending Enrollment Code</w:t>
            </w:r>
          </w:p>
        </w:tc>
        <w:tc>
          <w:tcPr>
            <w:tcW w:w="8209"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3CF3981" w14:textId="77777777" w:rsidR="0083162C" w:rsidRPr="000E16CD" w:rsidRDefault="0083162C" w:rsidP="000F39E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83162C" w:rsidRPr="000E16CD" w14:paraId="02C02F69"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2D86C"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085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569FE"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Earned commencement credential</w:t>
            </w:r>
          </w:p>
        </w:tc>
      </w:tr>
      <w:tr w:rsidR="0083162C" w:rsidRPr="000E16CD" w14:paraId="2AAB2158"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7859F"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136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DDA43"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r>
      <w:tr w:rsidR="0083162C" w:rsidRPr="000E16CD" w14:paraId="302D48B7"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B011E"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140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68EB3"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Preschool special education status determined</w:t>
            </w:r>
          </w:p>
        </w:tc>
      </w:tr>
      <w:tr w:rsidR="0083162C" w:rsidRPr="000E16CD" w14:paraId="67F8662F"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4B5D3C"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170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44AEF2"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this district with documentation</w:t>
            </w:r>
          </w:p>
        </w:tc>
      </w:tr>
      <w:tr w:rsidR="0083162C" w:rsidRPr="000E16CD" w14:paraId="1EDDB841"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504F9"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204</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C8D84"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 NYS non-public school with documentation</w:t>
            </w:r>
          </w:p>
        </w:tc>
      </w:tr>
      <w:tr w:rsidR="0083162C" w:rsidRPr="000E16CD" w14:paraId="2C55AC17"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F24B0A"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221</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585A9"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 school outside NYS with documentation</w:t>
            </w:r>
          </w:p>
        </w:tc>
      </w:tr>
      <w:tr w:rsidR="0083162C" w:rsidRPr="000E16CD" w14:paraId="2AA1B8E8"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7C665"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255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2FAF1" w14:textId="77777777" w:rsidR="0083162C" w:rsidRPr="000E16CD" w:rsidRDefault="0083162C" w:rsidP="00EF703B">
            <w:pPr>
              <w:ind w:right="-720"/>
              <w:rPr>
                <w:rFonts w:ascii="Bookman Old Style" w:hAnsi="Bookman Old Style" w:cs="Arial"/>
                <w:sz w:val="22"/>
                <w:szCs w:val="22"/>
              </w:rPr>
            </w:pPr>
            <w:r w:rsidRPr="000E16CD">
              <w:rPr>
                <w:rFonts w:ascii="Bookman Old Style" w:hAnsi="Bookman Old Style" w:cs="Arial"/>
                <w:sz w:val="22"/>
                <w:szCs w:val="22"/>
              </w:rPr>
              <w:t>Transferred to home</w:t>
            </w:r>
            <w:r w:rsidR="00EF703B">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r>
      <w:tr w:rsidR="0083162C" w:rsidRPr="000E16CD" w14:paraId="68835DF1"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F6F74"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272</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38072"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r>
      <w:tr w:rsidR="0083162C" w:rsidRPr="000E16CD" w14:paraId="545FD108"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7E02A"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289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F572B"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an AHSEP program</w:t>
            </w:r>
          </w:p>
        </w:tc>
      </w:tr>
      <w:tr w:rsidR="0083162C" w:rsidRPr="000E16CD" w14:paraId="341951FD"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2F386"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306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550CA"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to other high school equivalency (GED) preparation program</w:t>
            </w:r>
          </w:p>
        </w:tc>
      </w:tr>
      <w:tr w:rsidR="0083162C" w:rsidRPr="000E16CD" w14:paraId="082277B1"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B3372"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323</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182C5"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Transferred outside district by court order</w:t>
            </w:r>
          </w:p>
        </w:tc>
      </w:tr>
      <w:tr w:rsidR="0083162C" w:rsidRPr="000E16CD" w14:paraId="0B467F64"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676A7"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340</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2A4BB"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Left school: first-time dropout</w:t>
            </w:r>
          </w:p>
        </w:tc>
      </w:tr>
      <w:tr w:rsidR="0083162C" w:rsidRPr="000E16CD" w14:paraId="4C66BDE5"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91D08F"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357</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ABE63"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Left school: previously counted as a dropout</w:t>
            </w:r>
          </w:p>
        </w:tc>
      </w:tr>
      <w:tr w:rsidR="0083162C" w:rsidRPr="000E16CD" w14:paraId="77338E85"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FE38B"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391</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90DCE"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Long-term absence (20 consecutive unexcused days)</w:t>
            </w:r>
          </w:p>
        </w:tc>
      </w:tr>
      <w:tr w:rsidR="0083162C" w:rsidRPr="000E16CD" w14:paraId="1E5C19EB"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EF79BB"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408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DC6AF"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Permanent expulsion (student must be over compulsory attendance age)</w:t>
            </w:r>
          </w:p>
        </w:tc>
      </w:tr>
      <w:tr w:rsidR="0083162C" w:rsidRPr="000E16CD" w14:paraId="047958C3"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5B070A"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425</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29ED17"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Left school, no documentation of transfer</w:t>
            </w:r>
          </w:p>
        </w:tc>
      </w:tr>
      <w:tr w:rsidR="0083162C" w:rsidRPr="000E16CD" w14:paraId="605543EA"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ED64E"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442</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04147"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Left the U.S.</w:t>
            </w:r>
          </w:p>
        </w:tc>
      </w:tr>
      <w:tr w:rsidR="0083162C" w:rsidRPr="000E16CD" w14:paraId="35F8C445"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1B636A"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459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1B991"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Deceased</w:t>
            </w:r>
          </w:p>
        </w:tc>
      </w:tr>
      <w:tr w:rsidR="0083162C" w:rsidRPr="000E16CD" w14:paraId="22665CFD"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E67AE"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629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C452B"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Previously earned commencement credential or IEP</w:t>
            </w:r>
          </w:p>
        </w:tc>
      </w:tr>
      <w:tr w:rsidR="0083162C" w:rsidRPr="000E16CD" w14:paraId="4EC16B53"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A0BA2"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799</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D28C2"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Graduated (earned a Regents or local diploma)</w:t>
            </w:r>
          </w:p>
        </w:tc>
      </w:tr>
      <w:tr w:rsidR="0083162C" w:rsidRPr="000E16CD" w14:paraId="21D130ED"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F289D" w14:textId="77777777" w:rsidR="0083162C" w:rsidRPr="000E16CD" w:rsidRDefault="0083162C" w:rsidP="000F39EB">
            <w:pPr>
              <w:jc w:val="center"/>
              <w:rPr>
                <w:rFonts w:ascii="Bookman Old Style" w:hAnsi="Bookman Old Style" w:cs="Arial"/>
                <w:sz w:val="22"/>
                <w:szCs w:val="22"/>
              </w:rPr>
            </w:pPr>
            <w:r w:rsidRPr="000E16CD">
              <w:rPr>
                <w:rFonts w:ascii="Bookman Old Style" w:hAnsi="Bookman Old Style" w:cs="Arial"/>
                <w:sz w:val="22"/>
                <w:szCs w:val="22"/>
              </w:rPr>
              <w:t>816</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60A98"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Earned a High School Equivalency Diploma (GED)</w:t>
            </w:r>
          </w:p>
        </w:tc>
      </w:tr>
      <w:tr w:rsidR="0083162C" w:rsidRPr="000E16CD" w14:paraId="56E071E6"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4EC76A"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5938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52D1C" w14:textId="77777777" w:rsidR="0083162C" w:rsidRPr="000E16CD" w:rsidRDefault="0083162C" w:rsidP="000F39EB">
            <w:pPr>
              <w:rPr>
                <w:rFonts w:ascii="Bookman Old Style" w:hAnsi="Bookman Old Style" w:cs="Arial"/>
                <w:sz w:val="22"/>
                <w:szCs w:val="22"/>
              </w:rPr>
            </w:pPr>
            <w:r w:rsidRPr="000E16CD">
              <w:rPr>
                <w:rFonts w:ascii="Bookman Old Style" w:hAnsi="Bookman Old Style" w:cs="Arial"/>
                <w:sz w:val="22"/>
                <w:szCs w:val="22"/>
              </w:rPr>
              <w:t>Leaving a NYC community district under NCLB – a victim of a serious violent incident</w:t>
            </w:r>
          </w:p>
        </w:tc>
      </w:tr>
      <w:tr w:rsidR="0083162C" w:rsidRPr="000E16CD" w14:paraId="627ED993" w14:textId="77777777" w:rsidTr="000F39EB">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E5F97" w14:textId="77777777" w:rsidR="0083162C" w:rsidRPr="000E16CD" w:rsidRDefault="0083162C" w:rsidP="000F39EB">
            <w:pPr>
              <w:ind w:right="23"/>
              <w:jc w:val="center"/>
              <w:rPr>
                <w:rFonts w:ascii="Bookman Old Style" w:hAnsi="Bookman Old Style" w:cs="Arial"/>
                <w:sz w:val="22"/>
                <w:szCs w:val="22"/>
              </w:rPr>
            </w:pPr>
            <w:r w:rsidRPr="000E16CD">
              <w:rPr>
                <w:rFonts w:ascii="Bookman Old Style" w:hAnsi="Bookman Old Style" w:cs="Arial"/>
                <w:sz w:val="22"/>
                <w:szCs w:val="22"/>
              </w:rPr>
              <w:t>8228</w:t>
            </w:r>
          </w:p>
        </w:tc>
        <w:tc>
          <w:tcPr>
            <w:tcW w:w="82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6184B" w14:textId="77777777" w:rsidR="0083162C" w:rsidRPr="000E16CD" w:rsidRDefault="0083162C" w:rsidP="000F39EB">
            <w:pPr>
              <w:ind w:right="-720"/>
              <w:rPr>
                <w:rFonts w:ascii="Bookman Old Style" w:hAnsi="Bookman Old Style" w:cs="Arial"/>
                <w:sz w:val="22"/>
                <w:szCs w:val="22"/>
              </w:rPr>
            </w:pPr>
            <w:r w:rsidRPr="000E16CD">
              <w:rPr>
                <w:rFonts w:ascii="Bookman Old Style" w:hAnsi="Bookman Old Style" w:cs="Arial"/>
                <w:sz w:val="22"/>
                <w:szCs w:val="22"/>
              </w:rPr>
              <w:t>End “Walk-in” Enrollment</w:t>
            </w:r>
          </w:p>
        </w:tc>
      </w:tr>
    </w:tbl>
    <w:p w14:paraId="376DBE8F" w14:textId="77777777" w:rsidR="0083162C" w:rsidRPr="000E16CD" w:rsidRDefault="0083162C" w:rsidP="0083162C">
      <w:pPr>
        <w:ind w:right="180"/>
        <w:rPr>
          <w:rFonts w:ascii="Arial" w:hAnsi="Arial" w:cs="Arial"/>
          <w:sz w:val="20"/>
          <w:szCs w:val="20"/>
        </w:rPr>
      </w:pPr>
      <w:r w:rsidRPr="000E16CD">
        <w:rPr>
          <w:rFonts w:ascii="Arial" w:hAnsi="Arial" w:cs="Arial"/>
          <w:b/>
          <w:sz w:val="20"/>
          <w:szCs w:val="20"/>
        </w:rPr>
        <w:t>NOTE:</w:t>
      </w:r>
      <w:r w:rsidRPr="000E16CD">
        <w:rPr>
          <w:rFonts w:ascii="Arial" w:hAnsi="Arial" w:cs="Arial"/>
          <w:sz w:val="20"/>
          <w:szCs w:val="20"/>
        </w:rPr>
        <w:t xml:space="preserve"> For reporting in NYC public schools, codes that refer to “outside this district” should be used for transfer out of the NYC district geographic region (e.g., from NYC Geographic District #14 – Brooklyn to NYC Geographic District #15 – Brooklyn or from NYC Geographic District #14 – Brooklyn to Brooklyn Charter School).</w:t>
      </w:r>
    </w:p>
    <w:p w14:paraId="08344BD8" w14:textId="77777777" w:rsidR="002E39A8" w:rsidRPr="000E16CD" w:rsidRDefault="00D61C1D" w:rsidP="00EA1142">
      <w:pPr>
        <w:pStyle w:val="Heading2"/>
      </w:pPr>
      <w:r>
        <w:br w:type="page"/>
      </w:r>
      <w:bookmarkStart w:id="353" w:name="_Toc494894026"/>
      <w:bookmarkStart w:id="354" w:name="_Toc500488402"/>
      <w:r w:rsidR="002E39A8" w:rsidRPr="000E16CD">
        <w:t>Court-placed Students</w:t>
      </w:r>
      <w:bookmarkEnd w:id="327"/>
      <w:bookmarkEnd w:id="341"/>
      <w:bookmarkEnd w:id="353"/>
      <w:bookmarkEnd w:id="354"/>
    </w:p>
    <w:p w14:paraId="594E536A" w14:textId="77777777" w:rsidR="008B612A" w:rsidRPr="000E16CD" w:rsidRDefault="00687734" w:rsidP="00687734">
      <w:pPr>
        <w:pStyle w:val="Body"/>
      </w:pPr>
      <w:r w:rsidRPr="000E16CD">
        <w:t>Court-placed students should be reported with the appropriate Reas</w:t>
      </w:r>
      <w:r w:rsidR="00A3188C" w:rsidRPr="000E16CD">
        <w:t>on for Ending Enrollment Code from</w:t>
      </w:r>
      <w:r w:rsidRPr="000E16CD">
        <w:t xml:space="preserve"> the tables below.</w:t>
      </w:r>
    </w:p>
    <w:p w14:paraId="2CE30152" w14:textId="77777777" w:rsidR="00687734" w:rsidRPr="000E16CD" w:rsidRDefault="00687734" w:rsidP="00687734">
      <w:pPr>
        <w:pStyle w:val="BodyText"/>
      </w:pPr>
    </w:p>
    <w:p w14:paraId="1BB66B47"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403E3705"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OUTSIDE the District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72"/>
      </w:tblGrid>
      <w:tr w:rsidR="008B612A" w:rsidRPr="000E16CD" w14:paraId="49A454FA" w14:textId="77777777" w:rsidTr="009E2361">
        <w:tc>
          <w:tcPr>
            <w:tcW w:w="2628" w:type="dxa"/>
            <w:shd w:val="clear" w:color="auto" w:fill="auto"/>
          </w:tcPr>
          <w:p w14:paraId="2DD18572"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auto"/>
          </w:tcPr>
          <w:p w14:paraId="59F93CF4"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AA6E686" w14:textId="77777777" w:rsidTr="009E2361">
        <w:tc>
          <w:tcPr>
            <w:tcW w:w="2628" w:type="dxa"/>
            <w:shd w:val="clear" w:color="auto" w:fill="auto"/>
          </w:tcPr>
          <w:p w14:paraId="405CC9B8"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323 – Transferred outside district by court order</w:t>
            </w:r>
          </w:p>
        </w:tc>
        <w:tc>
          <w:tcPr>
            <w:tcW w:w="7272" w:type="dxa"/>
            <w:shd w:val="clear" w:color="auto" w:fill="auto"/>
          </w:tcPr>
          <w:p w14:paraId="42B37BF3" w14:textId="77777777" w:rsidR="008B612A" w:rsidRPr="000E16CD" w:rsidRDefault="008B612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Students placed by court order outside the district in county jails, jails operated by the city of New York, prisons, or juvenile facilities or that have a school (as defined under State law) or programs offering courses that can result in the earning of credit toward a high school diploma</w:t>
            </w:r>
            <w:r w:rsidR="00A3188C" w:rsidRPr="000E16CD">
              <w:rPr>
                <w:rFonts w:ascii="Bookman Old Style" w:hAnsi="Bookman Old Style"/>
                <w:sz w:val="22"/>
                <w:szCs w:val="22"/>
              </w:rPr>
              <w:t xml:space="preserve"> and participate in those programs</w:t>
            </w:r>
            <w:r w:rsidRPr="000E16CD">
              <w:rPr>
                <w:rFonts w:ascii="Bookman Old Style" w:hAnsi="Bookman Old Style"/>
                <w:sz w:val="22"/>
                <w:szCs w:val="22"/>
              </w:rPr>
              <w:t>. Students placed by court order in non-incarcerated court placements (e.g., foster care homes; group homes; placement in residential facilities with affiliated schools that provide educational services in accordance with Article 81 of the Education Law). Do not end enrollment for students placed temporarily in a facility (e.g., in secure or non-secure detention facilities) pending a decision by court order.</w:t>
            </w:r>
          </w:p>
        </w:tc>
      </w:tr>
      <w:tr w:rsidR="008B612A" w:rsidRPr="000E16CD" w14:paraId="490A88F0" w14:textId="77777777" w:rsidTr="009E2361">
        <w:tc>
          <w:tcPr>
            <w:tcW w:w="2628" w:type="dxa"/>
            <w:shd w:val="clear" w:color="auto" w:fill="auto"/>
          </w:tcPr>
          <w:p w14:paraId="6FE6AD4B"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1089 – </w:t>
            </w:r>
            <w:r w:rsidRPr="000E16CD">
              <w:rPr>
                <w:rFonts w:ascii="Bookman Old Style" w:hAnsi="Bookman Old Style" w:cs="Arial"/>
                <w:snapToGrid w:val="0"/>
                <w:color w:val="000000"/>
                <w:sz w:val="22"/>
                <w:szCs w:val="22"/>
              </w:rPr>
              <w:t>Transferred to an approved GED program outside this district</w:t>
            </w:r>
          </w:p>
        </w:tc>
        <w:tc>
          <w:tcPr>
            <w:tcW w:w="7272" w:type="dxa"/>
            <w:shd w:val="clear" w:color="auto" w:fill="auto"/>
          </w:tcPr>
          <w:p w14:paraId="7F9317F2"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bCs/>
                <w:sz w:val="22"/>
                <w:szCs w:val="22"/>
              </w:rPr>
              <w:t>Students who are placed by court order outside the district in a jail and participate in an a</w:t>
            </w:r>
            <w:r w:rsidR="0023574E" w:rsidRPr="000E16CD">
              <w:rPr>
                <w:rFonts w:ascii="Bookman Old Style" w:hAnsi="Bookman Old Style" w:cs="Arial"/>
                <w:bCs/>
                <w:sz w:val="22"/>
                <w:szCs w:val="22"/>
              </w:rPr>
              <w:t>pproved AHSEP</w:t>
            </w:r>
            <w:r w:rsidRPr="000E16CD">
              <w:rPr>
                <w:rFonts w:ascii="Bookman Old Style" w:hAnsi="Bookman Old Style" w:cs="Arial"/>
                <w:bCs/>
                <w:sz w:val="22"/>
                <w:szCs w:val="22"/>
              </w:rPr>
              <w:t xml:space="preserve"> program.</w:t>
            </w:r>
          </w:p>
        </w:tc>
      </w:tr>
      <w:tr w:rsidR="008B612A" w:rsidRPr="000E16CD" w14:paraId="3B75750F" w14:textId="77777777" w:rsidTr="009E2361">
        <w:tc>
          <w:tcPr>
            <w:tcW w:w="2628" w:type="dxa"/>
            <w:shd w:val="clear" w:color="auto" w:fill="auto"/>
          </w:tcPr>
          <w:p w14:paraId="343439E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shd w:val="clear" w:color="auto" w:fill="auto"/>
          </w:tcPr>
          <w:p w14:paraId="529F11A9"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Students who are reported as entering grade 9 in the 2006–07 school year or later and who are placed by court order outside the district in prisons or juvenile facilities </w:t>
            </w:r>
            <w:r w:rsidR="00A3188C" w:rsidRPr="000E16CD">
              <w:rPr>
                <w:rFonts w:ascii="Bookman Old Style" w:hAnsi="Bookman Old Style" w:cs="Arial"/>
                <w:sz w:val="22"/>
                <w:szCs w:val="22"/>
              </w:rPr>
              <w:t>and do not parti</w:t>
            </w:r>
            <w:r w:rsidR="0023574E" w:rsidRPr="000E16CD">
              <w:rPr>
                <w:rFonts w:ascii="Bookman Old Style" w:hAnsi="Bookman Old Style" w:cs="Arial"/>
                <w:sz w:val="22"/>
                <w:szCs w:val="22"/>
              </w:rPr>
              <w:t>cipate in approved AHSEP</w:t>
            </w:r>
            <w:r w:rsidR="00A3188C" w:rsidRPr="000E16CD">
              <w:rPr>
                <w:rFonts w:ascii="Bookman Old Style" w:hAnsi="Bookman Old Style" w:cs="Arial"/>
                <w:sz w:val="22"/>
                <w:szCs w:val="22"/>
              </w:rPr>
              <w:t xml:space="preserve"> </w:t>
            </w:r>
            <w:r w:rsidRPr="000E16CD">
              <w:rPr>
                <w:rFonts w:ascii="Bookman Old Style" w:hAnsi="Bookman Old Style" w:cs="Arial"/>
                <w:sz w:val="22"/>
                <w:szCs w:val="22"/>
              </w:rPr>
              <w:t xml:space="preserve">programs </w:t>
            </w:r>
            <w:r w:rsidR="00A3188C" w:rsidRPr="000E16CD">
              <w:rPr>
                <w:rFonts w:ascii="Bookman Old Style" w:hAnsi="Bookman Old Style" w:cs="Arial"/>
                <w:sz w:val="22"/>
                <w:szCs w:val="22"/>
              </w:rPr>
              <w:t xml:space="preserve">or programs that </w:t>
            </w:r>
            <w:r w:rsidRPr="000E16CD">
              <w:rPr>
                <w:rFonts w:ascii="Bookman Old Style" w:hAnsi="Bookman Old Style" w:cs="Arial"/>
                <w:sz w:val="22"/>
                <w:szCs w:val="22"/>
              </w:rPr>
              <w:t>result in the earning of credit toward a high school diploma.</w:t>
            </w:r>
          </w:p>
        </w:tc>
      </w:tr>
    </w:tbl>
    <w:p w14:paraId="2418932C" w14:textId="77777777" w:rsidR="008B612A" w:rsidRPr="000E16CD" w:rsidRDefault="008B612A" w:rsidP="008B612A">
      <w:pPr>
        <w:pStyle w:val="BodyText"/>
        <w:spacing w:after="0"/>
        <w:jc w:val="center"/>
        <w:rPr>
          <w:rFonts w:ascii="Arial" w:hAnsi="Arial" w:cs="Arial"/>
          <w:b/>
        </w:rPr>
      </w:pPr>
    </w:p>
    <w:p w14:paraId="5DD2C6D7"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7A23075C"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INSIDE the District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72"/>
      </w:tblGrid>
      <w:tr w:rsidR="008B612A" w:rsidRPr="000E16CD" w14:paraId="23CD2F46" w14:textId="77777777" w:rsidTr="009E2361">
        <w:tc>
          <w:tcPr>
            <w:tcW w:w="2628" w:type="dxa"/>
            <w:shd w:val="clear" w:color="auto" w:fill="auto"/>
          </w:tcPr>
          <w:p w14:paraId="2CDE4BC9"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auto"/>
          </w:tcPr>
          <w:p w14:paraId="670E1F21"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993CD89" w14:textId="77777777" w:rsidTr="009E2361">
        <w:tc>
          <w:tcPr>
            <w:tcW w:w="2628" w:type="dxa"/>
            <w:shd w:val="clear" w:color="auto" w:fill="auto"/>
          </w:tcPr>
          <w:p w14:paraId="119B54B1"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napToGrid w:val="0"/>
                <w:color w:val="000000"/>
                <w:sz w:val="22"/>
                <w:szCs w:val="22"/>
              </w:rPr>
              <w:t>153 – Transferred to another school in this district or to an out-of-district placement</w:t>
            </w:r>
          </w:p>
        </w:tc>
        <w:tc>
          <w:tcPr>
            <w:tcW w:w="7272" w:type="dxa"/>
            <w:shd w:val="clear" w:color="auto" w:fill="auto"/>
          </w:tcPr>
          <w:p w14:paraId="0F0CCFF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placed by court order within the district of the student’s residence in county jails, jails operated by the city of New York, prisons, or juvenile facilities that have a school (as defined under State law) or programs offering courses that can result in the earning of credit toward a high school diploma</w:t>
            </w:r>
            <w:r w:rsidR="00A3188C" w:rsidRPr="000E16CD">
              <w:rPr>
                <w:rFonts w:ascii="Bookman Old Style" w:hAnsi="Bookman Old Style" w:cs="Arial"/>
                <w:sz w:val="22"/>
                <w:szCs w:val="22"/>
              </w:rPr>
              <w:t xml:space="preserve"> and participate in those programs</w:t>
            </w:r>
            <w:r w:rsidRPr="000E16CD">
              <w:rPr>
                <w:rFonts w:ascii="Bookman Old Style" w:hAnsi="Bookman Old Style" w:cs="Arial"/>
                <w:sz w:val="22"/>
                <w:szCs w:val="22"/>
              </w:rPr>
              <w:t>.</w:t>
            </w:r>
          </w:p>
        </w:tc>
      </w:tr>
      <w:tr w:rsidR="008B612A" w:rsidRPr="000E16CD" w14:paraId="1922BDD5" w14:textId="77777777" w:rsidTr="009E2361">
        <w:tc>
          <w:tcPr>
            <w:tcW w:w="2628" w:type="dxa"/>
            <w:shd w:val="clear" w:color="auto" w:fill="auto"/>
          </w:tcPr>
          <w:p w14:paraId="3640FC8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289 – Transfe</w:t>
            </w:r>
            <w:r w:rsidR="0023574E" w:rsidRPr="000E16CD">
              <w:rPr>
                <w:rFonts w:ascii="Bookman Old Style" w:hAnsi="Bookman Old Style" w:cs="Arial"/>
                <w:sz w:val="22"/>
                <w:szCs w:val="22"/>
              </w:rPr>
              <w:t>rred to an approved AHSEP</w:t>
            </w:r>
            <w:r w:rsidRPr="000E16CD">
              <w:rPr>
                <w:rFonts w:ascii="Bookman Old Style" w:hAnsi="Bookman Old Style" w:cs="Arial"/>
                <w:sz w:val="22"/>
                <w:szCs w:val="22"/>
              </w:rPr>
              <w:t xml:space="preserve"> program</w:t>
            </w:r>
          </w:p>
        </w:tc>
        <w:tc>
          <w:tcPr>
            <w:tcW w:w="7272" w:type="dxa"/>
            <w:shd w:val="clear" w:color="auto" w:fill="auto"/>
          </w:tcPr>
          <w:p w14:paraId="762589C2" w14:textId="77777777" w:rsidR="008B612A" w:rsidRPr="000E16CD" w:rsidRDefault="008B612A" w:rsidP="00D11F4B">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transfer from a district school by a court or</w:t>
            </w:r>
            <w:r w:rsidR="0023574E" w:rsidRPr="000E16CD">
              <w:rPr>
                <w:rFonts w:ascii="Bookman Old Style" w:hAnsi="Bookman Old Style" w:cs="Arial"/>
                <w:sz w:val="22"/>
                <w:szCs w:val="22"/>
              </w:rPr>
              <w:t>der to an approved AHSEP</w:t>
            </w:r>
            <w:r w:rsidRPr="000E16CD">
              <w:rPr>
                <w:rFonts w:ascii="Bookman Old Style" w:hAnsi="Bookman Old Style" w:cs="Arial"/>
                <w:sz w:val="22"/>
                <w:szCs w:val="22"/>
              </w:rPr>
              <w:t xml:space="preserve"> program within the district.</w:t>
            </w:r>
          </w:p>
        </w:tc>
      </w:tr>
      <w:tr w:rsidR="008B612A" w:rsidRPr="000E16CD" w14:paraId="637A1FD3" w14:textId="77777777" w:rsidTr="009E2361">
        <w:trPr>
          <w:trHeight w:val="341"/>
        </w:trPr>
        <w:tc>
          <w:tcPr>
            <w:tcW w:w="2628" w:type="dxa"/>
            <w:shd w:val="clear" w:color="auto" w:fill="auto"/>
          </w:tcPr>
          <w:p w14:paraId="64D94CA6"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shd w:val="clear" w:color="auto" w:fill="auto"/>
          </w:tcPr>
          <w:p w14:paraId="7F5E65F3" w14:textId="77777777" w:rsidR="008B612A" w:rsidRPr="000E16CD" w:rsidRDefault="00A3188C"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are reported as entering grade 9 in the 2006–07 school year or later and who are placed by court order inside the district in prisons or juvenile facilities and do not participate in approved AHSE</w:t>
            </w:r>
            <w:r w:rsidR="0023574E" w:rsidRPr="000E16CD">
              <w:rPr>
                <w:rFonts w:ascii="Bookman Old Style" w:hAnsi="Bookman Old Style" w:cs="Arial"/>
                <w:sz w:val="22"/>
                <w:szCs w:val="22"/>
              </w:rPr>
              <w:t>P</w:t>
            </w:r>
            <w:r w:rsidRPr="000E16CD">
              <w:rPr>
                <w:rFonts w:ascii="Bookman Old Style" w:hAnsi="Bookman Old Style" w:cs="Arial"/>
                <w:sz w:val="22"/>
                <w:szCs w:val="22"/>
              </w:rPr>
              <w:t xml:space="preserve"> programs or programs that result in the earning of credit toward a high school diploma.</w:t>
            </w:r>
          </w:p>
        </w:tc>
      </w:tr>
    </w:tbl>
    <w:p w14:paraId="5F23C7EE" w14:textId="77777777" w:rsidR="008B612A" w:rsidRPr="000E16CD" w:rsidRDefault="008B612A" w:rsidP="008B612A">
      <w:pPr>
        <w:pStyle w:val="Body"/>
      </w:pPr>
      <w:r w:rsidRPr="000E16CD">
        <w:t xml:space="preserve">General-education students and students with disabilities in county or New York City jails who are in regular instruction programs offering courses that can result in the earning of credit toward a high school diploma must be reported by the school district in which the jail is located, using </w:t>
      </w:r>
      <w:r w:rsidRPr="000E16CD">
        <w:rPr>
          <w:u w:val="single"/>
        </w:rPr>
        <w:t>Reason for Beginning Enrollment Code</w:t>
      </w:r>
      <w:r w:rsidRPr="000E16CD">
        <w:t xml:space="preserve"> 0011 — </w:t>
      </w:r>
      <w:r w:rsidRPr="000E16CD">
        <w:rPr>
          <w:i/>
          <w:snapToGrid w:val="0"/>
          <w:color w:val="000000"/>
        </w:rPr>
        <w:t>Enrollment in building or grade</w:t>
      </w:r>
      <w:r w:rsidRPr="000E16CD">
        <w:t>, and the BEDS code of the jail as the building of enrollment. General-education students and students with disabilities in county or New York City jails w</w:t>
      </w:r>
      <w:r w:rsidR="0023574E" w:rsidRPr="000E16CD">
        <w:t>ho are in approved AHSEP</w:t>
      </w:r>
      <w:r w:rsidRPr="000E16CD">
        <w:t xml:space="preserve"> programs must be reported </w:t>
      </w:r>
      <w:r w:rsidRPr="000E16CD">
        <w:rPr>
          <w:snapToGrid w:val="0"/>
          <w:color w:val="000000"/>
        </w:rPr>
        <w:t xml:space="preserve">with a </w:t>
      </w:r>
      <w:r w:rsidRPr="000E16CD">
        <w:rPr>
          <w:snapToGrid w:val="0"/>
          <w:color w:val="000000"/>
          <w:u w:val="single"/>
        </w:rPr>
        <w:t>Reason for Beginning Enrollment Code</w:t>
      </w:r>
      <w:r w:rsidRPr="000E16CD">
        <w:rPr>
          <w:snapToGrid w:val="0"/>
          <w:color w:val="000000"/>
        </w:rPr>
        <w:t xml:space="preserve"> 5654 — </w:t>
      </w:r>
      <w:r w:rsidR="0023574E" w:rsidRPr="000E16CD">
        <w:rPr>
          <w:i/>
          <w:snapToGrid w:val="0"/>
          <w:color w:val="000000"/>
        </w:rPr>
        <w:t>Enrollment in a AHSEP</w:t>
      </w:r>
      <w:r w:rsidRPr="000E16CD">
        <w:rPr>
          <w:i/>
          <w:snapToGrid w:val="0"/>
          <w:color w:val="000000"/>
        </w:rPr>
        <w:t xml:space="preserve"> program</w:t>
      </w:r>
      <w:r w:rsidRPr="000E16CD">
        <w:rPr>
          <w:snapToGrid w:val="0"/>
          <w:color w:val="000000"/>
        </w:rPr>
        <w:t xml:space="preserve"> and the BEDS code of the approved program, and t</w:t>
      </w:r>
      <w:r w:rsidRPr="000E16CD">
        <w:t>hese students will not be counted as graduates.</w:t>
      </w:r>
    </w:p>
    <w:p w14:paraId="7AB9CCF9" w14:textId="77777777" w:rsidR="008B612A" w:rsidRPr="000E16CD" w:rsidRDefault="008B612A" w:rsidP="008B612A">
      <w:pPr>
        <w:pStyle w:val="Body"/>
      </w:pPr>
      <w:r w:rsidRPr="000E16CD">
        <w:t>School districts must coordinate with court-placement agencies to ensure that students are enrolled appropriately and educational records are shared. Educational and reporting responsibility for these students is determined by Commissioner’s Regulations. For further information, contact the Office of Student Support Services at (518) 486-6090.</w:t>
      </w:r>
    </w:p>
    <w:p w14:paraId="44F972A7" w14:textId="77777777" w:rsidR="00314B93" w:rsidRPr="000E16CD" w:rsidRDefault="00314B93" w:rsidP="00314B93">
      <w:pPr>
        <w:pStyle w:val="Heading2"/>
      </w:pPr>
      <w:bookmarkStart w:id="355" w:name="_Toc494894027"/>
      <w:bookmarkStart w:id="356" w:name="_Toc335294146"/>
      <w:bookmarkStart w:id="357" w:name="_Toc500488403"/>
      <w:r w:rsidRPr="000E16CD">
        <w:t>Daily Attendance</w:t>
      </w:r>
      <w:bookmarkEnd w:id="355"/>
      <w:bookmarkEnd w:id="357"/>
    </w:p>
    <w:p w14:paraId="3AAEEDAE" w14:textId="5599AD22" w:rsidR="00E568DC" w:rsidRDefault="006D3977" w:rsidP="00E568DC">
      <w:pPr>
        <w:rPr>
          <w:sz w:val="22"/>
          <w:szCs w:val="22"/>
        </w:rPr>
      </w:pPr>
      <w:r w:rsidRPr="000E16CD">
        <w:rPr>
          <w:rFonts w:ascii="Arial" w:hAnsi="Arial" w:cs="Arial"/>
        </w:rPr>
        <w:t>LEAs must report Daily Attendance codes.  Although local data systems may collect suspension and attendance information in different places, SED’s data collection model requires both to be reported through the Student Daily Attendance template.  Attendance must be reported by any reporting entity that is required to take attendance</w:t>
      </w:r>
      <w:r w:rsidR="002F4E7E" w:rsidRPr="000E16CD">
        <w:rPr>
          <w:rFonts w:ascii="Arial" w:hAnsi="Arial" w:cs="Arial"/>
        </w:rPr>
        <w:t xml:space="preserve"> (i.e.,</w:t>
      </w:r>
      <w:r w:rsidRPr="000E16CD">
        <w:rPr>
          <w:rFonts w:ascii="Arial" w:hAnsi="Arial" w:cs="Arial"/>
        </w:rPr>
        <w:t xml:space="preserve"> </w:t>
      </w:r>
      <w:r w:rsidR="002F4E7E" w:rsidRPr="000E16CD">
        <w:rPr>
          <w:rFonts w:ascii="Arial" w:hAnsi="Arial" w:cs="Arial"/>
        </w:rPr>
        <w:t>District of Responsibility).</w:t>
      </w:r>
      <w:r w:rsidR="000A2E76">
        <w:rPr>
          <w:rFonts w:ascii="Arial" w:hAnsi="Arial" w:cs="Arial"/>
        </w:rPr>
        <w:t xml:space="preserve"> </w:t>
      </w:r>
      <w:r w:rsidR="00D65312">
        <w:rPr>
          <w:rFonts w:ascii="Arial" w:hAnsi="Arial" w:cs="Arial"/>
          <w:highlight w:val="yellow"/>
        </w:rPr>
        <w:t>Beginning in 2017-18, r</w:t>
      </w:r>
      <w:r w:rsidR="000A2E76" w:rsidRPr="000A2E76">
        <w:rPr>
          <w:rFonts w:ascii="Arial" w:hAnsi="Arial" w:cs="Arial"/>
          <w:highlight w:val="yellow"/>
        </w:rPr>
        <w:t>eport student attendance by BOCES program (e.g. CTE, Special Ed). Report each program type as a unique BOCES program location (BOVL).</w:t>
      </w:r>
      <w:r w:rsidR="000A2E76" w:rsidRPr="000A2E76">
        <w:rPr>
          <w:rFonts w:ascii="Arial" w:hAnsi="Arial" w:cs="Arial"/>
        </w:rPr>
        <w:t xml:space="preserve"> </w:t>
      </w:r>
      <w:r w:rsidR="00E568DC">
        <w:rPr>
          <w:rFonts w:ascii="Arial" w:hAnsi="Arial" w:cs="Arial"/>
          <w:highlight w:val="yellow"/>
        </w:rPr>
        <w:t>For 2017-18, reporting of daily attendance for Prekindergarten students will not be required</w:t>
      </w:r>
      <w:r w:rsidR="00E568DC" w:rsidRPr="00E568DC">
        <w:rPr>
          <w:rFonts w:ascii="Arial" w:hAnsi="Arial" w:cs="Arial"/>
          <w:shd w:val="clear" w:color="auto" w:fill="FFFF00"/>
        </w:rPr>
        <w:t>.</w:t>
      </w:r>
    </w:p>
    <w:p w14:paraId="74472935" w14:textId="0269BD21" w:rsidR="000A2E76" w:rsidRPr="000A2E76" w:rsidRDefault="000A2E76" w:rsidP="000A2E76">
      <w:pPr>
        <w:ind w:firstLine="720"/>
        <w:rPr>
          <w:rFonts w:ascii="Arial" w:hAnsi="Arial" w:cs="Arial"/>
        </w:rPr>
      </w:pPr>
    </w:p>
    <w:p w14:paraId="77FE99B0" w14:textId="77777777" w:rsidR="002E39A8" w:rsidRPr="000E16CD" w:rsidRDefault="002E39A8" w:rsidP="00EA1142">
      <w:pPr>
        <w:pStyle w:val="Heading2"/>
      </w:pPr>
      <w:bookmarkStart w:id="358" w:name="_Toc494894028"/>
      <w:bookmarkStart w:id="359" w:name="_Toc500488404"/>
      <w:r w:rsidRPr="000E16CD">
        <w:t>District of Residence Codes</w:t>
      </w:r>
      <w:bookmarkEnd w:id="356"/>
      <w:bookmarkEnd w:id="358"/>
      <w:bookmarkEnd w:id="359"/>
    </w:p>
    <w:p w14:paraId="7D5ADD02" w14:textId="3737DE2F" w:rsidR="002E39A8" w:rsidRPr="000E16CD" w:rsidRDefault="002E39A8" w:rsidP="00AA06D2">
      <w:pPr>
        <w:pStyle w:val="Body"/>
      </w:pPr>
      <w:r w:rsidRPr="000E16CD">
        <w:t xml:space="preserve">All students must be reported with a District of Residence code. (See </w:t>
      </w:r>
      <w:r w:rsidR="007157DA" w:rsidRPr="000E16CD">
        <w:t xml:space="preserve">Chapter </w:t>
      </w:r>
      <w:r w:rsidR="00E20000" w:rsidRPr="000E16CD">
        <w:t>5</w:t>
      </w:r>
      <w:r w:rsidR="007157DA" w:rsidRPr="000E16CD">
        <w:t>: Codes and Descriptions.</w:t>
      </w:r>
      <w:r w:rsidRPr="000E16CD">
        <w:t>) This code is collected to ensure that State aid for textbooks and transportation is appropriately allocated to a student’s home district (i.e., District of Residence). The initial District of Residence code that should be reported for a student is the one that indicates where the student resided on BEDS day (</w:t>
      </w:r>
      <w:r w:rsidR="00587D77" w:rsidRPr="000E16CD">
        <w:t xml:space="preserve">October </w:t>
      </w:r>
      <w:r w:rsidR="003B631C">
        <w:t>4</w:t>
      </w:r>
      <w:r w:rsidR="00587D77" w:rsidRPr="000E16CD">
        <w:t>, 201</w:t>
      </w:r>
      <w:r w:rsidR="008111AF">
        <w:t>7</w:t>
      </w:r>
      <w:r w:rsidRPr="000E16CD">
        <w:t xml:space="preserve">).  If a student moves to and enrolls in a new district </w:t>
      </w:r>
      <w:r w:rsidR="001E6286" w:rsidRPr="000E16CD">
        <w:t>after</w:t>
      </w:r>
      <w:r w:rsidRPr="000E16CD">
        <w:t xml:space="preserve"> BEDS day, the student should be reported by the new district with the District of Residence code for that new district. For State </w:t>
      </w:r>
      <w:r w:rsidR="00E576DD">
        <w:t>A</w:t>
      </w:r>
      <w:r w:rsidRPr="000E16CD">
        <w:t>id and BEDS enrollment purposes, the student wil</w:t>
      </w:r>
      <w:r w:rsidR="00E134A8" w:rsidRPr="000E16CD">
        <w:t>l</w:t>
      </w:r>
      <w:r w:rsidRPr="000E16CD">
        <w:t xml:space="preserve"> always be counted in the district in which the student resided on BEDS day of that reporting year. For example, if a student resides in District A on October </w:t>
      </w:r>
      <w:r w:rsidR="003B631C">
        <w:t>4</w:t>
      </w:r>
      <w:r w:rsidRPr="000E16CD">
        <w:t>, 201</w:t>
      </w:r>
      <w:r w:rsidR="008111AF">
        <w:t>7</w:t>
      </w:r>
      <w:r w:rsidRPr="000E16CD">
        <w:t xml:space="preserve">, moves to District B on </w:t>
      </w:r>
      <w:r w:rsidR="003D3CF6" w:rsidRPr="000E16CD">
        <w:t xml:space="preserve">October </w:t>
      </w:r>
      <w:r w:rsidR="003B631C">
        <w:t>4,</w:t>
      </w:r>
      <w:r w:rsidR="003D3CF6" w:rsidRPr="000E16CD">
        <w:t xml:space="preserve"> 201</w:t>
      </w:r>
      <w:r w:rsidR="008111AF">
        <w:t>7</w:t>
      </w:r>
      <w:r w:rsidRPr="000E16CD">
        <w:t>, and remains in District B through the 201</w:t>
      </w:r>
      <w:r w:rsidR="008111AF">
        <w:t>7</w:t>
      </w:r>
      <w:r w:rsidRPr="000E16CD">
        <w:t>–1</w:t>
      </w:r>
      <w:r w:rsidR="008111AF">
        <w:t>8</w:t>
      </w:r>
      <w:r w:rsidRPr="000E16CD">
        <w:t xml:space="preserve"> and 201</w:t>
      </w:r>
      <w:r w:rsidR="008111AF">
        <w:t>8</w:t>
      </w:r>
      <w:r w:rsidRPr="000E16CD">
        <w:t>–1</w:t>
      </w:r>
      <w:r w:rsidR="008111AF">
        <w:t>9</w:t>
      </w:r>
      <w:r w:rsidRPr="000E16CD">
        <w:t xml:space="preserve"> school year, the student will be counted for State </w:t>
      </w:r>
      <w:r w:rsidR="00E576DD">
        <w:t>A</w:t>
      </w:r>
      <w:r w:rsidRPr="000E16CD">
        <w:t>id and BEDS enrollment purposes in District A in 201</w:t>
      </w:r>
      <w:r w:rsidR="008111AF">
        <w:t>7</w:t>
      </w:r>
      <w:r w:rsidRPr="000E16CD">
        <w:t>–1</w:t>
      </w:r>
      <w:r w:rsidR="008111AF">
        <w:t>8</w:t>
      </w:r>
      <w:r w:rsidRPr="000E16CD">
        <w:t xml:space="preserve"> but in District B in 201</w:t>
      </w:r>
      <w:r w:rsidR="008111AF">
        <w:t>8</w:t>
      </w:r>
      <w:r w:rsidRPr="000E16CD">
        <w:t>–1</w:t>
      </w:r>
      <w:r w:rsidR="008111AF">
        <w:t>9</w:t>
      </w:r>
      <w:r w:rsidRPr="000E16CD">
        <w:t xml:space="preserve">. </w:t>
      </w:r>
    </w:p>
    <w:p w14:paraId="21DDA178" w14:textId="77777777" w:rsidR="00BE18E1" w:rsidRPr="000E16CD" w:rsidRDefault="00B85971" w:rsidP="00BE18E1">
      <w:pPr>
        <w:pStyle w:val="Body"/>
        <w:rPr>
          <w:rFonts w:cs="Arial"/>
          <w:szCs w:val="24"/>
        </w:rPr>
      </w:pPr>
      <w:r w:rsidRPr="000E16CD">
        <w:rPr>
          <w:rFonts w:cs="Arial"/>
          <w:szCs w:val="24"/>
        </w:rPr>
        <w:t>T</w:t>
      </w:r>
      <w:r w:rsidR="00BE18E1" w:rsidRPr="000E16CD">
        <w:rPr>
          <w:rFonts w:cs="Arial"/>
          <w:szCs w:val="24"/>
        </w:rPr>
        <w:t>he Department use</w:t>
      </w:r>
      <w:r w:rsidRPr="000E16CD">
        <w:rPr>
          <w:rFonts w:cs="Arial"/>
          <w:szCs w:val="24"/>
        </w:rPr>
        <w:t>s</w:t>
      </w:r>
      <w:r w:rsidR="00BE18E1" w:rsidRPr="000E16CD">
        <w:rPr>
          <w:rFonts w:cs="Arial"/>
          <w:szCs w:val="24"/>
        </w:rPr>
        <w:t xml:space="preserve"> District of Residence data from SIRS to derive the number of students enrolled who are not residents of your district and for whom t</w:t>
      </w:r>
      <w:r w:rsidRPr="000E16CD">
        <w:rPr>
          <w:rFonts w:cs="Arial"/>
          <w:szCs w:val="24"/>
        </w:rPr>
        <w:t>uition is or could be charged.</w:t>
      </w:r>
    </w:p>
    <w:p w14:paraId="4E88494A" w14:textId="77777777" w:rsidR="002E39A8" w:rsidRPr="000E16CD" w:rsidRDefault="002E39A8" w:rsidP="002E39A8">
      <w:pPr>
        <w:pStyle w:val="Body"/>
        <w:ind w:firstLine="0"/>
        <w:rPr>
          <w:b/>
          <w:i/>
        </w:rPr>
      </w:pPr>
      <w:r w:rsidRPr="000E16CD">
        <w:rPr>
          <w:b/>
          <w:i/>
        </w:rPr>
        <w:t>Special Cases:</w:t>
      </w:r>
    </w:p>
    <w:p w14:paraId="5D708DC6" w14:textId="77777777" w:rsidR="002E39A8" w:rsidRPr="000E16CD" w:rsidRDefault="002E39A8" w:rsidP="002E39A8">
      <w:pPr>
        <w:pStyle w:val="Body"/>
        <w:rPr>
          <w:rFonts w:cs="Arial"/>
          <w:b/>
          <w:i/>
        </w:rPr>
      </w:pPr>
      <w:r w:rsidRPr="000E16CD">
        <w:rPr>
          <w:rFonts w:cs="Arial"/>
          <w:b/>
          <w:i/>
        </w:rPr>
        <w:t xml:space="preserve">Article 81 students </w:t>
      </w:r>
      <w:r w:rsidRPr="000E16CD">
        <w:rPr>
          <w:rFonts w:cs="Arial"/>
        </w:rPr>
        <w:t>should be reported with a District of Residence code reflecting the public school district in which the child was living at the time a public agency considered the child for placement in a child care institution or at the time the child was placed with the Division for Youth.</w:t>
      </w:r>
    </w:p>
    <w:p w14:paraId="41FBC25E" w14:textId="77777777" w:rsidR="002E39A8" w:rsidRPr="000E16CD" w:rsidRDefault="002E39A8" w:rsidP="002E39A8">
      <w:pPr>
        <w:pStyle w:val="Body"/>
        <w:rPr>
          <w:rFonts w:cs="Arial"/>
        </w:rPr>
      </w:pPr>
      <w:r w:rsidRPr="000E16CD">
        <w:rPr>
          <w:rFonts w:cs="Arial"/>
          <w:b/>
          <w:i/>
        </w:rPr>
        <w:t>Central High School districts</w:t>
      </w:r>
      <w:r w:rsidRPr="000E16CD">
        <w:rPr>
          <w:rFonts w:cs="Arial"/>
        </w:rPr>
        <w:t xml:space="preserve"> </w:t>
      </w:r>
      <w:r w:rsidRPr="000E16CD">
        <w:rPr>
          <w:szCs w:val="24"/>
        </w:rPr>
        <w:t xml:space="preserve">may not be used as a District of Residence. </w:t>
      </w:r>
      <w:r w:rsidRPr="000E16CD">
        <w:rPr>
          <w:rFonts w:cs="Arial"/>
        </w:rPr>
        <w:t>The District of Residence code for a student enrolled in a Central High School district is that of one of the Central High School district’s designated feeder districts or other public school district, as appropriate.</w:t>
      </w:r>
      <w:r w:rsidRPr="000E16CD">
        <w:t xml:space="preserve"> For example, students enrolled in the Valley Stream Central High School District should be reported as residents of Valley Stream #13 UFSD, Valley Stream #24 UFSD, Valley Stream #30 UFSD, or other district as appropriate.</w:t>
      </w:r>
    </w:p>
    <w:p w14:paraId="725C5707" w14:textId="77777777" w:rsidR="002E39A8" w:rsidRPr="000E16CD" w:rsidRDefault="002E39A8" w:rsidP="002E39A8">
      <w:pPr>
        <w:pStyle w:val="Body"/>
      </w:pPr>
      <w:r w:rsidRPr="000E16CD">
        <w:rPr>
          <w:b/>
          <w:i/>
        </w:rPr>
        <w:t>Charter school</w:t>
      </w:r>
      <w:r w:rsidR="00D11F4B" w:rsidRPr="000E16CD">
        <w:rPr>
          <w:b/>
          <w:i/>
        </w:rPr>
        <w:t>, nonpublic school, and BOCES</w:t>
      </w:r>
      <w:r w:rsidRPr="000E16CD">
        <w:rPr>
          <w:b/>
          <w:i/>
        </w:rPr>
        <w:t xml:space="preserve"> students</w:t>
      </w:r>
      <w:r w:rsidRPr="000E16CD">
        <w:t xml:space="preserve"> should be reported with a District of Residence code reflecting the public school district in which they live and that they are entitle</w:t>
      </w:r>
      <w:r w:rsidR="00976E36" w:rsidRPr="000E16CD">
        <w:t>d</w:t>
      </w:r>
      <w:r w:rsidRPr="000E16CD">
        <w:t xml:space="preserve"> to attend.</w:t>
      </w:r>
    </w:p>
    <w:p w14:paraId="5B83A14D" w14:textId="77777777" w:rsidR="004C107F" w:rsidRPr="000E16CD" w:rsidRDefault="004C107F" w:rsidP="002E39A8">
      <w:pPr>
        <w:pStyle w:val="Body"/>
        <w:rPr>
          <w:rFonts w:cs="Arial"/>
        </w:rPr>
      </w:pPr>
      <w:r w:rsidRPr="000E16CD">
        <w:rPr>
          <w:rFonts w:cs="Arial"/>
        </w:rPr>
        <w:t>Students in</w:t>
      </w:r>
      <w:r w:rsidRPr="000E16CD">
        <w:rPr>
          <w:rFonts w:cs="Arial"/>
          <w:b/>
          <w:i/>
        </w:rPr>
        <w:t xml:space="preserve"> county jails</w:t>
      </w:r>
      <w:r w:rsidRPr="000E16CD">
        <w:rPr>
          <w:rFonts w:cs="Arial"/>
        </w:rPr>
        <w:t xml:space="preserve"> should be reported by the district in which the county jail is located with a District of Residence that reflects the district in which the student was residing immediately before coming to the county jail.</w:t>
      </w:r>
    </w:p>
    <w:p w14:paraId="63CFE741" w14:textId="77777777" w:rsidR="002E39A8" w:rsidRPr="000E16CD" w:rsidRDefault="002E39A8" w:rsidP="002E39A8">
      <w:pPr>
        <w:pStyle w:val="Body"/>
      </w:pPr>
      <w:r w:rsidRPr="000E16CD">
        <w:rPr>
          <w:b/>
          <w:i/>
        </w:rPr>
        <w:t>Foreign-exchange students</w:t>
      </w:r>
      <w:r w:rsidRPr="000E16CD">
        <w:rPr>
          <w:b/>
        </w:rPr>
        <w:t xml:space="preserve"> </w:t>
      </w:r>
      <w:r w:rsidRPr="000E16CD">
        <w:t xml:space="preserve">should be reported with a District of Residence reflecting the district in which the students are enrolled. </w:t>
      </w:r>
    </w:p>
    <w:p w14:paraId="39E7921D" w14:textId="77777777" w:rsidR="002E39A8" w:rsidRPr="000E16CD" w:rsidRDefault="002E39A8" w:rsidP="002E39A8">
      <w:pPr>
        <w:pStyle w:val="Body"/>
      </w:pPr>
      <w:r w:rsidRPr="000E16CD">
        <w:rPr>
          <w:b/>
          <w:i/>
        </w:rPr>
        <w:t>Foster children</w:t>
      </w:r>
      <w:r w:rsidRPr="000E16CD">
        <w:t xml:space="preserve"> should be reported with a District of Residence that reflects the residence of the foster family.</w:t>
      </w:r>
    </w:p>
    <w:p w14:paraId="03DD32CA" w14:textId="77777777" w:rsidR="002E39A8" w:rsidRPr="000E16CD" w:rsidRDefault="002E39A8" w:rsidP="002E39A8">
      <w:pPr>
        <w:pStyle w:val="Body"/>
      </w:pPr>
      <w:r w:rsidRPr="000E16CD">
        <w:t>Students designated as</w:t>
      </w:r>
      <w:r w:rsidRPr="000E16CD">
        <w:rPr>
          <w:i/>
          <w:iCs/>
        </w:rPr>
        <w:t xml:space="preserve"> </w:t>
      </w:r>
      <w:r w:rsidRPr="000E16CD">
        <w:rPr>
          <w:b/>
          <w:bCs/>
          <w:i/>
          <w:iCs/>
        </w:rPr>
        <w:t>homeless</w:t>
      </w:r>
      <w:r w:rsidRPr="000E16CD">
        <w:t xml:space="preserve"> should be reported with a District of Residence reflecting the district of attendance (i.e., the district where the student is enrolled in school).</w:t>
      </w:r>
    </w:p>
    <w:p w14:paraId="57F21119" w14:textId="77777777" w:rsidR="004C107F" w:rsidRPr="000E16CD" w:rsidRDefault="004C107F" w:rsidP="004C107F">
      <w:pPr>
        <w:pStyle w:val="Body"/>
      </w:pPr>
      <w:r w:rsidRPr="000E16CD">
        <w:t xml:space="preserve">The District of Residence code for </w:t>
      </w:r>
      <w:r w:rsidRPr="000E16CD">
        <w:rPr>
          <w:b/>
          <w:i/>
        </w:rPr>
        <w:t>New York City students</w:t>
      </w:r>
      <w:r w:rsidRPr="000E16CD">
        <w:t xml:space="preserve"> is that of the Community School District in which they reside (e.g., Manhattan CSD 3, Brooklyn CSD 23, etc.).</w:t>
      </w:r>
    </w:p>
    <w:p w14:paraId="7C86E23E" w14:textId="77777777" w:rsidR="002E39A8" w:rsidRPr="000E16CD" w:rsidRDefault="002E39A8" w:rsidP="002E39A8">
      <w:pPr>
        <w:pStyle w:val="Body"/>
      </w:pPr>
      <w:r w:rsidRPr="000E16CD">
        <w:t xml:space="preserve">All </w:t>
      </w:r>
      <w:r w:rsidRPr="000E16CD">
        <w:rPr>
          <w:b/>
          <w:i/>
        </w:rPr>
        <w:t>non-residents of New York State</w:t>
      </w:r>
      <w:r w:rsidRPr="000E16CD">
        <w:t>, excluding Foreign Exchange students who are considered temporary residents, should show 80034366 for District of Residence.</w:t>
      </w:r>
    </w:p>
    <w:p w14:paraId="5DA24F85" w14:textId="77777777" w:rsidR="002E39A8" w:rsidRPr="000E16CD" w:rsidRDefault="002E39A8" w:rsidP="002E39A8">
      <w:pPr>
        <w:pStyle w:val="Body"/>
        <w:rPr>
          <w:szCs w:val="24"/>
        </w:rPr>
      </w:pPr>
      <w:r w:rsidRPr="000E16CD">
        <w:rPr>
          <w:b/>
          <w:i/>
          <w:szCs w:val="24"/>
        </w:rPr>
        <w:t>Special Act school districts</w:t>
      </w:r>
      <w:r w:rsidRPr="000E16CD">
        <w:rPr>
          <w:szCs w:val="24"/>
        </w:rPr>
        <w:t xml:space="preserve"> may not be used as a District of Residence. The District of Residence code for a student enrolled in a Special Act school district is that of the sending district or, if the student is placed by the court, the district last attended by the student.</w:t>
      </w:r>
    </w:p>
    <w:p w14:paraId="36D189D8" w14:textId="77777777" w:rsidR="00E9002A" w:rsidRPr="000E16CD" w:rsidRDefault="002E39A8" w:rsidP="004C107F">
      <w:pPr>
        <w:pStyle w:val="Body"/>
        <w:rPr>
          <w:rFonts w:cs="Arial"/>
        </w:rPr>
      </w:pPr>
      <w:r w:rsidRPr="000E16CD">
        <w:rPr>
          <w:b/>
          <w:bCs/>
          <w:i/>
        </w:rPr>
        <w:t>State-operated schools and facilities</w:t>
      </w:r>
      <w:r w:rsidRPr="000E16CD">
        <w:t xml:space="preserve"> should report a District of Residence that reflects the district in which the student was residing immediately before coming to the State-operated school or facility.  Where there is insufficient knowledge to make this determination, the reported District of Residence should reflect the district in which the state-operated scho</w:t>
      </w:r>
      <w:r w:rsidR="00B0117D" w:rsidRPr="000E16CD">
        <w:t>ol or facility is located.</w:t>
      </w:r>
      <w:r w:rsidR="00E9002A" w:rsidRPr="000E16CD">
        <w:rPr>
          <w:rFonts w:cs="Arial"/>
        </w:rPr>
        <w:tab/>
      </w:r>
    </w:p>
    <w:p w14:paraId="1FA1E5DC" w14:textId="77777777" w:rsidR="0083162C" w:rsidRPr="000E16CD" w:rsidRDefault="0083162C" w:rsidP="0083162C">
      <w:pPr>
        <w:pStyle w:val="Body"/>
        <w:rPr>
          <w:rFonts w:cs="Arial"/>
        </w:rPr>
      </w:pPr>
      <w:bookmarkStart w:id="360" w:name="_Toc335294147"/>
      <w:r w:rsidRPr="000E16CD">
        <w:rPr>
          <w:rFonts w:cs="Arial"/>
          <w:b/>
          <w:i/>
        </w:rPr>
        <w:t>Districts that have a terminal grade of less than twelve</w:t>
      </w:r>
      <w:r w:rsidRPr="000E16CD">
        <w:rPr>
          <w:rFonts w:cs="Arial"/>
        </w:rPr>
        <w:t xml:space="preserve"> retain their District of Residence status when their resident students</w:t>
      </w:r>
      <w:r w:rsidR="002741E5">
        <w:rPr>
          <w:rFonts w:cs="Arial"/>
        </w:rPr>
        <w:t>’</w:t>
      </w:r>
      <w:r w:rsidRPr="000E16CD">
        <w:rPr>
          <w:rFonts w:cs="Arial"/>
        </w:rPr>
        <w:t xml:space="preserve"> tuition out to a K–12 district to finish their high school education. For example, the District of Residence code for a student who completed eighth grade in a K–8 district and is now enrolled in grade 9 in a K–12 district is that of the K–8 district. </w:t>
      </w:r>
      <w:r w:rsidRPr="000E16CD">
        <w:t xml:space="preserve">A student who completed the eighth grade in the Greenwood Lake UFSD (a K-8 district) and is now attending the George F. Baker High School in the Tuxedo UFSD should be reported as a resident of Greenwood Lake, unless the student has </w:t>
      </w:r>
      <w:r w:rsidR="002741E5" w:rsidRPr="000E16CD">
        <w:t>taken</w:t>
      </w:r>
      <w:r w:rsidRPr="000E16CD">
        <w:t xml:space="preserve"> up residence elsewhere.</w:t>
      </w:r>
    </w:p>
    <w:p w14:paraId="20FBD9DA" w14:textId="77777777" w:rsidR="002E39A8" w:rsidRPr="000E16CD" w:rsidRDefault="002E39A8" w:rsidP="00EA1142">
      <w:pPr>
        <w:pStyle w:val="Heading2"/>
      </w:pPr>
      <w:bookmarkStart w:id="361" w:name="_Toc494894029"/>
      <w:bookmarkStart w:id="362" w:name="_Toc500488405"/>
      <w:r w:rsidRPr="000E16CD">
        <w:t>Dropouts/Noncompleters</w:t>
      </w:r>
      <w:bookmarkEnd w:id="328"/>
      <w:bookmarkEnd w:id="360"/>
      <w:bookmarkEnd w:id="361"/>
      <w:bookmarkEnd w:id="362"/>
    </w:p>
    <w:p w14:paraId="78E14B1F" w14:textId="77777777" w:rsidR="002E39A8" w:rsidRPr="000E16CD" w:rsidRDefault="002E39A8" w:rsidP="002E39A8">
      <w:pPr>
        <w:pStyle w:val="Body"/>
      </w:pPr>
      <w:r w:rsidRPr="000E16CD">
        <w:rPr>
          <w:b/>
          <w:i/>
        </w:rPr>
        <w:t>Students Who Drop Out While Still of Compulsory School Age:</w:t>
      </w:r>
      <w:r w:rsidRPr="000E16CD">
        <w:t xml:space="preserve"> Resident students who drop out while they are still of compulsory school age must be kept on the school’s attendance register until they exceed compulsory school age or move out of the district.  For example, if a student drops out at age 14, he or she must be kept on the attendance register in each subsequent school year until the end of the school year in which the student exceeds compulsory school age or returns to an education program. These students may be reported with a </w:t>
      </w:r>
      <w:r w:rsidRPr="000E16CD">
        <w:rPr>
          <w:u w:val="single"/>
        </w:rPr>
        <w:t>Reason for Ending Enrollment Code</w:t>
      </w:r>
      <w:r w:rsidRPr="000E16CD">
        <w:t xml:space="preserve"> 391 — </w:t>
      </w:r>
      <w:r w:rsidRPr="000E16CD">
        <w:rPr>
          <w:i/>
        </w:rPr>
        <w:t>Long-term absence – 20 consecutive unexcused days,</w:t>
      </w:r>
      <w:r w:rsidRPr="000E16CD">
        <w:t xml:space="preserve"> 425 — </w:t>
      </w:r>
      <w:r w:rsidRPr="000E16CD">
        <w:rPr>
          <w:i/>
        </w:rPr>
        <w:t xml:space="preserve">Left school, no documentation of transfer, </w:t>
      </w:r>
      <w:r w:rsidRPr="000E16CD">
        <w:t xml:space="preserve">or </w:t>
      </w:r>
      <w:r w:rsidRPr="000E16CD">
        <w:rPr>
          <w:u w:val="single"/>
        </w:rPr>
        <w:t>Reason for Ending Enrollment Code</w:t>
      </w:r>
      <w:r w:rsidRPr="000E16CD">
        <w:t xml:space="preserve"> 357 — </w:t>
      </w:r>
      <w:r w:rsidRPr="000E16CD">
        <w:rPr>
          <w:i/>
        </w:rPr>
        <w:t>Left school: previously counted as a dropout</w:t>
      </w:r>
      <w:r w:rsidRPr="000E16CD">
        <w:t xml:space="preserve"> followed by a </w:t>
      </w:r>
      <w:r w:rsidRPr="000E16CD">
        <w:rPr>
          <w:u w:val="single"/>
        </w:rPr>
        <w:t>Reason for Beginning Enrollment Code</w:t>
      </w:r>
      <w:r w:rsidRPr="000E16CD">
        <w:t xml:space="preserve"> 8294 — </w:t>
      </w:r>
      <w:r w:rsidRPr="000E16CD">
        <w:rPr>
          <w:i/>
        </w:rPr>
        <w:t>School-age children on the roster for census purposes only</w:t>
      </w:r>
      <w:r w:rsidRPr="000E16CD">
        <w:t xml:space="preserve">. If the student re-enrolls, the student should be reported with a </w:t>
      </w:r>
      <w:r w:rsidRPr="000E16CD">
        <w:rPr>
          <w:u w:val="single"/>
        </w:rPr>
        <w:t>Reason for Beginning Enrollment Code</w:t>
      </w:r>
      <w:r w:rsidRPr="000E16CD">
        <w:t xml:space="preserve"> 0011 — </w:t>
      </w:r>
      <w:r w:rsidRPr="000E16CD">
        <w:rPr>
          <w:i/>
        </w:rPr>
        <w:t>Enrollment in building or grade</w:t>
      </w:r>
      <w:r w:rsidRPr="000E16CD">
        <w:t>.</w:t>
      </w:r>
    </w:p>
    <w:p w14:paraId="760BD6AD" w14:textId="77777777" w:rsidR="002E39A8" w:rsidRPr="000E16CD" w:rsidRDefault="002E39A8" w:rsidP="002E39A8">
      <w:pPr>
        <w:pStyle w:val="Body"/>
      </w:pPr>
      <w:r w:rsidRPr="000E16CD">
        <w:t xml:space="preserve">Do </w:t>
      </w:r>
      <w:r w:rsidRPr="000E16CD">
        <w:rPr>
          <w:b/>
          <w:i/>
        </w:rPr>
        <w:t>not</w:t>
      </w:r>
      <w:r w:rsidRPr="000E16CD">
        <w:t xml:space="preserve"> use </w:t>
      </w:r>
      <w:r w:rsidRPr="000E16CD">
        <w:rPr>
          <w:u w:val="single"/>
        </w:rPr>
        <w:t>Reason for Ending Enrollment Code</w:t>
      </w:r>
      <w:r w:rsidRPr="000E16CD">
        <w:t xml:space="preserve"> 357 — </w:t>
      </w:r>
      <w:r w:rsidRPr="000E16CD">
        <w:rPr>
          <w:i/>
        </w:rPr>
        <w:t xml:space="preserve">Left school: previously counted as a dropout </w:t>
      </w:r>
      <w:r w:rsidRPr="000E16CD">
        <w:t xml:space="preserve">for students who dropped out when they were in Grades K through 6, re-enrolled, and dropped out again. If a student drops out of one school in a district and enrolls in another school in the same district within the same school year, the first school must change the dropout </w:t>
      </w:r>
      <w:r w:rsidRPr="000E16CD">
        <w:rPr>
          <w:u w:val="single"/>
        </w:rPr>
        <w:t>Reason for Ending Enrollment Code</w:t>
      </w:r>
      <w:r w:rsidRPr="000E16CD">
        <w:t xml:space="preserve"> to 153 — </w:t>
      </w:r>
      <w:r w:rsidRPr="000E16CD">
        <w:rPr>
          <w:rFonts w:cs="Arial"/>
          <w:i/>
          <w:snapToGrid w:val="0"/>
          <w:color w:val="000000"/>
          <w:szCs w:val="24"/>
        </w:rPr>
        <w:t>Transferred to another school in this district or to an out-of-district placement</w:t>
      </w:r>
      <w:r w:rsidRPr="000E16CD">
        <w:t xml:space="preserve">. If the school does not change the </w:t>
      </w:r>
      <w:r w:rsidRPr="000E16CD">
        <w:rPr>
          <w:u w:val="single"/>
        </w:rPr>
        <w:t>Reason for Ending Enrollment Code</w:t>
      </w:r>
      <w:r w:rsidRPr="000E16CD">
        <w:t xml:space="preserve"> to 153, the student will be counted as a dropout for that school, even though the student returned to the district.</w:t>
      </w:r>
    </w:p>
    <w:p w14:paraId="3F3792C6" w14:textId="77777777" w:rsidR="002E39A8" w:rsidRPr="000E16CD" w:rsidRDefault="002E39A8" w:rsidP="002E39A8">
      <w:pPr>
        <w:pStyle w:val="Body"/>
      </w:pPr>
      <w:r w:rsidRPr="000E16CD">
        <w:t xml:space="preserve">Students discharged during the current school year who are not of compulsory school age must be reported with an Enrollment Exit Date and </w:t>
      </w:r>
      <w:r w:rsidRPr="000E16CD">
        <w:rPr>
          <w:u w:val="single"/>
        </w:rPr>
        <w:t>Reason for Ending Enrollment Code</w:t>
      </w:r>
      <w:r w:rsidRPr="000E16CD">
        <w:t xml:space="preserve">.  Students whose last enrollment record for the school year had an ending date of June 30 or earlier and one of the following </w:t>
      </w:r>
      <w:r w:rsidRPr="000E16CD">
        <w:rPr>
          <w:u w:val="single"/>
        </w:rPr>
        <w:t>Reason for Ending Enrollment Codes</w:t>
      </w:r>
      <w:r w:rsidRPr="000E16CD">
        <w:t xml:space="preserve"> are counted as dropouts:</w:t>
      </w:r>
    </w:p>
    <w:p w14:paraId="52068D5F" w14:textId="77777777" w:rsidR="002E39A8" w:rsidRPr="000E16CD" w:rsidRDefault="002E39A8" w:rsidP="002E39A8">
      <w:pPr>
        <w:pStyle w:val="BodyText"/>
        <w:spacing w:after="0"/>
      </w:pPr>
    </w:p>
    <w:p w14:paraId="606A4E60" w14:textId="77777777" w:rsidR="002E39A8" w:rsidRPr="000E16CD" w:rsidRDefault="002E39A8" w:rsidP="001F75BA">
      <w:pPr>
        <w:pStyle w:val="Body"/>
        <w:numPr>
          <w:ilvl w:val="0"/>
          <w:numId w:val="28"/>
        </w:numPr>
        <w:tabs>
          <w:tab w:val="clear" w:pos="1440"/>
          <w:tab w:val="num" w:pos="720"/>
        </w:tabs>
        <w:spacing w:before="0"/>
        <w:ind w:left="720"/>
      </w:pPr>
      <w:r w:rsidRPr="000E16CD">
        <w:t xml:space="preserve">136 — </w:t>
      </w:r>
      <w:r w:rsidRPr="000E16CD">
        <w:rPr>
          <w:i/>
        </w:rPr>
        <w:t>Reached maximum legal age and has not earned a diploma or certificate</w:t>
      </w:r>
    </w:p>
    <w:p w14:paraId="694DA30C" w14:textId="4D00C461" w:rsidR="002E39A8" w:rsidRPr="007B6169" w:rsidRDefault="002E39A8" w:rsidP="001F75BA">
      <w:pPr>
        <w:pStyle w:val="Body"/>
        <w:numPr>
          <w:ilvl w:val="0"/>
          <w:numId w:val="28"/>
        </w:numPr>
        <w:tabs>
          <w:tab w:val="clear" w:pos="1440"/>
          <w:tab w:val="num" w:pos="720"/>
        </w:tabs>
        <w:spacing w:before="0"/>
        <w:ind w:left="720"/>
        <w:rPr>
          <w:highlight w:val="yellow"/>
        </w:rPr>
      </w:pPr>
      <w:r w:rsidRPr="000E16CD">
        <w:t xml:space="preserve">289 — </w:t>
      </w:r>
      <w:r w:rsidRPr="000E16CD">
        <w:rPr>
          <w:i/>
        </w:rPr>
        <w:t>Transfer</w:t>
      </w:r>
      <w:r w:rsidR="0023574E" w:rsidRPr="000E16CD">
        <w:rPr>
          <w:i/>
        </w:rPr>
        <w:t>red to an approved AHSEP</w:t>
      </w:r>
      <w:r w:rsidRPr="000E16CD">
        <w:rPr>
          <w:i/>
        </w:rPr>
        <w:t xml:space="preserve"> program</w:t>
      </w:r>
      <w:r w:rsidR="007B6169">
        <w:rPr>
          <w:i/>
        </w:rPr>
        <w:t xml:space="preserve"> </w:t>
      </w:r>
      <w:r w:rsidR="007B6169" w:rsidRPr="007B6169">
        <w:rPr>
          <w:i/>
          <w:highlight w:val="yellow"/>
        </w:rPr>
        <w:t>*</w:t>
      </w:r>
    </w:p>
    <w:p w14:paraId="6274EBF5" w14:textId="77777777" w:rsidR="002E39A8" w:rsidRPr="000E16CD" w:rsidRDefault="002E39A8" w:rsidP="001F75BA">
      <w:pPr>
        <w:pStyle w:val="Body"/>
        <w:numPr>
          <w:ilvl w:val="0"/>
          <w:numId w:val="28"/>
        </w:numPr>
        <w:tabs>
          <w:tab w:val="clear" w:pos="1440"/>
          <w:tab w:val="num" w:pos="720"/>
        </w:tabs>
        <w:spacing w:before="0"/>
        <w:ind w:left="720"/>
      </w:pPr>
      <w:r w:rsidRPr="000E16CD">
        <w:t xml:space="preserve">306 — </w:t>
      </w:r>
      <w:r w:rsidRPr="000E16CD">
        <w:rPr>
          <w:i/>
        </w:rPr>
        <w:t>Transferred to other high school equivalency (GED) preparation program</w:t>
      </w:r>
    </w:p>
    <w:p w14:paraId="3A8D05B9" w14:textId="77777777" w:rsidR="002E39A8" w:rsidRPr="000E16CD" w:rsidRDefault="002E39A8" w:rsidP="001F75BA">
      <w:pPr>
        <w:pStyle w:val="Body"/>
        <w:numPr>
          <w:ilvl w:val="0"/>
          <w:numId w:val="28"/>
        </w:numPr>
        <w:tabs>
          <w:tab w:val="clear" w:pos="1440"/>
          <w:tab w:val="num" w:pos="720"/>
        </w:tabs>
        <w:spacing w:before="0"/>
        <w:ind w:left="720"/>
      </w:pPr>
      <w:r w:rsidRPr="000E16CD">
        <w:t xml:space="preserve">340 — </w:t>
      </w:r>
      <w:r w:rsidRPr="000E16CD">
        <w:rPr>
          <w:i/>
        </w:rPr>
        <w:t>Left school: first-time dropout</w:t>
      </w:r>
    </w:p>
    <w:p w14:paraId="4F215D60" w14:textId="77777777" w:rsidR="002E39A8" w:rsidRPr="000E16CD" w:rsidRDefault="002E39A8" w:rsidP="001F75BA">
      <w:pPr>
        <w:pStyle w:val="Body"/>
        <w:numPr>
          <w:ilvl w:val="0"/>
          <w:numId w:val="28"/>
        </w:numPr>
        <w:tabs>
          <w:tab w:val="clear" w:pos="1440"/>
          <w:tab w:val="num" w:pos="720"/>
        </w:tabs>
        <w:spacing w:before="0"/>
        <w:ind w:left="720"/>
      </w:pPr>
      <w:r w:rsidRPr="000E16CD">
        <w:t xml:space="preserve">357 — </w:t>
      </w:r>
      <w:r w:rsidRPr="000E16CD">
        <w:rPr>
          <w:i/>
        </w:rPr>
        <w:t>Left school: previously counted as a dropout</w:t>
      </w:r>
    </w:p>
    <w:p w14:paraId="4E081D8A" w14:textId="77777777" w:rsidR="002E39A8" w:rsidRPr="000E16CD" w:rsidRDefault="002E39A8" w:rsidP="001F75BA">
      <w:pPr>
        <w:pStyle w:val="Body"/>
        <w:numPr>
          <w:ilvl w:val="0"/>
          <w:numId w:val="28"/>
        </w:numPr>
        <w:tabs>
          <w:tab w:val="clear" w:pos="1440"/>
          <w:tab w:val="num" w:pos="720"/>
        </w:tabs>
        <w:spacing w:before="0"/>
        <w:ind w:left="720"/>
      </w:pPr>
      <w:r w:rsidRPr="000E16CD">
        <w:t xml:space="preserve">391 — </w:t>
      </w:r>
      <w:r w:rsidRPr="000E16CD">
        <w:rPr>
          <w:i/>
        </w:rPr>
        <w:t>Long-term absence—20 consecutive unexcused days</w:t>
      </w:r>
    </w:p>
    <w:p w14:paraId="77149AA8" w14:textId="77777777" w:rsidR="007B6169" w:rsidRPr="000E16CD" w:rsidRDefault="007B6169" w:rsidP="007B6169">
      <w:pPr>
        <w:pStyle w:val="Body"/>
        <w:numPr>
          <w:ilvl w:val="0"/>
          <w:numId w:val="28"/>
        </w:numPr>
        <w:tabs>
          <w:tab w:val="clear" w:pos="1440"/>
          <w:tab w:val="num" w:pos="720"/>
        </w:tabs>
        <w:spacing w:before="0"/>
        <w:ind w:left="720"/>
      </w:pPr>
      <w:r w:rsidRPr="000E16CD">
        <w:t xml:space="preserve">408 — </w:t>
      </w:r>
      <w:r w:rsidRPr="000E16CD">
        <w:rPr>
          <w:i/>
        </w:rPr>
        <w:t>Permanent expulsion (student must be over compulsory attendance age)</w:t>
      </w:r>
    </w:p>
    <w:p w14:paraId="6C7E06F4" w14:textId="77777777" w:rsidR="007B6169" w:rsidRPr="00334726" w:rsidRDefault="007B6169" w:rsidP="007B6169">
      <w:pPr>
        <w:pStyle w:val="Body"/>
        <w:numPr>
          <w:ilvl w:val="0"/>
          <w:numId w:val="28"/>
        </w:numPr>
        <w:tabs>
          <w:tab w:val="num" w:pos="720"/>
        </w:tabs>
        <w:spacing w:before="0"/>
        <w:ind w:left="720"/>
      </w:pPr>
      <w:r w:rsidRPr="000E16CD">
        <w:t xml:space="preserve">425 — </w:t>
      </w:r>
      <w:r w:rsidRPr="000E16CD">
        <w:rPr>
          <w:i/>
        </w:rPr>
        <w:t>Left school, no documentation of transfe</w:t>
      </w:r>
      <w:r>
        <w:rPr>
          <w:i/>
        </w:rPr>
        <w:t>r</w:t>
      </w:r>
    </w:p>
    <w:p w14:paraId="39DDBC72" w14:textId="77777777" w:rsidR="007B6169" w:rsidRPr="008F15DF" w:rsidRDefault="007B6169" w:rsidP="007B6169">
      <w:pPr>
        <w:pStyle w:val="Body"/>
        <w:numPr>
          <w:ilvl w:val="0"/>
          <w:numId w:val="28"/>
        </w:numPr>
        <w:tabs>
          <w:tab w:val="num" w:pos="720"/>
        </w:tabs>
        <w:spacing w:before="0"/>
        <w:ind w:left="720"/>
      </w:pPr>
      <w:r w:rsidRPr="007B6169">
        <w:rPr>
          <w:highlight w:val="yellow"/>
        </w:rPr>
        <w:t>1089</w:t>
      </w:r>
      <w:r w:rsidRPr="007B6169">
        <w:rPr>
          <w:i/>
          <w:highlight w:val="yellow"/>
        </w:rPr>
        <w:t xml:space="preserve"> – Transferred to an approved GED program outside this district</w:t>
      </w:r>
      <w:r>
        <w:rPr>
          <w:i/>
        </w:rPr>
        <w:t>*</w:t>
      </w:r>
      <w:r w:rsidRPr="00374929" w:rsidDel="00374929">
        <w:rPr>
          <w:i/>
        </w:rPr>
        <w:t xml:space="preserve"> </w:t>
      </w:r>
    </w:p>
    <w:p w14:paraId="0A933A5C" w14:textId="76056F9E" w:rsidR="007B6169" w:rsidRPr="008B38F6" w:rsidRDefault="007B6169" w:rsidP="007B6169">
      <w:pPr>
        <w:pStyle w:val="Body"/>
      </w:pPr>
      <w:r w:rsidRPr="007B6169">
        <w:rPr>
          <w:highlight w:val="yellow"/>
        </w:rPr>
        <w:t xml:space="preserve">*Students with a </w:t>
      </w:r>
      <w:r w:rsidRPr="007B6169">
        <w:rPr>
          <w:highlight w:val="yellow"/>
          <w:u w:val="single"/>
        </w:rPr>
        <w:t>Reason for Ending Enrollment Code</w:t>
      </w:r>
      <w:r w:rsidRPr="007B6169">
        <w:rPr>
          <w:highlight w:val="yellow"/>
        </w:rPr>
        <w:t xml:space="preserve"> 289 – Transferred to an approved AHSEP program or a </w:t>
      </w:r>
      <w:r w:rsidRPr="007B6169">
        <w:rPr>
          <w:highlight w:val="yellow"/>
          <w:u w:val="single"/>
        </w:rPr>
        <w:t>Reason for Ending Enrollment Code</w:t>
      </w:r>
      <w:r w:rsidRPr="007B6169">
        <w:rPr>
          <w:highlight w:val="yellow"/>
        </w:rPr>
        <w:t xml:space="preserve"> 1089 – Transferred to an approved GED program outside this district are counted as dropouts until a subsequent </w:t>
      </w:r>
      <w:r w:rsidRPr="007B6169">
        <w:rPr>
          <w:highlight w:val="yellow"/>
          <w:u w:val="single"/>
        </w:rPr>
        <w:t>Reason for Beginning Enrollment Code</w:t>
      </w:r>
      <w:r w:rsidRPr="007B6169">
        <w:rPr>
          <w:highlight w:val="yellow"/>
        </w:rPr>
        <w:t xml:space="preserve"> of 5654 – Enrolled in a</w:t>
      </w:r>
      <w:r w:rsidR="00470C25">
        <w:rPr>
          <w:highlight w:val="yellow"/>
        </w:rPr>
        <w:t>n</w:t>
      </w:r>
      <w:r w:rsidRPr="007B6169">
        <w:rPr>
          <w:highlight w:val="yellow"/>
        </w:rPr>
        <w:t xml:space="preserve"> AHSEP program is recorded. At that point, whatever Exit Enrollment Code is used for the AHSEP record determines the student’s discharge status.</w:t>
      </w:r>
      <w:r w:rsidRPr="00334726">
        <w:t xml:space="preserve"> </w:t>
      </w:r>
    </w:p>
    <w:p w14:paraId="036CF0A8" w14:textId="77777777" w:rsidR="002E39A8" w:rsidRPr="000E16CD" w:rsidRDefault="002E39A8" w:rsidP="002E39A8">
      <w:pPr>
        <w:pStyle w:val="Body"/>
      </w:pPr>
      <w:r w:rsidRPr="000E16CD">
        <w:t xml:space="preserve">Students with a </w:t>
      </w:r>
      <w:r w:rsidRPr="000E16CD">
        <w:rPr>
          <w:u w:val="single"/>
        </w:rPr>
        <w:t>Reason for Ending Enrollment Code</w:t>
      </w:r>
      <w:r w:rsidRPr="000E16CD">
        <w:t xml:space="preserve"> 357 — Left school: previously counted as a dropout are counted as dropouts in cohort dropout reports but are not counted as dropouts in annual dropout reports. Students whose grade level at the end of the school year is no higher than grade 6 and ungraded students no older than 13 on June 30 who are reported with </w:t>
      </w:r>
      <w:r w:rsidRPr="000E16CD">
        <w:rPr>
          <w:u w:val="single"/>
        </w:rPr>
        <w:t>Reason for Ending Enrollment Code</w:t>
      </w:r>
      <w:r w:rsidRPr="000E16CD">
        <w:t xml:space="preserve"> 425 — </w:t>
      </w:r>
      <w:r w:rsidRPr="000E16CD">
        <w:rPr>
          <w:i/>
        </w:rPr>
        <w:t>Left school, no documentation of transfer</w:t>
      </w:r>
      <w:r w:rsidRPr="000E16CD">
        <w:t xml:space="preserve"> will not be counted as dropouts. Enrollment records with beginning dates after June 30 are ignored when identifying the last enrollment record.  </w:t>
      </w:r>
    </w:p>
    <w:p w14:paraId="05592172" w14:textId="77777777" w:rsidR="002E39A8" w:rsidRPr="000E16CD" w:rsidRDefault="002E39A8" w:rsidP="002E39A8">
      <w:pPr>
        <w:pStyle w:val="Body"/>
      </w:pPr>
      <w:r w:rsidRPr="000E16CD">
        <w:t xml:space="preserve">Students who withdraw from school without documentation of transferring to a diploma-granting program prior to entering the ninth grade (i.e., during Preschool through 8th grade) must be reported using </w:t>
      </w:r>
      <w:r w:rsidRPr="000E16CD">
        <w:rPr>
          <w:u w:val="single"/>
        </w:rPr>
        <w:t>Reason for Ending Enrollment Code</w:t>
      </w:r>
      <w:r w:rsidRPr="000E16CD">
        <w:t xml:space="preserve"> 425 — </w:t>
      </w:r>
      <w:r w:rsidRPr="000E16CD">
        <w:rPr>
          <w:i/>
        </w:rPr>
        <w:t>Left school, no documentation of transfer</w:t>
      </w:r>
      <w:r w:rsidRPr="000E16CD">
        <w:t>.</w:t>
      </w:r>
    </w:p>
    <w:p w14:paraId="4764BFAC" w14:textId="77777777" w:rsidR="002E39A8" w:rsidRPr="000E16CD" w:rsidRDefault="002E39A8" w:rsidP="002E39A8">
      <w:pPr>
        <w:ind w:firstLine="720"/>
        <w:rPr>
          <w:rFonts w:ascii="Arial" w:hAnsi="Arial" w:cs="Arial"/>
        </w:rPr>
      </w:pPr>
    </w:p>
    <w:p w14:paraId="7F19F83B" w14:textId="77777777" w:rsidR="002E39A8" w:rsidRPr="000E16CD" w:rsidRDefault="002E39A8" w:rsidP="002E39A8">
      <w:pPr>
        <w:ind w:firstLine="720"/>
        <w:rPr>
          <w:rFonts w:ascii="Arial" w:hAnsi="Arial" w:cs="Arial"/>
        </w:rPr>
      </w:pPr>
      <w:r w:rsidRPr="000E16CD">
        <w:rPr>
          <w:rFonts w:ascii="Arial" w:hAnsi="Arial" w:cs="Arial"/>
          <w:b/>
          <w:i/>
        </w:rPr>
        <w:t xml:space="preserve">Incarcerated Students: </w:t>
      </w:r>
      <w:r w:rsidRPr="000E16CD">
        <w:rPr>
          <w:rFonts w:ascii="Arial" w:hAnsi="Arial" w:cs="Arial"/>
        </w:rPr>
        <w:t xml:space="preserve">Students who are reported with a </w:t>
      </w:r>
      <w:r w:rsidRPr="000E16CD">
        <w:rPr>
          <w:rFonts w:ascii="Arial" w:hAnsi="Arial" w:cs="Arial"/>
          <w:u w:val="single"/>
        </w:rPr>
        <w:t>Reason for Ending Enrollment Code</w:t>
      </w:r>
      <w:r w:rsidRPr="000E16CD">
        <w:rPr>
          <w:rFonts w:ascii="Arial" w:hAnsi="Arial" w:cs="Arial"/>
        </w:rPr>
        <w:t xml:space="preserve"> 8338 – </w:t>
      </w:r>
      <w:r w:rsidRPr="000E16CD">
        <w:rPr>
          <w:rFonts w:ascii="Arial" w:hAnsi="Arial" w:cs="Arial"/>
          <w:i/>
        </w:rPr>
        <w:t>Incarcerated student, no participation in a program culminating in a regular diploma</w:t>
      </w:r>
      <w:r w:rsidRPr="000E16CD">
        <w:rPr>
          <w:rFonts w:ascii="Arial" w:hAnsi="Arial" w:cs="Arial"/>
        </w:rPr>
        <w:t xml:space="preserve"> (see Court-placed Students section above) are considered dropouts for annual reporting purposes and are included in the graduation rate cohorts.</w:t>
      </w:r>
    </w:p>
    <w:p w14:paraId="2254EBF7" w14:textId="77777777" w:rsidR="002E39A8" w:rsidRPr="000E16CD" w:rsidRDefault="002E39A8" w:rsidP="002E39A8">
      <w:pPr>
        <w:pStyle w:val="Body"/>
      </w:pPr>
      <w:r w:rsidRPr="000E16CD">
        <w:rPr>
          <w:b/>
          <w:i/>
        </w:rPr>
        <w:t>Students Who Enroll and Then Drop Out:</w:t>
      </w:r>
      <w:r w:rsidRPr="000E16CD">
        <w:t xml:space="preserve"> For students who were enrolled at the end of the 201</w:t>
      </w:r>
      <w:r w:rsidR="008111AF">
        <w:t>6</w:t>
      </w:r>
      <w:r w:rsidR="00B00792" w:rsidRPr="000E16CD">
        <w:t>–1</w:t>
      </w:r>
      <w:r w:rsidR="008111AF">
        <w:t>7</w:t>
      </w:r>
      <w:r w:rsidRPr="000E16CD">
        <w:t xml:space="preserve"> academic year but dropped out before the beginning of the 201</w:t>
      </w:r>
      <w:r w:rsidR="008111AF">
        <w:t>7</w:t>
      </w:r>
      <w:r w:rsidRPr="000E16CD">
        <w:t>–1</w:t>
      </w:r>
      <w:r w:rsidR="008111AF">
        <w:t>8</w:t>
      </w:r>
      <w:r w:rsidRPr="000E16CD">
        <w:t xml:space="preserve"> school year, report the enrollment records with a beginning date of July 1, 201</w:t>
      </w:r>
      <w:r w:rsidR="008111AF">
        <w:t>7</w:t>
      </w:r>
      <w:r w:rsidRPr="000E16CD">
        <w:t xml:space="preserve"> and ending date when it was determined the student was not returning to school (must be after July 1, 201</w:t>
      </w:r>
      <w:r w:rsidR="008111AF">
        <w:t>7</w:t>
      </w:r>
      <w:r w:rsidRPr="000E16CD">
        <w:t xml:space="preserve">). </w:t>
      </w:r>
    </w:p>
    <w:p w14:paraId="2EED3860" w14:textId="77777777" w:rsidR="0083162C" w:rsidRDefault="0083162C" w:rsidP="0083162C">
      <w:pPr>
        <w:pStyle w:val="Body"/>
      </w:pPr>
      <w:bookmarkStart w:id="363" w:name="_Toc335294136"/>
      <w:bookmarkStart w:id="364" w:name="_Toc335294148"/>
      <w:r w:rsidRPr="002F3A26">
        <w:rPr>
          <w:b/>
          <w:i/>
        </w:rPr>
        <w:t xml:space="preserve">Students Who Are Auto Enrolled </w:t>
      </w:r>
      <w:r w:rsidR="002741E5" w:rsidRPr="002F3A26">
        <w:rPr>
          <w:b/>
          <w:i/>
        </w:rPr>
        <w:t>b</w:t>
      </w:r>
      <w:r w:rsidRPr="002F3A26">
        <w:rPr>
          <w:b/>
          <w:i/>
        </w:rPr>
        <w:t>ut Do Not Show:</w:t>
      </w:r>
      <w:r w:rsidRPr="002F3A26">
        <w:t xml:space="preserve"> For students who are auto enrolled for scheduling and other purposes but do not show, remove the enrollment record when you receive official documentation that the student was enrolled in another school, district, or state or left the country.</w:t>
      </w:r>
    </w:p>
    <w:p w14:paraId="5D9885F4" w14:textId="77777777" w:rsidR="00C16FFD" w:rsidRPr="000E16CD" w:rsidRDefault="00C16FFD" w:rsidP="00C16FFD">
      <w:pPr>
        <w:pStyle w:val="Heading2"/>
      </w:pPr>
      <w:bookmarkStart w:id="365" w:name="_Toc494894030"/>
      <w:bookmarkStart w:id="366" w:name="_Toc500488406"/>
      <w:r w:rsidRPr="000E16CD">
        <w:t>Elementary/Middle-Level Students</w:t>
      </w:r>
      <w:bookmarkEnd w:id="363"/>
      <w:bookmarkEnd w:id="365"/>
      <w:bookmarkEnd w:id="366"/>
    </w:p>
    <w:p w14:paraId="3F57BBA1" w14:textId="77777777" w:rsidR="00C16FFD" w:rsidRPr="000E16CD" w:rsidRDefault="00C16FFD" w:rsidP="00C16FFD">
      <w:pPr>
        <w:pStyle w:val="Body"/>
      </w:pPr>
      <w:r w:rsidRPr="000E16CD">
        <w:t>All general-education students and students with disabilities in grades 3–8, and</w:t>
      </w:r>
      <w:r w:rsidRPr="000E16CD">
        <w:rPr>
          <w:b/>
        </w:rPr>
        <w:t xml:space="preserve"> </w:t>
      </w:r>
      <w:r w:rsidRPr="000E16CD">
        <w:t>ungraded students of equivalent age, must take:</w:t>
      </w:r>
    </w:p>
    <w:p w14:paraId="23C5EF19" w14:textId="77777777" w:rsidR="00C16FFD" w:rsidRPr="000E16CD" w:rsidRDefault="00C16FFD" w:rsidP="00C16FFD">
      <w:pPr>
        <w:pStyle w:val="Body"/>
        <w:numPr>
          <w:ilvl w:val="0"/>
          <w:numId w:val="8"/>
        </w:numPr>
      </w:pPr>
      <w:r w:rsidRPr="000E16CD">
        <w:t xml:space="preserve">the New York State Testing Program (NYSTP) </w:t>
      </w:r>
      <w:r w:rsidR="0083162C">
        <w:t xml:space="preserve">assessments </w:t>
      </w:r>
      <w:r w:rsidRPr="000E16CD">
        <w:t xml:space="preserve">in English language arts (ELA) and mathematics, and the elementary- and middle-level science assessments, in the appropriate years; or </w:t>
      </w:r>
    </w:p>
    <w:p w14:paraId="7B72633A" w14:textId="4434F528" w:rsidR="00C16FFD" w:rsidRPr="00822892" w:rsidRDefault="00822892" w:rsidP="00822892">
      <w:pPr>
        <w:pStyle w:val="Body"/>
        <w:numPr>
          <w:ilvl w:val="0"/>
          <w:numId w:val="8"/>
        </w:numPr>
        <w:rPr>
          <w:strike/>
        </w:rPr>
      </w:pPr>
      <w:r w:rsidRPr="000E16CD">
        <w:t xml:space="preserve">if eligible, the New York State Alternate Assessment (NYSAA) in ELA, mathematics, </w:t>
      </w:r>
      <w:r>
        <w:t>and science i</w:t>
      </w:r>
      <w:r w:rsidRPr="000E16CD">
        <w:t>n the appropriate years.</w:t>
      </w:r>
      <w:r w:rsidRPr="000E16CD">
        <w:rPr>
          <w:strike/>
        </w:rPr>
        <w:t xml:space="preserve"> </w:t>
      </w:r>
    </w:p>
    <w:p w14:paraId="6E559D68" w14:textId="77777777" w:rsidR="0083162C" w:rsidRPr="000E16CD" w:rsidRDefault="0083162C" w:rsidP="0083162C">
      <w:pPr>
        <w:pStyle w:val="Body"/>
      </w:pPr>
      <w:r w:rsidRPr="000E16CD">
        <w:t xml:space="preserve">All students in these grades or equivalent ages who are also </w:t>
      </w:r>
      <w:r w:rsidR="00ED19C2" w:rsidRPr="00EC7F73">
        <w:rPr>
          <w:rFonts w:cs="Arial"/>
        </w:rPr>
        <w:t>English Language Learners/Multilingual Learners</w:t>
      </w:r>
      <w:r w:rsidR="00ED19C2" w:rsidRPr="000E16CD">
        <w:rPr>
          <w:rFonts w:cs="Arial"/>
        </w:rPr>
        <w:t xml:space="preserve"> </w:t>
      </w:r>
      <w:r w:rsidRPr="000E16CD">
        <w:t xml:space="preserve">must take the New York State English as a Second Language Achievement Test (NYSESLAT) until they </w:t>
      </w:r>
      <w:r>
        <w:t xml:space="preserve">are eligible to exit </w:t>
      </w:r>
      <w:r w:rsidR="00ED19C2" w:rsidRPr="00EC7F73">
        <w:rPr>
          <w:rFonts w:cs="Arial"/>
          <w:bCs/>
        </w:rPr>
        <w:t>ELL/MLL</w:t>
      </w:r>
      <w:r>
        <w:t xml:space="preserve"> status using one of the means indicated in </w:t>
      </w:r>
      <w:r w:rsidRPr="00EC7F73">
        <w:t xml:space="preserve">the </w:t>
      </w:r>
      <w:r w:rsidR="00ED19C2" w:rsidRPr="00EC7F73">
        <w:rPr>
          <w:rFonts w:cs="Arial"/>
          <w:bCs/>
        </w:rPr>
        <w:t>ELL/MLL</w:t>
      </w:r>
      <w:r>
        <w:t xml:space="preserve"> Status Exit Program Service Codes section of Chapter 5: Codes and Descriptions</w:t>
      </w:r>
      <w:r w:rsidRPr="000E16CD">
        <w:t>.</w:t>
      </w:r>
    </w:p>
    <w:p w14:paraId="65848A00" w14:textId="77777777" w:rsidR="007C21E4" w:rsidRPr="007C21E4" w:rsidRDefault="00BE6903" w:rsidP="007C21E4">
      <w:pPr>
        <w:pStyle w:val="Heading2"/>
      </w:pPr>
      <w:bookmarkStart w:id="367" w:name="_Toc462841763"/>
      <w:bookmarkStart w:id="368" w:name="_Toc494894031"/>
      <w:bookmarkStart w:id="369" w:name="_Toc335294157"/>
      <w:bookmarkStart w:id="370" w:name="_Toc500488407"/>
      <w:r w:rsidRPr="00EC7F73">
        <w:t>English Language Learner</w:t>
      </w:r>
      <w:r w:rsidR="00DC50ED" w:rsidRPr="00EC7F73">
        <w:t>/Multil</w:t>
      </w:r>
      <w:r w:rsidR="00662EBE" w:rsidRPr="00EC7F73">
        <w:t>ingual</w:t>
      </w:r>
      <w:r w:rsidR="00DC50ED" w:rsidRPr="00EC7F73">
        <w:t xml:space="preserve"> Learner</w:t>
      </w:r>
      <w:r w:rsidRPr="00EC7F73">
        <w:t xml:space="preserve"> (ELL</w:t>
      </w:r>
      <w:r w:rsidR="00662EBE" w:rsidRPr="00EC7F73">
        <w:t>/MLL</w:t>
      </w:r>
      <w:r w:rsidRPr="00EC7F73">
        <w:t>) Students</w:t>
      </w:r>
      <w:bookmarkEnd w:id="367"/>
      <w:bookmarkEnd w:id="368"/>
      <w:bookmarkEnd w:id="370"/>
    </w:p>
    <w:p w14:paraId="28AF1F82" w14:textId="77777777" w:rsidR="007C21E4" w:rsidRDefault="007C21E4" w:rsidP="00BE6903">
      <w:pPr>
        <w:pStyle w:val="Body"/>
        <w:spacing w:before="0"/>
      </w:pPr>
    </w:p>
    <w:p w14:paraId="61587B37" w14:textId="77777777" w:rsidR="00BE6903" w:rsidRDefault="00BE6903" w:rsidP="00BE6903">
      <w:pPr>
        <w:pStyle w:val="Body"/>
        <w:spacing w:before="0"/>
      </w:pPr>
      <w:r w:rsidRPr="000E16CD">
        <w:t xml:space="preserve">All </w:t>
      </w:r>
      <w:r w:rsidRPr="00EC7F73">
        <w:t>English Language Learner</w:t>
      </w:r>
      <w:r w:rsidR="00662EBE" w:rsidRPr="00EC7F73">
        <w:t>/Multilingual</w:t>
      </w:r>
      <w:r w:rsidRPr="00EC7F73">
        <w:t xml:space="preserve"> (ELL</w:t>
      </w:r>
      <w:r w:rsidR="00662EBE" w:rsidRPr="00EC7F73">
        <w:t>/MLL</w:t>
      </w:r>
      <w:r w:rsidRPr="00EC7F73">
        <w:t>)</w:t>
      </w:r>
      <w:r w:rsidRPr="000E16CD">
        <w:t xml:space="preserve"> students must be reported with</w:t>
      </w:r>
      <w:r>
        <w:t>:</w:t>
      </w:r>
    </w:p>
    <w:p w14:paraId="1A7BE7A4" w14:textId="77777777" w:rsidR="00BE6903" w:rsidRPr="002F3A26" w:rsidRDefault="00BE6903" w:rsidP="001F75BA">
      <w:pPr>
        <w:pStyle w:val="Body"/>
        <w:numPr>
          <w:ilvl w:val="0"/>
          <w:numId w:val="85"/>
        </w:numPr>
        <w:spacing w:before="0"/>
      </w:pPr>
      <w:r w:rsidRPr="009670AC">
        <w:t xml:space="preserve">0231 </w:t>
      </w:r>
      <w:r w:rsidRPr="0067187A">
        <w:rPr>
          <w:u w:val="single"/>
        </w:rPr>
        <w:t>Program Service Code</w:t>
      </w:r>
      <w:r w:rsidRPr="000E16CD">
        <w:t xml:space="preserve"> — </w:t>
      </w:r>
      <w:r w:rsidRPr="002F3A26">
        <w:rPr>
          <w:i/>
        </w:rPr>
        <w:t>ELL Eligible</w:t>
      </w:r>
    </w:p>
    <w:p w14:paraId="1E723F52" w14:textId="77777777" w:rsidR="00BE6903" w:rsidRPr="002F3A26" w:rsidRDefault="00BE6903" w:rsidP="001F75BA">
      <w:pPr>
        <w:pStyle w:val="Body"/>
        <w:numPr>
          <w:ilvl w:val="0"/>
          <w:numId w:val="85"/>
        </w:numPr>
        <w:spacing w:before="0"/>
      </w:pPr>
      <w:r w:rsidRPr="002F3A26">
        <w:t>an ELL</w:t>
      </w:r>
      <w:r w:rsidR="00ED19C2" w:rsidRPr="002F3A26">
        <w:t>/MLL</w:t>
      </w:r>
      <w:r w:rsidRPr="002F3A26">
        <w:t xml:space="preserve"> Program Service code that identifies the type of services received, and </w:t>
      </w:r>
    </w:p>
    <w:p w14:paraId="1FF3DDDF" w14:textId="77777777" w:rsidR="00BE6903" w:rsidRPr="002F3A26" w:rsidRDefault="00BE6903" w:rsidP="001F75BA">
      <w:pPr>
        <w:pStyle w:val="Body"/>
        <w:numPr>
          <w:ilvl w:val="0"/>
          <w:numId w:val="85"/>
        </w:numPr>
        <w:spacing w:before="0"/>
      </w:pPr>
      <w:r w:rsidRPr="002F3A26">
        <w:t>the data element Years Enrolled in a Transitional Bilingual Education or English as a New Language (ENL) Program populated.</w:t>
      </w:r>
    </w:p>
    <w:p w14:paraId="69936683" w14:textId="77777777" w:rsidR="00BE6903" w:rsidRPr="002F3A26" w:rsidRDefault="00BE6903" w:rsidP="00313DA7">
      <w:pPr>
        <w:pStyle w:val="Body"/>
      </w:pPr>
      <w:r w:rsidRPr="002F3A26">
        <w:t xml:space="preserve">All students with an </w:t>
      </w:r>
      <w:bookmarkStart w:id="371" w:name="_Hlk481148277"/>
      <w:r w:rsidRPr="002F3A26">
        <w:t>ELL</w:t>
      </w:r>
      <w:r w:rsidR="00ED19C2" w:rsidRPr="002F3A26">
        <w:t>/MLL</w:t>
      </w:r>
      <w:bookmarkEnd w:id="371"/>
      <w:r w:rsidRPr="002F3A26">
        <w:t xml:space="preserve">-eligible record at any time during the school year will be included in the ELL group for accountability purposes. All </w:t>
      </w:r>
      <w:r w:rsidR="00ED19C2" w:rsidRPr="002F3A26">
        <w:t xml:space="preserve">ELL/MLL </w:t>
      </w:r>
      <w:r w:rsidRPr="002F3A26">
        <w:t>-eligible students must be provided ELL services.</w:t>
      </w:r>
    </w:p>
    <w:p w14:paraId="56D099C3" w14:textId="77777777" w:rsidR="00BE6903" w:rsidRPr="002F3A26" w:rsidRDefault="00BE6903" w:rsidP="00BE6903">
      <w:pPr>
        <w:pStyle w:val="Body"/>
        <w:spacing w:before="0"/>
      </w:pPr>
    </w:p>
    <w:p w14:paraId="1BA7B671" w14:textId="77777777" w:rsidR="00BE6903" w:rsidRPr="002F3A26" w:rsidRDefault="00BE6903" w:rsidP="00BE6903">
      <w:pPr>
        <w:pStyle w:val="Body"/>
        <w:spacing w:before="0"/>
      </w:pPr>
      <w:r w:rsidRPr="002F3A26">
        <w:t xml:space="preserve">The </w:t>
      </w:r>
      <w:r w:rsidR="00ED19C2" w:rsidRPr="002F3A26">
        <w:t>ELL/MLL</w:t>
      </w:r>
      <w:r w:rsidRPr="002F3A26">
        <w:t xml:space="preserve"> </w:t>
      </w:r>
      <w:r w:rsidRPr="002F3A26">
        <w:rPr>
          <w:u w:val="single"/>
        </w:rPr>
        <w:t>Program Service Codes</w:t>
      </w:r>
      <w:r w:rsidRPr="002F3A26">
        <w:t xml:space="preserve"> for identifying the type of services received are:</w:t>
      </w:r>
    </w:p>
    <w:p w14:paraId="0C0ED669" w14:textId="77777777" w:rsidR="00BE6903" w:rsidRPr="002F3A26" w:rsidRDefault="00BE6903" w:rsidP="001F75BA">
      <w:pPr>
        <w:pStyle w:val="Body"/>
        <w:numPr>
          <w:ilvl w:val="0"/>
          <w:numId w:val="86"/>
        </w:numPr>
        <w:spacing w:before="0"/>
      </w:pPr>
      <w:r w:rsidRPr="002F3A26">
        <w:t>5709 (</w:t>
      </w:r>
      <w:r w:rsidRPr="002F3A26">
        <w:rPr>
          <w:i/>
        </w:rPr>
        <w:t>English as a New Language (ENL))</w:t>
      </w:r>
    </w:p>
    <w:p w14:paraId="304426F4" w14:textId="77777777" w:rsidR="00BE6903" w:rsidRPr="002F3A26" w:rsidRDefault="00BE6903" w:rsidP="001F75BA">
      <w:pPr>
        <w:pStyle w:val="Body"/>
        <w:numPr>
          <w:ilvl w:val="0"/>
          <w:numId w:val="86"/>
        </w:numPr>
        <w:spacing w:before="0"/>
      </w:pPr>
      <w:r w:rsidRPr="002F3A26">
        <w:t>5676 (</w:t>
      </w:r>
      <w:r w:rsidRPr="002F3A26">
        <w:rPr>
          <w:i/>
        </w:rPr>
        <w:t>Transitional Bilingual Education (TBE) Program)</w:t>
      </w:r>
    </w:p>
    <w:p w14:paraId="419729F2" w14:textId="77777777" w:rsidR="00BE6903" w:rsidRPr="002F3A26" w:rsidRDefault="00BE6903" w:rsidP="001F75BA">
      <w:pPr>
        <w:pStyle w:val="Body"/>
        <w:numPr>
          <w:ilvl w:val="0"/>
          <w:numId w:val="86"/>
        </w:numPr>
        <w:spacing w:before="0"/>
      </w:pPr>
      <w:r w:rsidRPr="002F3A26">
        <w:t>5687 (</w:t>
      </w:r>
      <w:r w:rsidRPr="002F3A26">
        <w:rPr>
          <w:i/>
        </w:rPr>
        <w:t>One Way or Two Way Dual Language Program)</w:t>
      </w:r>
      <w:r w:rsidRPr="002F3A26">
        <w:t>, or</w:t>
      </w:r>
    </w:p>
    <w:p w14:paraId="5F30F171" w14:textId="77777777" w:rsidR="00BE6903" w:rsidRPr="002F3A26" w:rsidRDefault="00BE6903" w:rsidP="001F75BA">
      <w:pPr>
        <w:pStyle w:val="Body"/>
        <w:numPr>
          <w:ilvl w:val="0"/>
          <w:numId w:val="86"/>
        </w:numPr>
        <w:spacing w:before="0"/>
      </w:pPr>
      <w:bookmarkStart w:id="372" w:name="_Hlk481146700"/>
      <w:r w:rsidRPr="002F3A26">
        <w:t>8239 (</w:t>
      </w:r>
      <w:r w:rsidRPr="002F3A26">
        <w:rPr>
          <w:i/>
        </w:rPr>
        <w:t>ELL Eligible but not in an ELL Program</w:t>
      </w:r>
      <w:r w:rsidRPr="002F3A26">
        <w:t>).</w:t>
      </w:r>
    </w:p>
    <w:bookmarkEnd w:id="372"/>
    <w:p w14:paraId="73AB75A8" w14:textId="77777777" w:rsidR="00BE6903" w:rsidRPr="002F3A26" w:rsidRDefault="00BE6903" w:rsidP="00BE6903">
      <w:pPr>
        <w:pStyle w:val="Body"/>
        <w:spacing w:before="0"/>
        <w:ind w:firstLine="0"/>
      </w:pPr>
    </w:p>
    <w:p w14:paraId="13CDA6AB" w14:textId="77777777" w:rsidR="00BE6903" w:rsidRPr="002F3A26" w:rsidRDefault="00BE6903" w:rsidP="00313DA7">
      <w:pPr>
        <w:pStyle w:val="Body"/>
        <w:spacing w:before="0"/>
      </w:pPr>
      <w:r w:rsidRPr="002F3A26">
        <w:t>Students can be in only one ELL</w:t>
      </w:r>
      <w:r w:rsidR="00662EBE" w:rsidRPr="002F3A26">
        <w:t>/MLL</w:t>
      </w:r>
      <w:r w:rsidRPr="002F3A26">
        <w:t xml:space="preserve"> program (i.e., Program Service Codes 5709, 5676, 5687, or 8239) at a time but may participate in more than one during the school year.  One record must be provided for each ELL</w:t>
      </w:r>
      <w:r w:rsidR="00662EBE" w:rsidRPr="002F3A26">
        <w:t>/MLL</w:t>
      </w:r>
      <w:r w:rsidRPr="002F3A26">
        <w:t xml:space="preserve"> program in which a student participated. The record must indicate the dates of participation. </w:t>
      </w:r>
    </w:p>
    <w:p w14:paraId="537FB2AE" w14:textId="77777777" w:rsidR="00BE6903" w:rsidRPr="002F3A26" w:rsidRDefault="00BE6903" w:rsidP="00BE6903">
      <w:pPr>
        <w:pStyle w:val="Body"/>
      </w:pPr>
      <w:r w:rsidRPr="002F3A26">
        <w:t>The data element Years Enrolled in a Transitional Bilingual Education or English as a New Language Program must be populated for all ELL</w:t>
      </w:r>
      <w:r w:rsidR="00662EBE" w:rsidRPr="002F3A26">
        <w:t>/MLL</w:t>
      </w:r>
      <w:r w:rsidRPr="002F3A26">
        <w:t xml:space="preserve"> students.  This data element indicates the number of cumulative years the student has received services in a Transitional Bilingual Education or ENL program in New York State schools. (The years in which a student is reported with a Program Service code 8239 are not counted.)</w:t>
      </w:r>
      <w:r w:rsidRPr="002F3A26">
        <w:rPr>
          <w:szCs w:val="24"/>
        </w:rPr>
        <w:t xml:space="preserve">  Districts should report, to the best of their ability, whether the student is in the first, second, third, or later year of </w:t>
      </w:r>
      <w:r w:rsidRPr="002F3A26">
        <w:t>Transitional Bilingual Education</w:t>
      </w:r>
      <w:r w:rsidRPr="002F3A26">
        <w:rPr>
          <w:szCs w:val="24"/>
        </w:rPr>
        <w:t xml:space="preserve"> or </w:t>
      </w:r>
      <w:r w:rsidRPr="002F3A26">
        <w:t>ENL</w:t>
      </w:r>
      <w:r w:rsidRPr="002F3A26">
        <w:rPr>
          <w:szCs w:val="24"/>
        </w:rPr>
        <w:t xml:space="preserve"> instruction in NYS sc</w:t>
      </w:r>
      <w:r w:rsidRPr="002F3A26">
        <w:t xml:space="preserve">hools.  Some students may leave NYS schools for periods of time after their first enrollment.  If the student's enrollment has not been continuous, the district should provide its best estimate of the student's cumulative years of enrollment in Transitional Bilingual Education or ENL programs in NYS. </w:t>
      </w:r>
      <w:r w:rsidRPr="002F3A26">
        <w:rPr>
          <w:rFonts w:cs="Arial"/>
          <w:szCs w:val="24"/>
        </w:rPr>
        <w:t xml:space="preserve">Report one year for students with up to one year of </w:t>
      </w:r>
      <w:r w:rsidRPr="002F3A26">
        <w:t>Transitional Bilingual Education</w:t>
      </w:r>
      <w:r w:rsidRPr="002F3A26">
        <w:rPr>
          <w:rFonts w:cs="Arial"/>
          <w:szCs w:val="24"/>
        </w:rPr>
        <w:t xml:space="preserve"> or </w:t>
      </w:r>
      <w:r w:rsidRPr="002F3A26">
        <w:t>ENL</w:t>
      </w:r>
      <w:r w:rsidRPr="002F3A26">
        <w:rPr>
          <w:rFonts w:cs="Arial"/>
          <w:szCs w:val="24"/>
        </w:rPr>
        <w:t xml:space="preserve"> instruction; two years for students with up to two years; etc. Zero should only be used if the student has never received services.</w:t>
      </w:r>
      <w:r w:rsidRPr="002F3A26">
        <w:t xml:space="preserve"> If a student received instruction for the majority of a school year (seven months or more), count that year as a full year of instruction. To determine years of cumulative enrollment for students with discontinuous enrollment, count the months of instruction received in NYS in past years.  Each ten months of instruction should be considered equivalent to one year.  For example, if the student received six months of Transitional Bilingual Education or ENL instruction in 201</w:t>
      </w:r>
      <w:r w:rsidR="008111AF">
        <w:t>5</w:t>
      </w:r>
      <w:r w:rsidRPr="002F3A26">
        <w:t>–1</w:t>
      </w:r>
      <w:r w:rsidR="008111AF">
        <w:t>6</w:t>
      </w:r>
      <w:r w:rsidRPr="002F3A26">
        <w:t xml:space="preserve"> and four months in 201</w:t>
      </w:r>
      <w:r w:rsidR="008111AF">
        <w:t>6</w:t>
      </w:r>
      <w:r w:rsidRPr="002F3A26">
        <w:t>–1</w:t>
      </w:r>
      <w:r w:rsidR="008111AF">
        <w:t>7</w:t>
      </w:r>
      <w:r w:rsidRPr="002F3A26">
        <w:t>, those months should be counted as the first year of instruction.  The 201</w:t>
      </w:r>
      <w:r w:rsidR="008111AF">
        <w:t>7</w:t>
      </w:r>
      <w:r w:rsidRPr="002F3A26">
        <w:t>–1</w:t>
      </w:r>
      <w:r w:rsidR="008111AF">
        <w:t>8</w:t>
      </w:r>
      <w:r w:rsidRPr="002F3A26">
        <w:t xml:space="preserve"> school year would be year 2 of instruction.  Only ELL</w:t>
      </w:r>
      <w:r w:rsidR="00662EBE" w:rsidRPr="002F3A26">
        <w:t>/MLL</w:t>
      </w:r>
      <w:r w:rsidRPr="002F3A26">
        <w:t>-eligible students should have this data element completed.</w:t>
      </w:r>
    </w:p>
    <w:p w14:paraId="64F69EC4" w14:textId="77777777" w:rsidR="00BE6903" w:rsidRPr="002F3A26" w:rsidRDefault="00BE6903" w:rsidP="00BE6903">
      <w:pPr>
        <w:pStyle w:val="Body"/>
        <w:spacing w:after="120"/>
      </w:pPr>
      <w:r w:rsidRPr="002F3A26">
        <w:rPr>
          <w:rFonts w:cs="Arial"/>
        </w:rPr>
        <w:t xml:space="preserve">Students whose ELL status has ended must be reported with one of the following </w:t>
      </w:r>
      <w:r w:rsidRPr="002F3A26">
        <w:rPr>
          <w:rFonts w:cs="Arial"/>
          <w:u w:val="single"/>
        </w:rPr>
        <w:t xml:space="preserve">Reason for Ending Program </w:t>
      </w:r>
      <w:r w:rsidRPr="002F3A26">
        <w:rPr>
          <w:u w:val="single"/>
        </w:rPr>
        <w:t>Service Codes</w:t>
      </w:r>
      <w:r w:rsidRPr="002F3A26">
        <w:t xml:space="preserve"> for Program Service Code 0231 — </w:t>
      </w:r>
      <w:r w:rsidRPr="002F3A26">
        <w:rPr>
          <w:rFonts w:cs="Arial"/>
          <w:i/>
          <w:iCs/>
        </w:rPr>
        <w:t>ELL</w:t>
      </w:r>
      <w:r w:rsidRPr="002F3A26">
        <w:rPr>
          <w:i/>
        </w:rPr>
        <w:t xml:space="preserve"> Eligible</w:t>
      </w:r>
      <w:r w:rsidRPr="002F3A26">
        <w:t xml:space="preserve">: </w:t>
      </w:r>
    </w:p>
    <w:p w14:paraId="6435B212" w14:textId="77777777" w:rsidR="00BE6903" w:rsidRPr="002F3A26" w:rsidRDefault="00BE6903" w:rsidP="001F75BA">
      <w:pPr>
        <w:pStyle w:val="Body"/>
        <w:numPr>
          <w:ilvl w:val="0"/>
          <w:numId w:val="87"/>
        </w:numPr>
        <w:spacing w:before="0"/>
        <w:rPr>
          <w:rFonts w:cs="Arial"/>
          <w:i/>
          <w:iCs/>
        </w:rPr>
      </w:pPr>
      <w:bookmarkStart w:id="373" w:name="_Hlk481146890"/>
      <w:r w:rsidRPr="002F3A26">
        <w:t xml:space="preserve">3011 - </w:t>
      </w:r>
      <w:r w:rsidRPr="002F3A26">
        <w:rPr>
          <w:rFonts w:cs="Arial"/>
          <w:i/>
          <w:iCs/>
        </w:rPr>
        <w:t>ELL</w:t>
      </w:r>
      <w:r w:rsidRPr="002F3A26">
        <w:rPr>
          <w:i/>
        </w:rPr>
        <w:t xml:space="preserve"> Eligibility Exit Using NYSESLAT score only. </w:t>
      </w:r>
      <w:r w:rsidRPr="002F3A26">
        <w:t xml:space="preserve">Report Years Enrolled in a Transitional Bilingual Education or ENL Program in that year for the student. </w:t>
      </w:r>
    </w:p>
    <w:p w14:paraId="7AFD59D1" w14:textId="77777777" w:rsidR="00BE6903" w:rsidRPr="002F3A26" w:rsidRDefault="00BE6903" w:rsidP="001F75BA">
      <w:pPr>
        <w:pStyle w:val="Body"/>
        <w:numPr>
          <w:ilvl w:val="0"/>
          <w:numId w:val="87"/>
        </w:numPr>
        <w:spacing w:before="0"/>
        <w:rPr>
          <w:rFonts w:cs="Arial"/>
          <w:i/>
          <w:iCs/>
        </w:rPr>
      </w:pPr>
      <w:r w:rsidRPr="002F3A26">
        <w:t xml:space="preserve">3022 - </w:t>
      </w:r>
      <w:r w:rsidRPr="002F3A26">
        <w:rPr>
          <w:rFonts w:cs="Arial"/>
          <w:i/>
          <w:iCs/>
        </w:rPr>
        <w:t>ELL</w:t>
      </w:r>
      <w:r w:rsidRPr="002F3A26">
        <w:rPr>
          <w:i/>
        </w:rPr>
        <w:t xml:space="preserve"> Eligibility Exit Using NYSESLAT score and NYSTP or Regents score</w:t>
      </w:r>
      <w:r w:rsidRPr="002F3A26">
        <w:t xml:space="preserve">. Report Years Enrolled in a Transitional Bilingual Education or ENL Program in that year for the student. </w:t>
      </w:r>
    </w:p>
    <w:p w14:paraId="646B9BBD" w14:textId="77777777" w:rsidR="00BE6903" w:rsidRPr="00F33D62" w:rsidRDefault="00BE6903" w:rsidP="001F75BA">
      <w:pPr>
        <w:pStyle w:val="Body"/>
        <w:numPr>
          <w:ilvl w:val="0"/>
          <w:numId w:val="87"/>
        </w:numPr>
        <w:spacing w:before="0"/>
        <w:rPr>
          <w:rFonts w:cs="Arial"/>
          <w:i/>
          <w:iCs/>
        </w:rPr>
      </w:pPr>
      <w:r w:rsidRPr="002F3A26">
        <w:t xml:space="preserve">3045 - </w:t>
      </w:r>
      <w:r w:rsidRPr="002F3A26">
        <w:rPr>
          <w:rFonts w:cs="Arial"/>
          <w:i/>
          <w:iCs/>
        </w:rPr>
        <w:t>ELL</w:t>
      </w:r>
      <w:r w:rsidRPr="002F3A26">
        <w:rPr>
          <w:i/>
        </w:rPr>
        <w:t xml:space="preserve"> Eligibility Exit based on review of identification determination. </w:t>
      </w:r>
      <w:r w:rsidRPr="002F3A26">
        <w:t>Do NOT report Years Enrolled in a Transitional Bilingual Education or ENL Program</w:t>
      </w:r>
      <w:r w:rsidRPr="000E16CD">
        <w:t xml:space="preserve"> in that year for the student</w:t>
      </w:r>
      <w:r>
        <w:t>.</w:t>
      </w:r>
    </w:p>
    <w:bookmarkEnd w:id="373"/>
    <w:p w14:paraId="0F428265" w14:textId="77777777" w:rsidR="00BE6903" w:rsidRPr="002D0D9C" w:rsidRDefault="00BE6903" w:rsidP="00313DA7">
      <w:pPr>
        <w:pStyle w:val="Body"/>
        <w:rPr>
          <w:rFonts w:cs="Arial"/>
          <w:i/>
          <w:iCs/>
        </w:rPr>
      </w:pPr>
      <w:r w:rsidRPr="00EC7F73">
        <w:t>See ELL</w:t>
      </w:r>
      <w:r w:rsidR="00662EBE" w:rsidRPr="00EC7F73">
        <w:t>/MLL</w:t>
      </w:r>
      <w:r w:rsidRPr="000E16CD">
        <w:t xml:space="preserve"> Status Exit Program Service Codes in Chapter 5: Codes and Descriptions for more information. </w:t>
      </w:r>
    </w:p>
    <w:p w14:paraId="05912347" w14:textId="77777777" w:rsidR="00BE6903" w:rsidRPr="000E16CD" w:rsidRDefault="00BE6903" w:rsidP="00BE6903">
      <w:pPr>
        <w:pStyle w:val="Body"/>
        <w:rPr>
          <w:rFonts w:cs="Arial"/>
          <w:iCs/>
        </w:rPr>
      </w:pPr>
      <w:r w:rsidRPr="00EC7F73">
        <w:t>All ELL</w:t>
      </w:r>
      <w:r w:rsidR="00662EBE" w:rsidRPr="00EC7F73">
        <w:t>/MLL</w:t>
      </w:r>
      <w:r w:rsidRPr="000E16CD">
        <w:t xml:space="preserve"> students (including those from Puerto Rico) who</w:t>
      </w:r>
      <w:r w:rsidR="00F1165C">
        <w:t>,</w:t>
      </w:r>
      <w:r w:rsidRPr="000E16CD">
        <w:t xml:space="preserve"> on </w:t>
      </w:r>
      <w:r w:rsidR="00D84D76" w:rsidRPr="001525AD">
        <w:t>April 1</w:t>
      </w:r>
      <w:r w:rsidRPr="00211581">
        <w:t>, 201</w:t>
      </w:r>
      <w:r w:rsidR="008111AF">
        <w:t>8</w:t>
      </w:r>
      <w:r w:rsidRPr="000E16CD">
        <w:t xml:space="preserve">, will have been attending school in the United States for less than one year must also be reported with a </w:t>
      </w:r>
      <w:r w:rsidRPr="00BE6903">
        <w:t>Program Service Code</w:t>
      </w:r>
      <w:r w:rsidRPr="000E16CD">
        <w:t xml:space="preserve"> 0242</w:t>
      </w:r>
      <w:r w:rsidRPr="000E16CD">
        <w:rPr>
          <w:i/>
          <w:iCs/>
        </w:rPr>
        <w:t xml:space="preserve"> — Eligible to take the NYSESLAT for grades 3-8 ELA </w:t>
      </w:r>
      <w:r w:rsidRPr="000E16CD">
        <w:rPr>
          <w:rFonts w:cs="Arial"/>
          <w:i/>
          <w:iCs/>
        </w:rPr>
        <w:t xml:space="preserve">Accountability. </w:t>
      </w:r>
    </w:p>
    <w:p w14:paraId="2C031251" w14:textId="77777777" w:rsidR="00BE6903" w:rsidRPr="000E16CD" w:rsidRDefault="00BE6903" w:rsidP="00BE6903">
      <w:pPr>
        <w:rPr>
          <w:rFonts w:ascii="Arial" w:hAnsi="Arial" w:cs="Arial"/>
        </w:rPr>
      </w:pPr>
    </w:p>
    <w:p w14:paraId="0CE277C2" w14:textId="77777777" w:rsidR="00BE6903" w:rsidRDefault="00BE6903" w:rsidP="00BE6903">
      <w:pPr>
        <w:spacing w:after="120"/>
        <w:ind w:firstLine="720"/>
        <w:rPr>
          <w:rFonts w:ascii="Arial" w:hAnsi="Arial" w:cs="Arial"/>
        </w:rPr>
      </w:pPr>
      <w:r w:rsidRPr="000E16CD">
        <w:rPr>
          <w:rFonts w:ascii="Arial" w:hAnsi="Arial" w:cs="Arial"/>
        </w:rPr>
        <w:t xml:space="preserve">All students who participate in a program supported by Title III of NCLB must also have </w:t>
      </w:r>
      <w:r>
        <w:rPr>
          <w:rFonts w:ascii="Arial" w:hAnsi="Arial" w:cs="Arial"/>
        </w:rPr>
        <w:t xml:space="preserve">one of the following </w:t>
      </w:r>
      <w:r w:rsidRPr="00BE6903">
        <w:rPr>
          <w:rFonts w:ascii="Arial" w:hAnsi="Arial" w:cs="Arial"/>
        </w:rPr>
        <w:t>Program Service Codes</w:t>
      </w:r>
      <w:r w:rsidRPr="000E16CD">
        <w:rPr>
          <w:rFonts w:ascii="Arial" w:hAnsi="Arial" w:cs="Arial"/>
        </w:rPr>
        <w:t xml:space="preserve"> associated with NCLB Title III:</w:t>
      </w:r>
    </w:p>
    <w:p w14:paraId="67190825" w14:textId="77777777" w:rsidR="00BE6903" w:rsidRPr="001978D4" w:rsidRDefault="00BE6903" w:rsidP="001F75BA">
      <w:pPr>
        <w:numPr>
          <w:ilvl w:val="0"/>
          <w:numId w:val="88"/>
        </w:numPr>
        <w:rPr>
          <w:rFonts w:ascii="Arial" w:hAnsi="Arial" w:cs="Arial"/>
        </w:rPr>
      </w:pPr>
      <w:bookmarkStart w:id="374" w:name="_Hlk481146972"/>
      <w:r w:rsidRPr="000E16CD">
        <w:rPr>
          <w:rFonts w:ascii="Arial" w:hAnsi="Arial" w:cs="Arial"/>
        </w:rPr>
        <w:t xml:space="preserve">5720 — </w:t>
      </w:r>
      <w:r w:rsidRPr="000E16CD">
        <w:rPr>
          <w:rFonts w:ascii="Arial" w:hAnsi="Arial" w:cs="Arial"/>
          <w:i/>
          <w:iCs/>
        </w:rPr>
        <w:t xml:space="preserve">Title III: Services to Non-Immigrant </w:t>
      </w:r>
      <w:r w:rsidRPr="00F22D6B">
        <w:rPr>
          <w:rFonts w:ascii="Arial" w:hAnsi="Arial" w:cs="Arial"/>
          <w:i/>
          <w:iCs/>
        </w:rPr>
        <w:t>ELL</w:t>
      </w:r>
      <w:r w:rsidRPr="000E16CD">
        <w:rPr>
          <w:rFonts w:ascii="Arial" w:hAnsi="Arial" w:cs="Arial"/>
          <w:i/>
          <w:iCs/>
        </w:rPr>
        <w:t xml:space="preserve"> Students</w:t>
      </w:r>
    </w:p>
    <w:p w14:paraId="465A55E6" w14:textId="77777777" w:rsidR="00BE6903" w:rsidRDefault="00BE6903" w:rsidP="001F75BA">
      <w:pPr>
        <w:numPr>
          <w:ilvl w:val="0"/>
          <w:numId w:val="88"/>
        </w:numPr>
        <w:rPr>
          <w:rFonts w:ascii="Arial" w:hAnsi="Arial" w:cs="Arial"/>
        </w:rPr>
      </w:pPr>
      <w:r w:rsidRPr="000E16CD">
        <w:rPr>
          <w:rFonts w:ascii="Arial" w:hAnsi="Arial" w:cs="Arial"/>
        </w:rPr>
        <w:t xml:space="preserve">5731 — </w:t>
      </w:r>
      <w:r w:rsidRPr="000E16CD">
        <w:rPr>
          <w:rFonts w:ascii="Arial" w:hAnsi="Arial" w:cs="Arial"/>
          <w:i/>
          <w:iCs/>
        </w:rPr>
        <w:t xml:space="preserve">Title III: Language Instruction </w:t>
      </w:r>
      <w:r w:rsidRPr="00F22D6B">
        <w:rPr>
          <w:rFonts w:ascii="Arial" w:hAnsi="Arial" w:cs="Arial"/>
          <w:i/>
          <w:iCs/>
        </w:rPr>
        <w:t>Immigrant ELL</w:t>
      </w:r>
      <w:r w:rsidRPr="000E16CD">
        <w:rPr>
          <w:rFonts w:ascii="Arial" w:hAnsi="Arial" w:cs="Arial"/>
          <w:i/>
          <w:iCs/>
        </w:rPr>
        <w:t xml:space="preserve"> Students</w:t>
      </w:r>
      <w:r w:rsidRPr="000E16CD">
        <w:rPr>
          <w:rFonts w:ascii="Arial" w:hAnsi="Arial" w:cs="Arial"/>
        </w:rPr>
        <w:t>, or</w:t>
      </w:r>
    </w:p>
    <w:p w14:paraId="129E25F5" w14:textId="77777777" w:rsidR="00BE6903" w:rsidRPr="001978D4" w:rsidRDefault="00BE6903" w:rsidP="001F75BA">
      <w:pPr>
        <w:numPr>
          <w:ilvl w:val="0"/>
          <w:numId w:val="88"/>
        </w:numPr>
        <w:rPr>
          <w:rFonts w:ascii="Arial" w:hAnsi="Arial" w:cs="Arial"/>
        </w:rPr>
      </w:pPr>
      <w:r w:rsidRPr="000E16CD">
        <w:rPr>
          <w:rFonts w:ascii="Arial" w:hAnsi="Arial" w:cs="Arial"/>
        </w:rPr>
        <w:t xml:space="preserve">5742 — </w:t>
      </w:r>
      <w:r w:rsidRPr="000E16CD">
        <w:rPr>
          <w:rFonts w:ascii="Arial" w:hAnsi="Arial" w:cs="Arial"/>
          <w:i/>
          <w:iCs/>
        </w:rPr>
        <w:t>Title III: Part B, subpart 4: Emergency Immigration Education Program.</w:t>
      </w:r>
      <w:r>
        <w:rPr>
          <w:rFonts w:ascii="Arial" w:hAnsi="Arial" w:cs="Arial"/>
        </w:rPr>
        <w:t xml:space="preserve"> </w:t>
      </w:r>
      <w:r w:rsidRPr="001978D4">
        <w:rPr>
          <w:rFonts w:ascii="Arial" w:hAnsi="Arial" w:cs="Arial"/>
        </w:rPr>
        <w:t>Students who exit ELL status may still be reported with 5742 as long as they are receiving the appropriate services.</w:t>
      </w:r>
    </w:p>
    <w:bookmarkEnd w:id="374"/>
    <w:p w14:paraId="5822F3D5" w14:textId="77777777" w:rsidR="008B0BBE" w:rsidRDefault="008B0BBE" w:rsidP="00CC1F91">
      <w:pPr>
        <w:rPr>
          <w:rFonts w:ascii="Arial" w:hAnsi="Arial" w:cs="Arial"/>
          <w:b/>
        </w:rPr>
      </w:pPr>
    </w:p>
    <w:bookmarkEnd w:id="369"/>
    <w:p w14:paraId="4FF10553" w14:textId="77777777" w:rsidR="0083162C" w:rsidRPr="000E16CD" w:rsidRDefault="0083162C" w:rsidP="0083162C">
      <w:pPr>
        <w:rPr>
          <w:rFonts w:ascii="Arial" w:hAnsi="Arial" w:cs="Arial"/>
          <w:b/>
        </w:rPr>
      </w:pPr>
      <w:r w:rsidRPr="000E16CD">
        <w:rPr>
          <w:rFonts w:ascii="Arial" w:hAnsi="Arial" w:cs="Arial"/>
          <w:b/>
        </w:rPr>
        <w:t>NYSESLAT and Accountability</w:t>
      </w:r>
    </w:p>
    <w:p w14:paraId="6C661DE9" w14:textId="77777777" w:rsidR="0083162C" w:rsidRPr="000E16CD" w:rsidRDefault="00D61C1D" w:rsidP="0083162C">
      <w:pPr>
        <w:pStyle w:val="Body"/>
      </w:pPr>
      <w:r w:rsidRPr="00E47375">
        <w:t xml:space="preserve">NCLB requires that the English proficiency of all </w:t>
      </w:r>
      <w:r w:rsidRPr="00EC7F73">
        <w:t>ELL</w:t>
      </w:r>
      <w:r w:rsidR="00342A35" w:rsidRPr="00EC7F73">
        <w:t>/MLL</w:t>
      </w:r>
      <w:r w:rsidRPr="00E47375">
        <w:t xml:space="preserve"> students (as defined in Education Law § 3204[2-a][3]) be determined annually.</w:t>
      </w:r>
      <w:r>
        <w:t xml:space="preserve"> </w:t>
      </w:r>
      <w:r w:rsidR="0083162C">
        <w:t>N</w:t>
      </w:r>
      <w:r w:rsidR="0083162C" w:rsidRPr="000E16CD">
        <w:t xml:space="preserve">ew York State provides the New York State English as a Second Language Achievement Test (NYSESLAT) as the assessment of English language proficiency for </w:t>
      </w:r>
      <w:bookmarkStart w:id="375" w:name="_Hlk481147126"/>
      <w:r w:rsidR="0083162C" w:rsidRPr="00EC7F73">
        <w:t>ELL</w:t>
      </w:r>
      <w:r w:rsidR="00342A35" w:rsidRPr="00EC7F73">
        <w:t>/MLL</w:t>
      </w:r>
      <w:r w:rsidR="0083162C" w:rsidRPr="000E16CD">
        <w:t xml:space="preserve"> </w:t>
      </w:r>
      <w:bookmarkEnd w:id="375"/>
      <w:r w:rsidR="0083162C" w:rsidRPr="000E16CD">
        <w:t xml:space="preserve">students.  All grades </w:t>
      </w:r>
      <w:r w:rsidR="0083162C">
        <w:t>K</w:t>
      </w:r>
      <w:r w:rsidR="0083162C" w:rsidRPr="000E16CD">
        <w:t xml:space="preserve">indergarten through 12 </w:t>
      </w:r>
      <w:r w:rsidR="00342A35" w:rsidRPr="00EC7F73">
        <w:t>ELL/MLL</w:t>
      </w:r>
      <w:r w:rsidR="0083162C" w:rsidRPr="000E16CD">
        <w:t xml:space="preserve"> students (including ungraded age-equivalent students with disabilities) must take the NYSESLAT. (There is no valid NYSESLAT assessment for a</w:t>
      </w:r>
      <w:r w:rsidR="0083162C">
        <w:t>n</w:t>
      </w:r>
      <w:r w:rsidR="0083162C" w:rsidRPr="000E16CD">
        <w:t xml:space="preserve"> HSE student.) </w:t>
      </w:r>
      <w:r w:rsidR="00342A35" w:rsidRPr="00EC7F73">
        <w:t>ELL/MLL</w:t>
      </w:r>
      <w:r w:rsidR="0083162C" w:rsidRPr="000E16CD">
        <w:t xml:space="preserve"> students must take this assessment to evaluate English proficiency even if they take a grades 3–8 ELA assessment, an RCT in Reading or Writing, a Regents examination in English or, for certain </w:t>
      </w:r>
      <w:r w:rsidR="00342A35" w:rsidRPr="00EC7F73">
        <w:t>ELL/MLL</w:t>
      </w:r>
      <w:r w:rsidR="0083162C" w:rsidRPr="000E16CD">
        <w:t xml:space="preserve"> students with disabilities, an RCT in reading or writing or the NYSAA in ELA in the current academic year.</w:t>
      </w:r>
    </w:p>
    <w:p w14:paraId="24966EE7" w14:textId="77777777" w:rsidR="0083162C" w:rsidRPr="000E16CD" w:rsidRDefault="0083162C" w:rsidP="0083162C">
      <w:pPr>
        <w:pStyle w:val="Body"/>
        <w:spacing w:before="0"/>
        <w:rPr>
          <w:b/>
          <w:bCs/>
          <w:i/>
        </w:rPr>
      </w:pPr>
    </w:p>
    <w:p w14:paraId="48C2FAA4" w14:textId="77777777" w:rsidR="006E50ED" w:rsidRPr="000E16CD" w:rsidRDefault="006E50ED" w:rsidP="006E50ED">
      <w:pPr>
        <w:pStyle w:val="Body"/>
        <w:spacing w:before="0"/>
        <w:rPr>
          <w:rFonts w:cs="Arial"/>
          <w:szCs w:val="24"/>
        </w:rPr>
      </w:pPr>
      <w:r w:rsidRPr="000E16CD">
        <w:rPr>
          <w:b/>
          <w:bCs/>
          <w:i/>
        </w:rPr>
        <w:t>English Language Arts</w:t>
      </w:r>
      <w:r w:rsidRPr="000E16CD">
        <w:rPr>
          <w:b/>
          <w:bCs/>
          <w:iCs/>
        </w:rPr>
        <w:t>:</w:t>
      </w:r>
      <w:r w:rsidRPr="00D61C1D">
        <w:t xml:space="preserve"> </w:t>
      </w:r>
      <w:r w:rsidRPr="00E47375">
        <w:t xml:space="preserve">NCLB requires that the reading/language arts proficiency of </w:t>
      </w:r>
      <w:r w:rsidRPr="00EC7F73">
        <w:t>ELL/MLL</w:t>
      </w:r>
      <w:r w:rsidRPr="00E47375">
        <w:t xml:space="preserve"> students be measured as part of the school accountability program.</w:t>
      </w:r>
      <w:r w:rsidRPr="00E47375">
        <w:rPr>
          <w:rFonts w:cs="Arial"/>
          <w:szCs w:val="24"/>
        </w:rPr>
        <w:t xml:space="preserve"> USED has approved </w:t>
      </w:r>
      <w:r w:rsidRPr="002F3A26">
        <w:rPr>
          <w:rFonts w:cs="Arial"/>
          <w:szCs w:val="24"/>
        </w:rPr>
        <w:t xml:space="preserve">a one-time exemption from taking the State’s reading/language arts assessment (including the NYSAA in ELA) for some </w:t>
      </w:r>
      <w:r w:rsidRPr="002F3A26">
        <w:t>ELL/MLL</w:t>
      </w:r>
      <w:r w:rsidRPr="002F3A26">
        <w:rPr>
          <w:rFonts w:cs="Arial"/>
          <w:szCs w:val="24"/>
        </w:rPr>
        <w:t xml:space="preserve"> students. </w:t>
      </w:r>
      <w:r w:rsidRPr="002F3A26">
        <w:t>ELL/MLL-eligible s</w:t>
      </w:r>
      <w:r w:rsidRPr="002F3A26">
        <w:rPr>
          <w:rFonts w:cs="Arial"/>
          <w:szCs w:val="24"/>
        </w:rPr>
        <w:t>tudents (including those from Puerto Rico) who on April 1, 201</w:t>
      </w:r>
      <w:r>
        <w:rPr>
          <w:rFonts w:cs="Arial"/>
          <w:szCs w:val="24"/>
        </w:rPr>
        <w:t>8</w:t>
      </w:r>
      <w:r w:rsidRPr="002F3A26">
        <w:rPr>
          <w:rFonts w:cs="Arial"/>
          <w:szCs w:val="24"/>
        </w:rPr>
        <w:t>, will have been attending school in the United States for less than one year may use the NYSESLAT as a one-time exemption from</w:t>
      </w:r>
      <w:r w:rsidRPr="00E47375">
        <w:rPr>
          <w:rFonts w:cs="Arial"/>
          <w:szCs w:val="24"/>
        </w:rPr>
        <w:t xml:space="preserve"> the State’s reading/language arts assessment (including the NYSAA in ELA) to meet the NCLB participation requirement for AYP in elementary/middle-level ELA. For this purpose, the United States is defined as schools in the 50 States and the District of Columbia and does not include Puerto Rico, the outlying areas, or the freely associated States.  Students may be exempt from only </w:t>
      </w:r>
      <w:r w:rsidRPr="00E47375">
        <w:rPr>
          <w:rFonts w:cs="Arial"/>
          <w:i/>
          <w:szCs w:val="24"/>
        </w:rPr>
        <w:t>one</w:t>
      </w:r>
      <w:r w:rsidRPr="00E47375">
        <w:rPr>
          <w:rFonts w:cs="Arial"/>
          <w:szCs w:val="24"/>
        </w:rPr>
        <w:t xml:space="preserve"> administration of the State’s reading/language arts assessment.</w:t>
      </w:r>
    </w:p>
    <w:p w14:paraId="613F4A57" w14:textId="77777777" w:rsidR="00CC1F91" w:rsidRPr="000E16CD" w:rsidRDefault="00CC1F91" w:rsidP="00CC1F91">
      <w:pPr>
        <w:pStyle w:val="Body"/>
        <w:spacing w:before="0"/>
      </w:pPr>
    </w:p>
    <w:p w14:paraId="5413C358" w14:textId="77777777" w:rsidR="00CC1F91" w:rsidRPr="000E16CD" w:rsidRDefault="00CC1F91" w:rsidP="00CC1F91">
      <w:pPr>
        <w:pStyle w:val="Body"/>
        <w:spacing w:before="0"/>
      </w:pPr>
      <w:r w:rsidRPr="000E16CD">
        <w:t xml:space="preserve">The one-year exemption window does not have to be 12 consecutive months. In addition, students enrolled anytime during a month, including July and August, are considered enrolled for that month. As such, eligible students may be exempt from taking the </w:t>
      </w:r>
      <w:r w:rsidR="008619E2" w:rsidRPr="000E16CD">
        <w:rPr>
          <w:rFonts w:cs="Arial"/>
          <w:szCs w:val="24"/>
        </w:rPr>
        <w:t>State’s reading/language arts assessment</w:t>
      </w:r>
      <w:r w:rsidRPr="000E16CD">
        <w:t xml:space="preserve"> for the first year in which they are enrolled during the </w:t>
      </w:r>
      <w:r w:rsidR="008619E2" w:rsidRPr="000E16CD">
        <w:rPr>
          <w:rFonts w:cs="Arial"/>
          <w:szCs w:val="24"/>
        </w:rPr>
        <w:t xml:space="preserve">State’s reading/language arts assessment </w:t>
      </w:r>
      <w:r w:rsidRPr="000E16CD">
        <w:t>administration period. Such students may not be exempt in subsequent years, even if they have been enrolled in a United States school for less than 12 months. Months in which students are enrolled as PK–8 or ungraded elementary are counted toward this 12-month exemption window.</w:t>
      </w:r>
    </w:p>
    <w:p w14:paraId="1539FBB6" w14:textId="77777777" w:rsidR="00CC1F91" w:rsidRPr="000E16CD" w:rsidRDefault="00CC1F91" w:rsidP="00CC1F91">
      <w:pPr>
        <w:pStyle w:val="Body"/>
        <w:spacing w:before="0"/>
      </w:pPr>
    </w:p>
    <w:p w14:paraId="6C7A2871" w14:textId="77777777" w:rsidR="00CC1F91" w:rsidRPr="000E16CD" w:rsidRDefault="00CC1F91" w:rsidP="00CC1F91">
      <w:pPr>
        <w:pStyle w:val="Body"/>
        <w:spacing w:before="0"/>
      </w:pPr>
      <w:r w:rsidRPr="000E16CD">
        <w:t xml:space="preserve">Example 1: </w:t>
      </w:r>
      <w:r w:rsidRPr="00EC7F73">
        <w:t xml:space="preserve">An </w:t>
      </w:r>
      <w:r w:rsidR="00342A35" w:rsidRPr="00EC7F73">
        <w:t>ELL/MLL</w:t>
      </w:r>
      <w:r w:rsidRPr="000E16CD">
        <w:t xml:space="preserve"> student enrolls for the first time in a United States school in grade 3 in March 201</w:t>
      </w:r>
      <w:r w:rsidR="008111AF">
        <w:t>7</w:t>
      </w:r>
      <w:r w:rsidRPr="000E16CD">
        <w:t xml:space="preserve"> and ends enrollment by leaving the United States in June 201</w:t>
      </w:r>
      <w:r w:rsidR="008111AF">
        <w:t>7</w:t>
      </w:r>
      <w:r w:rsidRPr="000E16CD">
        <w:t xml:space="preserve"> (four-month enrollment). The student re-enrolls in a United States school in March 201</w:t>
      </w:r>
      <w:r w:rsidR="008111AF">
        <w:t>8</w:t>
      </w:r>
      <w:r w:rsidRPr="000E16CD">
        <w:t xml:space="preserve"> as a grade 4 student and remains enrolled through the end of the school year. If the one-time exemption occurred in 201</w:t>
      </w:r>
      <w:r w:rsidR="008111AF">
        <w:t>6</w:t>
      </w:r>
      <w:r w:rsidRPr="000E16CD">
        <w:t>–1</w:t>
      </w:r>
      <w:r w:rsidR="008111AF">
        <w:t>7</w:t>
      </w:r>
      <w:r w:rsidRPr="000E16CD">
        <w:t xml:space="preserve">, even though the student has been enrolled in a United States school for only </w:t>
      </w:r>
      <w:r w:rsidR="0083162C">
        <w:t>five</w:t>
      </w:r>
      <w:r w:rsidRPr="000E16CD">
        <w:t xml:space="preserve"> months as of the 201</w:t>
      </w:r>
      <w:r w:rsidR="008111AF">
        <w:t>7</w:t>
      </w:r>
      <w:r w:rsidRPr="000E16CD">
        <w:t>–1</w:t>
      </w:r>
      <w:r w:rsidR="008111AF">
        <w:t>8</w:t>
      </w:r>
      <w:r w:rsidRPr="000E16CD">
        <w:t xml:space="preserve"> NYSTP ELA test administration window (test is given in </w:t>
      </w:r>
      <w:r w:rsidR="0083162C">
        <w:t>March</w:t>
      </w:r>
      <w:r w:rsidRPr="000E16CD">
        <w:t>), the student may not be exempt again in 201</w:t>
      </w:r>
      <w:r w:rsidR="008111AF">
        <w:t>7</w:t>
      </w:r>
      <w:r w:rsidRPr="000E16CD">
        <w:t>–1</w:t>
      </w:r>
      <w:r w:rsidR="008111AF">
        <w:t>8</w:t>
      </w:r>
      <w:r w:rsidRPr="000E16CD">
        <w:t>, as the one-time exemption already occurred in 201</w:t>
      </w:r>
      <w:r w:rsidR="008111AF">
        <w:t>6</w:t>
      </w:r>
      <w:r w:rsidRPr="000E16CD">
        <w:t>–1</w:t>
      </w:r>
      <w:r w:rsidR="008111AF">
        <w:t>7</w:t>
      </w:r>
      <w:r w:rsidRPr="000E16CD">
        <w:t xml:space="preserve">.  </w:t>
      </w:r>
    </w:p>
    <w:p w14:paraId="256E6127" w14:textId="77777777" w:rsidR="00CC1F91" w:rsidRPr="000E16CD" w:rsidRDefault="00CC1F91" w:rsidP="00CC1F91">
      <w:pPr>
        <w:pStyle w:val="Body"/>
        <w:rPr>
          <w:rFonts w:cs="Arial"/>
          <w:szCs w:val="24"/>
        </w:rPr>
      </w:pPr>
      <w:r w:rsidRPr="000E16CD">
        <w:t xml:space="preserve">Example 2: </w:t>
      </w:r>
      <w:r w:rsidRPr="00EC7F73">
        <w:t xml:space="preserve">An </w:t>
      </w:r>
      <w:r w:rsidR="00342A35" w:rsidRPr="00EC7F73">
        <w:t>ELL/MLL</w:t>
      </w:r>
      <w:r w:rsidRPr="000E16CD">
        <w:t xml:space="preserve"> student enrolls for the first time in a United States school in grade 3 in October 201</w:t>
      </w:r>
      <w:r w:rsidR="008111AF">
        <w:t>5</w:t>
      </w:r>
      <w:r w:rsidRPr="000E16CD">
        <w:t xml:space="preserve"> and ends enrollment by leaving the United States in December 201</w:t>
      </w:r>
      <w:r w:rsidR="008111AF">
        <w:t>5</w:t>
      </w:r>
      <w:r w:rsidRPr="000E16CD">
        <w:t xml:space="preserve"> (three-month enrollment). The student re-enrolls in a United States school in December 201</w:t>
      </w:r>
      <w:r w:rsidR="008111AF">
        <w:t>6</w:t>
      </w:r>
      <w:r w:rsidRPr="000E16CD">
        <w:t xml:space="preserve"> as a grade 4 student and ends enrollment by leaving the United States in January 201</w:t>
      </w:r>
      <w:r w:rsidR="00535DD8">
        <w:t>6</w:t>
      </w:r>
      <w:r w:rsidRPr="000E16CD">
        <w:t xml:space="preserve"> (two-month enrollment). The student re-enrolls in a United States school in </w:t>
      </w:r>
      <w:r w:rsidR="00616E03">
        <w:t>February</w:t>
      </w:r>
      <w:r w:rsidRPr="000E16CD">
        <w:t xml:space="preserve"> 201</w:t>
      </w:r>
      <w:r w:rsidR="008111AF">
        <w:t>8</w:t>
      </w:r>
      <w:r w:rsidRPr="000E16CD">
        <w:t xml:space="preserve"> as a grade 5 student and remains enrolled through the end of the 201</w:t>
      </w:r>
      <w:r w:rsidR="008111AF">
        <w:t>7</w:t>
      </w:r>
      <w:r w:rsidRPr="000E16CD">
        <w:t>–1</w:t>
      </w:r>
      <w:r w:rsidR="008111AF">
        <w:t>8</w:t>
      </w:r>
      <w:r w:rsidRPr="000E16CD">
        <w:t xml:space="preserve"> NYSTP ELA test administration window (one-month enrollment, test is given in </w:t>
      </w:r>
      <w:r w:rsidR="00616E03">
        <w:t>March</w:t>
      </w:r>
      <w:r w:rsidRPr="000E16CD">
        <w:t xml:space="preserve"> and the month of </w:t>
      </w:r>
      <w:r w:rsidR="00616E03">
        <w:t>March</w:t>
      </w:r>
      <w:r w:rsidRPr="000E16CD">
        <w:t xml:space="preserve"> is not counted). The first year in which this student is enrolled during the NYSTP ELA test administration period </w:t>
      </w:r>
      <w:r w:rsidRPr="000E16CD">
        <w:rPr>
          <w:i/>
        </w:rPr>
        <w:t>and</w:t>
      </w:r>
      <w:r w:rsidRPr="000E16CD">
        <w:t xml:space="preserve"> has been enrolled in a United States school for less than 12 months is 201</w:t>
      </w:r>
      <w:r w:rsidR="008111AF">
        <w:t>7</w:t>
      </w:r>
      <w:r w:rsidRPr="000E16CD">
        <w:t>–1</w:t>
      </w:r>
      <w:r w:rsidR="008111AF">
        <w:t>8</w:t>
      </w:r>
      <w:r w:rsidRPr="000E16CD">
        <w:t>. As such, the student may be exempt from taking the grade 5 NYSTP in ELA in 201</w:t>
      </w:r>
      <w:r w:rsidR="008111AF">
        <w:t>7</w:t>
      </w:r>
      <w:r w:rsidRPr="000E16CD">
        <w:t>–1</w:t>
      </w:r>
      <w:r w:rsidR="008111AF">
        <w:t>8</w:t>
      </w:r>
      <w:r w:rsidRPr="000E16CD">
        <w:t>. If the one-time exemption occurs in the 201</w:t>
      </w:r>
      <w:r w:rsidR="008111AF">
        <w:t>7</w:t>
      </w:r>
      <w:r w:rsidRPr="000E16CD">
        <w:t>–1</w:t>
      </w:r>
      <w:r w:rsidR="008111AF">
        <w:t>8</w:t>
      </w:r>
      <w:r w:rsidRPr="000E16CD">
        <w:t xml:space="preserve"> school year, the stude</w:t>
      </w:r>
      <w:r w:rsidRPr="000E16CD">
        <w:rPr>
          <w:rFonts w:cs="Arial"/>
          <w:szCs w:val="24"/>
        </w:rPr>
        <w:t xml:space="preserve">nt may </w:t>
      </w:r>
      <w:r w:rsidRPr="000E16CD">
        <w:rPr>
          <w:rFonts w:cs="Arial"/>
          <w:i/>
          <w:szCs w:val="24"/>
        </w:rPr>
        <w:t>not</w:t>
      </w:r>
      <w:r w:rsidRPr="000E16CD">
        <w:rPr>
          <w:rFonts w:cs="Arial"/>
          <w:szCs w:val="24"/>
        </w:rPr>
        <w:t xml:space="preserve"> be exempt in future years from taking the NYSTP in ELA.</w:t>
      </w:r>
    </w:p>
    <w:p w14:paraId="1691D070" w14:textId="77777777" w:rsidR="00616E03" w:rsidRPr="000E16CD" w:rsidRDefault="00616E03" w:rsidP="00616E03">
      <w:pPr>
        <w:pStyle w:val="Body"/>
      </w:pPr>
      <w:bookmarkStart w:id="376" w:name="_Toc335294158"/>
      <w:r w:rsidRPr="000E16CD">
        <w:t xml:space="preserve">Example </w:t>
      </w:r>
      <w:r w:rsidR="00E06668">
        <w:t>3</w:t>
      </w:r>
      <w:r w:rsidRPr="000E16CD">
        <w:t xml:space="preserve">: An </w:t>
      </w:r>
      <w:r w:rsidR="00342A35" w:rsidRPr="00EC7F73">
        <w:t>ELL/MLL</w:t>
      </w:r>
      <w:r w:rsidRPr="000E16CD">
        <w:t xml:space="preserve"> student enrolls for the first time in a United States school in grade 1 in October 201</w:t>
      </w:r>
      <w:r w:rsidR="008111AF">
        <w:t>5</w:t>
      </w:r>
      <w:r w:rsidRPr="000E16CD">
        <w:t xml:space="preserve"> and ends enrollment by leaving the United States in February 201</w:t>
      </w:r>
      <w:r w:rsidR="008111AF">
        <w:t>6</w:t>
      </w:r>
      <w:r w:rsidRPr="000E16CD">
        <w:t xml:space="preserve"> (five-month enrollment). The student re-enrolls in a United States school in September 201</w:t>
      </w:r>
      <w:r w:rsidR="008111AF">
        <w:t>7</w:t>
      </w:r>
      <w:r w:rsidRPr="000E16CD">
        <w:t xml:space="preserve"> as a grade 3 student and remains enrolled through the end of the 201</w:t>
      </w:r>
      <w:r w:rsidR="008111AF">
        <w:t>7</w:t>
      </w:r>
      <w:r w:rsidRPr="000E16CD">
        <w:t>–1</w:t>
      </w:r>
      <w:r w:rsidR="008111AF">
        <w:t>8</w:t>
      </w:r>
      <w:r w:rsidRPr="000E16CD">
        <w:t xml:space="preserve"> NYSTP ELA test administration window (s</w:t>
      </w:r>
      <w:r>
        <w:t>ix</w:t>
      </w:r>
      <w:r w:rsidRPr="000E16CD">
        <w:t xml:space="preserve">-month enrollment, test is given in </w:t>
      </w:r>
      <w:r>
        <w:t>March</w:t>
      </w:r>
      <w:r w:rsidRPr="000E16CD">
        <w:t xml:space="preserve"> and the month of </w:t>
      </w:r>
      <w:r>
        <w:t>March</w:t>
      </w:r>
      <w:r w:rsidRPr="000E16CD">
        <w:t xml:space="preserve"> is not counted). The student may not be exempt from taking the grade 3 NYSTP in ELA in 201</w:t>
      </w:r>
      <w:r w:rsidR="008111AF">
        <w:t>7</w:t>
      </w:r>
      <w:r w:rsidRPr="000E16CD">
        <w:t>–1</w:t>
      </w:r>
      <w:r w:rsidR="008111AF">
        <w:t>8</w:t>
      </w:r>
      <w:r w:rsidRPr="000E16CD">
        <w:t>, as the student has been enrolled in a school in the United States for 12 months.</w:t>
      </w:r>
    </w:p>
    <w:p w14:paraId="72F62629" w14:textId="77777777" w:rsidR="00616E03" w:rsidRPr="000E16CD" w:rsidRDefault="00616E03" w:rsidP="00616E03">
      <w:pPr>
        <w:pStyle w:val="Body"/>
      </w:pPr>
      <w:r w:rsidRPr="000E16CD">
        <w:t xml:space="preserve">Example </w:t>
      </w:r>
      <w:r w:rsidR="00E06668">
        <w:t>4</w:t>
      </w:r>
      <w:r w:rsidRPr="000E16CD">
        <w:t xml:space="preserve">: </w:t>
      </w:r>
      <w:r w:rsidRPr="00EC7F73">
        <w:t xml:space="preserve">An </w:t>
      </w:r>
      <w:r w:rsidR="00342A35" w:rsidRPr="00EC7F73">
        <w:t>ELL/MLL</w:t>
      </w:r>
      <w:r w:rsidRPr="000E16CD">
        <w:t xml:space="preserve"> student who is also a student who is eligible to take the NYSAA enrolls for the first time in a United States school in grade 3 in October 201</w:t>
      </w:r>
      <w:r w:rsidR="008111AF">
        <w:t>7</w:t>
      </w:r>
      <w:r w:rsidRPr="000E16CD">
        <w:t>. The student may be exempt from taking the grade 3 NYSTP in ELA and the grade 3 NYSAA ELA in 201</w:t>
      </w:r>
      <w:r w:rsidR="008111AF">
        <w:t>7</w:t>
      </w:r>
      <w:r w:rsidRPr="000E16CD">
        <w:t>–1</w:t>
      </w:r>
      <w:r w:rsidR="008111AF">
        <w:t>8</w:t>
      </w:r>
      <w:r w:rsidRPr="000E16CD">
        <w:t>, as the student has been enrolled in a school in the United States for fewer than 12 months. The student must take the appropriate NYSESLAT to be considered tested for accountability purposes.</w:t>
      </w:r>
    </w:p>
    <w:p w14:paraId="6822EC0D" w14:textId="77777777" w:rsidR="00616E03" w:rsidRPr="000E16CD" w:rsidRDefault="00616E03" w:rsidP="00616E03">
      <w:pPr>
        <w:pStyle w:val="Body"/>
        <w:spacing w:before="0"/>
        <w:rPr>
          <w:rFonts w:cs="Arial"/>
          <w:szCs w:val="24"/>
        </w:rPr>
      </w:pPr>
    </w:p>
    <w:p w14:paraId="1EC6A3FD" w14:textId="77777777" w:rsidR="001D4C68" w:rsidRPr="001D4C68" w:rsidRDefault="00616E03" w:rsidP="001D4C68">
      <w:pPr>
        <w:pStyle w:val="Body"/>
        <w:spacing w:before="0"/>
        <w:rPr>
          <w:highlight w:val="cyan"/>
        </w:rPr>
      </w:pPr>
      <w:r w:rsidRPr="000E16CD">
        <w:rPr>
          <w:rFonts w:cs="Arial"/>
          <w:szCs w:val="24"/>
        </w:rPr>
        <w:t>S</w:t>
      </w:r>
      <w:r w:rsidRPr="000E16CD">
        <w:t xml:space="preserve">tudents who are eligible to take the NYSESLAT for grades 3–8 accountability must be recorded in the SIRS with a Program Service Record code of </w:t>
      </w:r>
      <w:r w:rsidRPr="000E16CD">
        <w:rPr>
          <w:u w:val="single"/>
        </w:rPr>
        <w:t>0242 — Eligible to Take the NYSESLAT for Grades 3-8 ELA Accountability</w:t>
      </w:r>
      <w:r w:rsidR="001D4C68">
        <w:t xml:space="preserve">. </w:t>
      </w:r>
      <w:r w:rsidR="001D4C68" w:rsidRPr="00E47375">
        <w:t>They will be counted in the participation calculation for accountability purposes as participating in an ELA assessment if they have valid scores on all four modalities of the NYSESLAT: Listening, Speaking, Reading, and Writing.</w:t>
      </w:r>
    </w:p>
    <w:p w14:paraId="458DDEA7" w14:textId="77777777" w:rsidR="001D4C68" w:rsidRPr="001D4C68" w:rsidRDefault="001D4C68" w:rsidP="001D4C68">
      <w:pPr>
        <w:pStyle w:val="Body"/>
        <w:spacing w:before="0"/>
        <w:rPr>
          <w:highlight w:val="cyan"/>
        </w:rPr>
      </w:pPr>
    </w:p>
    <w:p w14:paraId="6EA379EB" w14:textId="77777777" w:rsidR="001D4C68" w:rsidRPr="00624D7C" w:rsidRDefault="001D4C68" w:rsidP="001D4C68">
      <w:pPr>
        <w:pStyle w:val="Body"/>
        <w:spacing w:before="0"/>
      </w:pPr>
      <w:r w:rsidRPr="00E47375">
        <w:t xml:space="preserve">Scores for students who are eligible to take the NYSESLAT for grades 3–8 accountability will </w:t>
      </w:r>
      <w:r w:rsidRPr="00E47375">
        <w:rPr>
          <w:i/>
        </w:rPr>
        <w:t>not</w:t>
      </w:r>
      <w:r w:rsidRPr="00E47375">
        <w:t xml:space="preserve"> be counted in the performance calculation for accountability. However, if the district/school chooses to give the NYSTP ELA or the NYSAA ELA assessment to a student who is eligible for the ELA exemption, NYSED will count the student’s NYSTP or NYSAA ELA scores when computing the school’s and district’s accountability PI.</w:t>
      </w:r>
    </w:p>
    <w:p w14:paraId="108910A1" w14:textId="77777777" w:rsidR="001D4C68" w:rsidRPr="00624D7C" w:rsidRDefault="001D4C68" w:rsidP="001D4C68">
      <w:pPr>
        <w:pStyle w:val="Body"/>
      </w:pPr>
      <w:r w:rsidRPr="00624D7C">
        <w:t xml:space="preserve">For more information regarding testing and accountability for recently </w:t>
      </w:r>
      <w:r w:rsidRPr="00EC7F73">
        <w:t xml:space="preserve">arrived </w:t>
      </w:r>
      <w:r w:rsidR="00342A35" w:rsidRPr="00EC7F73">
        <w:t>ELL/MLL</w:t>
      </w:r>
      <w:r w:rsidRPr="00624D7C">
        <w:t xml:space="preserve"> students, see </w:t>
      </w:r>
      <w:hyperlink r:id="rId51" w:history="1">
        <w:r w:rsidR="00A422CB">
          <w:rPr>
            <w:rStyle w:val="Hyperlink"/>
          </w:rPr>
          <w:t>Assessment and Accountability for Recently Arrived and Former Limited English Proficient (LEP) Students guidance</w:t>
        </w:r>
      </w:hyperlink>
      <w:r w:rsidR="007C7F1D">
        <w:t xml:space="preserve"> (</w:t>
      </w:r>
      <w:hyperlink r:id="rId52" w:history="1">
        <w:r w:rsidR="007C7F1D" w:rsidRPr="00624D7C">
          <w:rPr>
            <w:rStyle w:val="Hyperlink"/>
          </w:rPr>
          <w:t>http://www2.ed.gov/policy/elsec/guid/lepguidance.doc</w:t>
        </w:r>
      </w:hyperlink>
      <w:r w:rsidR="007C7F1D">
        <w:rPr>
          <w:rStyle w:val="Hyperlink"/>
        </w:rPr>
        <w:t>).</w:t>
      </w:r>
    </w:p>
    <w:p w14:paraId="0B8B89D2" w14:textId="77777777" w:rsidR="00616E03" w:rsidRPr="000E16CD" w:rsidRDefault="00616E03" w:rsidP="00616E03">
      <w:pPr>
        <w:pStyle w:val="Body"/>
      </w:pPr>
      <w:r w:rsidRPr="000E16CD">
        <w:rPr>
          <w:b/>
          <w:bCs/>
          <w:i/>
        </w:rPr>
        <w:t>Other Subjects:</w:t>
      </w:r>
      <w:r w:rsidRPr="000E16CD">
        <w:rPr>
          <w:i/>
        </w:rPr>
        <w:t xml:space="preserve"> </w:t>
      </w:r>
      <w:r w:rsidRPr="000E16CD">
        <w:t xml:space="preserve">All </w:t>
      </w:r>
      <w:r w:rsidR="00342A35" w:rsidRPr="00EC7F73">
        <w:t>ELL/MLL</w:t>
      </w:r>
      <w:r w:rsidRPr="000E16CD">
        <w:t xml:space="preserve"> students must take the required State assessments appropriate to their grade.  Most of these tests are administered in the student’s native language.  Schools are advised to obtain local translations for students for whom a State alternative-language edition is not available in their first language, particularly if the student is receiving instruction in the first language.  To ensure valid and reliable test results, districts and charter schools are permitted to offer </w:t>
      </w:r>
      <w:r w:rsidR="00342A35" w:rsidRPr="00EC7F73">
        <w:t>ELL/MLL</w:t>
      </w:r>
      <w:r w:rsidRPr="000E16CD">
        <w:t xml:space="preserve"> students accommodations approved by NYSED. Approved accommodations are provided in the school administrator’s manuals at </w:t>
      </w:r>
      <w:hyperlink r:id="rId53" w:tooltip="Link to Test Manuals for School Administrators and Teachers" w:history="1">
        <w:r w:rsidRPr="000E16CD">
          <w:rPr>
            <w:rStyle w:val="Hyperlink"/>
            <w:rFonts w:cs="Arial"/>
          </w:rPr>
          <w:t>http://www.p12.nysed.gov/assessment/manuals/home.html</w:t>
        </w:r>
      </w:hyperlink>
      <w:r w:rsidRPr="000E16CD">
        <w:t>.</w:t>
      </w:r>
    </w:p>
    <w:p w14:paraId="0332EAC6" w14:textId="77777777" w:rsidR="00CC1F91" w:rsidRPr="000E16CD" w:rsidRDefault="00CC1F91" w:rsidP="00CC1F91">
      <w:pPr>
        <w:rPr>
          <w:rFonts w:ascii="Arial" w:hAnsi="Arial" w:cs="Arial"/>
          <w:b/>
        </w:rPr>
      </w:pPr>
    </w:p>
    <w:p w14:paraId="53656B38" w14:textId="77777777" w:rsidR="00CC1F91" w:rsidRPr="000E16CD" w:rsidRDefault="00CC1F91" w:rsidP="00CC1F91">
      <w:pPr>
        <w:rPr>
          <w:rFonts w:ascii="Arial" w:hAnsi="Arial" w:cs="Arial"/>
          <w:b/>
        </w:rPr>
      </w:pPr>
      <w:r w:rsidRPr="000E16CD">
        <w:rPr>
          <w:rFonts w:ascii="Arial" w:hAnsi="Arial" w:cs="Arial"/>
          <w:b/>
        </w:rPr>
        <w:t>NYSESLAT and NYSAA</w:t>
      </w:r>
      <w:bookmarkEnd w:id="376"/>
    </w:p>
    <w:p w14:paraId="74CF3383" w14:textId="77777777" w:rsidR="00CC1F91" w:rsidRPr="000E16CD" w:rsidRDefault="00CC1F91" w:rsidP="00CC1F91">
      <w:pPr>
        <w:pStyle w:val="Body"/>
      </w:pPr>
      <w:r w:rsidRPr="000E16CD">
        <w:t xml:space="preserve">All </w:t>
      </w:r>
      <w:r w:rsidR="00342A35" w:rsidRPr="00EC7F73">
        <w:t>ELL/MLL</w:t>
      </w:r>
      <w:r w:rsidRPr="000E16CD">
        <w:t xml:space="preserve"> students in grades K–12, including ungraded age-equivalent students, must take the NYSESLAT, even if the students’ CSEs identify the students as</w:t>
      </w:r>
      <w:r w:rsidR="00572960" w:rsidRPr="000E16CD">
        <w:t xml:space="preserve"> eligible to take the NYSAA. Most</w:t>
      </w:r>
      <w:r w:rsidRPr="000E16CD">
        <w:t xml:space="preserve"> NYSAA-eligible students who are age appropriate for testing on the NYSAA must take the NYSAA</w:t>
      </w:r>
      <w:r w:rsidR="00572960" w:rsidRPr="000E16CD">
        <w:t xml:space="preserve">. NYSAA-eligible students who are also eligible </w:t>
      </w:r>
      <w:r w:rsidR="00F37910" w:rsidRPr="002F3A26">
        <w:t>for a one-time exemption from</w:t>
      </w:r>
      <w:r w:rsidR="00572960" w:rsidRPr="002F3A26">
        <w:t xml:space="preserve"> the </w:t>
      </w:r>
      <w:r w:rsidR="00F37910" w:rsidRPr="002F3A26">
        <w:rPr>
          <w:rFonts w:cs="Arial"/>
          <w:szCs w:val="24"/>
        </w:rPr>
        <w:t xml:space="preserve">State’s reading/language arts assessment </w:t>
      </w:r>
      <w:r w:rsidR="00572960" w:rsidRPr="002F3A26">
        <w:rPr>
          <w:rFonts w:cs="Arial"/>
          <w:szCs w:val="24"/>
        </w:rPr>
        <w:t>are not required to take the NYSAA in ELA. However, these students must take the NYSAA in all other subjects appropriate</w:t>
      </w:r>
      <w:r w:rsidR="00572960" w:rsidRPr="000E16CD">
        <w:rPr>
          <w:rFonts w:cs="Arial"/>
          <w:szCs w:val="24"/>
        </w:rPr>
        <w:t xml:space="preserve"> to their age equivalent grade level.</w:t>
      </w:r>
      <w:r w:rsidRPr="000E16CD">
        <w:t xml:space="preserve"> </w:t>
      </w:r>
    </w:p>
    <w:p w14:paraId="4BF81636" w14:textId="77777777" w:rsidR="00CC1F91" w:rsidRPr="000E16CD" w:rsidRDefault="00CC1F91" w:rsidP="00CC1F91">
      <w:pPr>
        <w:pStyle w:val="BodyText"/>
      </w:pPr>
    </w:p>
    <w:p w14:paraId="0778E592" w14:textId="77777777" w:rsidR="00CC1F91" w:rsidRPr="000E16CD" w:rsidRDefault="00CC1F91" w:rsidP="00CC1F91">
      <w:pPr>
        <w:rPr>
          <w:rFonts w:ascii="Arial" w:hAnsi="Arial" w:cs="Arial"/>
          <w:b/>
        </w:rPr>
      </w:pPr>
      <w:r w:rsidRPr="000E16CD">
        <w:rPr>
          <w:rFonts w:ascii="Arial" w:hAnsi="Arial" w:cs="Arial"/>
          <w:b/>
        </w:rPr>
        <w:t>NYSESLAT Braille</w:t>
      </w:r>
    </w:p>
    <w:p w14:paraId="440BBE3F" w14:textId="77777777" w:rsidR="00CC1F91" w:rsidRPr="000E16CD" w:rsidRDefault="00CC1F91" w:rsidP="00CC1F91">
      <w:pPr>
        <w:spacing w:before="240"/>
        <w:ind w:firstLine="720"/>
      </w:pPr>
      <w:r w:rsidRPr="000E16CD">
        <w:rPr>
          <w:rFonts w:ascii="Arial" w:hAnsi="Arial" w:cs="Arial"/>
        </w:rPr>
        <w:t xml:space="preserve">All </w:t>
      </w:r>
      <w:r w:rsidR="00342A35" w:rsidRPr="00EC7F73">
        <w:rPr>
          <w:rFonts w:ascii="Arial" w:hAnsi="Arial" w:cs="Arial"/>
        </w:rPr>
        <w:t>ELL/MLL</w:t>
      </w:r>
      <w:r w:rsidRPr="000E16CD">
        <w:rPr>
          <w:rFonts w:ascii="Arial" w:hAnsi="Arial" w:cs="Arial"/>
          <w:color w:val="FF0000"/>
        </w:rPr>
        <w:t xml:space="preserve"> </w:t>
      </w:r>
      <w:r w:rsidRPr="000E16CD">
        <w:rPr>
          <w:rFonts w:ascii="Arial" w:hAnsi="Arial" w:cs="Arial"/>
        </w:rPr>
        <w:t>students with a braille accommodation in grades K–12, including ungraded age-equivalent students, must take the NYSESLAT assessment. Grades K-2</w:t>
      </w:r>
      <w:r w:rsidRPr="000E16CD">
        <w:rPr>
          <w:rFonts w:ascii="Arial" w:hAnsi="Arial" w:cs="Arial"/>
          <w:color w:val="FF0000"/>
        </w:rPr>
        <w:t xml:space="preserve"> </w:t>
      </w:r>
      <w:r w:rsidRPr="000E16CD">
        <w:rPr>
          <w:rFonts w:ascii="Arial" w:hAnsi="Arial" w:cs="Arial"/>
        </w:rPr>
        <w:t>are scored via a “Check List” and will be reported in SIRS via the summer clean-up process at the end of the summer. Grades 3-12 will have the assessments aligned to the general NYSESLAT assessment. Grades 3-12 will have the data placed on answer sheets by school personnel so that the data can be scanned and loaded into SIRS. For grades K-2, SIRS will collect the Total Score by Grade and Performance Level. For grades 3-12, using the Braille test forms, the tests will be in alignment with the general NYSESLAT assessment; therefore, students will receive the same types of scores and subscores as students using the non-braille editions.</w:t>
      </w:r>
      <w:r w:rsidRPr="000E16CD">
        <w:t> </w:t>
      </w:r>
    </w:p>
    <w:p w14:paraId="26E5EFB2" w14:textId="77777777" w:rsidR="00866B6B" w:rsidRDefault="00866B6B" w:rsidP="00866B6B">
      <w:pPr>
        <w:ind w:firstLine="720"/>
        <w:rPr>
          <w:rFonts w:ascii="Arial" w:hAnsi="Arial" w:cs="Arial"/>
        </w:rPr>
      </w:pPr>
    </w:p>
    <w:p w14:paraId="50A84D5D" w14:textId="77777777" w:rsidR="005177CD" w:rsidRPr="000E16CD" w:rsidRDefault="005177CD" w:rsidP="005177CD">
      <w:pPr>
        <w:rPr>
          <w:rFonts w:ascii="Arial" w:hAnsi="Arial" w:cs="Arial"/>
          <w:b/>
        </w:rPr>
      </w:pPr>
      <w:bookmarkStart w:id="377" w:name="_Hlk481148739"/>
      <w:r w:rsidRPr="000E16CD">
        <w:rPr>
          <w:rFonts w:ascii="Arial" w:hAnsi="Arial" w:cs="Arial"/>
          <w:b/>
        </w:rPr>
        <w:t xml:space="preserve">New York State Identification Test for </w:t>
      </w:r>
      <w:r w:rsidRPr="00805413">
        <w:rPr>
          <w:rFonts w:ascii="Arial" w:hAnsi="Arial" w:cs="Arial"/>
          <w:b/>
        </w:rPr>
        <w:t>English Language Learners</w:t>
      </w:r>
      <w:r w:rsidRPr="000E16CD">
        <w:rPr>
          <w:rFonts w:ascii="Arial" w:hAnsi="Arial" w:cs="Arial"/>
          <w:b/>
        </w:rPr>
        <w:t xml:space="preserve"> </w:t>
      </w:r>
      <w:bookmarkEnd w:id="377"/>
      <w:r w:rsidRPr="000E16CD">
        <w:rPr>
          <w:rFonts w:ascii="Arial" w:hAnsi="Arial" w:cs="Arial"/>
          <w:b/>
        </w:rPr>
        <w:t>(NYSITELL)</w:t>
      </w:r>
    </w:p>
    <w:p w14:paraId="63ACCD1D" w14:textId="77777777" w:rsidR="005177CD" w:rsidRPr="000E16CD" w:rsidRDefault="005177CD" w:rsidP="005177CD">
      <w:pPr>
        <w:rPr>
          <w:rFonts w:ascii="Arial" w:hAnsi="Arial" w:cs="Arial"/>
          <w:b/>
        </w:rPr>
      </w:pPr>
    </w:p>
    <w:p w14:paraId="7745B3B0" w14:textId="206A2CC1" w:rsidR="005177CD" w:rsidRPr="000E16CD" w:rsidRDefault="005177CD" w:rsidP="005177CD">
      <w:pPr>
        <w:autoSpaceDE w:val="0"/>
        <w:autoSpaceDN w:val="0"/>
        <w:adjustRightInd w:val="0"/>
        <w:ind w:firstLine="720"/>
        <w:rPr>
          <w:rFonts w:ascii="Arial" w:hAnsi="Arial" w:cs="Arial"/>
          <w:color w:val="000000"/>
        </w:rPr>
      </w:pPr>
      <w:r w:rsidRPr="000E16CD">
        <w:rPr>
          <w:rFonts w:ascii="Arial" w:hAnsi="Arial" w:cs="Arial"/>
          <w:color w:val="000000"/>
        </w:rPr>
        <w:t xml:space="preserve">The New York State Identification Test for English Language Learners (NYSITELL) was administered for the first time in 2013–14. This test is used to assess the English language proficiency of new entrants whose home language is </w:t>
      </w:r>
      <w:r>
        <w:rPr>
          <w:rFonts w:ascii="Arial" w:hAnsi="Arial" w:cs="Arial"/>
          <w:color w:val="000000"/>
        </w:rPr>
        <w:t xml:space="preserve">a language </w:t>
      </w:r>
      <w:r w:rsidRPr="000E16CD">
        <w:rPr>
          <w:rFonts w:ascii="Arial" w:hAnsi="Arial" w:cs="Arial"/>
          <w:color w:val="000000"/>
        </w:rPr>
        <w:t xml:space="preserve">other than English, as indicated on their </w:t>
      </w:r>
      <w:r w:rsidRPr="002F3A26">
        <w:rPr>
          <w:rFonts w:ascii="Arial" w:hAnsi="Arial" w:cs="Arial"/>
          <w:color w:val="000000"/>
        </w:rPr>
        <w:t xml:space="preserve">Home Language Questionnaire. It is used to determine </w:t>
      </w:r>
      <w:r>
        <w:rPr>
          <w:rFonts w:ascii="Arial" w:hAnsi="Arial" w:cs="Arial"/>
          <w:color w:val="000000"/>
        </w:rPr>
        <w:t>whether</w:t>
      </w:r>
      <w:r w:rsidRPr="002F3A26">
        <w:rPr>
          <w:rFonts w:ascii="Arial" w:hAnsi="Arial" w:cs="Arial"/>
          <w:color w:val="000000"/>
        </w:rPr>
        <w:t xml:space="preserve"> the student needs Bilingual Education and/or English as a New Language (</w:t>
      </w:r>
      <w:r w:rsidRPr="002F3A26">
        <w:rPr>
          <w:rFonts w:ascii="Arial" w:hAnsi="Arial" w:cs="Arial"/>
        </w:rPr>
        <w:t>ENL</w:t>
      </w:r>
      <w:r w:rsidRPr="002F3A26">
        <w:rPr>
          <w:rFonts w:ascii="Arial" w:hAnsi="Arial" w:cs="Arial"/>
          <w:color w:val="000000"/>
        </w:rPr>
        <w:t>) services.</w:t>
      </w:r>
    </w:p>
    <w:p w14:paraId="480B6531" w14:textId="77777777" w:rsidR="005177CD" w:rsidRPr="000E16CD" w:rsidRDefault="005177CD" w:rsidP="005177CD">
      <w:pPr>
        <w:autoSpaceDE w:val="0"/>
        <w:autoSpaceDN w:val="0"/>
        <w:adjustRightInd w:val="0"/>
        <w:rPr>
          <w:rFonts w:ascii="Arial" w:hAnsi="Arial" w:cs="Arial"/>
          <w:color w:val="333333"/>
        </w:rPr>
      </w:pPr>
    </w:p>
    <w:p w14:paraId="7835E52F" w14:textId="6AFD6FBC" w:rsidR="005177CD" w:rsidRPr="000E16CD" w:rsidRDefault="005177CD" w:rsidP="005177CD">
      <w:pPr>
        <w:autoSpaceDE w:val="0"/>
        <w:autoSpaceDN w:val="0"/>
        <w:adjustRightInd w:val="0"/>
        <w:ind w:firstLine="720"/>
        <w:rPr>
          <w:rFonts w:ascii="Arial" w:hAnsi="Arial" w:cs="Arial"/>
          <w:color w:val="000000"/>
        </w:rPr>
      </w:pPr>
      <w:r w:rsidRPr="000E16CD">
        <w:rPr>
          <w:rFonts w:ascii="Arial" w:hAnsi="Arial" w:cs="Arial"/>
          <w:color w:val="000000"/>
        </w:rPr>
        <w:t>The NYSITELL</w:t>
      </w:r>
      <w:r>
        <w:rPr>
          <w:rFonts w:ascii="Arial" w:hAnsi="Arial" w:cs="Arial"/>
          <w:color w:val="000000"/>
        </w:rPr>
        <w:t xml:space="preserve"> is composed of</w:t>
      </w:r>
      <w:r w:rsidRPr="000E16CD">
        <w:rPr>
          <w:rFonts w:ascii="Arial" w:hAnsi="Arial" w:cs="Arial"/>
          <w:color w:val="000000"/>
        </w:rPr>
        <w:t xml:space="preserve"> eight levels. In K–3, the levels are different between the fall and spring administrations for each grade to account for the significant developmental changes between semesters. Students entering in the middle of the school year are expected to perform different developmentally appropriate tasks with different language expectations. Therefore, the NYSITELL provides level tests to determine students’ language proficiency relative to the expectations at that point in the school year. In the later grades, the tasks are more aligned between fall and spring; therefore, the language expectations do not differ as significantly as in the earlier grades.</w:t>
      </w:r>
      <w:r w:rsidR="004560FE">
        <w:rPr>
          <w:rFonts w:ascii="Arial" w:hAnsi="Arial" w:cs="Arial"/>
          <w:color w:val="000000"/>
        </w:rPr>
        <w:t xml:space="preserve"> </w:t>
      </w:r>
      <w:r>
        <w:rPr>
          <w:rFonts w:ascii="Arial" w:hAnsi="Arial" w:cs="Arial"/>
          <w:color w:val="000000"/>
        </w:rPr>
        <w:t>Thus</w:t>
      </w:r>
      <w:r w:rsidRPr="000E16CD">
        <w:rPr>
          <w:rFonts w:ascii="Arial" w:hAnsi="Arial" w:cs="Arial"/>
          <w:color w:val="000000"/>
        </w:rPr>
        <w:t xml:space="preserve">, students are administered the same NYSITELL level regardless of the time of year. See </w:t>
      </w:r>
      <w:hyperlink r:id="rId54" w:tooltip="Link to page on New York State Identification Test for English Language Learners" w:history="1">
        <w:r w:rsidRPr="0063376E">
          <w:rPr>
            <w:rStyle w:val="Hyperlink"/>
            <w:rFonts w:ascii="Arial" w:hAnsi="Arial" w:cs="Arial"/>
          </w:rPr>
          <w:t>http://www.p12.nysed.gov/assessment/nysitell/home.html</w:t>
        </w:r>
      </w:hyperlink>
      <w:r w:rsidRPr="000E16CD">
        <w:rPr>
          <w:rFonts w:ascii="Arial" w:hAnsi="Arial" w:cs="Arial"/>
          <w:color w:val="000000"/>
        </w:rPr>
        <w:t xml:space="preserve"> for additional guidance regarding the NYSITELL assessments.</w:t>
      </w:r>
    </w:p>
    <w:p w14:paraId="46A63ADA" w14:textId="77777777" w:rsidR="005177CD" w:rsidRPr="000E16CD" w:rsidRDefault="005177CD" w:rsidP="005177CD">
      <w:pPr>
        <w:autoSpaceDE w:val="0"/>
        <w:autoSpaceDN w:val="0"/>
        <w:adjustRightInd w:val="0"/>
        <w:rPr>
          <w:rFonts w:ascii="Arial" w:hAnsi="Arial" w:cs="Arial"/>
          <w:color w:val="000000"/>
        </w:rPr>
      </w:pPr>
    </w:p>
    <w:p w14:paraId="722CA3EB" w14:textId="77777777" w:rsidR="005177CD" w:rsidRPr="000E16CD" w:rsidRDefault="005177CD" w:rsidP="005177CD">
      <w:pPr>
        <w:autoSpaceDE w:val="0"/>
        <w:autoSpaceDN w:val="0"/>
        <w:adjustRightInd w:val="0"/>
        <w:ind w:firstLine="720"/>
        <w:rPr>
          <w:rFonts w:ascii="Arial" w:hAnsi="Arial" w:cs="Arial"/>
          <w:color w:val="000000"/>
        </w:rPr>
      </w:pPr>
      <w:r w:rsidRPr="000E16CD">
        <w:rPr>
          <w:rFonts w:ascii="Arial" w:hAnsi="Arial" w:cs="Arial"/>
          <w:color w:val="000000"/>
        </w:rPr>
        <w:t>The table below shows the eight NYSITELL levels and identifies which level is administered to each new entrant, depending on the grade in which the student is enrolling and the date on which the test administration begins.</w:t>
      </w:r>
    </w:p>
    <w:p w14:paraId="35996FB3" w14:textId="77777777" w:rsidR="005177CD" w:rsidRPr="000E16CD" w:rsidRDefault="005177CD" w:rsidP="005177CD">
      <w:pPr>
        <w:pStyle w:val="BodyText"/>
        <w:rPr>
          <w:rFonts w:ascii="StoneSerifStd-Bold" w:hAnsi="StoneSerifStd-Bold" w:cs="StoneSerifStd-Bold"/>
          <w:b/>
          <w:bCs/>
          <w:color w:val="000000"/>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2811"/>
        <w:gridCol w:w="3569"/>
      </w:tblGrid>
      <w:tr w:rsidR="005177CD" w:rsidRPr="000E16CD" w14:paraId="6BF9F8A6" w14:textId="77777777" w:rsidTr="005177CD">
        <w:trPr>
          <w:cantSplit/>
          <w:tblHeader/>
          <w:jc w:val="center"/>
        </w:trPr>
        <w:tc>
          <w:tcPr>
            <w:tcW w:w="819" w:type="dxa"/>
            <w:shd w:val="clear" w:color="auto" w:fill="auto"/>
          </w:tcPr>
          <w:p w14:paraId="5A5EED48" w14:textId="77777777" w:rsidR="005177CD" w:rsidRPr="000E16CD" w:rsidRDefault="005177CD" w:rsidP="005177CD">
            <w:pPr>
              <w:autoSpaceDE w:val="0"/>
              <w:autoSpaceDN w:val="0"/>
              <w:adjustRightInd w:val="0"/>
              <w:rPr>
                <w:rFonts w:ascii="Bookman Old Style" w:hAnsi="Bookman Old Style" w:cs="StoneSerifStd-Bold"/>
                <w:b/>
                <w:bCs/>
                <w:color w:val="000000"/>
                <w:sz w:val="22"/>
                <w:szCs w:val="22"/>
              </w:rPr>
            </w:pPr>
            <w:r w:rsidRPr="000E16CD">
              <w:rPr>
                <w:rFonts w:ascii="Bookman Old Style" w:hAnsi="Bookman Old Style" w:cs="StoneSerifStd-Bold"/>
                <w:b/>
                <w:bCs/>
                <w:color w:val="000000"/>
                <w:sz w:val="22"/>
                <w:szCs w:val="22"/>
              </w:rPr>
              <w:t>Level</w:t>
            </w:r>
          </w:p>
        </w:tc>
        <w:tc>
          <w:tcPr>
            <w:tcW w:w="2811" w:type="dxa"/>
            <w:shd w:val="clear" w:color="auto" w:fill="auto"/>
          </w:tcPr>
          <w:p w14:paraId="06C1D966" w14:textId="77777777" w:rsidR="005177CD" w:rsidRPr="000E16CD" w:rsidRDefault="005177CD" w:rsidP="005177CD">
            <w:pPr>
              <w:autoSpaceDE w:val="0"/>
              <w:autoSpaceDN w:val="0"/>
              <w:adjustRightInd w:val="0"/>
              <w:rPr>
                <w:rFonts w:ascii="Bookman Old Style" w:hAnsi="Bookman Old Style" w:cs="StoneSerifStd-Bold"/>
                <w:b/>
                <w:bCs/>
                <w:color w:val="000000"/>
                <w:sz w:val="22"/>
                <w:szCs w:val="22"/>
              </w:rPr>
            </w:pPr>
            <w:r w:rsidRPr="000E16CD">
              <w:rPr>
                <w:rFonts w:ascii="Bookman Old Style" w:hAnsi="Bookman Old Style" w:cs="StoneSerifStd-Bold"/>
                <w:b/>
                <w:bCs/>
                <w:color w:val="000000"/>
                <w:sz w:val="22"/>
                <w:szCs w:val="22"/>
              </w:rPr>
              <w:t>Grade in which student is enrolling</w:t>
            </w:r>
          </w:p>
        </w:tc>
        <w:tc>
          <w:tcPr>
            <w:tcW w:w="3569" w:type="dxa"/>
            <w:shd w:val="clear" w:color="auto" w:fill="auto"/>
          </w:tcPr>
          <w:p w14:paraId="55BDC34B" w14:textId="77777777" w:rsidR="005177CD" w:rsidRPr="000E16CD" w:rsidRDefault="005177CD" w:rsidP="005177CD">
            <w:pPr>
              <w:autoSpaceDE w:val="0"/>
              <w:autoSpaceDN w:val="0"/>
              <w:adjustRightInd w:val="0"/>
              <w:rPr>
                <w:rFonts w:ascii="Bookman Old Style" w:hAnsi="Bookman Old Style" w:cs="StoneSerifStd-Bold"/>
                <w:b/>
                <w:bCs/>
                <w:color w:val="000000"/>
                <w:sz w:val="22"/>
                <w:szCs w:val="22"/>
              </w:rPr>
            </w:pPr>
            <w:r w:rsidRPr="000E16CD">
              <w:rPr>
                <w:rFonts w:ascii="Bookman Old Style" w:hAnsi="Bookman Old Style" w:cs="StoneSerifStd-Bold"/>
                <w:b/>
                <w:bCs/>
                <w:color w:val="000000"/>
                <w:sz w:val="22"/>
                <w:szCs w:val="22"/>
              </w:rPr>
              <w:t>Dates on which test will be administered</w:t>
            </w:r>
          </w:p>
        </w:tc>
      </w:tr>
      <w:tr w:rsidR="005177CD" w:rsidRPr="000E16CD" w14:paraId="48CA7186" w14:textId="77777777" w:rsidTr="005177CD">
        <w:trPr>
          <w:cantSplit/>
          <w:jc w:val="center"/>
        </w:trPr>
        <w:tc>
          <w:tcPr>
            <w:tcW w:w="819" w:type="dxa"/>
            <w:shd w:val="clear" w:color="auto" w:fill="auto"/>
          </w:tcPr>
          <w:p w14:paraId="6FC4E16D"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I</w:t>
            </w:r>
          </w:p>
        </w:tc>
        <w:tc>
          <w:tcPr>
            <w:tcW w:w="2811" w:type="dxa"/>
            <w:shd w:val="clear" w:color="auto" w:fill="auto"/>
          </w:tcPr>
          <w:p w14:paraId="6F090CCE"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 K</w:t>
            </w:r>
          </w:p>
        </w:tc>
        <w:tc>
          <w:tcPr>
            <w:tcW w:w="3569" w:type="dxa"/>
            <w:shd w:val="clear" w:color="auto" w:fill="auto"/>
          </w:tcPr>
          <w:p w14:paraId="493D1E91"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June 1 – January 31</w:t>
            </w:r>
          </w:p>
        </w:tc>
      </w:tr>
      <w:tr w:rsidR="005177CD" w:rsidRPr="000E16CD" w14:paraId="6FFE2C99" w14:textId="77777777" w:rsidTr="005177CD">
        <w:trPr>
          <w:cantSplit/>
          <w:jc w:val="center"/>
        </w:trPr>
        <w:tc>
          <w:tcPr>
            <w:tcW w:w="819" w:type="dxa"/>
            <w:shd w:val="clear" w:color="auto" w:fill="auto"/>
          </w:tcPr>
          <w:p w14:paraId="1971FB26"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II</w:t>
            </w:r>
          </w:p>
        </w:tc>
        <w:tc>
          <w:tcPr>
            <w:tcW w:w="2811" w:type="dxa"/>
            <w:shd w:val="clear" w:color="auto" w:fill="auto"/>
          </w:tcPr>
          <w:p w14:paraId="44BC8FA3"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 K</w:t>
            </w:r>
          </w:p>
          <w:p w14:paraId="10DF27D9"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 1</w:t>
            </w:r>
          </w:p>
        </w:tc>
        <w:tc>
          <w:tcPr>
            <w:tcW w:w="3569" w:type="dxa"/>
            <w:shd w:val="clear" w:color="auto" w:fill="auto"/>
          </w:tcPr>
          <w:p w14:paraId="5C087C2F"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February 1 – June 30</w:t>
            </w:r>
          </w:p>
          <w:p w14:paraId="4C90F46F"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July 15</w:t>
            </w:r>
            <w:r>
              <w:rPr>
                <w:rFonts w:ascii="Bookman Old Style" w:hAnsi="Bookman Old Style" w:cs="StoneSerifStd-Bold"/>
                <w:bCs/>
                <w:color w:val="000000"/>
                <w:sz w:val="22"/>
                <w:szCs w:val="22"/>
              </w:rPr>
              <w:t xml:space="preserve"> </w:t>
            </w:r>
            <w:r w:rsidRPr="000E16CD">
              <w:rPr>
                <w:rFonts w:ascii="Bookman Old Style" w:hAnsi="Bookman Old Style" w:cs="StoneSerifStd-Bold"/>
                <w:bCs/>
                <w:color w:val="000000"/>
                <w:sz w:val="22"/>
                <w:szCs w:val="22"/>
              </w:rPr>
              <w:t>– January 31</w:t>
            </w:r>
          </w:p>
        </w:tc>
      </w:tr>
      <w:tr w:rsidR="005177CD" w:rsidRPr="000E16CD" w14:paraId="130CE5FD" w14:textId="77777777" w:rsidTr="005177CD">
        <w:trPr>
          <w:cantSplit/>
          <w:jc w:val="center"/>
        </w:trPr>
        <w:tc>
          <w:tcPr>
            <w:tcW w:w="819" w:type="dxa"/>
            <w:shd w:val="clear" w:color="auto" w:fill="auto"/>
          </w:tcPr>
          <w:p w14:paraId="0501E777"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III</w:t>
            </w:r>
          </w:p>
        </w:tc>
        <w:tc>
          <w:tcPr>
            <w:tcW w:w="2811" w:type="dxa"/>
            <w:shd w:val="clear" w:color="auto" w:fill="auto"/>
          </w:tcPr>
          <w:p w14:paraId="351979B4"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 1</w:t>
            </w:r>
          </w:p>
          <w:p w14:paraId="2D5EAE15"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 2</w:t>
            </w:r>
          </w:p>
        </w:tc>
        <w:tc>
          <w:tcPr>
            <w:tcW w:w="3569" w:type="dxa"/>
            <w:shd w:val="clear" w:color="auto" w:fill="auto"/>
          </w:tcPr>
          <w:p w14:paraId="24491E3E"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February 1 – June 30</w:t>
            </w:r>
          </w:p>
          <w:p w14:paraId="2419F65C"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July 15</w:t>
            </w:r>
            <w:r>
              <w:rPr>
                <w:rFonts w:ascii="Bookman Old Style" w:hAnsi="Bookman Old Style" w:cs="StoneSerifStd-Bold"/>
                <w:bCs/>
                <w:color w:val="000000"/>
                <w:sz w:val="22"/>
                <w:szCs w:val="22"/>
              </w:rPr>
              <w:t xml:space="preserve"> </w:t>
            </w:r>
            <w:r w:rsidRPr="000E16CD">
              <w:rPr>
                <w:rFonts w:ascii="Bookman Old Style" w:hAnsi="Bookman Old Style" w:cs="StoneSerifStd-Bold"/>
                <w:bCs/>
                <w:color w:val="000000"/>
                <w:sz w:val="22"/>
                <w:szCs w:val="22"/>
              </w:rPr>
              <w:t>– January 31</w:t>
            </w:r>
          </w:p>
        </w:tc>
      </w:tr>
      <w:tr w:rsidR="005177CD" w:rsidRPr="000E16CD" w14:paraId="26B8AFC5" w14:textId="77777777" w:rsidTr="005177CD">
        <w:trPr>
          <w:cantSplit/>
          <w:jc w:val="center"/>
        </w:trPr>
        <w:tc>
          <w:tcPr>
            <w:tcW w:w="819" w:type="dxa"/>
            <w:shd w:val="clear" w:color="auto" w:fill="auto"/>
          </w:tcPr>
          <w:p w14:paraId="70DFE815"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IV</w:t>
            </w:r>
          </w:p>
        </w:tc>
        <w:tc>
          <w:tcPr>
            <w:tcW w:w="2811" w:type="dxa"/>
            <w:shd w:val="clear" w:color="auto" w:fill="auto"/>
          </w:tcPr>
          <w:p w14:paraId="58D77147"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 2</w:t>
            </w:r>
          </w:p>
          <w:p w14:paraId="5C21902D"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 3</w:t>
            </w:r>
          </w:p>
        </w:tc>
        <w:tc>
          <w:tcPr>
            <w:tcW w:w="3569" w:type="dxa"/>
            <w:shd w:val="clear" w:color="auto" w:fill="auto"/>
          </w:tcPr>
          <w:p w14:paraId="0EA4F0F5"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February 1 – June 30</w:t>
            </w:r>
          </w:p>
          <w:p w14:paraId="68BC9BFA"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July 15</w:t>
            </w:r>
            <w:r>
              <w:rPr>
                <w:rFonts w:ascii="Bookman Old Style" w:hAnsi="Bookman Old Style" w:cs="StoneSerifStd-Bold"/>
                <w:bCs/>
                <w:color w:val="000000"/>
                <w:sz w:val="22"/>
                <w:szCs w:val="22"/>
              </w:rPr>
              <w:t xml:space="preserve"> </w:t>
            </w:r>
            <w:r w:rsidRPr="000E16CD">
              <w:rPr>
                <w:rFonts w:ascii="Bookman Old Style" w:hAnsi="Bookman Old Style" w:cs="StoneSerifStd-Bold"/>
                <w:bCs/>
                <w:color w:val="000000"/>
                <w:sz w:val="22"/>
                <w:szCs w:val="22"/>
              </w:rPr>
              <w:t>– January 31</w:t>
            </w:r>
          </w:p>
        </w:tc>
      </w:tr>
      <w:tr w:rsidR="005177CD" w:rsidRPr="000E16CD" w14:paraId="72CE50F4" w14:textId="77777777" w:rsidTr="005177CD">
        <w:trPr>
          <w:cantSplit/>
          <w:jc w:val="center"/>
        </w:trPr>
        <w:tc>
          <w:tcPr>
            <w:tcW w:w="819" w:type="dxa"/>
            <w:shd w:val="clear" w:color="auto" w:fill="auto"/>
          </w:tcPr>
          <w:p w14:paraId="163BEC44"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V</w:t>
            </w:r>
          </w:p>
        </w:tc>
        <w:tc>
          <w:tcPr>
            <w:tcW w:w="2811" w:type="dxa"/>
            <w:shd w:val="clear" w:color="auto" w:fill="auto"/>
          </w:tcPr>
          <w:p w14:paraId="13E39C10"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 3</w:t>
            </w:r>
          </w:p>
          <w:p w14:paraId="1DE6BD80"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 4</w:t>
            </w:r>
          </w:p>
        </w:tc>
        <w:tc>
          <w:tcPr>
            <w:tcW w:w="3569" w:type="dxa"/>
            <w:shd w:val="clear" w:color="auto" w:fill="auto"/>
          </w:tcPr>
          <w:p w14:paraId="38008701"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February 1 – June 30</w:t>
            </w:r>
          </w:p>
          <w:p w14:paraId="0748115A"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July 15</w:t>
            </w:r>
            <w:r>
              <w:rPr>
                <w:rFonts w:ascii="Bookman Old Style" w:hAnsi="Bookman Old Style" w:cs="StoneSerifStd-Bold"/>
                <w:bCs/>
                <w:color w:val="000000"/>
                <w:sz w:val="22"/>
                <w:szCs w:val="22"/>
              </w:rPr>
              <w:t xml:space="preserve"> </w:t>
            </w:r>
            <w:r w:rsidRPr="000E16CD">
              <w:rPr>
                <w:rFonts w:ascii="Bookman Old Style" w:hAnsi="Bookman Old Style" w:cs="StoneSerifStd-Bold"/>
                <w:bCs/>
                <w:color w:val="000000"/>
                <w:sz w:val="22"/>
                <w:szCs w:val="22"/>
              </w:rPr>
              <w:t>– June 30</w:t>
            </w:r>
          </w:p>
        </w:tc>
      </w:tr>
      <w:tr w:rsidR="005177CD" w:rsidRPr="000E16CD" w14:paraId="73AB3C4F" w14:textId="77777777" w:rsidTr="005177CD">
        <w:trPr>
          <w:cantSplit/>
          <w:trHeight w:val="260"/>
          <w:jc w:val="center"/>
        </w:trPr>
        <w:tc>
          <w:tcPr>
            <w:tcW w:w="819" w:type="dxa"/>
            <w:shd w:val="clear" w:color="auto" w:fill="auto"/>
          </w:tcPr>
          <w:p w14:paraId="7004A7BC"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VI</w:t>
            </w:r>
          </w:p>
        </w:tc>
        <w:tc>
          <w:tcPr>
            <w:tcW w:w="2811" w:type="dxa"/>
            <w:shd w:val="clear" w:color="auto" w:fill="auto"/>
          </w:tcPr>
          <w:p w14:paraId="7DA3C450"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Grades 5 – 6</w:t>
            </w:r>
          </w:p>
        </w:tc>
        <w:tc>
          <w:tcPr>
            <w:tcW w:w="3569" w:type="dxa"/>
            <w:shd w:val="clear" w:color="auto" w:fill="auto"/>
          </w:tcPr>
          <w:p w14:paraId="0EAF3C5C"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July 15</w:t>
            </w:r>
            <w:r>
              <w:rPr>
                <w:rFonts w:ascii="Bookman Old Style" w:hAnsi="Bookman Old Style" w:cs="StoneSerifStd-Bold"/>
                <w:bCs/>
                <w:color w:val="000000"/>
                <w:sz w:val="22"/>
                <w:szCs w:val="22"/>
              </w:rPr>
              <w:t xml:space="preserve"> </w:t>
            </w:r>
            <w:r w:rsidRPr="000E16CD">
              <w:rPr>
                <w:rFonts w:ascii="Bookman Old Style" w:hAnsi="Bookman Old Style" w:cs="StoneSerifStd-Bold"/>
                <w:bCs/>
                <w:color w:val="000000"/>
                <w:sz w:val="22"/>
                <w:szCs w:val="22"/>
              </w:rPr>
              <w:t>– June 30</w:t>
            </w:r>
          </w:p>
        </w:tc>
      </w:tr>
      <w:tr w:rsidR="005177CD" w:rsidRPr="000E16CD" w14:paraId="1C3EDA44" w14:textId="77777777" w:rsidTr="005177CD">
        <w:trPr>
          <w:cantSplit/>
          <w:jc w:val="center"/>
        </w:trPr>
        <w:tc>
          <w:tcPr>
            <w:tcW w:w="819" w:type="dxa"/>
            <w:shd w:val="clear" w:color="auto" w:fill="auto"/>
          </w:tcPr>
          <w:p w14:paraId="0B3586F5"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VII</w:t>
            </w:r>
          </w:p>
        </w:tc>
        <w:tc>
          <w:tcPr>
            <w:tcW w:w="2811" w:type="dxa"/>
            <w:shd w:val="clear" w:color="auto" w:fill="auto"/>
          </w:tcPr>
          <w:p w14:paraId="1F8719FB"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Grades 7– 8</w:t>
            </w:r>
          </w:p>
        </w:tc>
        <w:tc>
          <w:tcPr>
            <w:tcW w:w="3569" w:type="dxa"/>
            <w:shd w:val="clear" w:color="auto" w:fill="auto"/>
          </w:tcPr>
          <w:p w14:paraId="1CFC75C5"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July 15</w:t>
            </w:r>
            <w:r>
              <w:rPr>
                <w:rFonts w:ascii="Bookman Old Style" w:hAnsi="Bookman Old Style" w:cs="StoneSerifStd-Bold"/>
                <w:bCs/>
                <w:color w:val="000000"/>
                <w:sz w:val="22"/>
                <w:szCs w:val="22"/>
              </w:rPr>
              <w:t xml:space="preserve"> </w:t>
            </w:r>
            <w:r w:rsidRPr="000E16CD">
              <w:rPr>
                <w:rFonts w:ascii="Bookman Old Style" w:hAnsi="Bookman Old Style" w:cs="StoneSerifStd-Bold"/>
                <w:bCs/>
                <w:color w:val="000000"/>
                <w:sz w:val="22"/>
                <w:szCs w:val="22"/>
              </w:rPr>
              <w:t>– June 30</w:t>
            </w:r>
          </w:p>
        </w:tc>
      </w:tr>
      <w:tr w:rsidR="005177CD" w:rsidRPr="000E16CD" w14:paraId="5D6E5F58" w14:textId="77777777" w:rsidTr="005177CD">
        <w:trPr>
          <w:cantSplit/>
          <w:jc w:val="center"/>
        </w:trPr>
        <w:tc>
          <w:tcPr>
            <w:tcW w:w="819" w:type="dxa"/>
            <w:shd w:val="clear" w:color="auto" w:fill="auto"/>
          </w:tcPr>
          <w:p w14:paraId="3248120F"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VIII</w:t>
            </w:r>
          </w:p>
        </w:tc>
        <w:tc>
          <w:tcPr>
            <w:tcW w:w="2811" w:type="dxa"/>
            <w:shd w:val="clear" w:color="auto" w:fill="auto"/>
          </w:tcPr>
          <w:p w14:paraId="11E99B80"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Grades 9 – 12</w:t>
            </w:r>
          </w:p>
        </w:tc>
        <w:tc>
          <w:tcPr>
            <w:tcW w:w="3569" w:type="dxa"/>
            <w:shd w:val="clear" w:color="auto" w:fill="auto"/>
          </w:tcPr>
          <w:p w14:paraId="49FF2D01" w14:textId="77777777" w:rsidR="005177CD" w:rsidRPr="000E16CD" w:rsidRDefault="005177CD" w:rsidP="005177CD">
            <w:pPr>
              <w:autoSpaceDE w:val="0"/>
              <w:autoSpaceDN w:val="0"/>
              <w:adjustRightInd w:val="0"/>
              <w:rPr>
                <w:rFonts w:ascii="Bookman Old Style" w:hAnsi="Bookman Old Style" w:cs="StoneSerifStd-Bold"/>
                <w:bCs/>
                <w:color w:val="000000"/>
                <w:sz w:val="22"/>
                <w:szCs w:val="22"/>
              </w:rPr>
            </w:pPr>
            <w:r w:rsidRPr="000E16CD">
              <w:rPr>
                <w:rFonts w:ascii="Bookman Old Style" w:hAnsi="Bookman Old Style" w:cs="StoneSerifStd-Bold"/>
                <w:bCs/>
                <w:color w:val="000000"/>
                <w:sz w:val="22"/>
                <w:szCs w:val="22"/>
              </w:rPr>
              <w:t>July 15</w:t>
            </w:r>
            <w:r>
              <w:rPr>
                <w:rFonts w:ascii="Bookman Old Style" w:hAnsi="Bookman Old Style" w:cs="StoneSerifStd-Bold"/>
                <w:bCs/>
                <w:color w:val="000000"/>
                <w:sz w:val="22"/>
                <w:szCs w:val="22"/>
              </w:rPr>
              <w:t xml:space="preserve"> </w:t>
            </w:r>
            <w:r w:rsidRPr="000E16CD">
              <w:rPr>
                <w:rFonts w:ascii="Bookman Old Style" w:hAnsi="Bookman Old Style" w:cs="StoneSerifStd-Bold"/>
                <w:bCs/>
                <w:color w:val="000000"/>
                <w:sz w:val="22"/>
                <w:szCs w:val="22"/>
              </w:rPr>
              <w:t>– June 30</w:t>
            </w:r>
          </w:p>
        </w:tc>
      </w:tr>
    </w:tbl>
    <w:p w14:paraId="6E4CA6F5" w14:textId="77777777" w:rsidR="005177CD" w:rsidRPr="000E16CD" w:rsidRDefault="005177CD" w:rsidP="005177CD">
      <w:pPr>
        <w:autoSpaceDE w:val="0"/>
        <w:autoSpaceDN w:val="0"/>
        <w:adjustRightInd w:val="0"/>
        <w:ind w:firstLine="720"/>
        <w:rPr>
          <w:rFonts w:ascii="Arial" w:hAnsi="Arial" w:cs="Arial"/>
        </w:rPr>
      </w:pPr>
    </w:p>
    <w:p w14:paraId="0DADE5BD" w14:textId="77777777" w:rsidR="005177CD" w:rsidRPr="000E16CD" w:rsidRDefault="005177CD" w:rsidP="005177CD">
      <w:pPr>
        <w:ind w:firstLine="720"/>
        <w:rPr>
          <w:rFonts w:ascii="Arial" w:hAnsi="Arial" w:cs="Arial"/>
        </w:rPr>
      </w:pPr>
      <w:r w:rsidRPr="000E16CD">
        <w:rPr>
          <w:rFonts w:ascii="Arial" w:hAnsi="Arial" w:cs="Arial"/>
        </w:rPr>
        <w:t xml:space="preserve">The Level I test may be administered during the month of June only to those new entrants who will not begin Kindergarten until September. Report assessment records in September for these students, and report the date of test administration as any day during the first week of enrollment in your school. For all other NYSITELL students, report the date the student first starts to take the assessment as the administration date. See </w:t>
      </w:r>
      <w:hyperlink r:id="rId55" w:tooltip="Link to memo regarding incoming Kindergartners taking the NYSITELL" w:history="1">
        <w:r w:rsidRPr="000E16CD">
          <w:rPr>
            <w:rStyle w:val="Hyperlink"/>
            <w:rFonts w:ascii="Arial" w:hAnsi="Arial" w:cs="Arial"/>
            <w:color w:val="auto"/>
          </w:rPr>
          <w:t>http://www.p12.nysed.gov/assessment/nysitell/nysitell-kindergartenrev.pdf</w:t>
        </w:r>
      </w:hyperlink>
      <w:r w:rsidRPr="000E16CD">
        <w:rPr>
          <w:rFonts w:ascii="Arial" w:hAnsi="Arial" w:cs="Arial"/>
        </w:rPr>
        <w:t xml:space="preserve"> for additional guidance.</w:t>
      </w:r>
    </w:p>
    <w:p w14:paraId="63534A51" w14:textId="77777777" w:rsidR="005177CD" w:rsidRPr="000E16CD" w:rsidRDefault="005177CD" w:rsidP="005177CD">
      <w:pPr>
        <w:autoSpaceDE w:val="0"/>
        <w:autoSpaceDN w:val="0"/>
        <w:adjustRightInd w:val="0"/>
        <w:ind w:firstLine="720"/>
        <w:rPr>
          <w:rFonts w:ascii="Arial" w:hAnsi="Arial" w:cs="Arial"/>
        </w:rPr>
      </w:pPr>
    </w:p>
    <w:p w14:paraId="0D56EA48" w14:textId="77777777" w:rsidR="005177CD" w:rsidRPr="000E16CD" w:rsidRDefault="005177CD" w:rsidP="005177CD">
      <w:pPr>
        <w:autoSpaceDE w:val="0"/>
        <w:autoSpaceDN w:val="0"/>
        <w:adjustRightInd w:val="0"/>
        <w:ind w:firstLine="720"/>
        <w:rPr>
          <w:rFonts w:ascii="Arial" w:hAnsi="Arial" w:cs="Arial"/>
        </w:rPr>
      </w:pPr>
      <w:r w:rsidRPr="000E16CD">
        <w:rPr>
          <w:rFonts w:ascii="Arial" w:hAnsi="Arial" w:cs="Arial"/>
        </w:rPr>
        <w:t>The Level II test must be administered to any new entrants who are enrolling in Kindergarten for the current school year at any time between February 1 and June 30. The testing of new entrants who are enrolling in New York State schools in Grade 1 and above for the fall semester may begin no earlier than July 15. Schools registering students prior to June 1 for enrollment in Kindergarten for the upcoming school year should not administer the NYSITELL to such students until</w:t>
      </w:r>
      <w:r w:rsidRPr="002A3C90">
        <w:rPr>
          <w:rFonts w:ascii="Arial" w:hAnsi="Arial" w:cs="Arial"/>
        </w:rPr>
        <w:t xml:space="preserve"> </w:t>
      </w:r>
      <w:r>
        <w:rPr>
          <w:rFonts w:ascii="Arial" w:hAnsi="Arial" w:cs="Arial"/>
        </w:rPr>
        <w:t>June 1</w:t>
      </w:r>
      <w:r w:rsidRPr="000E16CD">
        <w:rPr>
          <w:rFonts w:ascii="Arial" w:hAnsi="Arial" w:cs="Arial"/>
        </w:rPr>
        <w:t xml:space="preserve">. With the exception of Level I, </w:t>
      </w:r>
      <w:r>
        <w:rPr>
          <w:rFonts w:ascii="Arial" w:hAnsi="Arial" w:cs="Arial"/>
        </w:rPr>
        <w:t>the</w:t>
      </w:r>
      <w:r w:rsidRPr="000E16CD">
        <w:rPr>
          <w:rFonts w:ascii="Arial" w:hAnsi="Arial" w:cs="Arial"/>
        </w:rPr>
        <w:t xml:space="preserve"> NYSITELL should be administered during the month of June only to students entering school for the remainder of the current school year and/or students enrolling in a summer school program. Schools are not permitted to administer Levels II–VIII of NYSITELL from July 1–July 14.</w:t>
      </w:r>
    </w:p>
    <w:p w14:paraId="5A66925D" w14:textId="77777777" w:rsidR="005177CD" w:rsidRPr="000E16CD" w:rsidRDefault="005177CD" w:rsidP="005177CD">
      <w:pPr>
        <w:rPr>
          <w:rFonts w:ascii="Arial" w:hAnsi="Arial" w:cs="Arial"/>
        </w:rPr>
      </w:pPr>
    </w:p>
    <w:p w14:paraId="2C09DB32" w14:textId="77777777" w:rsidR="005177CD" w:rsidRDefault="005177CD" w:rsidP="005177CD">
      <w:pPr>
        <w:ind w:firstLine="720"/>
        <w:rPr>
          <w:rFonts w:ascii="Arial" w:hAnsi="Arial" w:cs="Arial"/>
        </w:rPr>
      </w:pPr>
      <w:r w:rsidRPr="000E16CD">
        <w:rPr>
          <w:rFonts w:ascii="Arial" w:hAnsi="Arial" w:cs="Arial"/>
        </w:rPr>
        <w:t xml:space="preserve">For more information about NYSITELL, see </w:t>
      </w:r>
      <w:hyperlink r:id="rId56" w:tooltip="Link to NYSITELL guide" w:history="1">
        <w:r w:rsidRPr="000E16CD">
          <w:rPr>
            <w:rStyle w:val="Hyperlink"/>
            <w:rFonts w:ascii="Arial" w:hAnsi="Arial" w:cs="Arial"/>
          </w:rPr>
          <w:t>http://www.p12.nysed.gov/assessment/nysitell/nysitellguiderevw.pdf</w:t>
        </w:r>
      </w:hyperlink>
      <w:r w:rsidRPr="000E16CD">
        <w:rPr>
          <w:rFonts w:ascii="Arial" w:hAnsi="Arial" w:cs="Arial"/>
        </w:rPr>
        <w:t>.</w:t>
      </w:r>
    </w:p>
    <w:p w14:paraId="112AC5BD" w14:textId="77777777" w:rsidR="005177CD" w:rsidRDefault="005177CD" w:rsidP="005177CD">
      <w:pPr>
        <w:ind w:firstLine="720"/>
        <w:rPr>
          <w:rFonts w:ascii="Arial" w:hAnsi="Arial" w:cs="Arial"/>
        </w:rPr>
      </w:pPr>
    </w:p>
    <w:p w14:paraId="30F09C75" w14:textId="1C6BABBF" w:rsidR="005177CD" w:rsidRPr="00F46D5E" w:rsidRDefault="005177CD" w:rsidP="005177CD">
      <w:pPr>
        <w:jc w:val="both"/>
        <w:rPr>
          <w:rFonts w:ascii="Arial" w:hAnsi="Arial" w:cs="Arial"/>
          <w:b/>
          <w:bCs/>
          <w:highlight w:val="yellow"/>
        </w:rPr>
      </w:pPr>
      <w:r w:rsidRPr="00F46D5E">
        <w:rPr>
          <w:rFonts w:ascii="Arial" w:hAnsi="Arial" w:cs="Arial"/>
          <w:b/>
          <w:bCs/>
          <w:highlight w:val="yellow"/>
        </w:rPr>
        <w:t>New York State Identification Test for English Language Learners (NYSITELL), 2018 Edition (Effective February 1, 2018)</w:t>
      </w:r>
    </w:p>
    <w:p w14:paraId="19AF0235" w14:textId="77777777" w:rsidR="005177CD" w:rsidRPr="00F46D5E" w:rsidRDefault="005177CD" w:rsidP="005177CD">
      <w:pPr>
        <w:jc w:val="both"/>
        <w:rPr>
          <w:rFonts w:ascii="Arial" w:hAnsi="Arial" w:cs="Arial"/>
          <w:b/>
          <w:bCs/>
          <w:highlight w:val="yellow"/>
        </w:rPr>
      </w:pPr>
    </w:p>
    <w:p w14:paraId="69F46C97" w14:textId="77777777" w:rsidR="005177CD" w:rsidRPr="00F46D5E" w:rsidRDefault="005177CD" w:rsidP="005177CD">
      <w:pPr>
        <w:autoSpaceDE w:val="0"/>
        <w:autoSpaceDN w:val="0"/>
        <w:adjustRightInd w:val="0"/>
        <w:ind w:firstLine="720"/>
        <w:jc w:val="both"/>
        <w:rPr>
          <w:rFonts w:ascii="Arial" w:hAnsi="Arial" w:cs="Arial"/>
          <w:color w:val="000000"/>
          <w:highlight w:val="yellow"/>
        </w:rPr>
      </w:pPr>
      <w:r w:rsidRPr="00F46D5E">
        <w:rPr>
          <w:rFonts w:ascii="Arial" w:hAnsi="Arial" w:cs="Arial"/>
          <w:color w:val="000000"/>
          <w:highlight w:val="yellow"/>
        </w:rPr>
        <w:t>The New York State Identification Test for English Language Learners (NYSITELL) 2018 edition serves as the approved means of initially identifying English Language Learners (ELLs)/Multilingual Learners (MLLs) in New York State. It is used to assess the English language proficiency of new entrants whose home language is other than English, as indicated on their Home Language Questionnaire. If the results of the NYSITELL indicate that the student is at the Entering, Emerging, Transitioning, or Expanding level of English proficiency, the student must be placed in a Bilingual Education or English as a New Language (ENL) program.</w:t>
      </w:r>
    </w:p>
    <w:p w14:paraId="60F6C5AE" w14:textId="77777777" w:rsidR="005177CD" w:rsidRPr="00F46D5E" w:rsidRDefault="005177CD" w:rsidP="005177CD">
      <w:pPr>
        <w:autoSpaceDE w:val="0"/>
        <w:autoSpaceDN w:val="0"/>
        <w:adjustRightInd w:val="0"/>
        <w:ind w:firstLine="720"/>
        <w:jc w:val="both"/>
        <w:rPr>
          <w:rFonts w:ascii="Arial" w:hAnsi="Arial" w:cs="Arial"/>
          <w:color w:val="333333"/>
          <w:highlight w:val="yellow"/>
        </w:rPr>
      </w:pPr>
    </w:p>
    <w:p w14:paraId="760A8278" w14:textId="77777777" w:rsidR="005177CD" w:rsidRPr="00F46D5E" w:rsidRDefault="005177CD" w:rsidP="005177CD">
      <w:pPr>
        <w:autoSpaceDE w:val="0"/>
        <w:autoSpaceDN w:val="0"/>
        <w:adjustRightInd w:val="0"/>
        <w:ind w:firstLine="720"/>
        <w:jc w:val="both"/>
        <w:rPr>
          <w:rFonts w:ascii="Arial" w:hAnsi="Arial" w:cs="Arial"/>
          <w:highlight w:val="yellow"/>
        </w:rPr>
      </w:pPr>
      <w:r w:rsidRPr="00F46D5E">
        <w:rPr>
          <w:rFonts w:ascii="Arial" w:hAnsi="Arial" w:cs="Arial"/>
          <w:highlight w:val="yellow"/>
        </w:rPr>
        <w:t xml:space="preserve">The NYSITELL is composed of eight distinct levels: I–VIII. The NYSITELL test content is aligned with the expectations for what the English language proficiency, of an English Language Learner would be, depending on the grade and when in the school year the new student arrives, particularly for students in lower grades.  </w:t>
      </w:r>
    </w:p>
    <w:p w14:paraId="0C3C22C5" w14:textId="77777777" w:rsidR="005177CD" w:rsidRPr="00F46D5E" w:rsidRDefault="005177CD" w:rsidP="005177CD">
      <w:pPr>
        <w:autoSpaceDE w:val="0"/>
        <w:autoSpaceDN w:val="0"/>
        <w:adjustRightInd w:val="0"/>
        <w:ind w:firstLine="720"/>
        <w:jc w:val="both"/>
        <w:rPr>
          <w:rFonts w:ascii="Arial" w:hAnsi="Arial" w:cs="Arial"/>
          <w:highlight w:val="yellow"/>
        </w:rPr>
      </w:pPr>
    </w:p>
    <w:p w14:paraId="7A0E85B4" w14:textId="4DF86AED" w:rsidR="005177CD" w:rsidRPr="00F46D5E" w:rsidRDefault="005177CD" w:rsidP="005177CD">
      <w:pPr>
        <w:autoSpaceDE w:val="0"/>
        <w:autoSpaceDN w:val="0"/>
        <w:adjustRightInd w:val="0"/>
        <w:ind w:firstLine="720"/>
        <w:jc w:val="both"/>
        <w:rPr>
          <w:rFonts w:ascii="Arial" w:hAnsi="Arial" w:cs="Arial"/>
          <w:color w:val="000000"/>
          <w:highlight w:val="yellow"/>
        </w:rPr>
      </w:pPr>
      <w:r w:rsidRPr="00F46D5E">
        <w:rPr>
          <w:rFonts w:ascii="Arial" w:hAnsi="Arial" w:cs="Arial"/>
          <w:highlight w:val="yellow"/>
        </w:rPr>
        <w:t xml:space="preserve">The table below shows the eight NYSITELL levels and identifies which level to administer to each new entrant, depending on the grade in which the student is enrolling and the date on which the test administration begins. Additional guidance regarding the NYSITELL assessments can be found at </w:t>
      </w:r>
      <w:hyperlink r:id="rId57" w:history="1">
        <w:r w:rsidRPr="00F46D5E">
          <w:rPr>
            <w:rStyle w:val="Hyperlink"/>
            <w:rFonts w:ascii="Arial" w:hAnsi="Arial" w:cs="Arial"/>
            <w:highlight w:val="yellow"/>
          </w:rPr>
          <w:t>http://www.p12.nysed.gov/assessment/nysitell/home.html</w:t>
        </w:r>
      </w:hyperlink>
      <w:r w:rsidRPr="00F46D5E">
        <w:rPr>
          <w:rFonts w:ascii="Arial" w:hAnsi="Arial" w:cs="Arial"/>
          <w:color w:val="000000"/>
          <w:highlight w:val="yellow"/>
        </w:rPr>
        <w:t>.</w:t>
      </w:r>
    </w:p>
    <w:p w14:paraId="1A2C35B1" w14:textId="77777777" w:rsidR="005177CD" w:rsidRPr="00F46D5E" w:rsidDel="00510FF4" w:rsidRDefault="005177CD" w:rsidP="005177CD">
      <w:pPr>
        <w:pStyle w:val="BodyText"/>
        <w:jc w:val="both"/>
        <w:rPr>
          <w:rFonts w:ascii="Arial" w:hAnsi="Arial" w:cs="Arial"/>
          <w:color w:val="000000"/>
          <w:highlight w:val="yellow"/>
        </w:rPr>
      </w:pPr>
      <w:r w:rsidRPr="00F46D5E" w:rsidDel="00510FF4">
        <w:rPr>
          <w:rFonts w:ascii="Arial" w:hAnsi="Arial" w:cs="Arial"/>
          <w:color w:val="000000"/>
          <w:highlight w:val="yellow"/>
        </w:rPr>
        <w:t xml:space="preserve"> </w:t>
      </w:r>
    </w:p>
    <w:tbl>
      <w:tblPr>
        <w:tblW w:w="9344" w:type="dxa"/>
        <w:tblInd w:w="106" w:type="dxa"/>
        <w:tblCellMar>
          <w:left w:w="0" w:type="dxa"/>
          <w:right w:w="0" w:type="dxa"/>
        </w:tblCellMar>
        <w:tblLook w:val="0000" w:firstRow="0" w:lastRow="0" w:firstColumn="0" w:lastColumn="0" w:noHBand="0" w:noVBand="0"/>
      </w:tblPr>
      <w:tblGrid>
        <w:gridCol w:w="1064"/>
        <w:gridCol w:w="3960"/>
        <w:gridCol w:w="4320"/>
      </w:tblGrid>
      <w:tr w:rsidR="005177CD" w:rsidRPr="00F46D5E" w14:paraId="741C6611" w14:textId="77777777" w:rsidTr="005177CD">
        <w:trPr>
          <w:trHeight w:hRule="exact" w:val="640"/>
        </w:trPr>
        <w:tc>
          <w:tcPr>
            <w:tcW w:w="1064" w:type="dxa"/>
            <w:tcBorders>
              <w:top w:val="single" w:sz="4" w:space="0" w:color="231F20"/>
              <w:left w:val="nil"/>
              <w:bottom w:val="single" w:sz="4" w:space="0" w:color="231F20"/>
              <w:right w:val="single" w:sz="4" w:space="0" w:color="231F20"/>
            </w:tcBorders>
            <w:shd w:val="clear" w:color="auto" w:fill="D1D3D4"/>
          </w:tcPr>
          <w:p w14:paraId="2D147EF9" w14:textId="77777777" w:rsidR="005177CD" w:rsidRPr="00F46D5E" w:rsidRDefault="005177CD" w:rsidP="005177CD">
            <w:pPr>
              <w:kinsoku w:val="0"/>
              <w:overflowPunct w:val="0"/>
              <w:autoSpaceDE w:val="0"/>
              <w:autoSpaceDN w:val="0"/>
              <w:adjustRightInd w:val="0"/>
              <w:spacing w:before="174"/>
              <w:ind w:left="199"/>
              <w:jc w:val="both"/>
              <w:rPr>
                <w:rFonts w:ascii="Arial" w:hAnsi="Arial" w:cs="Arial"/>
                <w:highlight w:val="yellow"/>
              </w:rPr>
            </w:pPr>
            <w:r w:rsidRPr="00F46D5E">
              <w:rPr>
                <w:rFonts w:ascii="Arial" w:hAnsi="Arial" w:cs="Arial"/>
                <w:b/>
                <w:bCs/>
                <w:color w:val="231F20"/>
                <w:highlight w:val="yellow"/>
              </w:rPr>
              <w:t>Level</w:t>
            </w:r>
          </w:p>
        </w:tc>
        <w:tc>
          <w:tcPr>
            <w:tcW w:w="3960" w:type="dxa"/>
            <w:tcBorders>
              <w:top w:val="single" w:sz="4" w:space="0" w:color="231F20"/>
              <w:left w:val="single" w:sz="4" w:space="0" w:color="231F20"/>
              <w:bottom w:val="single" w:sz="4" w:space="0" w:color="231F20"/>
              <w:right w:val="single" w:sz="4" w:space="0" w:color="231F20"/>
            </w:tcBorders>
            <w:shd w:val="clear" w:color="auto" w:fill="D1D3D4"/>
          </w:tcPr>
          <w:p w14:paraId="0657EEBA" w14:textId="77777777" w:rsidR="005177CD" w:rsidRPr="00F46D5E" w:rsidRDefault="005177CD" w:rsidP="005177CD">
            <w:pPr>
              <w:kinsoku w:val="0"/>
              <w:overflowPunct w:val="0"/>
              <w:autoSpaceDE w:val="0"/>
              <w:autoSpaceDN w:val="0"/>
              <w:adjustRightInd w:val="0"/>
              <w:spacing w:before="30" w:line="241" w:lineRule="auto"/>
              <w:ind w:left="360" w:right="180" w:hanging="13"/>
              <w:jc w:val="center"/>
              <w:rPr>
                <w:rFonts w:ascii="Arial" w:hAnsi="Arial" w:cs="Arial"/>
                <w:b/>
                <w:bCs/>
                <w:color w:val="231F20"/>
                <w:w w:val="99"/>
                <w:highlight w:val="yellow"/>
              </w:rPr>
            </w:pPr>
            <w:r w:rsidRPr="00F46D5E">
              <w:rPr>
                <w:rFonts w:ascii="Arial" w:hAnsi="Arial" w:cs="Arial"/>
                <w:b/>
                <w:bCs/>
                <w:color w:val="231F20"/>
                <w:highlight w:val="yellow"/>
              </w:rPr>
              <w:t>Grade</w:t>
            </w:r>
            <w:r w:rsidRPr="00F46D5E">
              <w:rPr>
                <w:rFonts w:ascii="Arial" w:hAnsi="Arial" w:cs="Arial"/>
                <w:b/>
                <w:bCs/>
                <w:color w:val="231F20"/>
                <w:spacing w:val="-11"/>
                <w:highlight w:val="yellow"/>
              </w:rPr>
              <w:t xml:space="preserve"> </w:t>
            </w:r>
            <w:r w:rsidRPr="00F46D5E">
              <w:rPr>
                <w:rFonts w:ascii="Arial" w:hAnsi="Arial" w:cs="Arial"/>
                <w:b/>
                <w:bCs/>
                <w:color w:val="231F20"/>
                <w:highlight w:val="yellow"/>
              </w:rPr>
              <w:t>in</w:t>
            </w:r>
            <w:r w:rsidRPr="00F46D5E">
              <w:rPr>
                <w:rFonts w:ascii="Arial" w:hAnsi="Arial" w:cs="Arial"/>
                <w:b/>
                <w:bCs/>
                <w:color w:val="231F20"/>
                <w:spacing w:val="-10"/>
                <w:highlight w:val="yellow"/>
              </w:rPr>
              <w:t xml:space="preserve"> </w:t>
            </w:r>
            <w:r w:rsidRPr="00F46D5E">
              <w:rPr>
                <w:rFonts w:ascii="Arial" w:hAnsi="Arial" w:cs="Arial"/>
                <w:b/>
                <w:bCs/>
                <w:color w:val="231F20"/>
                <w:highlight w:val="yellow"/>
              </w:rPr>
              <w:t>which</w:t>
            </w:r>
          </w:p>
          <w:p w14:paraId="766E07FE" w14:textId="77777777" w:rsidR="005177CD" w:rsidRPr="00F46D5E" w:rsidRDefault="005177CD" w:rsidP="005177CD">
            <w:pPr>
              <w:kinsoku w:val="0"/>
              <w:overflowPunct w:val="0"/>
              <w:autoSpaceDE w:val="0"/>
              <w:autoSpaceDN w:val="0"/>
              <w:adjustRightInd w:val="0"/>
              <w:spacing w:before="30" w:line="241" w:lineRule="auto"/>
              <w:ind w:left="360" w:right="180" w:hanging="13"/>
              <w:jc w:val="center"/>
              <w:rPr>
                <w:rFonts w:ascii="Arial" w:hAnsi="Arial" w:cs="Arial"/>
                <w:highlight w:val="yellow"/>
              </w:rPr>
            </w:pPr>
            <w:r w:rsidRPr="00F46D5E">
              <w:rPr>
                <w:rFonts w:ascii="Arial" w:hAnsi="Arial" w:cs="Arial"/>
                <w:b/>
                <w:bCs/>
                <w:color w:val="231F20"/>
                <w:highlight w:val="yellow"/>
              </w:rPr>
              <w:t>student</w:t>
            </w:r>
            <w:r w:rsidRPr="00F46D5E">
              <w:rPr>
                <w:rFonts w:ascii="Arial" w:hAnsi="Arial" w:cs="Arial"/>
                <w:b/>
                <w:bCs/>
                <w:color w:val="231F20"/>
                <w:spacing w:val="-14"/>
                <w:highlight w:val="yellow"/>
              </w:rPr>
              <w:t xml:space="preserve"> </w:t>
            </w:r>
            <w:r w:rsidRPr="00F46D5E">
              <w:rPr>
                <w:rFonts w:ascii="Arial" w:hAnsi="Arial" w:cs="Arial"/>
                <w:b/>
                <w:bCs/>
                <w:color w:val="231F20"/>
                <w:highlight w:val="yellow"/>
              </w:rPr>
              <w:t>is</w:t>
            </w:r>
            <w:r w:rsidRPr="00F46D5E">
              <w:rPr>
                <w:rFonts w:ascii="Arial" w:hAnsi="Arial" w:cs="Arial"/>
                <w:b/>
                <w:bCs/>
                <w:color w:val="231F20"/>
                <w:spacing w:val="-15"/>
                <w:highlight w:val="yellow"/>
              </w:rPr>
              <w:t xml:space="preserve"> </w:t>
            </w:r>
            <w:r w:rsidRPr="00F46D5E">
              <w:rPr>
                <w:rFonts w:ascii="Arial" w:hAnsi="Arial" w:cs="Arial"/>
                <w:b/>
                <w:bCs/>
                <w:color w:val="231F20"/>
                <w:spacing w:val="-1"/>
                <w:highlight w:val="yellow"/>
              </w:rPr>
              <w:t>enrolling</w:t>
            </w:r>
          </w:p>
        </w:tc>
        <w:tc>
          <w:tcPr>
            <w:tcW w:w="4320" w:type="dxa"/>
            <w:tcBorders>
              <w:top w:val="single" w:sz="4" w:space="0" w:color="231F20"/>
              <w:left w:val="single" w:sz="4" w:space="0" w:color="231F20"/>
              <w:bottom w:val="single" w:sz="4" w:space="0" w:color="231F20"/>
              <w:right w:val="nil"/>
            </w:tcBorders>
            <w:shd w:val="clear" w:color="auto" w:fill="D1D3D4"/>
          </w:tcPr>
          <w:p w14:paraId="7635A4D7" w14:textId="77777777" w:rsidR="005177CD" w:rsidRPr="00F46D5E" w:rsidRDefault="005177CD" w:rsidP="005177CD">
            <w:pPr>
              <w:tabs>
                <w:tab w:val="left" w:pos="4122"/>
              </w:tabs>
              <w:kinsoku w:val="0"/>
              <w:overflowPunct w:val="0"/>
              <w:autoSpaceDE w:val="0"/>
              <w:autoSpaceDN w:val="0"/>
              <w:adjustRightInd w:val="0"/>
              <w:spacing w:before="30" w:line="241" w:lineRule="auto"/>
              <w:ind w:left="90" w:right="198"/>
              <w:jc w:val="center"/>
              <w:rPr>
                <w:rFonts w:ascii="Arial" w:hAnsi="Arial" w:cs="Arial"/>
                <w:b/>
                <w:bCs/>
                <w:color w:val="231F20"/>
                <w:highlight w:val="yellow"/>
              </w:rPr>
            </w:pPr>
            <w:r w:rsidRPr="00F46D5E">
              <w:rPr>
                <w:rFonts w:ascii="Arial" w:hAnsi="Arial" w:cs="Arial"/>
                <w:b/>
                <w:bCs/>
                <w:color w:val="231F20"/>
                <w:highlight w:val="yellow"/>
              </w:rPr>
              <w:t>Dates</w:t>
            </w:r>
            <w:r w:rsidRPr="00F46D5E">
              <w:rPr>
                <w:rFonts w:ascii="Arial" w:hAnsi="Arial" w:cs="Arial"/>
                <w:b/>
                <w:bCs/>
                <w:color w:val="231F20"/>
                <w:spacing w:val="-9"/>
                <w:highlight w:val="yellow"/>
              </w:rPr>
              <w:t xml:space="preserve"> </w:t>
            </w:r>
            <w:r w:rsidRPr="00F46D5E">
              <w:rPr>
                <w:rFonts w:ascii="Arial" w:hAnsi="Arial" w:cs="Arial"/>
                <w:b/>
                <w:bCs/>
                <w:color w:val="231F20"/>
                <w:highlight w:val="yellow"/>
              </w:rPr>
              <w:t>on</w:t>
            </w:r>
            <w:r w:rsidRPr="00F46D5E">
              <w:rPr>
                <w:rFonts w:ascii="Arial" w:hAnsi="Arial" w:cs="Arial"/>
                <w:b/>
                <w:bCs/>
                <w:color w:val="231F20"/>
                <w:spacing w:val="-9"/>
                <w:highlight w:val="yellow"/>
              </w:rPr>
              <w:t xml:space="preserve"> </w:t>
            </w:r>
            <w:r w:rsidRPr="00F46D5E">
              <w:rPr>
                <w:rFonts w:ascii="Arial" w:hAnsi="Arial" w:cs="Arial"/>
                <w:b/>
                <w:bCs/>
                <w:color w:val="231F20"/>
                <w:highlight w:val="yellow"/>
              </w:rPr>
              <w:t>which</w:t>
            </w:r>
            <w:r w:rsidRPr="00F46D5E">
              <w:rPr>
                <w:rFonts w:ascii="Arial" w:hAnsi="Arial" w:cs="Arial"/>
                <w:b/>
                <w:bCs/>
                <w:color w:val="231F20"/>
                <w:spacing w:val="-9"/>
                <w:highlight w:val="yellow"/>
              </w:rPr>
              <w:t xml:space="preserve"> </w:t>
            </w:r>
            <w:r w:rsidRPr="00F46D5E">
              <w:rPr>
                <w:rFonts w:ascii="Arial" w:hAnsi="Arial" w:cs="Arial"/>
                <w:b/>
                <w:bCs/>
                <w:color w:val="231F20"/>
                <w:highlight w:val="yellow"/>
              </w:rPr>
              <w:t>test</w:t>
            </w:r>
          </w:p>
          <w:p w14:paraId="0301B8D5" w14:textId="77777777" w:rsidR="005177CD" w:rsidRPr="00F46D5E" w:rsidRDefault="005177CD" w:rsidP="005177CD">
            <w:pPr>
              <w:tabs>
                <w:tab w:val="left" w:pos="4122"/>
              </w:tabs>
              <w:kinsoku w:val="0"/>
              <w:overflowPunct w:val="0"/>
              <w:autoSpaceDE w:val="0"/>
              <w:autoSpaceDN w:val="0"/>
              <w:adjustRightInd w:val="0"/>
              <w:spacing w:before="30" w:line="241" w:lineRule="auto"/>
              <w:ind w:left="90" w:right="198"/>
              <w:jc w:val="center"/>
              <w:rPr>
                <w:rFonts w:ascii="Arial" w:hAnsi="Arial" w:cs="Arial"/>
                <w:highlight w:val="yellow"/>
              </w:rPr>
            </w:pPr>
            <w:r w:rsidRPr="00F46D5E">
              <w:rPr>
                <w:rFonts w:ascii="Arial" w:hAnsi="Arial" w:cs="Arial"/>
                <w:b/>
                <w:bCs/>
                <w:color w:val="231F20"/>
                <w:highlight w:val="yellow"/>
              </w:rPr>
              <w:t>will</w:t>
            </w:r>
            <w:r w:rsidRPr="00F46D5E">
              <w:rPr>
                <w:rFonts w:ascii="Arial" w:hAnsi="Arial" w:cs="Arial"/>
                <w:b/>
                <w:bCs/>
                <w:color w:val="231F20"/>
                <w:spacing w:val="-1"/>
                <w:highlight w:val="yellow"/>
              </w:rPr>
              <w:t xml:space="preserve"> </w:t>
            </w:r>
            <w:r w:rsidRPr="00F46D5E">
              <w:rPr>
                <w:rFonts w:ascii="Arial" w:hAnsi="Arial" w:cs="Arial"/>
                <w:b/>
                <w:bCs/>
                <w:color w:val="231F20"/>
                <w:highlight w:val="yellow"/>
              </w:rPr>
              <w:t>be</w:t>
            </w:r>
            <w:r w:rsidRPr="00F46D5E">
              <w:rPr>
                <w:rFonts w:ascii="Arial" w:hAnsi="Arial" w:cs="Arial"/>
                <w:b/>
                <w:bCs/>
                <w:color w:val="231F20"/>
                <w:spacing w:val="-1"/>
                <w:highlight w:val="yellow"/>
              </w:rPr>
              <w:t xml:space="preserve"> administered</w:t>
            </w:r>
          </w:p>
        </w:tc>
      </w:tr>
      <w:tr w:rsidR="005177CD" w:rsidRPr="00F46D5E" w14:paraId="103E73B4" w14:textId="77777777" w:rsidTr="005177CD">
        <w:trPr>
          <w:trHeight w:hRule="exact" w:val="595"/>
        </w:trPr>
        <w:tc>
          <w:tcPr>
            <w:tcW w:w="1064" w:type="dxa"/>
            <w:tcBorders>
              <w:top w:val="single" w:sz="4" w:space="0" w:color="231F20"/>
              <w:left w:val="nil"/>
              <w:bottom w:val="single" w:sz="4" w:space="0" w:color="231F20"/>
              <w:right w:val="single" w:sz="4" w:space="0" w:color="231F20"/>
            </w:tcBorders>
          </w:tcPr>
          <w:p w14:paraId="00849E35" w14:textId="77777777" w:rsidR="005177CD" w:rsidRPr="00F46D5E" w:rsidRDefault="005177CD" w:rsidP="005177CD">
            <w:pPr>
              <w:kinsoku w:val="0"/>
              <w:overflowPunct w:val="0"/>
              <w:autoSpaceDE w:val="0"/>
              <w:autoSpaceDN w:val="0"/>
              <w:adjustRightInd w:val="0"/>
              <w:spacing w:before="161"/>
              <w:ind w:right="-90"/>
              <w:jc w:val="center"/>
              <w:rPr>
                <w:rFonts w:ascii="Arial" w:hAnsi="Arial" w:cs="Arial"/>
                <w:highlight w:val="yellow"/>
              </w:rPr>
            </w:pPr>
            <w:r w:rsidRPr="00F46D5E">
              <w:rPr>
                <w:rFonts w:ascii="Arial" w:hAnsi="Arial" w:cs="Arial"/>
                <w:b/>
                <w:bCs/>
                <w:color w:val="231F20"/>
                <w:highlight w:val="yellow"/>
              </w:rPr>
              <w:t>I</w:t>
            </w:r>
          </w:p>
        </w:tc>
        <w:tc>
          <w:tcPr>
            <w:tcW w:w="3960" w:type="dxa"/>
            <w:tcBorders>
              <w:top w:val="single" w:sz="4" w:space="0" w:color="231F20"/>
              <w:left w:val="single" w:sz="4" w:space="0" w:color="231F20"/>
              <w:bottom w:val="single" w:sz="4" w:space="0" w:color="231F20"/>
              <w:right w:val="single" w:sz="4" w:space="0" w:color="231F20"/>
            </w:tcBorders>
          </w:tcPr>
          <w:p w14:paraId="7AB5FD64" w14:textId="77777777" w:rsidR="005177CD" w:rsidRPr="00F46D5E" w:rsidRDefault="005177CD" w:rsidP="005177CD">
            <w:pPr>
              <w:kinsoku w:val="0"/>
              <w:overflowPunct w:val="0"/>
              <w:autoSpaceDE w:val="0"/>
              <w:autoSpaceDN w:val="0"/>
              <w:adjustRightInd w:val="0"/>
              <w:spacing w:before="168"/>
              <w:rPr>
                <w:rFonts w:ascii="Arial" w:hAnsi="Arial" w:cs="Arial"/>
                <w:highlight w:val="yellow"/>
              </w:rPr>
            </w:pPr>
            <w:r w:rsidRPr="00F46D5E">
              <w:rPr>
                <w:rFonts w:ascii="Arial" w:hAnsi="Arial" w:cs="Arial"/>
                <w:color w:val="231F20"/>
                <w:highlight w:val="yellow"/>
              </w:rPr>
              <w:t>Grade</w:t>
            </w:r>
            <w:r w:rsidRPr="00F46D5E">
              <w:rPr>
                <w:rFonts w:ascii="Arial" w:hAnsi="Arial" w:cs="Arial"/>
                <w:color w:val="231F20"/>
                <w:spacing w:val="1"/>
                <w:highlight w:val="yellow"/>
              </w:rPr>
              <w:t xml:space="preserve"> </w:t>
            </w:r>
            <w:r w:rsidRPr="00F46D5E">
              <w:rPr>
                <w:rFonts w:ascii="Arial" w:hAnsi="Arial" w:cs="Arial"/>
                <w:color w:val="231F20"/>
                <w:highlight w:val="yellow"/>
              </w:rPr>
              <w:t>K</w:t>
            </w:r>
          </w:p>
        </w:tc>
        <w:tc>
          <w:tcPr>
            <w:tcW w:w="4320" w:type="dxa"/>
            <w:tcBorders>
              <w:top w:val="single" w:sz="4" w:space="0" w:color="231F20"/>
              <w:left w:val="single" w:sz="4" w:space="0" w:color="231F20"/>
              <w:bottom w:val="single" w:sz="4" w:space="0" w:color="231F20"/>
              <w:right w:val="nil"/>
            </w:tcBorders>
          </w:tcPr>
          <w:p w14:paraId="32C6D0A1" w14:textId="77777777" w:rsidR="005177CD" w:rsidRPr="00F46D5E" w:rsidRDefault="005177CD" w:rsidP="005177CD">
            <w:pPr>
              <w:kinsoku w:val="0"/>
              <w:overflowPunct w:val="0"/>
              <w:autoSpaceDE w:val="0"/>
              <w:autoSpaceDN w:val="0"/>
              <w:adjustRightInd w:val="0"/>
              <w:spacing w:before="168"/>
              <w:rPr>
                <w:rFonts w:ascii="Arial" w:hAnsi="Arial" w:cs="Arial"/>
                <w:highlight w:val="yellow"/>
              </w:rPr>
            </w:pPr>
            <w:r w:rsidRPr="00F46D5E">
              <w:rPr>
                <w:rFonts w:ascii="Arial" w:hAnsi="Arial" w:cs="Arial"/>
                <w:color w:val="231F20"/>
                <w:w w:val="110"/>
                <w:highlight w:val="yellow"/>
              </w:rPr>
              <w:t>June</w:t>
            </w:r>
            <w:r w:rsidRPr="00F46D5E">
              <w:rPr>
                <w:rFonts w:ascii="Arial" w:hAnsi="Arial" w:cs="Arial"/>
                <w:color w:val="231F20"/>
                <w:spacing w:val="-10"/>
                <w:w w:val="110"/>
                <w:highlight w:val="yellow"/>
              </w:rPr>
              <w:t xml:space="preserve"> </w:t>
            </w:r>
            <w:r w:rsidRPr="00F46D5E">
              <w:rPr>
                <w:rFonts w:ascii="Arial" w:hAnsi="Arial" w:cs="Arial"/>
                <w:color w:val="231F20"/>
                <w:w w:val="110"/>
                <w:highlight w:val="yellow"/>
              </w:rPr>
              <w:t>1–January</w:t>
            </w:r>
            <w:r w:rsidRPr="00F46D5E">
              <w:rPr>
                <w:rFonts w:ascii="Arial" w:hAnsi="Arial" w:cs="Arial"/>
                <w:color w:val="231F20"/>
                <w:spacing w:val="-10"/>
                <w:w w:val="110"/>
                <w:highlight w:val="yellow"/>
              </w:rPr>
              <w:t xml:space="preserve"> </w:t>
            </w:r>
            <w:r w:rsidRPr="00F46D5E">
              <w:rPr>
                <w:rFonts w:ascii="Arial" w:hAnsi="Arial" w:cs="Arial"/>
                <w:color w:val="231F20"/>
                <w:w w:val="110"/>
                <w:highlight w:val="yellow"/>
              </w:rPr>
              <w:t>31</w:t>
            </w:r>
          </w:p>
        </w:tc>
      </w:tr>
      <w:tr w:rsidR="005177CD" w:rsidRPr="00F46D5E" w14:paraId="2D7C1BCE" w14:textId="77777777" w:rsidTr="005177CD">
        <w:trPr>
          <w:trHeight w:hRule="exact" w:val="625"/>
        </w:trPr>
        <w:tc>
          <w:tcPr>
            <w:tcW w:w="1064" w:type="dxa"/>
            <w:tcBorders>
              <w:top w:val="single" w:sz="4" w:space="0" w:color="231F20"/>
              <w:left w:val="nil"/>
              <w:bottom w:val="single" w:sz="4" w:space="0" w:color="231F20"/>
              <w:right w:val="single" w:sz="4" w:space="0" w:color="231F20"/>
            </w:tcBorders>
          </w:tcPr>
          <w:p w14:paraId="46E9713E" w14:textId="77777777" w:rsidR="005177CD" w:rsidRPr="00F46D5E" w:rsidRDefault="005177CD" w:rsidP="005177CD">
            <w:pPr>
              <w:kinsoku w:val="0"/>
              <w:overflowPunct w:val="0"/>
              <w:autoSpaceDE w:val="0"/>
              <w:autoSpaceDN w:val="0"/>
              <w:adjustRightInd w:val="0"/>
              <w:spacing w:before="178"/>
              <w:ind w:right="-90"/>
              <w:jc w:val="center"/>
              <w:rPr>
                <w:rFonts w:ascii="Arial" w:hAnsi="Arial" w:cs="Arial"/>
                <w:highlight w:val="yellow"/>
              </w:rPr>
            </w:pPr>
            <w:r w:rsidRPr="00F46D5E">
              <w:rPr>
                <w:rFonts w:ascii="Arial" w:hAnsi="Arial" w:cs="Arial"/>
                <w:b/>
                <w:bCs/>
                <w:color w:val="231F20"/>
                <w:highlight w:val="yellow"/>
              </w:rPr>
              <w:t>II</w:t>
            </w:r>
          </w:p>
        </w:tc>
        <w:tc>
          <w:tcPr>
            <w:tcW w:w="3960" w:type="dxa"/>
            <w:tcBorders>
              <w:top w:val="single" w:sz="4" w:space="0" w:color="231F20"/>
              <w:left w:val="single" w:sz="4" w:space="0" w:color="231F20"/>
              <w:bottom w:val="single" w:sz="4" w:space="0" w:color="231F20"/>
              <w:right w:val="single" w:sz="4" w:space="0" w:color="231F20"/>
            </w:tcBorders>
          </w:tcPr>
          <w:p w14:paraId="04AA41DA" w14:textId="77777777" w:rsidR="005177CD" w:rsidRPr="00F46D5E" w:rsidRDefault="005177CD" w:rsidP="005177CD">
            <w:pPr>
              <w:kinsoku w:val="0"/>
              <w:overflowPunct w:val="0"/>
              <w:autoSpaceDE w:val="0"/>
              <w:autoSpaceDN w:val="0"/>
              <w:adjustRightInd w:val="0"/>
              <w:spacing w:before="35" w:line="282" w:lineRule="auto"/>
              <w:ind w:right="1528"/>
              <w:jc w:val="both"/>
              <w:rPr>
                <w:rFonts w:ascii="Arial" w:hAnsi="Arial" w:cs="Arial"/>
                <w:color w:val="231F20"/>
                <w:highlight w:val="yellow"/>
              </w:rPr>
            </w:pPr>
            <w:r w:rsidRPr="00F46D5E">
              <w:rPr>
                <w:rFonts w:ascii="Arial" w:hAnsi="Arial" w:cs="Arial"/>
                <w:color w:val="231F20"/>
                <w:highlight w:val="yellow"/>
              </w:rPr>
              <w:t>Grade</w:t>
            </w:r>
            <w:r w:rsidRPr="00F46D5E">
              <w:rPr>
                <w:rFonts w:ascii="Arial" w:hAnsi="Arial" w:cs="Arial"/>
                <w:color w:val="231F20"/>
                <w:spacing w:val="1"/>
                <w:highlight w:val="yellow"/>
              </w:rPr>
              <w:t xml:space="preserve"> </w:t>
            </w:r>
            <w:r w:rsidRPr="00F46D5E">
              <w:rPr>
                <w:rFonts w:ascii="Arial" w:hAnsi="Arial" w:cs="Arial"/>
                <w:color w:val="231F20"/>
                <w:highlight w:val="yellow"/>
              </w:rPr>
              <w:t>K</w:t>
            </w:r>
          </w:p>
          <w:p w14:paraId="12ACF202" w14:textId="77777777" w:rsidR="005177CD" w:rsidRPr="00F46D5E" w:rsidRDefault="005177CD" w:rsidP="005177CD">
            <w:pPr>
              <w:kinsoku w:val="0"/>
              <w:overflowPunct w:val="0"/>
              <w:autoSpaceDE w:val="0"/>
              <w:autoSpaceDN w:val="0"/>
              <w:adjustRightInd w:val="0"/>
              <w:spacing w:before="35" w:line="282" w:lineRule="auto"/>
              <w:ind w:right="1528"/>
              <w:jc w:val="both"/>
              <w:rPr>
                <w:rFonts w:ascii="Arial" w:hAnsi="Arial" w:cs="Arial"/>
                <w:highlight w:val="yellow"/>
              </w:rPr>
            </w:pPr>
            <w:r w:rsidRPr="00F46D5E">
              <w:rPr>
                <w:rFonts w:ascii="Arial" w:hAnsi="Arial" w:cs="Arial"/>
                <w:color w:val="231F20"/>
                <w:highlight w:val="yellow"/>
              </w:rPr>
              <w:t>Grade</w:t>
            </w:r>
            <w:r w:rsidRPr="00F46D5E">
              <w:rPr>
                <w:rFonts w:ascii="Arial" w:hAnsi="Arial" w:cs="Arial"/>
                <w:color w:val="231F20"/>
                <w:spacing w:val="23"/>
                <w:highlight w:val="yellow"/>
              </w:rPr>
              <w:t xml:space="preserve"> </w:t>
            </w:r>
            <w:r w:rsidRPr="00F46D5E">
              <w:rPr>
                <w:rFonts w:ascii="Arial" w:hAnsi="Arial" w:cs="Arial"/>
                <w:color w:val="231F20"/>
                <w:highlight w:val="yellow"/>
              </w:rPr>
              <w:t>1</w:t>
            </w:r>
          </w:p>
        </w:tc>
        <w:tc>
          <w:tcPr>
            <w:tcW w:w="4320" w:type="dxa"/>
            <w:tcBorders>
              <w:top w:val="single" w:sz="4" w:space="0" w:color="231F20"/>
              <w:left w:val="single" w:sz="4" w:space="0" w:color="231F20"/>
              <w:bottom w:val="single" w:sz="4" w:space="0" w:color="231F20"/>
              <w:right w:val="nil"/>
            </w:tcBorders>
          </w:tcPr>
          <w:p w14:paraId="0FCCF7D8" w14:textId="77777777" w:rsidR="005177CD" w:rsidRPr="00F46D5E" w:rsidRDefault="005177CD" w:rsidP="005177CD">
            <w:pPr>
              <w:kinsoku w:val="0"/>
              <w:overflowPunct w:val="0"/>
              <w:autoSpaceDE w:val="0"/>
              <w:autoSpaceDN w:val="0"/>
              <w:adjustRightInd w:val="0"/>
              <w:spacing w:before="35"/>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454CC706"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4484989C" w14:textId="77777777" w:rsidTr="005177CD">
        <w:trPr>
          <w:trHeight w:hRule="exact" w:val="925"/>
        </w:trPr>
        <w:tc>
          <w:tcPr>
            <w:tcW w:w="1064" w:type="dxa"/>
            <w:tcBorders>
              <w:top w:val="single" w:sz="4" w:space="0" w:color="231F20"/>
              <w:left w:val="nil"/>
              <w:bottom w:val="single" w:sz="4" w:space="0" w:color="231F20"/>
              <w:right w:val="single" w:sz="4" w:space="0" w:color="231F20"/>
            </w:tcBorders>
          </w:tcPr>
          <w:p w14:paraId="0D437386" w14:textId="77777777" w:rsidR="005177CD" w:rsidRPr="00F46D5E" w:rsidRDefault="005177CD" w:rsidP="005177CD">
            <w:pPr>
              <w:kinsoku w:val="0"/>
              <w:overflowPunct w:val="0"/>
              <w:autoSpaceDE w:val="0"/>
              <w:autoSpaceDN w:val="0"/>
              <w:adjustRightInd w:val="0"/>
              <w:spacing w:before="6"/>
              <w:ind w:right="-90"/>
              <w:jc w:val="center"/>
              <w:rPr>
                <w:rFonts w:ascii="Arial" w:hAnsi="Arial" w:cs="Arial"/>
                <w:highlight w:val="yellow"/>
              </w:rPr>
            </w:pPr>
          </w:p>
          <w:p w14:paraId="6FB38C4E" w14:textId="77777777" w:rsidR="005177CD" w:rsidRPr="00F46D5E" w:rsidRDefault="005177CD" w:rsidP="005177CD">
            <w:pPr>
              <w:kinsoku w:val="0"/>
              <w:overflowPunct w:val="0"/>
              <w:autoSpaceDE w:val="0"/>
              <w:autoSpaceDN w:val="0"/>
              <w:adjustRightInd w:val="0"/>
              <w:ind w:right="-90"/>
              <w:jc w:val="center"/>
              <w:rPr>
                <w:rFonts w:ascii="Arial" w:hAnsi="Arial" w:cs="Arial"/>
                <w:highlight w:val="yellow"/>
              </w:rPr>
            </w:pPr>
            <w:r w:rsidRPr="00F46D5E">
              <w:rPr>
                <w:rFonts w:ascii="Arial" w:hAnsi="Arial" w:cs="Arial"/>
                <w:b/>
                <w:bCs/>
                <w:color w:val="231F20"/>
                <w:highlight w:val="yellow"/>
              </w:rPr>
              <w:t>III</w:t>
            </w:r>
          </w:p>
        </w:tc>
        <w:tc>
          <w:tcPr>
            <w:tcW w:w="3960" w:type="dxa"/>
            <w:tcBorders>
              <w:top w:val="single" w:sz="4" w:space="0" w:color="231F20"/>
              <w:left w:val="single" w:sz="4" w:space="0" w:color="231F20"/>
              <w:bottom w:val="single" w:sz="4" w:space="0" w:color="231F20"/>
              <w:right w:val="single" w:sz="4" w:space="0" w:color="231F20"/>
            </w:tcBorders>
          </w:tcPr>
          <w:p w14:paraId="561A881E" w14:textId="77777777" w:rsidR="005177CD" w:rsidRPr="00F46D5E" w:rsidRDefault="005177CD" w:rsidP="005177CD">
            <w:pPr>
              <w:kinsoku w:val="0"/>
              <w:overflowPunct w:val="0"/>
              <w:autoSpaceDE w:val="0"/>
              <w:autoSpaceDN w:val="0"/>
              <w:adjustRightInd w:val="0"/>
              <w:spacing w:before="35"/>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1</w:t>
            </w:r>
          </w:p>
          <w:p w14:paraId="52E4C36F"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2</w:t>
            </w:r>
          </w:p>
          <w:p w14:paraId="2D2A5FAE"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3</w:t>
            </w:r>
          </w:p>
        </w:tc>
        <w:tc>
          <w:tcPr>
            <w:tcW w:w="4320" w:type="dxa"/>
            <w:tcBorders>
              <w:top w:val="single" w:sz="4" w:space="0" w:color="231F20"/>
              <w:left w:val="single" w:sz="4" w:space="0" w:color="231F20"/>
              <w:bottom w:val="single" w:sz="4" w:space="0" w:color="231F20"/>
              <w:right w:val="nil"/>
            </w:tcBorders>
          </w:tcPr>
          <w:p w14:paraId="4DA54E55" w14:textId="77777777" w:rsidR="005177CD" w:rsidRPr="00F46D5E" w:rsidRDefault="005177CD" w:rsidP="005177CD">
            <w:pPr>
              <w:kinsoku w:val="0"/>
              <w:overflowPunct w:val="0"/>
              <w:autoSpaceDE w:val="0"/>
              <w:autoSpaceDN w:val="0"/>
              <w:adjustRightInd w:val="0"/>
              <w:spacing w:before="35"/>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59BAEE97"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10"/>
                <w:highlight w:val="yellow"/>
              </w:rPr>
              <w:t>July</w:t>
            </w:r>
            <w:r w:rsidRPr="00F46D5E">
              <w:rPr>
                <w:rFonts w:ascii="Arial" w:hAnsi="Arial" w:cs="Arial"/>
                <w:color w:val="231F20"/>
                <w:spacing w:val="-3"/>
                <w:w w:val="110"/>
                <w:highlight w:val="yellow"/>
              </w:rPr>
              <w:t xml:space="preserve"> </w:t>
            </w:r>
            <w:r w:rsidRPr="00F46D5E">
              <w:rPr>
                <w:rFonts w:ascii="Arial" w:hAnsi="Arial" w:cs="Arial"/>
                <w:color w:val="231F20"/>
                <w:w w:val="110"/>
                <w:highlight w:val="yellow"/>
              </w:rPr>
              <w:t>15–June</w:t>
            </w:r>
            <w:r w:rsidRPr="00F46D5E">
              <w:rPr>
                <w:rFonts w:ascii="Arial" w:hAnsi="Arial" w:cs="Arial"/>
                <w:color w:val="231F20"/>
                <w:spacing w:val="-4"/>
                <w:w w:val="110"/>
                <w:highlight w:val="yellow"/>
              </w:rPr>
              <w:t xml:space="preserve"> </w:t>
            </w:r>
            <w:r w:rsidRPr="00F46D5E">
              <w:rPr>
                <w:rFonts w:ascii="Arial" w:hAnsi="Arial" w:cs="Arial"/>
                <w:color w:val="231F20"/>
                <w:spacing w:val="1"/>
                <w:w w:val="110"/>
                <w:highlight w:val="yellow"/>
              </w:rPr>
              <w:t>30</w:t>
            </w:r>
          </w:p>
          <w:p w14:paraId="735FFD48"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087244CC" w14:textId="77777777" w:rsidTr="005177CD">
        <w:trPr>
          <w:trHeight w:hRule="exact" w:val="625"/>
        </w:trPr>
        <w:tc>
          <w:tcPr>
            <w:tcW w:w="1064" w:type="dxa"/>
            <w:tcBorders>
              <w:top w:val="single" w:sz="4" w:space="0" w:color="231F20"/>
              <w:left w:val="nil"/>
              <w:bottom w:val="single" w:sz="4" w:space="0" w:color="231F20"/>
              <w:right w:val="single" w:sz="4" w:space="0" w:color="231F20"/>
            </w:tcBorders>
          </w:tcPr>
          <w:p w14:paraId="2DDF706A" w14:textId="77777777" w:rsidR="005177CD" w:rsidRPr="00F46D5E" w:rsidRDefault="005177CD" w:rsidP="005177CD">
            <w:pPr>
              <w:kinsoku w:val="0"/>
              <w:overflowPunct w:val="0"/>
              <w:autoSpaceDE w:val="0"/>
              <w:autoSpaceDN w:val="0"/>
              <w:adjustRightInd w:val="0"/>
              <w:spacing w:before="178"/>
              <w:ind w:right="-90"/>
              <w:jc w:val="center"/>
              <w:rPr>
                <w:rFonts w:ascii="Arial" w:hAnsi="Arial" w:cs="Arial"/>
                <w:highlight w:val="yellow"/>
              </w:rPr>
            </w:pPr>
            <w:r w:rsidRPr="00F46D5E">
              <w:rPr>
                <w:rFonts w:ascii="Arial" w:hAnsi="Arial" w:cs="Arial"/>
                <w:b/>
                <w:bCs/>
                <w:color w:val="231F20"/>
                <w:highlight w:val="yellow"/>
              </w:rPr>
              <w:t>IV</w:t>
            </w:r>
          </w:p>
        </w:tc>
        <w:tc>
          <w:tcPr>
            <w:tcW w:w="3960" w:type="dxa"/>
            <w:tcBorders>
              <w:top w:val="single" w:sz="4" w:space="0" w:color="231F20"/>
              <w:left w:val="single" w:sz="4" w:space="0" w:color="231F20"/>
              <w:bottom w:val="single" w:sz="4" w:space="0" w:color="231F20"/>
              <w:right w:val="single" w:sz="4" w:space="0" w:color="231F20"/>
            </w:tcBorders>
          </w:tcPr>
          <w:p w14:paraId="6FE860E1"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3</w:t>
            </w:r>
          </w:p>
          <w:p w14:paraId="40D997CA"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4</w:t>
            </w:r>
          </w:p>
        </w:tc>
        <w:tc>
          <w:tcPr>
            <w:tcW w:w="4320" w:type="dxa"/>
            <w:tcBorders>
              <w:top w:val="single" w:sz="4" w:space="0" w:color="231F20"/>
              <w:left w:val="single" w:sz="4" w:space="0" w:color="231F20"/>
              <w:bottom w:val="single" w:sz="4" w:space="0" w:color="231F20"/>
              <w:right w:val="nil"/>
            </w:tcBorders>
          </w:tcPr>
          <w:p w14:paraId="76A10A8E"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1B1ED230"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0054EA34" w14:textId="77777777" w:rsidTr="005177CD">
        <w:trPr>
          <w:trHeight w:hRule="exact" w:val="625"/>
        </w:trPr>
        <w:tc>
          <w:tcPr>
            <w:tcW w:w="1064" w:type="dxa"/>
            <w:tcBorders>
              <w:top w:val="single" w:sz="4" w:space="0" w:color="231F20"/>
              <w:left w:val="nil"/>
              <w:bottom w:val="single" w:sz="4" w:space="0" w:color="231F20"/>
              <w:right w:val="single" w:sz="4" w:space="0" w:color="231F20"/>
            </w:tcBorders>
          </w:tcPr>
          <w:p w14:paraId="22C5F2EB" w14:textId="77777777" w:rsidR="005177CD" w:rsidRPr="00F46D5E" w:rsidRDefault="005177CD" w:rsidP="005177CD">
            <w:pPr>
              <w:kinsoku w:val="0"/>
              <w:overflowPunct w:val="0"/>
              <w:autoSpaceDE w:val="0"/>
              <w:autoSpaceDN w:val="0"/>
              <w:adjustRightInd w:val="0"/>
              <w:spacing w:before="178"/>
              <w:ind w:right="-90"/>
              <w:jc w:val="center"/>
              <w:rPr>
                <w:rFonts w:ascii="Arial" w:hAnsi="Arial" w:cs="Arial"/>
                <w:highlight w:val="yellow"/>
              </w:rPr>
            </w:pPr>
            <w:r w:rsidRPr="00F46D5E">
              <w:rPr>
                <w:rFonts w:ascii="Arial" w:hAnsi="Arial" w:cs="Arial"/>
                <w:b/>
                <w:bCs/>
                <w:color w:val="231F20"/>
                <w:highlight w:val="yellow"/>
              </w:rPr>
              <w:t>V</w:t>
            </w:r>
          </w:p>
        </w:tc>
        <w:tc>
          <w:tcPr>
            <w:tcW w:w="3960" w:type="dxa"/>
            <w:tcBorders>
              <w:top w:val="single" w:sz="4" w:space="0" w:color="231F20"/>
              <w:left w:val="single" w:sz="4" w:space="0" w:color="231F20"/>
              <w:bottom w:val="single" w:sz="4" w:space="0" w:color="231F20"/>
              <w:right w:val="single" w:sz="4" w:space="0" w:color="231F20"/>
            </w:tcBorders>
          </w:tcPr>
          <w:p w14:paraId="1F04ECAD"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4</w:t>
            </w:r>
          </w:p>
          <w:p w14:paraId="1AF87161"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5</w:t>
            </w:r>
          </w:p>
        </w:tc>
        <w:tc>
          <w:tcPr>
            <w:tcW w:w="4320" w:type="dxa"/>
            <w:tcBorders>
              <w:top w:val="single" w:sz="4" w:space="0" w:color="231F20"/>
              <w:left w:val="single" w:sz="4" w:space="0" w:color="231F20"/>
              <w:bottom w:val="single" w:sz="4" w:space="0" w:color="231F20"/>
              <w:right w:val="nil"/>
            </w:tcBorders>
          </w:tcPr>
          <w:p w14:paraId="4822697C"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6B358C51"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357051C7" w14:textId="77777777" w:rsidTr="005177CD">
        <w:trPr>
          <w:trHeight w:hRule="exact" w:val="925"/>
        </w:trPr>
        <w:tc>
          <w:tcPr>
            <w:tcW w:w="1064" w:type="dxa"/>
            <w:tcBorders>
              <w:top w:val="single" w:sz="4" w:space="0" w:color="231F20"/>
              <w:left w:val="nil"/>
              <w:bottom w:val="single" w:sz="4" w:space="0" w:color="231F20"/>
              <w:right w:val="single" w:sz="4" w:space="0" w:color="231F20"/>
            </w:tcBorders>
          </w:tcPr>
          <w:p w14:paraId="54A97A39" w14:textId="77777777" w:rsidR="005177CD" w:rsidRPr="00F46D5E" w:rsidRDefault="005177CD" w:rsidP="005177CD">
            <w:pPr>
              <w:kinsoku w:val="0"/>
              <w:overflowPunct w:val="0"/>
              <w:autoSpaceDE w:val="0"/>
              <w:autoSpaceDN w:val="0"/>
              <w:adjustRightInd w:val="0"/>
              <w:spacing w:before="7"/>
              <w:ind w:right="-90"/>
              <w:jc w:val="center"/>
              <w:rPr>
                <w:rFonts w:ascii="Arial" w:hAnsi="Arial" w:cs="Arial"/>
                <w:highlight w:val="yellow"/>
              </w:rPr>
            </w:pPr>
          </w:p>
          <w:p w14:paraId="04C2B26E" w14:textId="77777777" w:rsidR="005177CD" w:rsidRPr="00F46D5E" w:rsidRDefault="005177CD" w:rsidP="005177CD">
            <w:pPr>
              <w:kinsoku w:val="0"/>
              <w:overflowPunct w:val="0"/>
              <w:autoSpaceDE w:val="0"/>
              <w:autoSpaceDN w:val="0"/>
              <w:adjustRightInd w:val="0"/>
              <w:ind w:right="-90"/>
              <w:jc w:val="center"/>
              <w:rPr>
                <w:rFonts w:ascii="Arial" w:hAnsi="Arial" w:cs="Arial"/>
                <w:highlight w:val="yellow"/>
              </w:rPr>
            </w:pPr>
            <w:r w:rsidRPr="00F46D5E">
              <w:rPr>
                <w:rFonts w:ascii="Arial" w:hAnsi="Arial" w:cs="Arial"/>
                <w:b/>
                <w:bCs/>
                <w:color w:val="231F20"/>
                <w:highlight w:val="yellow"/>
              </w:rPr>
              <w:t>VI</w:t>
            </w:r>
          </w:p>
        </w:tc>
        <w:tc>
          <w:tcPr>
            <w:tcW w:w="3960" w:type="dxa"/>
            <w:tcBorders>
              <w:top w:val="single" w:sz="4" w:space="0" w:color="231F20"/>
              <w:left w:val="single" w:sz="4" w:space="0" w:color="231F20"/>
              <w:bottom w:val="single" w:sz="4" w:space="0" w:color="231F20"/>
              <w:right w:val="single" w:sz="4" w:space="0" w:color="231F20"/>
            </w:tcBorders>
          </w:tcPr>
          <w:p w14:paraId="3C43E008"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5</w:t>
            </w:r>
          </w:p>
          <w:p w14:paraId="12F663FB"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6</w:t>
            </w:r>
          </w:p>
          <w:p w14:paraId="11665C31"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7</w:t>
            </w:r>
          </w:p>
        </w:tc>
        <w:tc>
          <w:tcPr>
            <w:tcW w:w="4320" w:type="dxa"/>
            <w:tcBorders>
              <w:top w:val="single" w:sz="4" w:space="0" w:color="231F20"/>
              <w:left w:val="single" w:sz="4" w:space="0" w:color="231F20"/>
              <w:bottom w:val="single" w:sz="4" w:space="0" w:color="231F20"/>
              <w:right w:val="nil"/>
            </w:tcBorders>
          </w:tcPr>
          <w:p w14:paraId="1EEB8CA2"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4D7EEB9B"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10"/>
                <w:highlight w:val="yellow"/>
              </w:rPr>
              <w:t>July</w:t>
            </w:r>
            <w:r w:rsidRPr="00F46D5E">
              <w:rPr>
                <w:rFonts w:ascii="Arial" w:hAnsi="Arial" w:cs="Arial"/>
                <w:color w:val="231F20"/>
                <w:spacing w:val="-3"/>
                <w:w w:val="110"/>
                <w:highlight w:val="yellow"/>
              </w:rPr>
              <w:t xml:space="preserve"> </w:t>
            </w:r>
            <w:r w:rsidRPr="00F46D5E">
              <w:rPr>
                <w:rFonts w:ascii="Arial" w:hAnsi="Arial" w:cs="Arial"/>
                <w:color w:val="231F20"/>
                <w:w w:val="110"/>
                <w:highlight w:val="yellow"/>
              </w:rPr>
              <w:t>15–June</w:t>
            </w:r>
            <w:r w:rsidRPr="00F46D5E">
              <w:rPr>
                <w:rFonts w:ascii="Arial" w:hAnsi="Arial" w:cs="Arial"/>
                <w:color w:val="231F20"/>
                <w:spacing w:val="-4"/>
                <w:w w:val="110"/>
                <w:highlight w:val="yellow"/>
              </w:rPr>
              <w:t xml:space="preserve"> </w:t>
            </w:r>
            <w:r w:rsidRPr="00F46D5E">
              <w:rPr>
                <w:rFonts w:ascii="Arial" w:hAnsi="Arial" w:cs="Arial"/>
                <w:color w:val="231F20"/>
                <w:spacing w:val="1"/>
                <w:w w:val="110"/>
                <w:highlight w:val="yellow"/>
              </w:rPr>
              <w:t>30</w:t>
            </w:r>
          </w:p>
          <w:p w14:paraId="19218176"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3387FF99" w14:textId="77777777" w:rsidTr="005177CD">
        <w:trPr>
          <w:trHeight w:hRule="exact" w:val="925"/>
        </w:trPr>
        <w:tc>
          <w:tcPr>
            <w:tcW w:w="1064" w:type="dxa"/>
            <w:tcBorders>
              <w:top w:val="single" w:sz="4" w:space="0" w:color="231F20"/>
              <w:left w:val="nil"/>
              <w:bottom w:val="single" w:sz="4" w:space="0" w:color="231F20"/>
              <w:right w:val="single" w:sz="4" w:space="0" w:color="231F20"/>
            </w:tcBorders>
          </w:tcPr>
          <w:p w14:paraId="30FE04D4" w14:textId="77777777" w:rsidR="005177CD" w:rsidRPr="00F46D5E" w:rsidRDefault="005177CD" w:rsidP="005177CD">
            <w:pPr>
              <w:kinsoku w:val="0"/>
              <w:overflowPunct w:val="0"/>
              <w:autoSpaceDE w:val="0"/>
              <w:autoSpaceDN w:val="0"/>
              <w:adjustRightInd w:val="0"/>
              <w:spacing w:before="7"/>
              <w:ind w:right="-90"/>
              <w:jc w:val="center"/>
              <w:rPr>
                <w:rFonts w:ascii="Arial" w:hAnsi="Arial" w:cs="Arial"/>
                <w:highlight w:val="yellow"/>
              </w:rPr>
            </w:pPr>
          </w:p>
          <w:p w14:paraId="1C0C0213" w14:textId="77777777" w:rsidR="005177CD" w:rsidRPr="00F46D5E" w:rsidRDefault="005177CD" w:rsidP="005177CD">
            <w:pPr>
              <w:kinsoku w:val="0"/>
              <w:overflowPunct w:val="0"/>
              <w:autoSpaceDE w:val="0"/>
              <w:autoSpaceDN w:val="0"/>
              <w:adjustRightInd w:val="0"/>
              <w:ind w:right="-90"/>
              <w:jc w:val="center"/>
              <w:rPr>
                <w:rFonts w:ascii="Arial" w:hAnsi="Arial" w:cs="Arial"/>
                <w:highlight w:val="yellow"/>
              </w:rPr>
            </w:pPr>
            <w:r w:rsidRPr="00F46D5E">
              <w:rPr>
                <w:rFonts w:ascii="Arial" w:hAnsi="Arial" w:cs="Arial"/>
                <w:b/>
                <w:bCs/>
                <w:color w:val="231F20"/>
                <w:highlight w:val="yellow"/>
              </w:rPr>
              <w:t>VII</w:t>
            </w:r>
          </w:p>
        </w:tc>
        <w:tc>
          <w:tcPr>
            <w:tcW w:w="3960" w:type="dxa"/>
            <w:tcBorders>
              <w:top w:val="single" w:sz="4" w:space="0" w:color="231F20"/>
              <w:left w:val="single" w:sz="4" w:space="0" w:color="231F20"/>
              <w:bottom w:val="single" w:sz="4" w:space="0" w:color="231F20"/>
              <w:right w:val="single" w:sz="4" w:space="0" w:color="231F20"/>
            </w:tcBorders>
          </w:tcPr>
          <w:p w14:paraId="13B84A34"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7</w:t>
            </w:r>
          </w:p>
          <w:p w14:paraId="20036251"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8</w:t>
            </w:r>
          </w:p>
          <w:p w14:paraId="3CDF8475"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9</w:t>
            </w:r>
          </w:p>
        </w:tc>
        <w:tc>
          <w:tcPr>
            <w:tcW w:w="4320" w:type="dxa"/>
            <w:tcBorders>
              <w:top w:val="single" w:sz="4" w:space="0" w:color="231F20"/>
              <w:left w:val="single" w:sz="4" w:space="0" w:color="231F20"/>
              <w:bottom w:val="single" w:sz="4" w:space="0" w:color="231F20"/>
              <w:right w:val="nil"/>
            </w:tcBorders>
          </w:tcPr>
          <w:p w14:paraId="65E95DD5"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2"/>
                <w:w w:val="105"/>
                <w:highlight w:val="yellow"/>
              </w:rPr>
              <w:t xml:space="preserve"> </w:t>
            </w:r>
            <w:r w:rsidRPr="00F46D5E">
              <w:rPr>
                <w:rFonts w:ascii="Arial" w:hAnsi="Arial" w:cs="Arial"/>
                <w:color w:val="231F20"/>
                <w:w w:val="105"/>
                <w:highlight w:val="yellow"/>
              </w:rPr>
              <w:t>1–June</w:t>
            </w:r>
            <w:r w:rsidRPr="00F46D5E">
              <w:rPr>
                <w:rFonts w:ascii="Arial" w:hAnsi="Arial" w:cs="Arial"/>
                <w:color w:val="231F20"/>
                <w:spacing w:val="3"/>
                <w:w w:val="105"/>
                <w:highlight w:val="yellow"/>
              </w:rPr>
              <w:t xml:space="preserve"> </w:t>
            </w:r>
            <w:r w:rsidRPr="00F46D5E">
              <w:rPr>
                <w:rFonts w:ascii="Arial" w:hAnsi="Arial" w:cs="Arial"/>
                <w:color w:val="231F20"/>
                <w:w w:val="105"/>
                <w:highlight w:val="yellow"/>
              </w:rPr>
              <w:t>30</w:t>
            </w:r>
          </w:p>
          <w:p w14:paraId="44C1B2B5" w14:textId="77777777" w:rsidR="005177CD" w:rsidRPr="00F46D5E" w:rsidRDefault="005177CD" w:rsidP="005177CD">
            <w:pPr>
              <w:kinsoku w:val="0"/>
              <w:overflowPunct w:val="0"/>
              <w:autoSpaceDE w:val="0"/>
              <w:autoSpaceDN w:val="0"/>
              <w:adjustRightInd w:val="0"/>
              <w:spacing w:before="45"/>
              <w:rPr>
                <w:rFonts w:ascii="Arial" w:hAnsi="Arial" w:cs="Arial"/>
                <w:color w:val="000000"/>
                <w:highlight w:val="yellow"/>
              </w:rPr>
            </w:pPr>
            <w:r w:rsidRPr="00F46D5E">
              <w:rPr>
                <w:rFonts w:ascii="Arial" w:hAnsi="Arial" w:cs="Arial"/>
                <w:color w:val="231F20"/>
                <w:w w:val="110"/>
                <w:highlight w:val="yellow"/>
              </w:rPr>
              <w:t>July</w:t>
            </w:r>
            <w:r w:rsidRPr="00F46D5E">
              <w:rPr>
                <w:rFonts w:ascii="Arial" w:hAnsi="Arial" w:cs="Arial"/>
                <w:color w:val="231F20"/>
                <w:spacing w:val="-3"/>
                <w:w w:val="110"/>
                <w:highlight w:val="yellow"/>
              </w:rPr>
              <w:t xml:space="preserve"> </w:t>
            </w:r>
            <w:r w:rsidRPr="00F46D5E">
              <w:rPr>
                <w:rFonts w:ascii="Arial" w:hAnsi="Arial" w:cs="Arial"/>
                <w:color w:val="231F20"/>
                <w:w w:val="110"/>
                <w:highlight w:val="yellow"/>
              </w:rPr>
              <w:t>15–June</w:t>
            </w:r>
            <w:r w:rsidRPr="00F46D5E">
              <w:rPr>
                <w:rFonts w:ascii="Arial" w:hAnsi="Arial" w:cs="Arial"/>
                <w:color w:val="231F20"/>
                <w:spacing w:val="-4"/>
                <w:w w:val="110"/>
                <w:highlight w:val="yellow"/>
              </w:rPr>
              <w:t xml:space="preserve"> </w:t>
            </w:r>
            <w:r w:rsidRPr="00F46D5E">
              <w:rPr>
                <w:rFonts w:ascii="Arial" w:hAnsi="Arial" w:cs="Arial"/>
                <w:color w:val="231F20"/>
                <w:spacing w:val="1"/>
                <w:w w:val="110"/>
                <w:highlight w:val="yellow"/>
              </w:rPr>
              <w:t>30</w:t>
            </w:r>
          </w:p>
          <w:p w14:paraId="55F1AD08"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13"/>
                <w:w w:val="110"/>
                <w:highlight w:val="yellow"/>
              </w:rPr>
              <w:t xml:space="preserve"> </w:t>
            </w:r>
            <w:r w:rsidRPr="00F46D5E">
              <w:rPr>
                <w:rFonts w:ascii="Arial" w:hAnsi="Arial" w:cs="Arial"/>
                <w:color w:val="231F20"/>
                <w:w w:val="110"/>
                <w:highlight w:val="yellow"/>
              </w:rPr>
              <w:t>15–January</w:t>
            </w:r>
            <w:r w:rsidRPr="00F46D5E">
              <w:rPr>
                <w:rFonts w:ascii="Arial" w:hAnsi="Arial" w:cs="Arial"/>
                <w:color w:val="231F20"/>
                <w:spacing w:val="-13"/>
                <w:w w:val="110"/>
                <w:highlight w:val="yellow"/>
              </w:rPr>
              <w:t xml:space="preserve"> </w:t>
            </w:r>
            <w:r w:rsidRPr="00F46D5E">
              <w:rPr>
                <w:rFonts w:ascii="Arial" w:hAnsi="Arial" w:cs="Arial"/>
                <w:color w:val="231F20"/>
                <w:spacing w:val="1"/>
                <w:w w:val="110"/>
                <w:highlight w:val="yellow"/>
              </w:rPr>
              <w:t>31</w:t>
            </w:r>
          </w:p>
        </w:tc>
      </w:tr>
      <w:tr w:rsidR="005177CD" w:rsidRPr="00F46D5E" w14:paraId="0DF59D30" w14:textId="77777777" w:rsidTr="005177CD">
        <w:trPr>
          <w:trHeight w:hRule="exact" w:val="625"/>
        </w:trPr>
        <w:tc>
          <w:tcPr>
            <w:tcW w:w="1064" w:type="dxa"/>
            <w:tcBorders>
              <w:top w:val="single" w:sz="4" w:space="0" w:color="231F20"/>
              <w:left w:val="nil"/>
              <w:bottom w:val="single" w:sz="8" w:space="0" w:color="231F20"/>
              <w:right w:val="single" w:sz="4" w:space="0" w:color="231F20"/>
            </w:tcBorders>
          </w:tcPr>
          <w:p w14:paraId="03655572" w14:textId="77777777" w:rsidR="005177CD" w:rsidRPr="00F46D5E" w:rsidRDefault="005177CD" w:rsidP="005177CD">
            <w:pPr>
              <w:kinsoku w:val="0"/>
              <w:overflowPunct w:val="0"/>
              <w:autoSpaceDE w:val="0"/>
              <w:autoSpaceDN w:val="0"/>
              <w:adjustRightInd w:val="0"/>
              <w:spacing w:before="179"/>
              <w:ind w:right="-90"/>
              <w:jc w:val="center"/>
              <w:rPr>
                <w:rFonts w:ascii="Arial" w:hAnsi="Arial" w:cs="Arial"/>
                <w:highlight w:val="yellow"/>
              </w:rPr>
            </w:pPr>
            <w:r w:rsidRPr="00F46D5E">
              <w:rPr>
                <w:rFonts w:ascii="Arial" w:hAnsi="Arial" w:cs="Arial"/>
                <w:b/>
                <w:bCs/>
                <w:color w:val="231F20"/>
                <w:highlight w:val="yellow"/>
              </w:rPr>
              <w:t>VIII</w:t>
            </w:r>
          </w:p>
        </w:tc>
        <w:tc>
          <w:tcPr>
            <w:tcW w:w="3960" w:type="dxa"/>
            <w:tcBorders>
              <w:top w:val="single" w:sz="4" w:space="0" w:color="231F20"/>
              <w:left w:val="single" w:sz="4" w:space="0" w:color="231F20"/>
              <w:bottom w:val="single" w:sz="8" w:space="0" w:color="231F20"/>
              <w:right w:val="single" w:sz="4" w:space="0" w:color="231F20"/>
            </w:tcBorders>
          </w:tcPr>
          <w:p w14:paraId="618BA71E"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Grade</w:t>
            </w:r>
            <w:r w:rsidRPr="00F46D5E">
              <w:rPr>
                <w:rFonts w:ascii="Arial" w:hAnsi="Arial" w:cs="Arial"/>
                <w:color w:val="231F20"/>
                <w:spacing w:val="-14"/>
                <w:w w:val="105"/>
                <w:highlight w:val="yellow"/>
              </w:rPr>
              <w:t xml:space="preserve"> </w:t>
            </w:r>
            <w:r w:rsidRPr="00F46D5E">
              <w:rPr>
                <w:rFonts w:ascii="Arial" w:hAnsi="Arial" w:cs="Arial"/>
                <w:color w:val="231F20"/>
                <w:w w:val="105"/>
                <w:highlight w:val="yellow"/>
              </w:rPr>
              <w:t>9</w:t>
            </w:r>
          </w:p>
          <w:p w14:paraId="45970649"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05"/>
                <w:highlight w:val="yellow"/>
              </w:rPr>
              <w:t>Grades</w:t>
            </w:r>
            <w:r w:rsidRPr="00F46D5E">
              <w:rPr>
                <w:rFonts w:ascii="Arial" w:hAnsi="Arial" w:cs="Arial"/>
                <w:color w:val="231F20"/>
                <w:spacing w:val="-6"/>
                <w:w w:val="105"/>
                <w:highlight w:val="yellow"/>
              </w:rPr>
              <w:t xml:space="preserve"> </w:t>
            </w:r>
            <w:r w:rsidRPr="00F46D5E">
              <w:rPr>
                <w:rFonts w:ascii="Arial" w:hAnsi="Arial" w:cs="Arial"/>
                <w:color w:val="231F20"/>
                <w:w w:val="105"/>
                <w:highlight w:val="yellow"/>
              </w:rPr>
              <w:t>10–12</w:t>
            </w:r>
          </w:p>
        </w:tc>
        <w:tc>
          <w:tcPr>
            <w:tcW w:w="4320" w:type="dxa"/>
            <w:tcBorders>
              <w:top w:val="single" w:sz="4" w:space="0" w:color="231F20"/>
              <w:left w:val="single" w:sz="4" w:space="0" w:color="231F20"/>
              <w:bottom w:val="single" w:sz="8" w:space="0" w:color="231F20"/>
              <w:right w:val="nil"/>
            </w:tcBorders>
          </w:tcPr>
          <w:p w14:paraId="4DD8F6EF" w14:textId="77777777" w:rsidR="005177CD" w:rsidRPr="00F46D5E" w:rsidRDefault="005177CD" w:rsidP="005177CD">
            <w:pPr>
              <w:kinsoku w:val="0"/>
              <w:overflowPunct w:val="0"/>
              <w:autoSpaceDE w:val="0"/>
              <w:autoSpaceDN w:val="0"/>
              <w:adjustRightInd w:val="0"/>
              <w:spacing w:before="36"/>
              <w:rPr>
                <w:rFonts w:ascii="Arial" w:hAnsi="Arial" w:cs="Arial"/>
                <w:color w:val="000000"/>
                <w:highlight w:val="yellow"/>
              </w:rPr>
            </w:pPr>
            <w:r w:rsidRPr="00F46D5E">
              <w:rPr>
                <w:rFonts w:ascii="Arial" w:hAnsi="Arial" w:cs="Arial"/>
                <w:color w:val="231F20"/>
                <w:w w:val="105"/>
                <w:highlight w:val="yellow"/>
              </w:rPr>
              <w:t>February</w:t>
            </w:r>
            <w:r w:rsidRPr="00F46D5E">
              <w:rPr>
                <w:rFonts w:ascii="Arial" w:hAnsi="Arial" w:cs="Arial"/>
                <w:color w:val="231F20"/>
                <w:spacing w:val="-1"/>
                <w:w w:val="105"/>
                <w:highlight w:val="yellow"/>
              </w:rPr>
              <w:t xml:space="preserve"> </w:t>
            </w:r>
            <w:r w:rsidRPr="00F46D5E">
              <w:rPr>
                <w:rFonts w:ascii="Arial" w:hAnsi="Arial" w:cs="Arial"/>
                <w:color w:val="231F20"/>
                <w:w w:val="105"/>
                <w:highlight w:val="yellow"/>
              </w:rPr>
              <w:t>1–June 30</w:t>
            </w:r>
          </w:p>
          <w:p w14:paraId="1786158E" w14:textId="77777777" w:rsidR="005177CD" w:rsidRPr="00F46D5E" w:rsidRDefault="005177CD" w:rsidP="005177CD">
            <w:pPr>
              <w:kinsoku w:val="0"/>
              <w:overflowPunct w:val="0"/>
              <w:autoSpaceDE w:val="0"/>
              <w:autoSpaceDN w:val="0"/>
              <w:adjustRightInd w:val="0"/>
              <w:spacing w:before="45"/>
              <w:rPr>
                <w:rFonts w:ascii="Arial" w:hAnsi="Arial" w:cs="Arial"/>
                <w:highlight w:val="yellow"/>
              </w:rPr>
            </w:pPr>
            <w:r w:rsidRPr="00F46D5E">
              <w:rPr>
                <w:rFonts w:ascii="Arial" w:hAnsi="Arial" w:cs="Arial"/>
                <w:color w:val="231F20"/>
                <w:w w:val="110"/>
                <w:highlight w:val="yellow"/>
              </w:rPr>
              <w:t>July</w:t>
            </w:r>
            <w:r w:rsidRPr="00F46D5E">
              <w:rPr>
                <w:rFonts w:ascii="Arial" w:hAnsi="Arial" w:cs="Arial"/>
                <w:color w:val="231F20"/>
                <w:spacing w:val="-5"/>
                <w:w w:val="110"/>
                <w:highlight w:val="yellow"/>
              </w:rPr>
              <w:t xml:space="preserve"> </w:t>
            </w:r>
            <w:r w:rsidRPr="00F46D5E">
              <w:rPr>
                <w:rFonts w:ascii="Arial" w:hAnsi="Arial" w:cs="Arial"/>
                <w:color w:val="231F20"/>
                <w:w w:val="110"/>
                <w:highlight w:val="yellow"/>
              </w:rPr>
              <w:t>15–June</w:t>
            </w:r>
            <w:r w:rsidRPr="00F46D5E">
              <w:rPr>
                <w:rFonts w:ascii="Arial" w:hAnsi="Arial" w:cs="Arial"/>
                <w:color w:val="231F20"/>
                <w:spacing w:val="-6"/>
                <w:w w:val="110"/>
                <w:highlight w:val="yellow"/>
              </w:rPr>
              <w:t xml:space="preserve"> </w:t>
            </w:r>
            <w:r w:rsidRPr="00F46D5E">
              <w:rPr>
                <w:rFonts w:ascii="Arial" w:hAnsi="Arial" w:cs="Arial"/>
                <w:color w:val="231F20"/>
                <w:w w:val="110"/>
                <w:highlight w:val="yellow"/>
              </w:rPr>
              <w:t>30</w:t>
            </w:r>
          </w:p>
        </w:tc>
      </w:tr>
    </w:tbl>
    <w:p w14:paraId="229C018C" w14:textId="77777777" w:rsidR="005177CD" w:rsidRPr="00F46D5E" w:rsidRDefault="005177CD" w:rsidP="005177CD">
      <w:pPr>
        <w:pStyle w:val="BodyText"/>
        <w:rPr>
          <w:rFonts w:ascii="StoneSerifStd-Bold" w:hAnsi="StoneSerifStd-Bold"/>
          <w:b/>
          <w:bCs/>
          <w:color w:val="000000"/>
          <w:sz w:val="21"/>
          <w:szCs w:val="21"/>
          <w:highlight w:val="yellow"/>
        </w:rPr>
      </w:pPr>
      <w:r w:rsidRPr="00F46D5E" w:rsidDel="00510FF4">
        <w:rPr>
          <w:rFonts w:ascii="Arial" w:hAnsi="Arial" w:cs="Arial"/>
          <w:color w:val="000000"/>
          <w:highlight w:val="yellow"/>
        </w:rPr>
        <w:t xml:space="preserve"> </w:t>
      </w:r>
    </w:p>
    <w:p w14:paraId="55F419CC" w14:textId="77777777" w:rsidR="005177CD" w:rsidRPr="00F46D5E" w:rsidRDefault="005177CD" w:rsidP="005177CD">
      <w:pPr>
        <w:autoSpaceDE w:val="0"/>
        <w:autoSpaceDN w:val="0"/>
        <w:adjustRightInd w:val="0"/>
        <w:jc w:val="both"/>
        <w:rPr>
          <w:rFonts w:ascii="Arial" w:hAnsi="Arial" w:cs="Arial"/>
          <w:highlight w:val="yellow"/>
        </w:rPr>
      </w:pPr>
      <w:r w:rsidRPr="00F46D5E">
        <w:rPr>
          <w:rFonts w:ascii="Arial" w:hAnsi="Arial" w:cs="Arial"/>
          <w:highlight w:val="yellow"/>
        </w:rPr>
        <w:tab/>
        <w:t>The Level I test may be administered starting June 1 only to those new entrants who will not begin Kindergarten until September. Schools that are registering students prior to June 1 for enrollment in Kindergarten for the upcoming school year should not administer the NYSITELL to those students until June 1.</w:t>
      </w:r>
      <w:r w:rsidRPr="00F46D5E">
        <w:rPr>
          <w:rFonts w:ascii="Arial" w:hAnsi="Arial" w:cs="Arial"/>
          <w:sz w:val="20"/>
          <w:highlight w:val="yellow"/>
        </w:rPr>
        <w:t xml:space="preserve"> </w:t>
      </w:r>
      <w:r w:rsidRPr="00F46D5E">
        <w:rPr>
          <w:rFonts w:ascii="Arial" w:hAnsi="Arial" w:cs="Arial"/>
          <w:highlight w:val="yellow"/>
        </w:rPr>
        <w:t xml:space="preserve">Report assessment records in September for these students, and report the date of test administration as any day during the first week of enrollment in your school. For all other NYSITELL students, report the date the student first starts to take the assessment as the administration date. </w:t>
      </w:r>
    </w:p>
    <w:p w14:paraId="108E7AF5" w14:textId="77777777" w:rsidR="005177CD" w:rsidRPr="00F46D5E" w:rsidRDefault="005177CD" w:rsidP="005177CD">
      <w:pPr>
        <w:autoSpaceDE w:val="0"/>
        <w:autoSpaceDN w:val="0"/>
        <w:ind w:firstLine="720"/>
        <w:rPr>
          <w:rFonts w:ascii="Arial" w:hAnsi="Arial" w:cs="Arial"/>
          <w:sz w:val="20"/>
          <w:highlight w:val="yellow"/>
        </w:rPr>
      </w:pPr>
    </w:p>
    <w:p w14:paraId="450FC64C" w14:textId="77777777" w:rsidR="005177CD" w:rsidRPr="00F46D5E" w:rsidRDefault="005177CD" w:rsidP="005177CD">
      <w:pPr>
        <w:pStyle w:val="BodyText"/>
        <w:kinsoku w:val="0"/>
        <w:overflowPunct w:val="0"/>
        <w:spacing w:before="53"/>
        <w:ind w:firstLine="720"/>
        <w:jc w:val="both"/>
        <w:rPr>
          <w:rFonts w:ascii="Arial" w:hAnsi="Arial" w:cs="Arial"/>
          <w:color w:val="000000"/>
          <w:highlight w:val="yellow"/>
        </w:rPr>
      </w:pPr>
      <w:r w:rsidRPr="00F46D5E">
        <w:rPr>
          <w:rFonts w:ascii="Arial" w:hAnsi="Arial" w:cs="Arial"/>
          <w:color w:val="231F20"/>
          <w:spacing w:val="-2"/>
          <w:highlight w:val="yellow"/>
        </w:rPr>
        <w:t>W</w:t>
      </w:r>
      <w:r w:rsidRPr="00F46D5E">
        <w:rPr>
          <w:rFonts w:ascii="Arial" w:hAnsi="Arial" w:cs="Arial"/>
          <w:color w:val="231F20"/>
          <w:spacing w:val="-3"/>
          <w:highlight w:val="yellow"/>
        </w:rPr>
        <w:t>i</w:t>
      </w:r>
      <w:r w:rsidRPr="00F46D5E">
        <w:rPr>
          <w:rFonts w:ascii="Arial" w:hAnsi="Arial" w:cs="Arial"/>
          <w:color w:val="231F20"/>
          <w:spacing w:val="-2"/>
          <w:highlight w:val="yellow"/>
        </w:rPr>
        <w:t>th</w:t>
      </w:r>
      <w:r w:rsidRPr="00F46D5E">
        <w:rPr>
          <w:rFonts w:ascii="Arial" w:hAnsi="Arial" w:cs="Arial"/>
          <w:color w:val="231F20"/>
          <w:spacing w:val="-5"/>
          <w:highlight w:val="yellow"/>
        </w:rPr>
        <w:t xml:space="preserve"> </w:t>
      </w:r>
      <w:r w:rsidRPr="00F46D5E">
        <w:rPr>
          <w:rFonts w:ascii="Arial" w:hAnsi="Arial" w:cs="Arial"/>
          <w:color w:val="231F20"/>
          <w:highlight w:val="yellow"/>
        </w:rPr>
        <w:t>the</w:t>
      </w:r>
      <w:r w:rsidRPr="00F46D5E">
        <w:rPr>
          <w:rFonts w:ascii="Arial" w:hAnsi="Arial" w:cs="Arial"/>
          <w:color w:val="231F20"/>
          <w:spacing w:val="-4"/>
          <w:highlight w:val="yellow"/>
        </w:rPr>
        <w:t xml:space="preserve"> </w:t>
      </w:r>
      <w:r w:rsidRPr="00F46D5E">
        <w:rPr>
          <w:rFonts w:ascii="Arial" w:hAnsi="Arial" w:cs="Arial"/>
          <w:color w:val="231F20"/>
          <w:highlight w:val="yellow"/>
        </w:rPr>
        <w:t>exception</w:t>
      </w:r>
      <w:r w:rsidRPr="00F46D5E">
        <w:rPr>
          <w:rFonts w:ascii="Arial" w:hAnsi="Arial" w:cs="Arial"/>
          <w:color w:val="231F20"/>
          <w:spacing w:val="-4"/>
          <w:highlight w:val="yellow"/>
        </w:rPr>
        <w:t xml:space="preserve"> </w:t>
      </w:r>
      <w:r w:rsidRPr="00F46D5E">
        <w:rPr>
          <w:rFonts w:ascii="Arial" w:hAnsi="Arial" w:cs="Arial"/>
          <w:color w:val="231F20"/>
          <w:spacing w:val="-1"/>
          <w:highlight w:val="yellow"/>
        </w:rPr>
        <w:t>o</w:t>
      </w:r>
      <w:r w:rsidRPr="00F46D5E">
        <w:rPr>
          <w:rFonts w:ascii="Arial" w:hAnsi="Arial" w:cs="Arial"/>
          <w:color w:val="231F20"/>
          <w:spacing w:val="-2"/>
          <w:highlight w:val="yellow"/>
        </w:rPr>
        <w:t>f</w:t>
      </w:r>
      <w:r w:rsidRPr="00F46D5E">
        <w:rPr>
          <w:rFonts w:ascii="Arial" w:hAnsi="Arial" w:cs="Arial"/>
          <w:color w:val="231F20"/>
          <w:spacing w:val="-4"/>
          <w:highlight w:val="yellow"/>
        </w:rPr>
        <w:t xml:space="preserve"> </w:t>
      </w:r>
      <w:r w:rsidRPr="00F46D5E">
        <w:rPr>
          <w:rFonts w:ascii="Arial" w:hAnsi="Arial" w:cs="Arial"/>
          <w:color w:val="231F20"/>
          <w:spacing w:val="1"/>
          <w:highlight w:val="yellow"/>
        </w:rPr>
        <w:t>Level</w:t>
      </w:r>
      <w:r w:rsidRPr="00F46D5E">
        <w:rPr>
          <w:rFonts w:ascii="Arial" w:hAnsi="Arial" w:cs="Arial"/>
          <w:color w:val="231F20"/>
          <w:spacing w:val="-5"/>
          <w:highlight w:val="yellow"/>
        </w:rPr>
        <w:t xml:space="preserve"> </w:t>
      </w:r>
      <w:r w:rsidRPr="00F46D5E">
        <w:rPr>
          <w:rFonts w:ascii="Arial" w:hAnsi="Arial" w:cs="Arial"/>
          <w:color w:val="231F20"/>
          <w:highlight w:val="yellow"/>
        </w:rPr>
        <w:t>I,</w:t>
      </w:r>
      <w:r w:rsidRPr="00F46D5E">
        <w:rPr>
          <w:rFonts w:ascii="Arial" w:hAnsi="Arial" w:cs="Arial"/>
          <w:color w:val="231F20"/>
          <w:spacing w:val="-4"/>
          <w:highlight w:val="yellow"/>
        </w:rPr>
        <w:t xml:space="preserve"> </w:t>
      </w:r>
      <w:r w:rsidRPr="00F46D5E">
        <w:rPr>
          <w:rFonts w:ascii="Arial" w:hAnsi="Arial" w:cs="Arial"/>
          <w:color w:val="231F20"/>
          <w:highlight w:val="yellow"/>
        </w:rPr>
        <w:t>the</w:t>
      </w:r>
      <w:r w:rsidRPr="00F46D5E">
        <w:rPr>
          <w:rFonts w:ascii="Arial" w:hAnsi="Arial" w:cs="Arial"/>
          <w:color w:val="231F20"/>
          <w:spacing w:val="-4"/>
          <w:highlight w:val="yellow"/>
        </w:rPr>
        <w:t xml:space="preserve"> </w:t>
      </w:r>
      <w:r w:rsidRPr="00F46D5E">
        <w:rPr>
          <w:rFonts w:ascii="Arial" w:hAnsi="Arial" w:cs="Arial"/>
          <w:color w:val="231F20"/>
          <w:spacing w:val="-2"/>
          <w:highlight w:val="yellow"/>
        </w:rPr>
        <w:t>NYSITELL</w:t>
      </w:r>
      <w:r w:rsidRPr="00F46D5E">
        <w:rPr>
          <w:rFonts w:ascii="Arial" w:hAnsi="Arial" w:cs="Arial"/>
          <w:color w:val="231F20"/>
          <w:spacing w:val="-4"/>
          <w:highlight w:val="yellow"/>
        </w:rPr>
        <w:t xml:space="preserve"> </w:t>
      </w:r>
      <w:r w:rsidRPr="00F46D5E">
        <w:rPr>
          <w:rFonts w:ascii="Arial" w:hAnsi="Arial" w:cs="Arial"/>
          <w:color w:val="231F20"/>
          <w:highlight w:val="yellow"/>
        </w:rPr>
        <w:t>should</w:t>
      </w:r>
      <w:r w:rsidRPr="00F46D5E">
        <w:rPr>
          <w:rFonts w:ascii="Arial" w:hAnsi="Arial" w:cs="Arial"/>
          <w:color w:val="231F20"/>
          <w:spacing w:val="-5"/>
          <w:highlight w:val="yellow"/>
        </w:rPr>
        <w:t xml:space="preserve"> </w:t>
      </w:r>
      <w:r w:rsidRPr="00F46D5E">
        <w:rPr>
          <w:rFonts w:ascii="Arial" w:hAnsi="Arial" w:cs="Arial"/>
          <w:color w:val="231F20"/>
          <w:spacing w:val="1"/>
          <w:highlight w:val="yellow"/>
        </w:rPr>
        <w:t>be</w:t>
      </w:r>
      <w:r w:rsidRPr="00F46D5E">
        <w:rPr>
          <w:rFonts w:ascii="Arial" w:hAnsi="Arial" w:cs="Arial"/>
          <w:color w:val="231F20"/>
          <w:spacing w:val="-4"/>
          <w:highlight w:val="yellow"/>
        </w:rPr>
        <w:t xml:space="preserve"> </w:t>
      </w:r>
      <w:r w:rsidRPr="00F46D5E">
        <w:rPr>
          <w:rFonts w:ascii="Arial" w:hAnsi="Arial" w:cs="Arial"/>
          <w:color w:val="231F20"/>
          <w:highlight w:val="yellow"/>
        </w:rPr>
        <w:t>administered</w:t>
      </w:r>
      <w:r w:rsidRPr="00F46D5E">
        <w:rPr>
          <w:rFonts w:ascii="Arial" w:hAnsi="Arial" w:cs="Arial"/>
          <w:color w:val="231F20"/>
          <w:spacing w:val="-4"/>
          <w:highlight w:val="yellow"/>
        </w:rPr>
        <w:t xml:space="preserve"> </w:t>
      </w:r>
      <w:r w:rsidRPr="00F46D5E">
        <w:rPr>
          <w:rFonts w:ascii="Arial" w:hAnsi="Arial" w:cs="Arial"/>
          <w:color w:val="231F20"/>
          <w:highlight w:val="yellow"/>
        </w:rPr>
        <w:t>during</w:t>
      </w:r>
      <w:r w:rsidRPr="00F46D5E">
        <w:rPr>
          <w:rFonts w:ascii="Arial" w:hAnsi="Arial" w:cs="Arial"/>
          <w:color w:val="231F20"/>
          <w:spacing w:val="-4"/>
          <w:highlight w:val="yellow"/>
        </w:rPr>
        <w:t xml:space="preserve"> </w:t>
      </w:r>
      <w:r w:rsidRPr="00F46D5E">
        <w:rPr>
          <w:rFonts w:ascii="Arial" w:hAnsi="Arial" w:cs="Arial"/>
          <w:color w:val="231F20"/>
          <w:highlight w:val="yellow"/>
        </w:rPr>
        <w:t>the</w:t>
      </w:r>
      <w:r w:rsidRPr="00F46D5E">
        <w:rPr>
          <w:rFonts w:ascii="Arial" w:hAnsi="Arial" w:cs="Arial"/>
          <w:color w:val="231F20"/>
          <w:spacing w:val="-4"/>
          <w:highlight w:val="yellow"/>
        </w:rPr>
        <w:t xml:space="preserve"> </w:t>
      </w:r>
      <w:r w:rsidRPr="00F46D5E">
        <w:rPr>
          <w:rFonts w:ascii="Arial" w:hAnsi="Arial" w:cs="Arial"/>
          <w:color w:val="231F20"/>
          <w:spacing w:val="-1"/>
          <w:highlight w:val="yellow"/>
        </w:rPr>
        <w:t>month</w:t>
      </w:r>
      <w:r w:rsidRPr="00F46D5E">
        <w:rPr>
          <w:rFonts w:ascii="Arial" w:hAnsi="Arial" w:cs="Arial"/>
          <w:color w:val="231F20"/>
          <w:spacing w:val="-5"/>
          <w:highlight w:val="yellow"/>
        </w:rPr>
        <w:t xml:space="preserve"> </w:t>
      </w:r>
      <w:r w:rsidRPr="00F46D5E">
        <w:rPr>
          <w:rFonts w:ascii="Arial" w:hAnsi="Arial" w:cs="Arial"/>
          <w:color w:val="231F20"/>
          <w:spacing w:val="-1"/>
          <w:highlight w:val="yellow"/>
        </w:rPr>
        <w:t>o</w:t>
      </w:r>
      <w:r w:rsidRPr="00F46D5E">
        <w:rPr>
          <w:rFonts w:ascii="Arial" w:hAnsi="Arial" w:cs="Arial"/>
          <w:color w:val="231F20"/>
          <w:spacing w:val="-2"/>
          <w:highlight w:val="yellow"/>
        </w:rPr>
        <w:t>f</w:t>
      </w:r>
      <w:r w:rsidRPr="00F46D5E">
        <w:rPr>
          <w:rFonts w:ascii="Arial" w:hAnsi="Arial" w:cs="Arial"/>
          <w:color w:val="231F20"/>
          <w:spacing w:val="-4"/>
          <w:highlight w:val="yellow"/>
        </w:rPr>
        <w:t xml:space="preserve"> </w:t>
      </w:r>
      <w:r w:rsidRPr="00F46D5E">
        <w:rPr>
          <w:rFonts w:ascii="Arial" w:hAnsi="Arial" w:cs="Arial"/>
          <w:color w:val="231F20"/>
          <w:spacing w:val="-3"/>
          <w:highlight w:val="yellow"/>
        </w:rPr>
        <w:t>J</w:t>
      </w:r>
      <w:r w:rsidRPr="00F46D5E">
        <w:rPr>
          <w:rFonts w:ascii="Arial" w:hAnsi="Arial" w:cs="Arial"/>
          <w:color w:val="231F20"/>
          <w:spacing w:val="-2"/>
          <w:highlight w:val="yellow"/>
        </w:rPr>
        <w:t>un</w:t>
      </w:r>
      <w:r w:rsidRPr="00F46D5E">
        <w:rPr>
          <w:rFonts w:ascii="Arial" w:hAnsi="Arial" w:cs="Arial"/>
          <w:color w:val="231F20"/>
          <w:spacing w:val="-3"/>
          <w:highlight w:val="yellow"/>
        </w:rPr>
        <w:t>e</w:t>
      </w:r>
      <w:r w:rsidRPr="00F46D5E">
        <w:rPr>
          <w:rFonts w:ascii="Arial" w:hAnsi="Arial" w:cs="Arial"/>
          <w:color w:val="231F20"/>
          <w:spacing w:val="-4"/>
          <w:highlight w:val="yellow"/>
        </w:rPr>
        <w:t xml:space="preserve"> </w:t>
      </w:r>
      <w:r w:rsidRPr="00F46D5E">
        <w:rPr>
          <w:rFonts w:ascii="Arial" w:hAnsi="Arial" w:cs="Arial"/>
          <w:color w:val="231F20"/>
          <w:spacing w:val="-1"/>
          <w:highlight w:val="yellow"/>
        </w:rPr>
        <w:t>on</w:t>
      </w:r>
      <w:r w:rsidRPr="00F46D5E">
        <w:rPr>
          <w:rFonts w:ascii="Arial" w:hAnsi="Arial" w:cs="Arial"/>
          <w:color w:val="231F20"/>
          <w:spacing w:val="-2"/>
          <w:highlight w:val="yellow"/>
        </w:rPr>
        <w:t>ly</w:t>
      </w:r>
      <w:r w:rsidRPr="00F46D5E">
        <w:rPr>
          <w:rFonts w:ascii="Arial" w:hAnsi="Arial" w:cs="Arial"/>
          <w:color w:val="231F20"/>
          <w:spacing w:val="-4"/>
          <w:highlight w:val="yellow"/>
        </w:rPr>
        <w:t xml:space="preserve"> </w:t>
      </w:r>
      <w:r w:rsidRPr="00F46D5E">
        <w:rPr>
          <w:rFonts w:ascii="Arial" w:hAnsi="Arial" w:cs="Arial"/>
          <w:color w:val="231F20"/>
          <w:spacing w:val="-1"/>
          <w:highlight w:val="yellow"/>
        </w:rPr>
        <w:t xml:space="preserve">to </w:t>
      </w:r>
      <w:r w:rsidRPr="00F46D5E">
        <w:rPr>
          <w:rFonts w:ascii="Arial" w:hAnsi="Arial" w:cs="Arial"/>
          <w:color w:val="231F20"/>
          <w:spacing w:val="-2"/>
          <w:highlight w:val="yellow"/>
        </w:rPr>
        <w:t>s</w:t>
      </w:r>
      <w:r w:rsidRPr="00F46D5E">
        <w:rPr>
          <w:rFonts w:ascii="Arial" w:hAnsi="Arial" w:cs="Arial"/>
          <w:color w:val="231F20"/>
          <w:spacing w:val="-1"/>
          <w:highlight w:val="yellow"/>
        </w:rPr>
        <w:t>tudents</w:t>
      </w:r>
      <w:r w:rsidRPr="00F46D5E">
        <w:rPr>
          <w:rFonts w:ascii="Arial" w:hAnsi="Arial" w:cs="Arial"/>
          <w:color w:val="231F20"/>
          <w:spacing w:val="7"/>
          <w:highlight w:val="yellow"/>
        </w:rPr>
        <w:t xml:space="preserve"> </w:t>
      </w:r>
      <w:r w:rsidRPr="00F46D5E">
        <w:rPr>
          <w:rFonts w:ascii="Arial" w:hAnsi="Arial" w:cs="Arial"/>
          <w:color w:val="231F20"/>
          <w:spacing w:val="-1"/>
          <w:highlight w:val="yellow"/>
        </w:rPr>
        <w:t>enterin</w:t>
      </w:r>
      <w:r w:rsidRPr="00F46D5E">
        <w:rPr>
          <w:rFonts w:ascii="Arial" w:hAnsi="Arial" w:cs="Arial"/>
          <w:color w:val="231F20"/>
          <w:spacing w:val="-2"/>
          <w:highlight w:val="yellow"/>
        </w:rPr>
        <w:t>g</w:t>
      </w:r>
      <w:r w:rsidRPr="00F46D5E">
        <w:rPr>
          <w:rFonts w:ascii="Arial" w:hAnsi="Arial" w:cs="Arial"/>
          <w:color w:val="231F20"/>
          <w:spacing w:val="7"/>
          <w:highlight w:val="yellow"/>
        </w:rPr>
        <w:t xml:space="preserve"> </w:t>
      </w:r>
      <w:r w:rsidRPr="00F46D5E">
        <w:rPr>
          <w:rFonts w:ascii="Arial" w:hAnsi="Arial" w:cs="Arial"/>
          <w:color w:val="231F20"/>
          <w:highlight w:val="yellow"/>
        </w:rPr>
        <w:t>school</w:t>
      </w:r>
      <w:r w:rsidRPr="00F46D5E">
        <w:rPr>
          <w:rFonts w:ascii="Arial" w:hAnsi="Arial" w:cs="Arial"/>
          <w:color w:val="231F20"/>
          <w:spacing w:val="7"/>
          <w:highlight w:val="yellow"/>
        </w:rPr>
        <w:t xml:space="preserve"> </w:t>
      </w:r>
      <w:r w:rsidRPr="00F46D5E">
        <w:rPr>
          <w:rFonts w:ascii="Arial" w:hAnsi="Arial" w:cs="Arial"/>
          <w:color w:val="231F20"/>
          <w:spacing w:val="-2"/>
          <w:highlight w:val="yellow"/>
        </w:rPr>
        <w:t>f</w:t>
      </w:r>
      <w:r w:rsidRPr="00F46D5E">
        <w:rPr>
          <w:rFonts w:ascii="Arial" w:hAnsi="Arial" w:cs="Arial"/>
          <w:color w:val="231F20"/>
          <w:spacing w:val="-1"/>
          <w:highlight w:val="yellow"/>
        </w:rPr>
        <w:t>or</w:t>
      </w:r>
      <w:r w:rsidRPr="00F46D5E">
        <w:rPr>
          <w:rFonts w:ascii="Arial" w:hAnsi="Arial" w:cs="Arial"/>
          <w:color w:val="231F20"/>
          <w:spacing w:val="7"/>
          <w:highlight w:val="yellow"/>
        </w:rPr>
        <w:t xml:space="preserve"> </w:t>
      </w:r>
      <w:r w:rsidRPr="00F46D5E">
        <w:rPr>
          <w:rFonts w:ascii="Arial" w:hAnsi="Arial" w:cs="Arial"/>
          <w:color w:val="231F20"/>
          <w:highlight w:val="yellow"/>
        </w:rPr>
        <w:t>the</w:t>
      </w:r>
      <w:r w:rsidRPr="00F46D5E">
        <w:rPr>
          <w:rFonts w:ascii="Arial" w:hAnsi="Arial" w:cs="Arial"/>
          <w:color w:val="231F20"/>
          <w:spacing w:val="7"/>
          <w:highlight w:val="yellow"/>
        </w:rPr>
        <w:t xml:space="preserve"> </w:t>
      </w:r>
      <w:r w:rsidRPr="00F46D5E">
        <w:rPr>
          <w:rFonts w:ascii="Arial" w:hAnsi="Arial" w:cs="Arial"/>
          <w:color w:val="231F20"/>
          <w:highlight w:val="yellow"/>
        </w:rPr>
        <w:t>remainder</w:t>
      </w:r>
      <w:r w:rsidRPr="00F46D5E">
        <w:rPr>
          <w:rFonts w:ascii="Arial" w:hAnsi="Arial" w:cs="Arial"/>
          <w:color w:val="231F20"/>
          <w:spacing w:val="7"/>
          <w:highlight w:val="yellow"/>
        </w:rPr>
        <w:t xml:space="preserve"> </w:t>
      </w:r>
      <w:r w:rsidRPr="00F46D5E">
        <w:rPr>
          <w:rFonts w:ascii="Arial" w:hAnsi="Arial" w:cs="Arial"/>
          <w:color w:val="231F20"/>
          <w:spacing w:val="-1"/>
          <w:highlight w:val="yellow"/>
        </w:rPr>
        <w:t>o</w:t>
      </w:r>
      <w:r w:rsidRPr="00F46D5E">
        <w:rPr>
          <w:rFonts w:ascii="Arial" w:hAnsi="Arial" w:cs="Arial"/>
          <w:color w:val="231F20"/>
          <w:spacing w:val="-2"/>
          <w:highlight w:val="yellow"/>
        </w:rPr>
        <w:t>f</w:t>
      </w:r>
      <w:r w:rsidRPr="00F46D5E">
        <w:rPr>
          <w:rFonts w:ascii="Arial" w:hAnsi="Arial" w:cs="Arial"/>
          <w:color w:val="231F20"/>
          <w:spacing w:val="7"/>
          <w:highlight w:val="yellow"/>
        </w:rPr>
        <w:t xml:space="preserve"> </w:t>
      </w:r>
      <w:r w:rsidRPr="00F46D5E">
        <w:rPr>
          <w:rFonts w:ascii="Arial" w:hAnsi="Arial" w:cs="Arial"/>
          <w:color w:val="231F20"/>
          <w:highlight w:val="yellow"/>
        </w:rPr>
        <w:t>the</w:t>
      </w:r>
      <w:r w:rsidRPr="00F46D5E">
        <w:rPr>
          <w:rFonts w:ascii="Arial" w:hAnsi="Arial" w:cs="Arial"/>
          <w:color w:val="231F20"/>
          <w:spacing w:val="7"/>
          <w:highlight w:val="yellow"/>
        </w:rPr>
        <w:t xml:space="preserve"> </w:t>
      </w:r>
      <w:r w:rsidRPr="00F46D5E">
        <w:rPr>
          <w:rFonts w:ascii="Arial" w:hAnsi="Arial" w:cs="Arial"/>
          <w:color w:val="231F20"/>
          <w:highlight w:val="yellow"/>
        </w:rPr>
        <w:t>current</w:t>
      </w:r>
      <w:r w:rsidRPr="00F46D5E">
        <w:rPr>
          <w:rFonts w:ascii="Arial" w:hAnsi="Arial" w:cs="Arial"/>
          <w:color w:val="231F20"/>
          <w:spacing w:val="7"/>
          <w:highlight w:val="yellow"/>
        </w:rPr>
        <w:t xml:space="preserve"> </w:t>
      </w:r>
      <w:r w:rsidRPr="00F46D5E">
        <w:rPr>
          <w:rFonts w:ascii="Arial" w:hAnsi="Arial" w:cs="Arial"/>
          <w:color w:val="231F20"/>
          <w:highlight w:val="yellow"/>
        </w:rPr>
        <w:t>school</w:t>
      </w:r>
      <w:r w:rsidRPr="00F46D5E">
        <w:rPr>
          <w:rFonts w:ascii="Arial" w:hAnsi="Arial" w:cs="Arial"/>
          <w:color w:val="231F20"/>
          <w:spacing w:val="7"/>
          <w:highlight w:val="yellow"/>
        </w:rPr>
        <w:t xml:space="preserve"> </w:t>
      </w:r>
      <w:r w:rsidRPr="00F46D5E">
        <w:rPr>
          <w:rFonts w:ascii="Arial" w:hAnsi="Arial" w:cs="Arial"/>
          <w:color w:val="231F20"/>
          <w:highlight w:val="yellow"/>
        </w:rPr>
        <w:t>year</w:t>
      </w:r>
      <w:r w:rsidRPr="00F46D5E">
        <w:rPr>
          <w:rFonts w:ascii="Arial" w:hAnsi="Arial" w:cs="Arial"/>
          <w:color w:val="231F20"/>
          <w:spacing w:val="7"/>
          <w:highlight w:val="yellow"/>
        </w:rPr>
        <w:t xml:space="preserve"> </w:t>
      </w:r>
      <w:r w:rsidRPr="00F46D5E">
        <w:rPr>
          <w:rFonts w:ascii="Arial" w:hAnsi="Arial" w:cs="Arial"/>
          <w:color w:val="231F20"/>
          <w:spacing w:val="-1"/>
          <w:highlight w:val="yellow"/>
        </w:rPr>
        <w:t>and/or</w:t>
      </w:r>
      <w:r w:rsidRPr="00F46D5E">
        <w:rPr>
          <w:rFonts w:ascii="Arial" w:hAnsi="Arial" w:cs="Arial"/>
          <w:color w:val="231F20"/>
          <w:spacing w:val="7"/>
          <w:highlight w:val="yellow"/>
        </w:rPr>
        <w:t xml:space="preserve"> </w:t>
      </w:r>
      <w:r w:rsidRPr="00F46D5E">
        <w:rPr>
          <w:rFonts w:ascii="Arial" w:hAnsi="Arial" w:cs="Arial"/>
          <w:color w:val="231F20"/>
          <w:spacing w:val="-2"/>
          <w:highlight w:val="yellow"/>
        </w:rPr>
        <w:t>s</w:t>
      </w:r>
      <w:r w:rsidRPr="00F46D5E">
        <w:rPr>
          <w:rFonts w:ascii="Arial" w:hAnsi="Arial" w:cs="Arial"/>
          <w:color w:val="231F20"/>
          <w:spacing w:val="-1"/>
          <w:highlight w:val="yellow"/>
        </w:rPr>
        <w:t>tudents</w:t>
      </w:r>
      <w:r w:rsidRPr="00F46D5E">
        <w:rPr>
          <w:rFonts w:ascii="Arial" w:hAnsi="Arial" w:cs="Arial"/>
          <w:color w:val="231F20"/>
          <w:spacing w:val="7"/>
          <w:highlight w:val="yellow"/>
        </w:rPr>
        <w:t xml:space="preserve"> </w:t>
      </w:r>
      <w:r w:rsidRPr="00F46D5E">
        <w:rPr>
          <w:rFonts w:ascii="Arial" w:hAnsi="Arial" w:cs="Arial"/>
          <w:color w:val="231F20"/>
          <w:highlight w:val="yellow"/>
        </w:rPr>
        <w:t>enrolling</w:t>
      </w:r>
      <w:r w:rsidRPr="00F46D5E">
        <w:rPr>
          <w:rFonts w:ascii="Arial" w:hAnsi="Arial" w:cs="Arial"/>
          <w:color w:val="231F20"/>
          <w:spacing w:val="7"/>
          <w:highlight w:val="yellow"/>
        </w:rPr>
        <w:t xml:space="preserve"> </w:t>
      </w:r>
      <w:r w:rsidRPr="00F46D5E">
        <w:rPr>
          <w:rFonts w:ascii="Arial" w:hAnsi="Arial" w:cs="Arial"/>
          <w:color w:val="231F20"/>
          <w:highlight w:val="yellow"/>
        </w:rPr>
        <w:t>in</w:t>
      </w:r>
      <w:r w:rsidRPr="00F46D5E">
        <w:rPr>
          <w:rFonts w:ascii="Arial" w:hAnsi="Arial" w:cs="Arial"/>
          <w:color w:val="231F20"/>
          <w:spacing w:val="7"/>
          <w:highlight w:val="yellow"/>
        </w:rPr>
        <w:t xml:space="preserve"> </w:t>
      </w:r>
      <w:r w:rsidRPr="00F46D5E">
        <w:rPr>
          <w:rFonts w:ascii="Arial" w:hAnsi="Arial" w:cs="Arial"/>
          <w:color w:val="231F20"/>
          <w:highlight w:val="yellow"/>
        </w:rPr>
        <w:t>a</w:t>
      </w:r>
      <w:r w:rsidRPr="00F46D5E">
        <w:rPr>
          <w:rFonts w:ascii="Arial" w:hAnsi="Arial" w:cs="Arial"/>
          <w:color w:val="231F20"/>
          <w:spacing w:val="7"/>
          <w:highlight w:val="yellow"/>
        </w:rPr>
        <w:t xml:space="preserve"> </w:t>
      </w:r>
      <w:r w:rsidRPr="00F46D5E">
        <w:rPr>
          <w:rFonts w:ascii="Arial" w:hAnsi="Arial" w:cs="Arial"/>
          <w:color w:val="231F20"/>
          <w:highlight w:val="yellow"/>
        </w:rPr>
        <w:t>summer</w:t>
      </w:r>
      <w:r w:rsidRPr="00F46D5E">
        <w:rPr>
          <w:rFonts w:ascii="Arial" w:hAnsi="Arial" w:cs="Arial"/>
          <w:color w:val="231F20"/>
          <w:spacing w:val="89"/>
          <w:w w:val="102"/>
          <w:highlight w:val="yellow"/>
        </w:rPr>
        <w:t xml:space="preserve"> </w:t>
      </w:r>
      <w:r w:rsidRPr="00F46D5E">
        <w:rPr>
          <w:rFonts w:ascii="Arial" w:hAnsi="Arial" w:cs="Arial"/>
          <w:color w:val="231F20"/>
          <w:spacing w:val="3"/>
          <w:highlight w:val="yellow"/>
        </w:rPr>
        <w:t>s</w:t>
      </w:r>
      <w:r w:rsidRPr="00F46D5E">
        <w:rPr>
          <w:rFonts w:ascii="Arial" w:hAnsi="Arial" w:cs="Arial"/>
          <w:color w:val="231F20"/>
          <w:spacing w:val="-2"/>
          <w:highlight w:val="yellow"/>
        </w:rPr>
        <w:t>c</w:t>
      </w:r>
      <w:r w:rsidRPr="00F46D5E">
        <w:rPr>
          <w:rFonts w:ascii="Arial" w:hAnsi="Arial" w:cs="Arial"/>
          <w:color w:val="231F20"/>
          <w:highlight w:val="yellow"/>
        </w:rPr>
        <w:t>h</w:t>
      </w:r>
      <w:r w:rsidRPr="00F46D5E">
        <w:rPr>
          <w:rFonts w:ascii="Arial" w:hAnsi="Arial" w:cs="Arial"/>
          <w:color w:val="231F20"/>
          <w:spacing w:val="2"/>
          <w:highlight w:val="yellow"/>
        </w:rPr>
        <w:t>o</w:t>
      </w:r>
      <w:r w:rsidRPr="00F46D5E">
        <w:rPr>
          <w:rFonts w:ascii="Arial" w:hAnsi="Arial" w:cs="Arial"/>
          <w:color w:val="231F20"/>
          <w:spacing w:val="-1"/>
          <w:highlight w:val="yellow"/>
        </w:rPr>
        <w:t>o</w:t>
      </w:r>
      <w:r w:rsidRPr="00F46D5E">
        <w:rPr>
          <w:rFonts w:ascii="Arial" w:hAnsi="Arial" w:cs="Arial"/>
          <w:color w:val="231F20"/>
          <w:highlight w:val="yellow"/>
        </w:rPr>
        <w:t>l</w:t>
      </w:r>
      <w:r w:rsidRPr="00F46D5E">
        <w:rPr>
          <w:rFonts w:ascii="Arial" w:hAnsi="Arial" w:cs="Arial"/>
          <w:color w:val="231F20"/>
          <w:spacing w:val="-2"/>
          <w:highlight w:val="yellow"/>
        </w:rPr>
        <w:t xml:space="preserve"> pr</w:t>
      </w:r>
      <w:r w:rsidRPr="00F46D5E">
        <w:rPr>
          <w:rFonts w:ascii="Arial" w:hAnsi="Arial" w:cs="Arial"/>
          <w:color w:val="231F20"/>
          <w:spacing w:val="1"/>
          <w:highlight w:val="yellow"/>
        </w:rPr>
        <w:t>o</w:t>
      </w:r>
      <w:r w:rsidRPr="00F46D5E">
        <w:rPr>
          <w:rFonts w:ascii="Arial" w:hAnsi="Arial" w:cs="Arial"/>
          <w:color w:val="231F20"/>
          <w:spacing w:val="2"/>
          <w:highlight w:val="yellow"/>
        </w:rPr>
        <w:t>g</w:t>
      </w:r>
      <w:r w:rsidRPr="00F46D5E">
        <w:rPr>
          <w:rFonts w:ascii="Arial" w:hAnsi="Arial" w:cs="Arial"/>
          <w:color w:val="231F20"/>
          <w:highlight w:val="yellow"/>
        </w:rPr>
        <w:t>r</w:t>
      </w:r>
      <w:r w:rsidRPr="00F46D5E">
        <w:rPr>
          <w:rFonts w:ascii="Arial" w:hAnsi="Arial" w:cs="Arial"/>
          <w:color w:val="231F20"/>
          <w:spacing w:val="-1"/>
          <w:highlight w:val="yellow"/>
        </w:rPr>
        <w:t>a</w:t>
      </w:r>
      <w:r w:rsidRPr="00F46D5E">
        <w:rPr>
          <w:rFonts w:ascii="Arial" w:hAnsi="Arial" w:cs="Arial"/>
          <w:color w:val="231F20"/>
          <w:spacing w:val="1"/>
          <w:highlight w:val="yellow"/>
        </w:rPr>
        <w:t>m</w:t>
      </w:r>
      <w:r w:rsidRPr="00F46D5E">
        <w:rPr>
          <w:rFonts w:ascii="Arial" w:hAnsi="Arial" w:cs="Arial"/>
          <w:color w:val="231F20"/>
          <w:highlight w:val="yellow"/>
        </w:rPr>
        <w:t>.</w:t>
      </w:r>
      <w:r w:rsidRPr="00F46D5E">
        <w:rPr>
          <w:rFonts w:ascii="Arial" w:hAnsi="Arial" w:cs="Arial"/>
          <w:color w:val="231F20"/>
          <w:spacing w:val="-2"/>
          <w:highlight w:val="yellow"/>
        </w:rPr>
        <w:t xml:space="preserve"> </w:t>
      </w:r>
      <w:r w:rsidRPr="00F46D5E">
        <w:rPr>
          <w:rFonts w:ascii="Arial" w:hAnsi="Arial" w:cs="Arial"/>
          <w:color w:val="231F20"/>
          <w:highlight w:val="yellow"/>
        </w:rPr>
        <w:t>The</w:t>
      </w:r>
      <w:r w:rsidRPr="00F46D5E">
        <w:rPr>
          <w:rFonts w:ascii="Arial" w:hAnsi="Arial" w:cs="Arial"/>
          <w:color w:val="231F20"/>
          <w:spacing w:val="-2"/>
          <w:highlight w:val="yellow"/>
        </w:rPr>
        <w:t xml:space="preserve"> </w:t>
      </w:r>
      <w:r w:rsidRPr="00F46D5E">
        <w:rPr>
          <w:rFonts w:ascii="Arial" w:hAnsi="Arial" w:cs="Arial"/>
          <w:color w:val="231F20"/>
          <w:spacing w:val="-1"/>
          <w:highlight w:val="yellow"/>
        </w:rPr>
        <w:t>t</w:t>
      </w:r>
      <w:r w:rsidRPr="00F46D5E">
        <w:rPr>
          <w:rFonts w:ascii="Arial" w:hAnsi="Arial" w:cs="Arial"/>
          <w:color w:val="231F20"/>
          <w:spacing w:val="1"/>
          <w:highlight w:val="yellow"/>
        </w:rPr>
        <w:t>e</w:t>
      </w:r>
      <w:r w:rsidRPr="00F46D5E">
        <w:rPr>
          <w:rFonts w:ascii="Arial" w:hAnsi="Arial" w:cs="Arial"/>
          <w:color w:val="231F20"/>
          <w:highlight w:val="yellow"/>
        </w:rPr>
        <w:t>s</w:t>
      </w:r>
      <w:r w:rsidRPr="00F46D5E">
        <w:rPr>
          <w:rFonts w:ascii="Arial" w:hAnsi="Arial" w:cs="Arial"/>
          <w:color w:val="231F20"/>
          <w:spacing w:val="1"/>
          <w:highlight w:val="yellow"/>
        </w:rPr>
        <w:t>t</w:t>
      </w:r>
      <w:r w:rsidRPr="00F46D5E">
        <w:rPr>
          <w:rFonts w:ascii="Arial" w:hAnsi="Arial" w:cs="Arial"/>
          <w:color w:val="231F20"/>
          <w:highlight w:val="yellow"/>
        </w:rPr>
        <w:t>i</w:t>
      </w:r>
      <w:r w:rsidRPr="00F46D5E">
        <w:rPr>
          <w:rFonts w:ascii="Arial" w:hAnsi="Arial" w:cs="Arial"/>
          <w:color w:val="231F20"/>
          <w:spacing w:val="-1"/>
          <w:highlight w:val="yellow"/>
        </w:rPr>
        <w:t>n</w:t>
      </w:r>
      <w:r w:rsidRPr="00F46D5E">
        <w:rPr>
          <w:rFonts w:ascii="Arial" w:hAnsi="Arial" w:cs="Arial"/>
          <w:color w:val="231F20"/>
          <w:highlight w:val="yellow"/>
        </w:rPr>
        <w:t>g</w:t>
      </w:r>
      <w:r w:rsidRPr="00F46D5E">
        <w:rPr>
          <w:rFonts w:ascii="Arial" w:hAnsi="Arial" w:cs="Arial"/>
          <w:color w:val="231F20"/>
          <w:spacing w:val="-2"/>
          <w:highlight w:val="yellow"/>
        </w:rPr>
        <w:t xml:space="preserve"> o</w:t>
      </w:r>
      <w:r w:rsidRPr="00F46D5E">
        <w:rPr>
          <w:rFonts w:ascii="Arial" w:hAnsi="Arial" w:cs="Arial"/>
          <w:color w:val="231F20"/>
          <w:highlight w:val="yellow"/>
        </w:rPr>
        <w:t>f</w:t>
      </w:r>
      <w:r w:rsidRPr="00F46D5E">
        <w:rPr>
          <w:rFonts w:ascii="Arial" w:hAnsi="Arial" w:cs="Arial"/>
          <w:color w:val="231F20"/>
          <w:spacing w:val="-2"/>
          <w:highlight w:val="yellow"/>
        </w:rPr>
        <w:t xml:space="preserve"> </w:t>
      </w:r>
      <w:r w:rsidRPr="00F46D5E">
        <w:rPr>
          <w:rFonts w:ascii="Arial" w:hAnsi="Arial" w:cs="Arial"/>
          <w:color w:val="231F20"/>
          <w:highlight w:val="yellow"/>
        </w:rPr>
        <w:t>n</w:t>
      </w:r>
      <w:r w:rsidRPr="00F46D5E">
        <w:rPr>
          <w:rFonts w:ascii="Arial" w:hAnsi="Arial" w:cs="Arial"/>
          <w:color w:val="231F20"/>
          <w:spacing w:val="3"/>
          <w:highlight w:val="yellow"/>
        </w:rPr>
        <w:t>e</w:t>
      </w:r>
      <w:r w:rsidRPr="00F46D5E">
        <w:rPr>
          <w:rFonts w:ascii="Arial" w:hAnsi="Arial" w:cs="Arial"/>
          <w:color w:val="231F20"/>
          <w:highlight w:val="yellow"/>
        </w:rPr>
        <w:t>w</w:t>
      </w:r>
      <w:r w:rsidRPr="00F46D5E">
        <w:rPr>
          <w:rFonts w:ascii="Arial" w:hAnsi="Arial" w:cs="Arial"/>
          <w:color w:val="231F20"/>
          <w:spacing w:val="-2"/>
          <w:highlight w:val="yellow"/>
        </w:rPr>
        <w:t xml:space="preserve"> st</w:t>
      </w:r>
      <w:r w:rsidRPr="00F46D5E">
        <w:rPr>
          <w:rFonts w:ascii="Arial" w:hAnsi="Arial" w:cs="Arial"/>
          <w:color w:val="231F20"/>
          <w:highlight w:val="yellow"/>
        </w:rPr>
        <w:t>ude</w:t>
      </w:r>
      <w:r w:rsidRPr="00F46D5E">
        <w:rPr>
          <w:rFonts w:ascii="Arial" w:hAnsi="Arial" w:cs="Arial"/>
          <w:color w:val="231F20"/>
          <w:spacing w:val="-4"/>
          <w:highlight w:val="yellow"/>
        </w:rPr>
        <w:t>n</w:t>
      </w:r>
      <w:r w:rsidRPr="00F46D5E">
        <w:rPr>
          <w:rFonts w:ascii="Arial" w:hAnsi="Arial" w:cs="Arial"/>
          <w:color w:val="231F20"/>
          <w:spacing w:val="1"/>
          <w:highlight w:val="yellow"/>
        </w:rPr>
        <w:t>t</w:t>
      </w:r>
      <w:r w:rsidRPr="00F46D5E">
        <w:rPr>
          <w:rFonts w:ascii="Arial" w:hAnsi="Arial" w:cs="Arial"/>
          <w:color w:val="231F20"/>
          <w:highlight w:val="yellow"/>
        </w:rPr>
        <w:t>s</w:t>
      </w:r>
      <w:r w:rsidRPr="00F46D5E">
        <w:rPr>
          <w:rFonts w:ascii="Arial" w:hAnsi="Arial" w:cs="Arial"/>
          <w:color w:val="231F20"/>
          <w:spacing w:val="-2"/>
          <w:highlight w:val="yellow"/>
        </w:rPr>
        <w:t xml:space="preserve"> </w:t>
      </w:r>
      <w:r w:rsidRPr="00F46D5E">
        <w:rPr>
          <w:rFonts w:ascii="Arial" w:hAnsi="Arial" w:cs="Arial"/>
          <w:color w:val="231F20"/>
          <w:spacing w:val="2"/>
          <w:highlight w:val="yellow"/>
        </w:rPr>
        <w:t>w</w:t>
      </w:r>
      <w:r w:rsidRPr="00F46D5E">
        <w:rPr>
          <w:rFonts w:ascii="Arial" w:hAnsi="Arial" w:cs="Arial"/>
          <w:color w:val="231F20"/>
          <w:highlight w:val="yellow"/>
        </w:rPr>
        <w:t>ho</w:t>
      </w:r>
      <w:r w:rsidRPr="00F46D5E">
        <w:rPr>
          <w:rFonts w:ascii="Arial" w:hAnsi="Arial" w:cs="Arial"/>
          <w:color w:val="231F20"/>
          <w:spacing w:val="-2"/>
          <w:highlight w:val="yellow"/>
        </w:rPr>
        <w:t xml:space="preserve"> </w:t>
      </w:r>
      <w:r w:rsidRPr="00F46D5E">
        <w:rPr>
          <w:rFonts w:ascii="Arial" w:hAnsi="Arial" w:cs="Arial"/>
          <w:color w:val="231F20"/>
          <w:spacing w:val="-1"/>
          <w:highlight w:val="yellow"/>
        </w:rPr>
        <w:t>a</w:t>
      </w:r>
      <w:r w:rsidRPr="00F46D5E">
        <w:rPr>
          <w:rFonts w:ascii="Arial" w:hAnsi="Arial" w:cs="Arial"/>
          <w:color w:val="231F20"/>
          <w:spacing w:val="-2"/>
          <w:highlight w:val="yellow"/>
        </w:rPr>
        <w:t>r</w:t>
      </w:r>
      <w:r w:rsidRPr="00F46D5E">
        <w:rPr>
          <w:rFonts w:ascii="Arial" w:hAnsi="Arial" w:cs="Arial"/>
          <w:color w:val="231F20"/>
          <w:highlight w:val="yellow"/>
        </w:rPr>
        <w:t>e</w:t>
      </w:r>
      <w:r w:rsidRPr="00F46D5E">
        <w:rPr>
          <w:rFonts w:ascii="Arial" w:hAnsi="Arial" w:cs="Arial"/>
          <w:color w:val="231F20"/>
          <w:spacing w:val="-2"/>
          <w:highlight w:val="yellow"/>
        </w:rPr>
        <w:t xml:space="preserve"> </w:t>
      </w:r>
      <w:r w:rsidRPr="00F46D5E">
        <w:rPr>
          <w:rFonts w:ascii="Arial" w:hAnsi="Arial" w:cs="Arial"/>
          <w:color w:val="231F20"/>
          <w:highlight w:val="yellow"/>
        </w:rPr>
        <w:t>en</w:t>
      </w:r>
      <w:r w:rsidRPr="00F46D5E">
        <w:rPr>
          <w:rFonts w:ascii="Arial" w:hAnsi="Arial" w:cs="Arial"/>
          <w:color w:val="231F20"/>
          <w:spacing w:val="-2"/>
          <w:highlight w:val="yellow"/>
        </w:rPr>
        <w:t>r</w:t>
      </w:r>
      <w:r w:rsidRPr="00F46D5E">
        <w:rPr>
          <w:rFonts w:ascii="Arial" w:hAnsi="Arial" w:cs="Arial"/>
          <w:color w:val="231F20"/>
          <w:spacing w:val="-1"/>
          <w:highlight w:val="yellow"/>
        </w:rPr>
        <w:t>o</w:t>
      </w:r>
      <w:r w:rsidRPr="00F46D5E">
        <w:rPr>
          <w:rFonts w:ascii="Arial" w:hAnsi="Arial" w:cs="Arial"/>
          <w:color w:val="231F20"/>
          <w:spacing w:val="2"/>
          <w:highlight w:val="yellow"/>
        </w:rPr>
        <w:t>l</w:t>
      </w:r>
      <w:r w:rsidRPr="00F46D5E">
        <w:rPr>
          <w:rFonts w:ascii="Arial" w:hAnsi="Arial" w:cs="Arial"/>
          <w:color w:val="231F20"/>
          <w:spacing w:val="1"/>
          <w:highlight w:val="yellow"/>
        </w:rPr>
        <w:t>li</w:t>
      </w:r>
      <w:r w:rsidRPr="00F46D5E">
        <w:rPr>
          <w:rFonts w:ascii="Arial" w:hAnsi="Arial" w:cs="Arial"/>
          <w:color w:val="231F20"/>
          <w:spacing w:val="-1"/>
          <w:highlight w:val="yellow"/>
        </w:rPr>
        <w:t>n</w:t>
      </w:r>
      <w:r w:rsidRPr="00F46D5E">
        <w:rPr>
          <w:rFonts w:ascii="Arial" w:hAnsi="Arial" w:cs="Arial"/>
          <w:color w:val="231F20"/>
          <w:highlight w:val="yellow"/>
        </w:rPr>
        <w:t>g</w:t>
      </w:r>
      <w:r w:rsidRPr="00F46D5E">
        <w:rPr>
          <w:rFonts w:ascii="Arial" w:hAnsi="Arial" w:cs="Arial"/>
          <w:color w:val="231F20"/>
          <w:spacing w:val="-2"/>
          <w:highlight w:val="yellow"/>
        </w:rPr>
        <w:t xml:space="preserve"> </w:t>
      </w:r>
      <w:r w:rsidRPr="00F46D5E">
        <w:rPr>
          <w:rFonts w:ascii="Arial" w:hAnsi="Arial" w:cs="Arial"/>
          <w:color w:val="231F20"/>
          <w:highlight w:val="yellow"/>
        </w:rPr>
        <w:t>in</w:t>
      </w:r>
      <w:r w:rsidRPr="00F46D5E">
        <w:rPr>
          <w:rFonts w:ascii="Arial" w:hAnsi="Arial" w:cs="Arial"/>
          <w:color w:val="231F20"/>
          <w:spacing w:val="-2"/>
          <w:highlight w:val="yellow"/>
        </w:rPr>
        <w:t xml:space="preserve"> </w:t>
      </w:r>
      <w:r w:rsidRPr="00F46D5E">
        <w:rPr>
          <w:rFonts w:ascii="Arial" w:hAnsi="Arial" w:cs="Arial"/>
          <w:color w:val="231F20"/>
          <w:spacing w:val="-5"/>
          <w:highlight w:val="yellow"/>
        </w:rPr>
        <w:t>N</w:t>
      </w:r>
      <w:r w:rsidRPr="00F46D5E">
        <w:rPr>
          <w:rFonts w:ascii="Arial" w:hAnsi="Arial" w:cs="Arial"/>
          <w:color w:val="231F20"/>
          <w:spacing w:val="3"/>
          <w:highlight w:val="yellow"/>
        </w:rPr>
        <w:t>e</w:t>
      </w:r>
      <w:r w:rsidRPr="00F46D5E">
        <w:rPr>
          <w:rFonts w:ascii="Arial" w:hAnsi="Arial" w:cs="Arial"/>
          <w:color w:val="231F20"/>
          <w:highlight w:val="yellow"/>
        </w:rPr>
        <w:t>w</w:t>
      </w:r>
      <w:r w:rsidRPr="00F46D5E">
        <w:rPr>
          <w:rFonts w:ascii="Arial" w:hAnsi="Arial" w:cs="Arial"/>
          <w:color w:val="231F20"/>
          <w:spacing w:val="-2"/>
          <w:highlight w:val="yellow"/>
        </w:rPr>
        <w:t xml:space="preserve"> </w:t>
      </w:r>
      <w:r w:rsidRPr="00F46D5E">
        <w:rPr>
          <w:rFonts w:ascii="Arial" w:hAnsi="Arial" w:cs="Arial"/>
          <w:color w:val="231F20"/>
          <w:spacing w:val="-34"/>
          <w:highlight w:val="yellow"/>
        </w:rPr>
        <w:t>Y</w:t>
      </w:r>
      <w:r w:rsidRPr="00F46D5E">
        <w:rPr>
          <w:rFonts w:ascii="Arial" w:hAnsi="Arial" w:cs="Arial"/>
          <w:color w:val="231F20"/>
          <w:spacing w:val="-2"/>
          <w:highlight w:val="yellow"/>
        </w:rPr>
        <w:t>o</w:t>
      </w:r>
      <w:r w:rsidRPr="00F46D5E">
        <w:rPr>
          <w:rFonts w:ascii="Arial" w:hAnsi="Arial" w:cs="Arial"/>
          <w:color w:val="231F20"/>
          <w:highlight w:val="yellow"/>
        </w:rPr>
        <w:t>rk</w:t>
      </w:r>
      <w:r w:rsidRPr="00F46D5E">
        <w:rPr>
          <w:rFonts w:ascii="Arial" w:hAnsi="Arial" w:cs="Arial"/>
          <w:color w:val="231F20"/>
          <w:spacing w:val="-2"/>
          <w:highlight w:val="yellow"/>
        </w:rPr>
        <w:t xml:space="preserve"> </w:t>
      </w:r>
      <w:r w:rsidRPr="00F46D5E">
        <w:rPr>
          <w:rFonts w:ascii="Arial" w:hAnsi="Arial" w:cs="Arial"/>
          <w:color w:val="231F20"/>
          <w:spacing w:val="-4"/>
          <w:highlight w:val="yellow"/>
        </w:rPr>
        <w:t>S</w:t>
      </w:r>
      <w:r w:rsidRPr="00F46D5E">
        <w:rPr>
          <w:rFonts w:ascii="Arial" w:hAnsi="Arial" w:cs="Arial"/>
          <w:color w:val="231F20"/>
          <w:spacing w:val="1"/>
          <w:highlight w:val="yellow"/>
        </w:rPr>
        <w:t>t</w:t>
      </w:r>
      <w:r w:rsidRPr="00F46D5E">
        <w:rPr>
          <w:rFonts w:ascii="Arial" w:hAnsi="Arial" w:cs="Arial"/>
          <w:color w:val="231F20"/>
          <w:spacing w:val="-5"/>
          <w:highlight w:val="yellow"/>
        </w:rPr>
        <w:t>a</w:t>
      </w:r>
      <w:r w:rsidRPr="00F46D5E">
        <w:rPr>
          <w:rFonts w:ascii="Arial" w:hAnsi="Arial" w:cs="Arial"/>
          <w:color w:val="231F20"/>
          <w:spacing w:val="-1"/>
          <w:highlight w:val="yellow"/>
        </w:rPr>
        <w:t>t</w:t>
      </w:r>
      <w:r w:rsidRPr="00F46D5E">
        <w:rPr>
          <w:rFonts w:ascii="Arial" w:hAnsi="Arial" w:cs="Arial"/>
          <w:color w:val="231F20"/>
          <w:highlight w:val="yellow"/>
        </w:rPr>
        <w:t>e</w:t>
      </w:r>
      <w:r w:rsidRPr="00F46D5E">
        <w:rPr>
          <w:rFonts w:ascii="Arial" w:hAnsi="Arial" w:cs="Arial"/>
          <w:color w:val="231F20"/>
          <w:spacing w:val="-2"/>
          <w:highlight w:val="yellow"/>
        </w:rPr>
        <w:t xml:space="preserve"> </w:t>
      </w:r>
      <w:r w:rsidRPr="00F46D5E">
        <w:rPr>
          <w:rFonts w:ascii="Arial" w:hAnsi="Arial" w:cs="Arial"/>
          <w:color w:val="231F20"/>
          <w:spacing w:val="3"/>
          <w:highlight w:val="yellow"/>
        </w:rPr>
        <w:t>s</w:t>
      </w:r>
      <w:r w:rsidRPr="00F46D5E">
        <w:rPr>
          <w:rFonts w:ascii="Arial" w:hAnsi="Arial" w:cs="Arial"/>
          <w:color w:val="231F20"/>
          <w:spacing w:val="-2"/>
          <w:highlight w:val="yellow"/>
        </w:rPr>
        <w:t>c</w:t>
      </w:r>
      <w:r w:rsidRPr="00F46D5E">
        <w:rPr>
          <w:rFonts w:ascii="Arial" w:hAnsi="Arial" w:cs="Arial"/>
          <w:color w:val="231F20"/>
          <w:highlight w:val="yellow"/>
        </w:rPr>
        <w:t>h</w:t>
      </w:r>
      <w:r w:rsidRPr="00F46D5E">
        <w:rPr>
          <w:rFonts w:ascii="Arial" w:hAnsi="Arial" w:cs="Arial"/>
          <w:color w:val="231F20"/>
          <w:spacing w:val="2"/>
          <w:highlight w:val="yellow"/>
        </w:rPr>
        <w:t>o</w:t>
      </w:r>
      <w:r w:rsidRPr="00F46D5E">
        <w:rPr>
          <w:rFonts w:ascii="Arial" w:hAnsi="Arial" w:cs="Arial"/>
          <w:color w:val="231F20"/>
          <w:spacing w:val="-1"/>
          <w:highlight w:val="yellow"/>
        </w:rPr>
        <w:t>o</w:t>
      </w:r>
      <w:r w:rsidRPr="00F46D5E">
        <w:rPr>
          <w:rFonts w:ascii="Arial" w:hAnsi="Arial" w:cs="Arial"/>
          <w:color w:val="231F20"/>
          <w:highlight w:val="yellow"/>
        </w:rPr>
        <w:t>ls</w:t>
      </w:r>
      <w:r w:rsidRPr="00F46D5E">
        <w:rPr>
          <w:rFonts w:ascii="Arial" w:hAnsi="Arial" w:cs="Arial"/>
          <w:color w:val="231F20"/>
          <w:spacing w:val="-2"/>
          <w:highlight w:val="yellow"/>
        </w:rPr>
        <w:t xml:space="preserve"> </w:t>
      </w:r>
      <w:r w:rsidRPr="00F46D5E">
        <w:rPr>
          <w:rFonts w:ascii="Arial" w:hAnsi="Arial" w:cs="Arial"/>
          <w:color w:val="231F20"/>
          <w:highlight w:val="yellow"/>
        </w:rPr>
        <w:t>in</w:t>
      </w:r>
      <w:r w:rsidRPr="00F46D5E">
        <w:rPr>
          <w:rFonts w:ascii="Arial" w:hAnsi="Arial" w:cs="Arial"/>
          <w:color w:val="231F20"/>
          <w:spacing w:val="-2"/>
          <w:highlight w:val="yellow"/>
        </w:rPr>
        <w:t xml:space="preserve"> </w:t>
      </w:r>
      <w:r w:rsidRPr="00F46D5E">
        <w:rPr>
          <w:rFonts w:ascii="Arial" w:hAnsi="Arial" w:cs="Arial"/>
          <w:color w:val="231F20"/>
          <w:spacing w:val="-1"/>
          <w:highlight w:val="yellow"/>
        </w:rPr>
        <w:t>G</w:t>
      </w:r>
      <w:r w:rsidRPr="00F46D5E">
        <w:rPr>
          <w:rFonts w:ascii="Arial" w:hAnsi="Arial" w:cs="Arial"/>
          <w:color w:val="231F20"/>
          <w:highlight w:val="yellow"/>
        </w:rPr>
        <w:t>rade</w:t>
      </w:r>
      <w:r w:rsidRPr="00F46D5E">
        <w:rPr>
          <w:rFonts w:ascii="Arial" w:hAnsi="Arial" w:cs="Arial"/>
          <w:color w:val="231F20"/>
          <w:spacing w:val="-2"/>
          <w:highlight w:val="yellow"/>
        </w:rPr>
        <w:t xml:space="preserve"> </w:t>
      </w:r>
      <w:r w:rsidRPr="00F46D5E">
        <w:rPr>
          <w:rFonts w:ascii="Arial" w:hAnsi="Arial" w:cs="Arial"/>
          <w:color w:val="231F20"/>
          <w:highlight w:val="yellow"/>
        </w:rPr>
        <w:t>1</w:t>
      </w:r>
      <w:r w:rsidRPr="00F46D5E">
        <w:rPr>
          <w:rFonts w:ascii="Arial" w:hAnsi="Arial" w:cs="Arial"/>
          <w:color w:val="231F20"/>
          <w:spacing w:val="-2"/>
          <w:highlight w:val="yellow"/>
        </w:rPr>
        <w:t xml:space="preserve"> </w:t>
      </w:r>
      <w:r w:rsidRPr="00F46D5E">
        <w:rPr>
          <w:rFonts w:ascii="Arial" w:hAnsi="Arial" w:cs="Arial"/>
          <w:color w:val="231F20"/>
          <w:spacing w:val="-1"/>
          <w:highlight w:val="yellow"/>
        </w:rPr>
        <w:t>a</w:t>
      </w:r>
      <w:r w:rsidRPr="00F46D5E">
        <w:rPr>
          <w:rFonts w:ascii="Arial" w:hAnsi="Arial" w:cs="Arial"/>
          <w:color w:val="231F20"/>
          <w:highlight w:val="yellow"/>
        </w:rPr>
        <w:t>nd</w:t>
      </w:r>
      <w:r w:rsidRPr="00F46D5E">
        <w:rPr>
          <w:rFonts w:ascii="Arial" w:hAnsi="Arial" w:cs="Arial"/>
          <w:color w:val="231F20"/>
          <w:w w:val="105"/>
          <w:highlight w:val="yellow"/>
        </w:rPr>
        <w:t xml:space="preserve"> </w:t>
      </w:r>
      <w:r w:rsidRPr="00F46D5E">
        <w:rPr>
          <w:rFonts w:ascii="Arial" w:hAnsi="Arial" w:cs="Arial"/>
          <w:color w:val="231F20"/>
          <w:spacing w:val="-1"/>
          <w:highlight w:val="yellow"/>
        </w:rPr>
        <w:t>abo</w:t>
      </w:r>
      <w:r w:rsidRPr="00F46D5E">
        <w:rPr>
          <w:rFonts w:ascii="Arial" w:hAnsi="Arial" w:cs="Arial"/>
          <w:color w:val="231F20"/>
          <w:spacing w:val="-2"/>
          <w:highlight w:val="yellow"/>
        </w:rPr>
        <w:t>ve</w:t>
      </w:r>
      <w:r w:rsidRPr="00F46D5E">
        <w:rPr>
          <w:rFonts w:ascii="Arial" w:hAnsi="Arial" w:cs="Arial"/>
          <w:color w:val="231F20"/>
          <w:spacing w:val="-6"/>
          <w:highlight w:val="yellow"/>
        </w:rPr>
        <w:t xml:space="preserve"> </w:t>
      </w:r>
      <w:r w:rsidRPr="00F46D5E">
        <w:rPr>
          <w:rFonts w:ascii="Arial" w:hAnsi="Arial" w:cs="Arial"/>
          <w:color w:val="231F20"/>
          <w:spacing w:val="-2"/>
          <w:highlight w:val="yellow"/>
        </w:rPr>
        <w:t>f</w:t>
      </w:r>
      <w:r w:rsidRPr="00F46D5E">
        <w:rPr>
          <w:rFonts w:ascii="Arial" w:hAnsi="Arial" w:cs="Arial"/>
          <w:color w:val="231F20"/>
          <w:spacing w:val="-1"/>
          <w:highlight w:val="yellow"/>
        </w:rPr>
        <w:t>or</w:t>
      </w:r>
      <w:r w:rsidRPr="00F46D5E">
        <w:rPr>
          <w:rFonts w:ascii="Arial" w:hAnsi="Arial" w:cs="Arial"/>
          <w:color w:val="231F20"/>
          <w:spacing w:val="-5"/>
          <w:highlight w:val="yellow"/>
        </w:rPr>
        <w:t xml:space="preserve"> </w:t>
      </w:r>
      <w:r w:rsidRPr="00F46D5E">
        <w:rPr>
          <w:rFonts w:ascii="Arial" w:hAnsi="Arial" w:cs="Arial"/>
          <w:color w:val="231F20"/>
          <w:highlight w:val="yellow"/>
        </w:rPr>
        <w:t>the</w:t>
      </w:r>
      <w:r w:rsidRPr="00F46D5E">
        <w:rPr>
          <w:rFonts w:ascii="Arial" w:hAnsi="Arial" w:cs="Arial"/>
          <w:color w:val="231F20"/>
          <w:spacing w:val="-6"/>
          <w:highlight w:val="yellow"/>
        </w:rPr>
        <w:t xml:space="preserve"> </w:t>
      </w:r>
      <w:r w:rsidRPr="00F46D5E">
        <w:rPr>
          <w:rFonts w:ascii="Arial" w:hAnsi="Arial" w:cs="Arial"/>
          <w:color w:val="231F20"/>
          <w:spacing w:val="1"/>
          <w:highlight w:val="yellow"/>
        </w:rPr>
        <w:t>fall</w:t>
      </w:r>
      <w:r w:rsidRPr="00F46D5E">
        <w:rPr>
          <w:rFonts w:ascii="Arial" w:hAnsi="Arial" w:cs="Arial"/>
          <w:color w:val="231F20"/>
          <w:spacing w:val="-5"/>
          <w:highlight w:val="yellow"/>
        </w:rPr>
        <w:t xml:space="preserve"> </w:t>
      </w:r>
      <w:r w:rsidRPr="00F46D5E">
        <w:rPr>
          <w:rFonts w:ascii="Arial" w:hAnsi="Arial" w:cs="Arial"/>
          <w:color w:val="231F20"/>
          <w:spacing w:val="-2"/>
          <w:highlight w:val="yellow"/>
        </w:rPr>
        <w:t>m</w:t>
      </w:r>
      <w:r w:rsidRPr="00F46D5E">
        <w:rPr>
          <w:rFonts w:ascii="Arial" w:hAnsi="Arial" w:cs="Arial"/>
          <w:color w:val="231F20"/>
          <w:spacing w:val="-3"/>
          <w:highlight w:val="yellow"/>
        </w:rPr>
        <w:t>ay</w:t>
      </w:r>
      <w:r w:rsidRPr="00F46D5E">
        <w:rPr>
          <w:rFonts w:ascii="Arial" w:hAnsi="Arial" w:cs="Arial"/>
          <w:color w:val="231F20"/>
          <w:spacing w:val="-6"/>
          <w:highlight w:val="yellow"/>
        </w:rPr>
        <w:t xml:space="preserve"> </w:t>
      </w:r>
      <w:r w:rsidRPr="00F46D5E">
        <w:rPr>
          <w:rFonts w:ascii="Arial" w:hAnsi="Arial" w:cs="Arial"/>
          <w:color w:val="231F20"/>
          <w:spacing w:val="1"/>
          <w:highlight w:val="yellow"/>
        </w:rPr>
        <w:t>beg</w:t>
      </w:r>
      <w:r w:rsidRPr="00F46D5E">
        <w:rPr>
          <w:rFonts w:ascii="Arial" w:hAnsi="Arial" w:cs="Arial"/>
          <w:color w:val="231F20"/>
          <w:highlight w:val="yellow"/>
        </w:rPr>
        <w:t>in</w:t>
      </w:r>
      <w:r w:rsidRPr="00F46D5E">
        <w:rPr>
          <w:rFonts w:ascii="Arial" w:hAnsi="Arial" w:cs="Arial"/>
          <w:color w:val="231F20"/>
          <w:spacing w:val="-5"/>
          <w:highlight w:val="yellow"/>
        </w:rPr>
        <w:t xml:space="preserve"> </w:t>
      </w:r>
      <w:r w:rsidRPr="00F46D5E">
        <w:rPr>
          <w:rFonts w:ascii="Arial" w:hAnsi="Arial" w:cs="Arial"/>
          <w:color w:val="231F20"/>
          <w:highlight w:val="yellow"/>
        </w:rPr>
        <w:t>no</w:t>
      </w:r>
      <w:r w:rsidRPr="00F46D5E">
        <w:rPr>
          <w:rFonts w:ascii="Arial" w:hAnsi="Arial" w:cs="Arial"/>
          <w:color w:val="231F20"/>
          <w:spacing w:val="-6"/>
          <w:highlight w:val="yellow"/>
        </w:rPr>
        <w:t xml:space="preserve"> </w:t>
      </w:r>
      <w:r w:rsidRPr="00F46D5E">
        <w:rPr>
          <w:rFonts w:ascii="Arial" w:hAnsi="Arial" w:cs="Arial"/>
          <w:color w:val="231F20"/>
          <w:highlight w:val="yellow"/>
        </w:rPr>
        <w:t>earlier</w:t>
      </w:r>
      <w:r w:rsidRPr="00F46D5E">
        <w:rPr>
          <w:rFonts w:ascii="Arial" w:hAnsi="Arial" w:cs="Arial"/>
          <w:color w:val="231F20"/>
          <w:spacing w:val="-6"/>
          <w:highlight w:val="yellow"/>
        </w:rPr>
        <w:t xml:space="preserve"> </w:t>
      </w:r>
      <w:r w:rsidRPr="00F46D5E">
        <w:rPr>
          <w:rFonts w:ascii="Arial" w:hAnsi="Arial" w:cs="Arial"/>
          <w:color w:val="231F20"/>
          <w:highlight w:val="yellow"/>
        </w:rPr>
        <w:t>than</w:t>
      </w:r>
      <w:r w:rsidRPr="00F46D5E">
        <w:rPr>
          <w:rFonts w:ascii="Arial" w:hAnsi="Arial" w:cs="Arial"/>
          <w:color w:val="231F20"/>
          <w:spacing w:val="-5"/>
          <w:highlight w:val="yellow"/>
        </w:rPr>
        <w:t xml:space="preserve"> </w:t>
      </w:r>
      <w:r w:rsidRPr="00F46D5E">
        <w:rPr>
          <w:rFonts w:ascii="Arial" w:hAnsi="Arial" w:cs="Arial"/>
          <w:color w:val="231F20"/>
          <w:spacing w:val="-3"/>
          <w:highlight w:val="yellow"/>
        </w:rPr>
        <w:t>J</w:t>
      </w:r>
      <w:r w:rsidRPr="00F46D5E">
        <w:rPr>
          <w:rFonts w:ascii="Arial" w:hAnsi="Arial" w:cs="Arial"/>
          <w:color w:val="231F20"/>
          <w:spacing w:val="-2"/>
          <w:highlight w:val="yellow"/>
        </w:rPr>
        <w:t>u</w:t>
      </w:r>
      <w:r w:rsidRPr="00F46D5E">
        <w:rPr>
          <w:rFonts w:ascii="Arial" w:hAnsi="Arial" w:cs="Arial"/>
          <w:color w:val="231F20"/>
          <w:spacing w:val="-3"/>
          <w:highlight w:val="yellow"/>
        </w:rPr>
        <w:t>ly</w:t>
      </w:r>
      <w:r w:rsidRPr="00F46D5E">
        <w:rPr>
          <w:rFonts w:ascii="Arial" w:hAnsi="Arial" w:cs="Arial"/>
          <w:color w:val="231F20"/>
          <w:spacing w:val="-6"/>
          <w:highlight w:val="yellow"/>
        </w:rPr>
        <w:t xml:space="preserve"> </w:t>
      </w:r>
      <w:r w:rsidRPr="00F46D5E">
        <w:rPr>
          <w:rFonts w:ascii="Arial" w:hAnsi="Arial" w:cs="Arial"/>
          <w:color w:val="231F20"/>
          <w:highlight w:val="yellow"/>
        </w:rPr>
        <w:t>15.</w:t>
      </w:r>
      <w:r w:rsidRPr="00F46D5E">
        <w:rPr>
          <w:rFonts w:ascii="Arial" w:hAnsi="Arial" w:cs="Arial"/>
          <w:color w:val="231F20"/>
          <w:spacing w:val="-5"/>
          <w:highlight w:val="yellow"/>
        </w:rPr>
        <w:t xml:space="preserve"> </w:t>
      </w:r>
      <w:r w:rsidRPr="00F46D5E">
        <w:rPr>
          <w:rFonts w:ascii="Arial" w:hAnsi="Arial" w:cs="Arial"/>
          <w:color w:val="231F20"/>
          <w:highlight w:val="yellow"/>
        </w:rPr>
        <w:t>Schools</w:t>
      </w:r>
      <w:r w:rsidRPr="00F46D5E">
        <w:rPr>
          <w:rFonts w:ascii="Arial" w:hAnsi="Arial" w:cs="Arial"/>
          <w:color w:val="231F20"/>
          <w:spacing w:val="-6"/>
          <w:highlight w:val="yellow"/>
        </w:rPr>
        <w:t xml:space="preserve"> </w:t>
      </w:r>
      <w:r w:rsidRPr="00F46D5E">
        <w:rPr>
          <w:rFonts w:ascii="Arial" w:hAnsi="Arial" w:cs="Arial"/>
          <w:color w:val="231F20"/>
          <w:spacing w:val="-1"/>
          <w:highlight w:val="yellow"/>
        </w:rPr>
        <w:t>ar</w:t>
      </w:r>
      <w:r w:rsidRPr="00F46D5E">
        <w:rPr>
          <w:rFonts w:ascii="Arial" w:hAnsi="Arial" w:cs="Arial"/>
          <w:color w:val="231F20"/>
          <w:spacing w:val="-2"/>
          <w:highlight w:val="yellow"/>
        </w:rPr>
        <w:t>e</w:t>
      </w:r>
      <w:r w:rsidRPr="00F46D5E">
        <w:rPr>
          <w:rFonts w:ascii="Arial" w:hAnsi="Arial" w:cs="Arial"/>
          <w:color w:val="231F20"/>
          <w:spacing w:val="-5"/>
          <w:highlight w:val="yellow"/>
        </w:rPr>
        <w:t xml:space="preserve"> </w:t>
      </w:r>
      <w:r w:rsidRPr="00F46D5E">
        <w:rPr>
          <w:rFonts w:ascii="Arial" w:hAnsi="Arial" w:cs="Arial"/>
          <w:color w:val="231F20"/>
          <w:spacing w:val="-1"/>
          <w:highlight w:val="yellow"/>
        </w:rPr>
        <w:t>not</w:t>
      </w:r>
      <w:r w:rsidRPr="00F46D5E">
        <w:rPr>
          <w:rFonts w:ascii="Arial" w:hAnsi="Arial" w:cs="Arial"/>
          <w:color w:val="231F20"/>
          <w:spacing w:val="-6"/>
          <w:highlight w:val="yellow"/>
        </w:rPr>
        <w:t xml:space="preserve"> </w:t>
      </w:r>
      <w:r w:rsidRPr="00F46D5E">
        <w:rPr>
          <w:rFonts w:ascii="Arial" w:hAnsi="Arial" w:cs="Arial"/>
          <w:color w:val="231F20"/>
          <w:highlight w:val="yellow"/>
        </w:rPr>
        <w:t>permitted</w:t>
      </w:r>
      <w:r w:rsidRPr="00F46D5E">
        <w:rPr>
          <w:rFonts w:ascii="Arial" w:hAnsi="Arial" w:cs="Arial"/>
          <w:color w:val="231F20"/>
          <w:spacing w:val="-5"/>
          <w:highlight w:val="yellow"/>
        </w:rPr>
        <w:t xml:space="preserve"> </w:t>
      </w:r>
      <w:r w:rsidRPr="00F46D5E">
        <w:rPr>
          <w:rFonts w:ascii="Arial" w:hAnsi="Arial" w:cs="Arial"/>
          <w:color w:val="231F20"/>
          <w:spacing w:val="-1"/>
          <w:highlight w:val="yellow"/>
        </w:rPr>
        <w:t>to</w:t>
      </w:r>
      <w:r w:rsidRPr="00F46D5E">
        <w:rPr>
          <w:rFonts w:ascii="Arial" w:hAnsi="Arial" w:cs="Arial"/>
          <w:color w:val="231F20"/>
          <w:spacing w:val="-6"/>
          <w:highlight w:val="yellow"/>
        </w:rPr>
        <w:t xml:space="preserve"> </w:t>
      </w:r>
      <w:r w:rsidRPr="00F46D5E">
        <w:rPr>
          <w:rFonts w:ascii="Arial" w:hAnsi="Arial" w:cs="Arial"/>
          <w:color w:val="231F20"/>
          <w:highlight w:val="yellow"/>
        </w:rPr>
        <w:t>administer</w:t>
      </w:r>
      <w:r w:rsidRPr="00F46D5E">
        <w:rPr>
          <w:rFonts w:ascii="Arial" w:hAnsi="Arial" w:cs="Arial"/>
          <w:color w:val="231F20"/>
          <w:spacing w:val="-5"/>
          <w:highlight w:val="yellow"/>
        </w:rPr>
        <w:t xml:space="preserve"> </w:t>
      </w:r>
      <w:r w:rsidRPr="00F46D5E">
        <w:rPr>
          <w:rFonts w:ascii="Arial" w:hAnsi="Arial" w:cs="Arial"/>
          <w:color w:val="231F20"/>
          <w:highlight w:val="yellow"/>
        </w:rPr>
        <w:t>Levels</w:t>
      </w:r>
      <w:r w:rsidRPr="00F46D5E">
        <w:rPr>
          <w:rFonts w:ascii="Arial" w:hAnsi="Arial" w:cs="Arial"/>
          <w:color w:val="231F20"/>
          <w:spacing w:val="-6"/>
          <w:highlight w:val="yellow"/>
        </w:rPr>
        <w:t xml:space="preserve"> </w:t>
      </w:r>
      <w:r w:rsidRPr="00F46D5E">
        <w:rPr>
          <w:rFonts w:ascii="Arial" w:hAnsi="Arial" w:cs="Arial"/>
          <w:color w:val="231F20"/>
          <w:highlight w:val="yellow"/>
        </w:rPr>
        <w:t>II–VIII</w:t>
      </w:r>
      <w:r w:rsidRPr="00F46D5E">
        <w:rPr>
          <w:rFonts w:ascii="Arial" w:hAnsi="Arial" w:cs="Arial"/>
          <w:color w:val="231F20"/>
          <w:spacing w:val="-5"/>
          <w:highlight w:val="yellow"/>
        </w:rPr>
        <w:t xml:space="preserve"> </w:t>
      </w:r>
      <w:r w:rsidRPr="00F46D5E">
        <w:rPr>
          <w:rFonts w:ascii="Arial" w:hAnsi="Arial" w:cs="Arial"/>
          <w:color w:val="231F20"/>
          <w:spacing w:val="-1"/>
          <w:highlight w:val="yellow"/>
        </w:rPr>
        <w:t>o</w:t>
      </w:r>
      <w:r w:rsidRPr="00F46D5E">
        <w:rPr>
          <w:rFonts w:ascii="Arial" w:hAnsi="Arial" w:cs="Arial"/>
          <w:color w:val="231F20"/>
          <w:spacing w:val="-2"/>
          <w:highlight w:val="yellow"/>
        </w:rPr>
        <w:t>f NYSITELL</w:t>
      </w:r>
      <w:r w:rsidRPr="00F46D5E">
        <w:rPr>
          <w:rFonts w:ascii="Arial" w:hAnsi="Arial" w:cs="Arial"/>
          <w:color w:val="231F20"/>
          <w:spacing w:val="-35"/>
          <w:highlight w:val="yellow"/>
        </w:rPr>
        <w:t xml:space="preserve"> </w:t>
      </w:r>
      <w:r w:rsidRPr="00F46D5E">
        <w:rPr>
          <w:rFonts w:ascii="Arial" w:hAnsi="Arial" w:cs="Arial"/>
          <w:color w:val="231F20"/>
          <w:spacing w:val="-2"/>
          <w:highlight w:val="yellow"/>
        </w:rPr>
        <w:t>f</w:t>
      </w:r>
      <w:r w:rsidRPr="00F46D5E">
        <w:rPr>
          <w:rFonts w:ascii="Arial" w:hAnsi="Arial" w:cs="Arial"/>
          <w:color w:val="231F20"/>
          <w:spacing w:val="-1"/>
          <w:highlight w:val="yellow"/>
        </w:rPr>
        <w:t>rom</w:t>
      </w:r>
      <w:r w:rsidRPr="00F46D5E">
        <w:rPr>
          <w:rFonts w:ascii="Arial" w:hAnsi="Arial" w:cs="Arial"/>
          <w:color w:val="231F20"/>
          <w:spacing w:val="-34"/>
          <w:highlight w:val="yellow"/>
        </w:rPr>
        <w:t xml:space="preserve"> </w:t>
      </w:r>
      <w:r w:rsidRPr="00F46D5E">
        <w:rPr>
          <w:rFonts w:ascii="Arial" w:hAnsi="Arial" w:cs="Arial"/>
          <w:color w:val="231F20"/>
          <w:spacing w:val="-3"/>
          <w:highlight w:val="yellow"/>
        </w:rPr>
        <w:t>J</w:t>
      </w:r>
      <w:r w:rsidRPr="00F46D5E">
        <w:rPr>
          <w:rFonts w:ascii="Arial" w:hAnsi="Arial" w:cs="Arial"/>
          <w:color w:val="231F20"/>
          <w:spacing w:val="-2"/>
          <w:highlight w:val="yellow"/>
        </w:rPr>
        <w:t>u</w:t>
      </w:r>
      <w:r w:rsidRPr="00F46D5E">
        <w:rPr>
          <w:rFonts w:ascii="Arial" w:hAnsi="Arial" w:cs="Arial"/>
          <w:color w:val="231F20"/>
          <w:spacing w:val="-3"/>
          <w:highlight w:val="yellow"/>
        </w:rPr>
        <w:t>ly</w:t>
      </w:r>
      <w:r w:rsidRPr="00F46D5E">
        <w:rPr>
          <w:rFonts w:ascii="Arial" w:hAnsi="Arial" w:cs="Arial"/>
          <w:color w:val="231F20"/>
          <w:spacing w:val="-35"/>
          <w:highlight w:val="yellow"/>
        </w:rPr>
        <w:t xml:space="preserve"> </w:t>
      </w:r>
      <w:r w:rsidRPr="00F46D5E">
        <w:rPr>
          <w:rFonts w:ascii="Arial" w:hAnsi="Arial" w:cs="Arial"/>
          <w:color w:val="231F20"/>
          <w:spacing w:val="-2"/>
          <w:highlight w:val="yellow"/>
        </w:rPr>
        <w:t>1–J</w:t>
      </w:r>
      <w:r w:rsidRPr="00F46D5E">
        <w:rPr>
          <w:rFonts w:ascii="Arial" w:hAnsi="Arial" w:cs="Arial"/>
          <w:color w:val="231F20"/>
          <w:spacing w:val="-1"/>
          <w:highlight w:val="yellow"/>
        </w:rPr>
        <w:t>u</w:t>
      </w:r>
      <w:r w:rsidRPr="00F46D5E">
        <w:rPr>
          <w:rFonts w:ascii="Arial" w:hAnsi="Arial" w:cs="Arial"/>
          <w:color w:val="231F20"/>
          <w:spacing w:val="-2"/>
          <w:highlight w:val="yellow"/>
        </w:rPr>
        <w:t>ly</w:t>
      </w:r>
      <w:r w:rsidRPr="00F46D5E">
        <w:rPr>
          <w:rFonts w:ascii="Arial" w:hAnsi="Arial" w:cs="Arial"/>
          <w:color w:val="231F20"/>
          <w:spacing w:val="-34"/>
          <w:highlight w:val="yellow"/>
        </w:rPr>
        <w:t xml:space="preserve"> </w:t>
      </w:r>
      <w:r w:rsidRPr="00F46D5E">
        <w:rPr>
          <w:rFonts w:ascii="Arial" w:hAnsi="Arial" w:cs="Arial"/>
          <w:color w:val="231F20"/>
          <w:spacing w:val="1"/>
          <w:highlight w:val="yellow"/>
        </w:rPr>
        <w:t>14.</w:t>
      </w:r>
    </w:p>
    <w:p w14:paraId="09371B6B" w14:textId="77777777" w:rsidR="005177CD" w:rsidRPr="00F46D5E" w:rsidRDefault="005177CD" w:rsidP="005177CD">
      <w:pPr>
        <w:autoSpaceDE w:val="0"/>
        <w:autoSpaceDN w:val="0"/>
        <w:ind w:firstLine="720"/>
        <w:jc w:val="both"/>
        <w:rPr>
          <w:rFonts w:ascii="Arial" w:hAnsi="Arial" w:cs="Arial"/>
          <w:highlight w:val="yellow"/>
        </w:rPr>
      </w:pPr>
      <w:r w:rsidRPr="00F46D5E">
        <w:rPr>
          <w:rFonts w:ascii="Arial" w:hAnsi="Arial" w:cs="Arial"/>
          <w:highlight w:val="yellow"/>
        </w:rPr>
        <w:t xml:space="preserve"> </w:t>
      </w:r>
    </w:p>
    <w:p w14:paraId="22238821" w14:textId="77777777" w:rsidR="005177CD" w:rsidRDefault="005177CD" w:rsidP="005177CD">
      <w:pPr>
        <w:rPr>
          <w:rFonts w:ascii="Arial" w:hAnsi="Arial" w:cs="Arial"/>
        </w:rPr>
      </w:pPr>
      <w:r w:rsidRPr="00F46D5E">
        <w:rPr>
          <w:rFonts w:ascii="Arial" w:hAnsi="Arial" w:cs="Arial"/>
          <w:highlight w:val="yellow"/>
        </w:rPr>
        <w:t xml:space="preserve">For more information about NYSITELL, see </w:t>
      </w:r>
      <w:hyperlink r:id="rId58" w:history="1">
        <w:r w:rsidRPr="00F46D5E">
          <w:rPr>
            <w:rStyle w:val="Hyperlink"/>
            <w:rFonts w:ascii="Arial" w:hAnsi="Arial" w:cs="Arial"/>
            <w:highlight w:val="yellow"/>
          </w:rPr>
          <w:t>http://www.p12.nysed.gov/assessment/nysitell/home.html</w:t>
        </w:r>
      </w:hyperlink>
      <w:r w:rsidRPr="00F46D5E">
        <w:rPr>
          <w:rFonts w:ascii="Arial" w:hAnsi="Arial" w:cs="Arial"/>
          <w:highlight w:val="yellow"/>
        </w:rPr>
        <w:t>.</w:t>
      </w:r>
    </w:p>
    <w:p w14:paraId="1F623645" w14:textId="77777777" w:rsidR="002E39A8" w:rsidRPr="000E16CD" w:rsidRDefault="002E39A8" w:rsidP="00EA1142">
      <w:pPr>
        <w:pStyle w:val="Heading2"/>
      </w:pPr>
      <w:bookmarkStart w:id="378" w:name="_Toc494894032"/>
      <w:bookmarkStart w:id="379" w:name="_Toc500488408"/>
      <w:r w:rsidRPr="000E16CD">
        <w:t>Foreign Exchange Students</w:t>
      </w:r>
      <w:bookmarkEnd w:id="329"/>
      <w:bookmarkEnd w:id="364"/>
      <w:bookmarkEnd w:id="378"/>
      <w:bookmarkEnd w:id="379"/>
    </w:p>
    <w:p w14:paraId="15C8BC67" w14:textId="77777777" w:rsidR="002E39A8" w:rsidRPr="000E16CD" w:rsidRDefault="002E39A8" w:rsidP="002E39A8">
      <w:pPr>
        <w:pStyle w:val="Body"/>
        <w:rPr>
          <w:b/>
        </w:rPr>
      </w:pPr>
      <w:r w:rsidRPr="000E16CD">
        <w:t xml:space="preserve">New York State students who participate in foreign exchange programs should have their enrollment continued in the SIRS. Do </w:t>
      </w:r>
      <w:r w:rsidRPr="000E16CD">
        <w:rPr>
          <w:i/>
        </w:rPr>
        <w:t>not</w:t>
      </w:r>
      <w:r w:rsidRPr="000E16CD">
        <w:t xml:space="preserve"> end the enrollment record for these students when they leave the country to attend the foreign exchange program. Students from outside the United States who participate in foreign exchange programs in New York State and are reported in SIRS should be reported with</w:t>
      </w:r>
      <w:r w:rsidRPr="000E16CD">
        <w:rPr>
          <w:szCs w:val="24"/>
        </w:rPr>
        <w:t xml:space="preserve"> </w:t>
      </w:r>
      <w:r w:rsidRPr="000E16CD">
        <w:rPr>
          <w:i/>
          <w:szCs w:val="24"/>
        </w:rPr>
        <w:t xml:space="preserve">Reason for Beginning Enrollment Code 0022: </w:t>
      </w:r>
      <w:r w:rsidRPr="000E16CD">
        <w:rPr>
          <w:rFonts w:cs="Arial"/>
          <w:i/>
          <w:snapToGrid w:val="0"/>
          <w:color w:val="000000"/>
          <w:szCs w:val="24"/>
        </w:rPr>
        <w:t>Foreign exchange student enrollment in building or grade</w:t>
      </w:r>
      <w:r w:rsidRPr="000E16CD">
        <w:rPr>
          <w:szCs w:val="24"/>
        </w:rPr>
        <w:t xml:space="preserve"> a</w:t>
      </w:r>
      <w:r w:rsidRPr="000E16CD">
        <w:t xml:space="preserve">nd </w:t>
      </w:r>
      <w:r w:rsidRPr="000E16CD">
        <w:rPr>
          <w:i/>
        </w:rPr>
        <w:t>Reason for Ending Enrollment Code 442: Left the U.S.</w:t>
      </w:r>
      <w:r w:rsidRPr="000E16CD">
        <w:t xml:space="preserve"> </w:t>
      </w:r>
    </w:p>
    <w:p w14:paraId="50F06BE5" w14:textId="23B18306" w:rsidR="002E39A8" w:rsidRPr="000E16CD" w:rsidRDefault="002E39A8" w:rsidP="00EA1142">
      <w:pPr>
        <w:pStyle w:val="Heading2"/>
      </w:pPr>
      <w:bookmarkStart w:id="380" w:name="_Toc290554783"/>
      <w:bookmarkStart w:id="381" w:name="_Toc335294149"/>
      <w:bookmarkStart w:id="382" w:name="_Toc494894033"/>
      <w:bookmarkStart w:id="383" w:name="_Toc500488409"/>
      <w:r w:rsidRPr="000E16CD">
        <w:t xml:space="preserve">Free </w:t>
      </w:r>
      <w:r w:rsidR="008928EB">
        <w:t>and</w:t>
      </w:r>
      <w:r w:rsidRPr="000E16CD">
        <w:t xml:space="preserve"> Reduced-Price Lunch Students</w:t>
      </w:r>
      <w:bookmarkEnd w:id="380"/>
      <w:bookmarkEnd w:id="381"/>
      <w:bookmarkEnd w:id="382"/>
      <w:bookmarkEnd w:id="383"/>
    </w:p>
    <w:p w14:paraId="32681E0A" w14:textId="77777777" w:rsidR="002E39A8" w:rsidRPr="000E16CD" w:rsidRDefault="002E39A8" w:rsidP="002E39A8">
      <w:pPr>
        <w:pStyle w:val="Body"/>
      </w:pPr>
      <w:r w:rsidRPr="000E16CD">
        <w:t>Students who have an approved lunch application or other documentation acceptable to the federal lunch program should be reported for free or reduced-price lunch (FRPL) purposes.</w:t>
      </w:r>
    </w:p>
    <w:p w14:paraId="5F55240C" w14:textId="77777777" w:rsidR="002E39A8" w:rsidRPr="000E16CD" w:rsidRDefault="002E39A8" w:rsidP="002E39A8">
      <w:pPr>
        <w:pStyle w:val="Body"/>
      </w:pPr>
      <w:r w:rsidRPr="000E16CD">
        <w:t>Students may be reported as qualifying for a FREE lunch if they:</w:t>
      </w:r>
    </w:p>
    <w:p w14:paraId="26BFF2F2" w14:textId="47218B56" w:rsidR="00AA69C2" w:rsidRPr="000E16CD" w:rsidRDefault="00AA69C2" w:rsidP="00AA69C2">
      <w:pPr>
        <w:pStyle w:val="Body"/>
        <w:numPr>
          <w:ilvl w:val="0"/>
          <w:numId w:val="75"/>
        </w:numPr>
        <w:ind w:left="1080"/>
      </w:pPr>
      <w:bookmarkStart w:id="384" w:name="_Toc290554842"/>
      <w:bookmarkStart w:id="385" w:name="_Toc335294151"/>
      <w:bookmarkStart w:id="386" w:name="_Toc290554818"/>
      <w:bookmarkStart w:id="387" w:name="_Toc290554768"/>
      <w:bookmarkStart w:id="388" w:name="_Toc290554787"/>
      <w:r w:rsidRPr="000E16CD">
        <w:t xml:space="preserve">are found during the federally mandated Direct Certification Matching Process (DCMP) </w:t>
      </w:r>
      <w:r>
        <w:t xml:space="preserve">to be </w:t>
      </w:r>
      <w:r w:rsidRPr="000E16CD">
        <w:t>SNAP</w:t>
      </w:r>
      <w:r>
        <w:t xml:space="preserve"> (Supplemental Nutrition Assistance Program</w:t>
      </w:r>
      <w:r w:rsidR="003221D7">
        <w:t>)</w:t>
      </w:r>
      <w:r>
        <w:t xml:space="preserve"> </w:t>
      </w:r>
      <w:r w:rsidRPr="000E16CD">
        <w:t>and</w:t>
      </w:r>
      <w:r>
        <w:t>/or</w:t>
      </w:r>
      <w:r w:rsidRPr="000E16CD">
        <w:t xml:space="preserve"> Medicaid-eligible;</w:t>
      </w:r>
    </w:p>
    <w:p w14:paraId="73C2EA68" w14:textId="5A22EB6D" w:rsidR="00AA69C2" w:rsidRPr="000E16CD" w:rsidRDefault="00AA69C2" w:rsidP="00AA69C2">
      <w:pPr>
        <w:pStyle w:val="ListParagraph"/>
        <w:numPr>
          <w:ilvl w:val="0"/>
          <w:numId w:val="75"/>
        </w:numPr>
        <w:spacing w:before="240"/>
        <w:ind w:left="1080"/>
        <w:rPr>
          <w:rFonts w:ascii="Arial" w:hAnsi="Arial"/>
          <w:szCs w:val="20"/>
        </w:rPr>
      </w:pPr>
      <w:r w:rsidRPr="000E16CD">
        <w:rPr>
          <w:rFonts w:ascii="Arial" w:hAnsi="Arial"/>
          <w:szCs w:val="20"/>
        </w:rPr>
        <w:t xml:space="preserve">reside in </w:t>
      </w:r>
      <w:r w:rsidRPr="003221D7">
        <w:rPr>
          <w:rFonts w:ascii="Arial" w:hAnsi="Arial"/>
          <w:szCs w:val="20"/>
          <w:highlight w:val="yellow"/>
        </w:rPr>
        <w:t>the same</w:t>
      </w:r>
      <w:r w:rsidRPr="000E16CD">
        <w:rPr>
          <w:rFonts w:ascii="Arial" w:hAnsi="Arial"/>
          <w:szCs w:val="20"/>
        </w:rPr>
        <w:t xml:space="preserve"> household </w:t>
      </w:r>
      <w:r>
        <w:rPr>
          <w:rFonts w:ascii="Arial" w:hAnsi="Arial"/>
          <w:szCs w:val="20"/>
        </w:rPr>
        <w:t xml:space="preserve">as a </w:t>
      </w:r>
      <w:r w:rsidRPr="003221D7">
        <w:rPr>
          <w:rFonts w:ascii="Arial" w:hAnsi="Arial"/>
          <w:szCs w:val="20"/>
          <w:highlight w:val="yellow"/>
        </w:rPr>
        <w:t>child receiving SNAP, TANF, FDPIR or deemed</w:t>
      </w:r>
      <w:r w:rsidRPr="000E16CD">
        <w:rPr>
          <w:rFonts w:ascii="Arial" w:hAnsi="Arial"/>
          <w:szCs w:val="20"/>
        </w:rPr>
        <w:t xml:space="preserve"> </w:t>
      </w:r>
      <w:r w:rsidRPr="003221D7">
        <w:rPr>
          <w:rFonts w:ascii="Arial" w:hAnsi="Arial"/>
          <w:szCs w:val="20"/>
          <w:highlight w:val="yellow"/>
        </w:rPr>
        <w:t>Medicaid eligible through the Direct Certification Matching Process (DCMP</w:t>
      </w:r>
      <w:r>
        <w:rPr>
          <w:rFonts w:ascii="Arial" w:hAnsi="Arial"/>
          <w:szCs w:val="20"/>
        </w:rPr>
        <w:t>);</w:t>
      </w:r>
    </w:p>
    <w:p w14:paraId="17A794D7" w14:textId="77777777" w:rsidR="00AA69C2" w:rsidRDefault="00AA69C2" w:rsidP="00AA69C2">
      <w:pPr>
        <w:pStyle w:val="Body"/>
        <w:numPr>
          <w:ilvl w:val="0"/>
          <w:numId w:val="75"/>
        </w:numPr>
        <w:ind w:left="1080"/>
      </w:pPr>
      <w:r w:rsidRPr="000E16CD">
        <w:t>are documented as</w:t>
      </w:r>
      <w:r>
        <w:t>:</w:t>
      </w:r>
      <w:r w:rsidRPr="000E16CD">
        <w:t xml:space="preserve"> </w:t>
      </w:r>
    </w:p>
    <w:p w14:paraId="1305B5BA" w14:textId="77777777" w:rsidR="00AA69C2" w:rsidRPr="00211581" w:rsidRDefault="00AA69C2" w:rsidP="00AA69C2">
      <w:pPr>
        <w:pStyle w:val="Body"/>
        <w:numPr>
          <w:ilvl w:val="1"/>
          <w:numId w:val="75"/>
        </w:numPr>
      </w:pPr>
      <w:r w:rsidRPr="00211581">
        <w:t>homeless-identified by the Homeless Liaison</w:t>
      </w:r>
    </w:p>
    <w:p w14:paraId="5D196E32" w14:textId="77777777" w:rsidR="00AA69C2" w:rsidRPr="00211581" w:rsidRDefault="00AA69C2" w:rsidP="00AA69C2">
      <w:pPr>
        <w:pStyle w:val="Body"/>
        <w:numPr>
          <w:ilvl w:val="1"/>
          <w:numId w:val="75"/>
        </w:numPr>
      </w:pPr>
      <w:r w:rsidRPr="00211581">
        <w:t>foster-certified directly by State/local foster agency</w:t>
      </w:r>
    </w:p>
    <w:p w14:paraId="33A554E6" w14:textId="77777777" w:rsidR="00AA69C2" w:rsidRPr="00211581" w:rsidRDefault="00AA69C2" w:rsidP="00AA69C2">
      <w:pPr>
        <w:pStyle w:val="Body"/>
        <w:numPr>
          <w:ilvl w:val="1"/>
          <w:numId w:val="75"/>
        </w:numPr>
      </w:pPr>
      <w:r w:rsidRPr="00211581">
        <w:t>migrant-identified by Migrant Outreach Education Program Coordinator</w:t>
      </w:r>
    </w:p>
    <w:p w14:paraId="68B6C223" w14:textId="77777777" w:rsidR="00AA69C2" w:rsidRPr="000E16CD" w:rsidRDefault="00AA69C2" w:rsidP="00AA69C2">
      <w:pPr>
        <w:pStyle w:val="Body"/>
        <w:numPr>
          <w:ilvl w:val="0"/>
          <w:numId w:val="75"/>
        </w:numPr>
        <w:ind w:left="1080"/>
      </w:pPr>
      <w:r w:rsidRPr="000E16CD">
        <w:t xml:space="preserve">are documented in a program </w:t>
      </w:r>
      <w:r w:rsidRPr="003221D7">
        <w:rPr>
          <w:highlight w:val="yellow"/>
        </w:rPr>
        <w:t>as per</w:t>
      </w:r>
      <w:r w:rsidRPr="000E16CD">
        <w:t xml:space="preserve"> the Runaway and Homeless Youth act;</w:t>
      </w:r>
    </w:p>
    <w:p w14:paraId="4642969A" w14:textId="77777777" w:rsidR="00AA69C2" w:rsidRPr="000E16CD" w:rsidRDefault="00AA69C2" w:rsidP="00AA69C2">
      <w:pPr>
        <w:pStyle w:val="Body"/>
        <w:numPr>
          <w:ilvl w:val="0"/>
          <w:numId w:val="75"/>
        </w:numPr>
        <w:ind w:left="1080"/>
      </w:pPr>
      <w:r w:rsidRPr="000E16CD">
        <w:t>are documented to be in a federal Head</w:t>
      </w:r>
      <w:r>
        <w:t xml:space="preserve"> S</w:t>
      </w:r>
      <w:r w:rsidRPr="000E16CD">
        <w:t>tart</w:t>
      </w:r>
      <w:r w:rsidRPr="003221D7">
        <w:t>/</w:t>
      </w:r>
      <w:r w:rsidRPr="003221D7">
        <w:rPr>
          <w:highlight w:val="yellow"/>
        </w:rPr>
        <w:t>Even Start</w:t>
      </w:r>
      <w:r w:rsidRPr="000E16CD">
        <w:t xml:space="preserve"> program;</w:t>
      </w:r>
    </w:p>
    <w:p w14:paraId="03985C47" w14:textId="77777777" w:rsidR="00AA69C2" w:rsidRPr="000E16CD" w:rsidRDefault="00AA69C2" w:rsidP="00AA69C2">
      <w:pPr>
        <w:pStyle w:val="Body"/>
        <w:numPr>
          <w:ilvl w:val="0"/>
          <w:numId w:val="75"/>
        </w:numPr>
        <w:ind w:left="1080"/>
      </w:pPr>
      <w:r w:rsidRPr="000E16CD">
        <w:t>have a National School Lunch Program (NSLP) application approved for free lunch</w:t>
      </w:r>
      <w:r>
        <w:t xml:space="preserve"> </w:t>
      </w:r>
      <w:r w:rsidRPr="003221D7">
        <w:rPr>
          <w:highlight w:val="yellow"/>
        </w:rPr>
        <w:t>or a CEP/P2 income inquiry form</w:t>
      </w:r>
      <w:r w:rsidRPr="000E16CD">
        <w:t>; or</w:t>
      </w:r>
    </w:p>
    <w:p w14:paraId="0718CA77" w14:textId="77777777" w:rsidR="00AA69C2" w:rsidRPr="000E16CD" w:rsidRDefault="00AA69C2" w:rsidP="00AA69C2">
      <w:pPr>
        <w:pStyle w:val="Body"/>
        <w:numPr>
          <w:ilvl w:val="0"/>
          <w:numId w:val="75"/>
        </w:numPr>
        <w:ind w:left="1080"/>
      </w:pPr>
      <w:r w:rsidRPr="000E16CD">
        <w:t>are documented to be in a Food Distribution Program on Indian Reservations (FDPIR).</w:t>
      </w:r>
    </w:p>
    <w:p w14:paraId="5D1BF352" w14:textId="77777777" w:rsidR="00AA69C2" w:rsidRDefault="00AA69C2" w:rsidP="00AA69C2">
      <w:pPr>
        <w:pStyle w:val="Body"/>
        <w:ind w:firstLine="0"/>
      </w:pPr>
      <w:r w:rsidRPr="000E16CD">
        <w:t xml:space="preserve">Students may be reported as qualifying for a </w:t>
      </w:r>
      <w:r>
        <w:t>reduced-price</w:t>
      </w:r>
      <w:r w:rsidRPr="000E16CD">
        <w:t xml:space="preserve"> lunch only if they</w:t>
      </w:r>
      <w:r>
        <w:t>:</w:t>
      </w:r>
    </w:p>
    <w:p w14:paraId="1452848E" w14:textId="77777777" w:rsidR="00AA69C2" w:rsidRDefault="00AA69C2" w:rsidP="00AA69C2">
      <w:pPr>
        <w:pStyle w:val="Body"/>
        <w:numPr>
          <w:ilvl w:val="0"/>
          <w:numId w:val="105"/>
        </w:numPr>
      </w:pPr>
      <w:r w:rsidRPr="000E16CD">
        <w:t xml:space="preserve">have a National School Lunch Program (NSLP) application </w:t>
      </w:r>
      <w:r w:rsidRPr="003221D7">
        <w:rPr>
          <w:highlight w:val="yellow"/>
        </w:rPr>
        <w:t>for reduced-price lunch or a CEP/P2 income inquiry form</w:t>
      </w:r>
      <w:r>
        <w:t xml:space="preserve"> </w:t>
      </w:r>
      <w:r w:rsidRPr="000E16CD">
        <w:t xml:space="preserve">and </w:t>
      </w:r>
    </w:p>
    <w:p w14:paraId="3CB4076A" w14:textId="77777777" w:rsidR="00AA69C2" w:rsidRPr="000E16CD" w:rsidRDefault="00AA69C2" w:rsidP="00AA69C2">
      <w:pPr>
        <w:pStyle w:val="Body"/>
        <w:numPr>
          <w:ilvl w:val="0"/>
          <w:numId w:val="105"/>
        </w:numPr>
      </w:pPr>
      <w:r w:rsidRPr="000E16CD">
        <w:t>have a reported family income of 131 to 185 percent, inclusive, of the federal poverty level as determined using the federal income guidelines established for the current school year.</w:t>
      </w:r>
    </w:p>
    <w:p w14:paraId="618D4074" w14:textId="77777777" w:rsidR="00AA69C2" w:rsidRPr="000E16CD" w:rsidRDefault="00AA69C2" w:rsidP="00AA69C2">
      <w:pPr>
        <w:pStyle w:val="Body"/>
      </w:pPr>
      <w:r w:rsidRPr="000E16CD">
        <w:t xml:space="preserve"> Carryover of previous year’s eligibility is for up to 30 operating days </w:t>
      </w:r>
      <w:r w:rsidRPr="00211581">
        <w:t>into the current school year</w:t>
      </w:r>
      <w:r>
        <w:t xml:space="preserve"> </w:t>
      </w:r>
      <w:r w:rsidRPr="000E16CD">
        <w:t>or until a new eligibility determination has been made, whichever is first. If a new eligibility determination for the current school year has not been made by BEDS day and a student is within the 30-day carryover period, the student should be reported as qualifying for either free</w:t>
      </w:r>
      <w:r>
        <w:t>-</w:t>
      </w:r>
      <w:r w:rsidRPr="000E16CD">
        <w:t xml:space="preserve"> or reduced-price lunch.</w:t>
      </w:r>
    </w:p>
    <w:p w14:paraId="02EE7EE8" w14:textId="77777777" w:rsidR="00AA69C2" w:rsidRPr="000E16CD" w:rsidRDefault="00AA69C2" w:rsidP="00AA69C2">
      <w:pPr>
        <w:pStyle w:val="Body"/>
        <w:rPr>
          <w:rFonts w:cs="Arial"/>
          <w:color w:val="000000"/>
        </w:rPr>
      </w:pPr>
      <w:r w:rsidRPr="000E16CD">
        <w:rPr>
          <w:rFonts w:cs="Arial"/>
          <w:color w:val="000000"/>
        </w:rPr>
        <w:t xml:space="preserve">Students who have met the eligibility requirements for the federal Free Lunch Program must be reported with </w:t>
      </w:r>
      <w:r w:rsidRPr="000E16CD">
        <w:rPr>
          <w:rFonts w:cs="Arial"/>
          <w:i/>
          <w:color w:val="000000"/>
        </w:rPr>
        <w:t>Program Service Code 5817: Free Lunch Program</w:t>
      </w:r>
      <w:r w:rsidRPr="000E16CD">
        <w:rPr>
          <w:rFonts w:cs="Arial"/>
          <w:color w:val="000000"/>
        </w:rPr>
        <w:t xml:space="preserve">. Students who have met the eligibility requirements for the federal Free Breakfast Program and/or the federal Free Milk Program must also be reported with </w:t>
      </w:r>
      <w:r w:rsidRPr="000E16CD">
        <w:rPr>
          <w:rFonts w:cs="Arial"/>
          <w:i/>
          <w:color w:val="000000"/>
        </w:rPr>
        <w:t>Program Service Code 5817: Free Lunch Program</w:t>
      </w:r>
      <w:r w:rsidRPr="000E16CD">
        <w:rPr>
          <w:rFonts w:cs="Arial"/>
          <w:color w:val="000000"/>
        </w:rPr>
        <w:t xml:space="preserve">. </w:t>
      </w:r>
      <w:r w:rsidRPr="003221D7">
        <w:rPr>
          <w:rFonts w:cs="Arial"/>
          <w:color w:val="000000"/>
          <w:highlight w:val="yellow"/>
        </w:rPr>
        <w:t>Students reported with Program Service Code 5817:  Free Lunch Program should also be reported with Program Service Code 0198:  Poverty-from low-income family.</w:t>
      </w:r>
    </w:p>
    <w:p w14:paraId="128738D1" w14:textId="77777777" w:rsidR="00AA69C2" w:rsidRPr="000E16CD" w:rsidRDefault="00AA69C2" w:rsidP="00AA69C2">
      <w:pPr>
        <w:spacing w:before="240"/>
        <w:ind w:firstLine="720"/>
        <w:rPr>
          <w:rFonts w:ascii="Arial" w:hAnsi="Arial" w:cs="Arial"/>
          <w:color w:val="000000"/>
          <w:szCs w:val="20"/>
        </w:rPr>
      </w:pPr>
      <w:r w:rsidRPr="000E16CD">
        <w:rPr>
          <w:rFonts w:ascii="Arial" w:hAnsi="Arial" w:cs="Arial"/>
          <w:color w:val="000000"/>
          <w:szCs w:val="20"/>
        </w:rPr>
        <w:t xml:space="preserve">For districts participating in the Community Eligibility Provision (CEP), actual current eligibility determinations must be made for BEDS reporting purposes.  This can be done by conducting the Direct Certification Matching Process (DCMP) with Child Nutrition Program SNAP and Medicaid data along with the collection of family income from an alternate eligibility form.  NOTE: Districts may not report that </w:t>
      </w:r>
      <w:r w:rsidRPr="000E16CD">
        <w:rPr>
          <w:rFonts w:ascii="Arial" w:hAnsi="Arial" w:cs="Arial"/>
          <w:color w:val="000000"/>
          <w:szCs w:val="20"/>
          <w:u w:val="single"/>
        </w:rPr>
        <w:t>all</w:t>
      </w:r>
      <w:r w:rsidRPr="000E16CD">
        <w:rPr>
          <w:rFonts w:ascii="Arial" w:hAnsi="Arial" w:cs="Arial"/>
          <w:color w:val="000000"/>
          <w:szCs w:val="20"/>
        </w:rPr>
        <w:t xml:space="preserve"> students in a CEP site are free (Program Service Code 5817: Free Lunch Program) solely because they are attending a CEP participating school. If you have previous year eligibility determinations for students in schools participating in CEP, you may use that eligibility during the 30-day carryover period for BEDS reporting.    </w:t>
      </w:r>
    </w:p>
    <w:p w14:paraId="2F3C9F29" w14:textId="77777777" w:rsidR="003C0D2A" w:rsidRPr="003C3E46" w:rsidRDefault="00AA69C2" w:rsidP="003C0D2A">
      <w:pPr>
        <w:pStyle w:val="Body"/>
      </w:pPr>
      <w:r w:rsidRPr="000E16CD">
        <w:rPr>
          <w:rFonts w:cs="Arial"/>
          <w:color w:val="000000"/>
          <w:szCs w:val="24"/>
        </w:rPr>
        <w:t xml:space="preserve">Students who have </w:t>
      </w:r>
      <w:r w:rsidRPr="000E16CD">
        <w:t xml:space="preserve">met the eligibility requirements for the federal Reduced-Price Lunch Program must be reported with </w:t>
      </w:r>
      <w:r w:rsidRPr="000E16CD">
        <w:rPr>
          <w:i/>
        </w:rPr>
        <w:t>Program Service Code 5806: Reduced-Price Lunch Program</w:t>
      </w:r>
      <w:r w:rsidRPr="000E16CD">
        <w:t>. Students who have met the eligibility requirements for the federal Reduced-Price Breakfast Program must also be reported with</w:t>
      </w:r>
      <w:r w:rsidRPr="000E16CD">
        <w:rPr>
          <w:i/>
        </w:rPr>
        <w:t xml:space="preserve"> Program Service Code 5806: Reduced-Price Lunch Program</w:t>
      </w:r>
      <w:r w:rsidRPr="000E16CD">
        <w:t xml:space="preserve">. </w:t>
      </w:r>
      <w:r w:rsidR="003C0D2A" w:rsidRPr="00C30228">
        <w:t>Students reported with Program Service Code 5806:  Reduced-Price Lunch Program should also be reported with Program Service Code 0198:  Poverty-from low-income family.</w:t>
      </w:r>
    </w:p>
    <w:p w14:paraId="689B55AF" w14:textId="1A732D37" w:rsidR="00AA69C2" w:rsidRDefault="00AA69C2" w:rsidP="00AA69C2">
      <w:pPr>
        <w:pStyle w:val="Body"/>
      </w:pPr>
    </w:p>
    <w:p w14:paraId="2A330E6A" w14:textId="77777777" w:rsidR="00AA69C2" w:rsidRDefault="00AA69C2" w:rsidP="00AA69C2">
      <w:pPr>
        <w:pStyle w:val="BodyText"/>
      </w:pPr>
    </w:p>
    <w:p w14:paraId="03BCCB4F" w14:textId="6D04958D" w:rsidR="00AA69C2" w:rsidRPr="00974834" w:rsidRDefault="00AA69C2" w:rsidP="00AA69C2">
      <w:pPr>
        <w:pStyle w:val="BodyText"/>
        <w:rPr>
          <w:rFonts w:cs="Arial"/>
        </w:rPr>
      </w:pPr>
      <w:r>
        <w:tab/>
      </w:r>
      <w:r w:rsidRPr="003221D7">
        <w:rPr>
          <w:rFonts w:ascii="Arial" w:hAnsi="Arial" w:cs="Arial"/>
          <w:highlight w:val="yellow"/>
        </w:rPr>
        <w:t>Every student reported as qualifying for either a free or reduced-price lunch must also be reported with an eligibility type code</w:t>
      </w:r>
      <w:r w:rsidR="00470C25">
        <w:rPr>
          <w:rFonts w:ascii="Arial" w:hAnsi="Arial" w:cs="Arial"/>
          <w:highlight w:val="yellow"/>
        </w:rPr>
        <w:t xml:space="preserve"> (see “Free and Reduced-Price Lunch Eligibility Types” in Chapter 5)</w:t>
      </w:r>
      <w:r w:rsidRPr="003221D7">
        <w:rPr>
          <w:rFonts w:ascii="Arial" w:hAnsi="Arial" w:cs="Arial"/>
          <w:highlight w:val="yellow"/>
        </w:rPr>
        <w:t>.  Report at least one and up to six eligibility type codes associated with a student’s free or reduced-price lunch record.</w:t>
      </w:r>
    </w:p>
    <w:p w14:paraId="598B45DE" w14:textId="77777777" w:rsidR="002E39A8" w:rsidRPr="000E16CD" w:rsidRDefault="002E39A8" w:rsidP="00EA1142">
      <w:pPr>
        <w:pStyle w:val="Heading2"/>
      </w:pPr>
      <w:bookmarkStart w:id="389" w:name="_Toc494894034"/>
      <w:bookmarkStart w:id="390" w:name="_Toc500488410"/>
      <w:r w:rsidRPr="000E16CD">
        <w:t>Graduates</w:t>
      </w:r>
      <w:bookmarkEnd w:id="384"/>
      <w:bookmarkEnd w:id="385"/>
      <w:bookmarkEnd w:id="389"/>
      <w:bookmarkEnd w:id="390"/>
    </w:p>
    <w:p w14:paraId="4F043D33" w14:textId="77777777" w:rsidR="002E39A8" w:rsidRPr="000E16CD" w:rsidRDefault="002E39A8" w:rsidP="002E39A8">
      <w:pPr>
        <w:pStyle w:val="Body"/>
      </w:pPr>
      <w:r w:rsidRPr="000E16CD">
        <w:t xml:space="preserve">All students who graduated in the </w:t>
      </w:r>
      <w:r w:rsidR="00AA06D2" w:rsidRPr="000E16CD">
        <w:t>current</w:t>
      </w:r>
      <w:r w:rsidRPr="000E16CD">
        <w:t xml:space="preserve"> reporting year must be reported with a Postgraduate Plan Description, Credential Type Description, </w:t>
      </w:r>
      <w:r w:rsidR="00040606" w:rsidRPr="000E16CD">
        <w:t xml:space="preserve">Career Pathway, </w:t>
      </w:r>
      <w:r w:rsidRPr="000E16CD">
        <w:t xml:space="preserve">and First Date of Entry into Grade 9 in the Student_Lite Table and a </w:t>
      </w:r>
      <w:r w:rsidRPr="000E16CD">
        <w:rPr>
          <w:u w:val="single"/>
        </w:rPr>
        <w:t>Reason for Ending Enrollment Code</w:t>
      </w:r>
      <w:r w:rsidRPr="000E16CD">
        <w:t xml:space="preserve"> 799 — </w:t>
      </w:r>
      <w:r w:rsidRPr="000E16CD">
        <w:rPr>
          <w:i/>
        </w:rPr>
        <w:t>Graduated (earned a Regents or local diploma)</w:t>
      </w:r>
      <w:r w:rsidRPr="000E16CD">
        <w:t xml:space="preserve"> in the School_Entry/Exit Table. </w:t>
      </w:r>
    </w:p>
    <w:p w14:paraId="70ACA86A" w14:textId="77777777" w:rsidR="00303F4B" w:rsidRPr="000E16CD" w:rsidRDefault="00303F4B" w:rsidP="00303F4B">
      <w:pPr>
        <w:rPr>
          <w:rFonts w:ascii="Arial" w:hAnsi="Arial" w:cs="Arial"/>
        </w:rPr>
      </w:pPr>
    </w:p>
    <w:p w14:paraId="2AC5D103" w14:textId="77777777" w:rsidR="00303F4B" w:rsidRPr="000E16CD" w:rsidRDefault="00303F4B" w:rsidP="00303F4B">
      <w:pPr>
        <w:ind w:firstLine="720"/>
        <w:rPr>
          <w:rFonts w:ascii="Arial" w:hAnsi="Arial" w:cs="Arial"/>
        </w:rPr>
      </w:pPr>
      <w:r w:rsidRPr="008F5D0C">
        <w:rPr>
          <w:rFonts w:ascii="Arial" w:hAnsi="Arial" w:cs="Arial"/>
        </w:rPr>
        <w:t>Beginning wi</w:t>
      </w:r>
      <w:r w:rsidR="002A39EA" w:rsidRPr="008F5D0C">
        <w:rPr>
          <w:rFonts w:ascii="Arial" w:hAnsi="Arial" w:cs="Arial"/>
        </w:rPr>
        <w:t>th the 2015-</w:t>
      </w:r>
      <w:r w:rsidRPr="008F5D0C">
        <w:rPr>
          <w:rFonts w:ascii="Arial" w:hAnsi="Arial" w:cs="Arial"/>
        </w:rPr>
        <w:t>16 school year, all students who were awarded Regents diplomas, Career Development &amp; Occupational Studies Commencement Credentials</w:t>
      </w:r>
      <w:r w:rsidR="002A39EA" w:rsidRPr="008F5D0C">
        <w:rPr>
          <w:rFonts w:ascii="Arial" w:hAnsi="Arial" w:cs="Arial"/>
        </w:rPr>
        <w:t>,</w:t>
      </w:r>
      <w:r w:rsidRPr="008F5D0C">
        <w:rPr>
          <w:rFonts w:ascii="Arial" w:hAnsi="Arial" w:cs="Arial"/>
        </w:rPr>
        <w:t xml:space="preserve"> and/or Skills &amp; Achievement Commencement Credentials must be reported in SIRS; nonpublic schools will no longer report graduate counts on the Graduation Report for Nonpublic Schools</w:t>
      </w:r>
      <w:r w:rsidR="002A39EA" w:rsidRPr="008F5D0C">
        <w:rPr>
          <w:rFonts w:ascii="Arial" w:hAnsi="Arial" w:cs="Arial"/>
        </w:rPr>
        <w:t xml:space="preserve"> form</w:t>
      </w:r>
      <w:r w:rsidRPr="008F5D0C">
        <w:rPr>
          <w:rFonts w:ascii="Arial" w:hAnsi="Arial" w:cs="Arial"/>
        </w:rPr>
        <w:t>.</w:t>
      </w:r>
      <w:r w:rsidRPr="000E16CD">
        <w:rPr>
          <w:rFonts w:ascii="Arial" w:hAnsi="Arial" w:cs="Arial"/>
        </w:rPr>
        <w:t xml:space="preserve"> </w:t>
      </w:r>
    </w:p>
    <w:p w14:paraId="01F02627" w14:textId="77777777" w:rsidR="00AC266D" w:rsidRPr="000E16CD" w:rsidRDefault="00AC266D" w:rsidP="00AC266D">
      <w:pPr>
        <w:pStyle w:val="Heading2"/>
      </w:pPr>
      <w:bookmarkStart w:id="391" w:name="_Toc290554817"/>
      <w:bookmarkStart w:id="392" w:name="_Toc335294150"/>
      <w:bookmarkStart w:id="393" w:name="_Toc494894035"/>
      <w:bookmarkStart w:id="394" w:name="_Toc335294152"/>
      <w:bookmarkStart w:id="395" w:name="_Toc500488411"/>
      <w:r w:rsidRPr="000E16CD">
        <w:t>High School Equivalency (HSE) Students</w:t>
      </w:r>
      <w:bookmarkEnd w:id="391"/>
      <w:bookmarkEnd w:id="392"/>
      <w:bookmarkEnd w:id="393"/>
      <w:bookmarkEnd w:id="395"/>
    </w:p>
    <w:p w14:paraId="74F45346" w14:textId="77777777" w:rsidR="00AC266D" w:rsidRPr="000E16CD" w:rsidRDefault="00AC266D" w:rsidP="00AC266D">
      <w:pPr>
        <w:pStyle w:val="Body"/>
        <w:rPr>
          <w:rFonts w:cs="Arial"/>
          <w:snapToGrid w:val="0"/>
          <w:color w:val="000000"/>
          <w:szCs w:val="24"/>
        </w:rPr>
      </w:pPr>
      <w:r w:rsidRPr="000E16CD">
        <w:rPr>
          <w:szCs w:val="24"/>
        </w:rPr>
        <w:t xml:space="preserve">Districts must report all resident students enrolled in an approved AHSEP program. Students who transfer from a district school other than by a court order to an approved AHSEP program within or outside the district must be reported by the school and district with a </w:t>
      </w:r>
      <w:r w:rsidRPr="000E16CD">
        <w:rPr>
          <w:szCs w:val="24"/>
          <w:u w:val="single"/>
        </w:rPr>
        <w:t>Reason for Ending Enrollment Code</w:t>
      </w:r>
      <w:r w:rsidRPr="000E16CD">
        <w:rPr>
          <w:szCs w:val="24"/>
        </w:rPr>
        <w:t xml:space="preserve"> 289:</w:t>
      </w:r>
      <w:r w:rsidRPr="000E16CD">
        <w:rPr>
          <w:rFonts w:cs="Arial"/>
          <w:snapToGrid w:val="0"/>
          <w:color w:val="000000"/>
          <w:szCs w:val="24"/>
        </w:rPr>
        <w:t xml:space="preserve"> </w:t>
      </w:r>
      <w:r w:rsidRPr="000E16CD">
        <w:rPr>
          <w:rFonts w:cs="Arial"/>
          <w:i/>
          <w:snapToGrid w:val="0"/>
          <w:color w:val="000000"/>
          <w:szCs w:val="24"/>
        </w:rPr>
        <w:t>Transferred to an approved AHSEP program</w:t>
      </w:r>
      <w:r w:rsidRPr="000E16CD">
        <w:rPr>
          <w:rFonts w:cs="Arial"/>
          <w:snapToGrid w:val="0"/>
          <w:color w:val="000000"/>
          <w:szCs w:val="24"/>
        </w:rPr>
        <w:t xml:space="preserve"> and a </w:t>
      </w:r>
      <w:r w:rsidRPr="000E16CD">
        <w:rPr>
          <w:rFonts w:cs="Arial"/>
          <w:snapToGrid w:val="0"/>
          <w:color w:val="000000"/>
          <w:szCs w:val="24"/>
          <w:u w:val="single"/>
        </w:rPr>
        <w:t>Reason for Beginning Enrollment Code</w:t>
      </w:r>
      <w:r w:rsidRPr="000E16CD">
        <w:rPr>
          <w:rFonts w:cs="Arial"/>
          <w:snapToGrid w:val="0"/>
          <w:color w:val="000000"/>
          <w:szCs w:val="24"/>
        </w:rPr>
        <w:t xml:space="preserve"> 5654 </w:t>
      </w:r>
      <w:r w:rsidRPr="000E16CD">
        <w:t>—</w:t>
      </w:r>
      <w:r w:rsidRPr="000E16CD">
        <w:rPr>
          <w:rFonts w:cs="Arial"/>
          <w:snapToGrid w:val="0"/>
          <w:color w:val="000000"/>
          <w:szCs w:val="24"/>
        </w:rPr>
        <w:t xml:space="preserve"> </w:t>
      </w:r>
      <w:r w:rsidRPr="000E16CD">
        <w:rPr>
          <w:rFonts w:cs="Arial"/>
          <w:i/>
          <w:snapToGrid w:val="0"/>
          <w:color w:val="000000"/>
          <w:szCs w:val="24"/>
        </w:rPr>
        <w:t>Enrollment in a AHSEP program</w:t>
      </w:r>
      <w:r w:rsidRPr="000E16CD">
        <w:rPr>
          <w:rFonts w:cs="Arial"/>
          <w:snapToGrid w:val="0"/>
          <w:color w:val="000000"/>
          <w:szCs w:val="24"/>
        </w:rPr>
        <w:t xml:space="preserve"> with the BEDS code of the approved AHSEP program for the BEDS code of location. </w:t>
      </w:r>
      <w:r w:rsidRPr="000E16CD">
        <w:rPr>
          <w:rFonts w:cs="Arial"/>
          <w:bCs/>
        </w:rPr>
        <w:t xml:space="preserve">Students who are placed by court order in a jail and participate in an approved AHSEP program must be reported with a </w:t>
      </w:r>
      <w:r w:rsidRPr="000E16CD">
        <w:rPr>
          <w:u w:val="single"/>
        </w:rPr>
        <w:t>Reason for Ending Enrollment Code</w:t>
      </w:r>
      <w:r w:rsidRPr="000E16CD">
        <w:rPr>
          <w:rFonts w:cs="Arial"/>
          <w:bCs/>
        </w:rPr>
        <w:t xml:space="preserve"> </w:t>
      </w:r>
      <w:r w:rsidRPr="000E16CD">
        <w:t>1089 —</w:t>
      </w:r>
      <w:r w:rsidRPr="000E16CD">
        <w:rPr>
          <w:i/>
          <w:szCs w:val="24"/>
        </w:rPr>
        <w:t xml:space="preserve"> </w:t>
      </w:r>
      <w:r w:rsidRPr="000E16CD">
        <w:rPr>
          <w:rFonts w:cs="Arial"/>
          <w:i/>
          <w:snapToGrid w:val="0"/>
          <w:color w:val="000000"/>
          <w:szCs w:val="24"/>
        </w:rPr>
        <w:t>Transferred to an approved GED program outside this district</w:t>
      </w:r>
      <w:r w:rsidRPr="000E16CD">
        <w:rPr>
          <w:rFonts w:cs="Arial"/>
          <w:i/>
          <w:szCs w:val="24"/>
        </w:rPr>
        <w:t>.</w:t>
      </w:r>
    </w:p>
    <w:p w14:paraId="5C2B8B9B" w14:textId="77777777" w:rsidR="00AC266D" w:rsidRPr="000E16CD" w:rsidRDefault="00AC266D" w:rsidP="00AC266D">
      <w:pPr>
        <w:pStyle w:val="Body"/>
        <w:rPr>
          <w:szCs w:val="24"/>
        </w:rPr>
      </w:pPr>
      <w:r w:rsidRPr="000E16CD">
        <w:rPr>
          <w:rFonts w:cs="Arial"/>
          <w:snapToGrid w:val="0"/>
          <w:color w:val="000000"/>
          <w:szCs w:val="24"/>
        </w:rPr>
        <w:t xml:space="preserve">Students who end enrollment in a district school to attend a community-based program that is not an approved AHSEP program must be reported with a </w:t>
      </w:r>
      <w:r w:rsidRPr="000E16CD">
        <w:rPr>
          <w:szCs w:val="24"/>
          <w:u w:val="single"/>
        </w:rPr>
        <w:t>Reason for Ending Enrollment Code</w:t>
      </w:r>
      <w:r w:rsidRPr="000E16CD">
        <w:rPr>
          <w:szCs w:val="24"/>
        </w:rPr>
        <w:t xml:space="preserve"> 306 — </w:t>
      </w:r>
      <w:r w:rsidRPr="000E16CD">
        <w:rPr>
          <w:i/>
          <w:szCs w:val="24"/>
        </w:rPr>
        <w:t>Transferred to other high school equivalency (GED) preparation program</w:t>
      </w:r>
      <w:r w:rsidRPr="000E16CD">
        <w:rPr>
          <w:rFonts w:cs="Arial"/>
          <w:snapToGrid w:val="0"/>
          <w:color w:val="000000"/>
          <w:szCs w:val="24"/>
        </w:rPr>
        <w:t>.</w:t>
      </w:r>
    </w:p>
    <w:p w14:paraId="0D97AEBA" w14:textId="77777777" w:rsidR="00AC266D" w:rsidRPr="000E16CD" w:rsidRDefault="00AC266D" w:rsidP="00AC266D">
      <w:pPr>
        <w:autoSpaceDE w:val="0"/>
        <w:autoSpaceDN w:val="0"/>
        <w:adjustRightInd w:val="0"/>
        <w:ind w:firstLine="720"/>
        <w:rPr>
          <w:rFonts w:ascii="Arial" w:hAnsi="Arial" w:cs="Arial"/>
        </w:rPr>
      </w:pPr>
    </w:p>
    <w:p w14:paraId="0F16BAE3" w14:textId="77777777" w:rsidR="00AC266D" w:rsidRPr="000E16CD" w:rsidRDefault="00AC266D" w:rsidP="00AC266D">
      <w:pPr>
        <w:autoSpaceDE w:val="0"/>
        <w:autoSpaceDN w:val="0"/>
        <w:adjustRightInd w:val="0"/>
        <w:ind w:firstLine="720"/>
        <w:rPr>
          <w:rFonts w:ascii="Arial" w:hAnsi="Arial" w:cs="Arial"/>
        </w:rPr>
      </w:pPr>
      <w:r w:rsidRPr="000E16CD">
        <w:rPr>
          <w:rFonts w:ascii="Arial" w:hAnsi="Arial" w:cs="Arial"/>
        </w:rPr>
        <w:t xml:space="preserve">Recipients of Commencement Credentials (that are not awarded as a supplement to a Diploma) or High School Equivalency diplomas who return to pursue a local diploma should be reported at the grade level the district determines to be appropriate. Recipients of High School Equivalency diplomas who return to pursue a Career Development &amp; Occupational Studies Commencement Credential should also be reported at the grade level the district determines to be appropriate. Such returning students should be given a new enrollment record and all other required data. </w:t>
      </w:r>
    </w:p>
    <w:p w14:paraId="760C5B79" w14:textId="77777777" w:rsidR="004A6D67" w:rsidRPr="004A6D67" w:rsidRDefault="004A6D67" w:rsidP="004A6D67">
      <w:pPr>
        <w:rPr>
          <w:rFonts w:ascii="Arial" w:hAnsi="Arial" w:cs="Arial"/>
          <w:highlight w:val="cyan"/>
        </w:rPr>
      </w:pPr>
      <w:bookmarkStart w:id="396" w:name="_Toc465337438"/>
      <w:bookmarkStart w:id="397" w:name="_Toc465681272"/>
      <w:bookmarkStart w:id="398" w:name="_Toc465682049"/>
      <w:bookmarkStart w:id="399" w:name="_Toc465682422"/>
      <w:bookmarkStart w:id="400" w:name="_Toc465694347"/>
      <w:bookmarkStart w:id="401" w:name="_Toc465928352"/>
      <w:bookmarkStart w:id="402" w:name="_Toc465928882"/>
      <w:bookmarkStart w:id="403" w:name="_Toc467058625"/>
      <w:bookmarkStart w:id="404" w:name="_Toc468456864"/>
      <w:bookmarkStart w:id="405" w:name="_Toc468457002"/>
    </w:p>
    <w:p w14:paraId="531E15F6" w14:textId="77777777" w:rsidR="00794C5C" w:rsidRPr="004A6D67" w:rsidRDefault="00794C5C" w:rsidP="004A6D67">
      <w:pPr>
        <w:ind w:firstLine="720"/>
        <w:rPr>
          <w:rFonts w:ascii="Arial" w:hAnsi="Arial" w:cs="Arial"/>
        </w:rPr>
      </w:pPr>
      <w:r w:rsidRPr="00A75DE9">
        <w:rPr>
          <w:rFonts w:ascii="Arial" w:hAnsi="Arial" w:cs="Arial"/>
        </w:rPr>
        <w:t xml:space="preserve">Recipients of High School Equivalency diplomas with a reason for ending </w:t>
      </w:r>
      <w:r w:rsidR="004D6544" w:rsidRPr="00A75DE9">
        <w:rPr>
          <w:rFonts w:ascii="Arial" w:hAnsi="Arial" w:cs="Arial"/>
        </w:rPr>
        <w:t>program service</w:t>
      </w:r>
      <w:r w:rsidRPr="00A75DE9">
        <w:rPr>
          <w:rFonts w:ascii="Arial" w:hAnsi="Arial" w:cs="Arial"/>
        </w:rPr>
        <w:t xml:space="preserve"> code of 700 who also receive the Career Development &amp; Occupational Studies Commencement Credential while enrolled in an AH</w:t>
      </w:r>
      <w:r w:rsidR="001F140D" w:rsidRPr="00A75DE9">
        <w:rPr>
          <w:rFonts w:ascii="Arial" w:hAnsi="Arial" w:cs="Arial"/>
        </w:rPr>
        <w:t>S</w:t>
      </w:r>
      <w:r w:rsidRPr="00A75DE9">
        <w:rPr>
          <w:rFonts w:ascii="Arial" w:hAnsi="Arial" w:cs="Arial"/>
        </w:rPr>
        <w:t>EP program should also be reported with the credential awarded (Credential Type Code 738 — High School Equivalency Diploma (GED)).</w:t>
      </w:r>
      <w:bookmarkEnd w:id="396"/>
      <w:bookmarkEnd w:id="397"/>
      <w:bookmarkEnd w:id="398"/>
      <w:bookmarkEnd w:id="399"/>
      <w:bookmarkEnd w:id="400"/>
      <w:bookmarkEnd w:id="401"/>
      <w:bookmarkEnd w:id="402"/>
      <w:bookmarkEnd w:id="403"/>
      <w:bookmarkEnd w:id="404"/>
      <w:bookmarkEnd w:id="405"/>
      <w:r w:rsidRPr="004A6D67">
        <w:rPr>
          <w:rFonts w:ascii="Arial" w:hAnsi="Arial" w:cs="Arial"/>
        </w:rPr>
        <w:t xml:space="preserve"> </w:t>
      </w:r>
    </w:p>
    <w:p w14:paraId="443D5283" w14:textId="77777777" w:rsidR="002E39A8" w:rsidRPr="000E16CD" w:rsidRDefault="002E39A8" w:rsidP="00EA1142">
      <w:pPr>
        <w:pStyle w:val="Heading2"/>
      </w:pPr>
      <w:bookmarkStart w:id="406" w:name="_Toc494894036"/>
      <w:bookmarkStart w:id="407" w:name="_Toc500488412"/>
      <w:r w:rsidRPr="000E16CD">
        <w:t>Home-</w:t>
      </w:r>
      <w:r w:rsidR="004358CB">
        <w:t>S</w:t>
      </w:r>
      <w:r w:rsidRPr="000E16CD">
        <w:t>chooled Students</w:t>
      </w:r>
      <w:bookmarkEnd w:id="386"/>
      <w:bookmarkEnd w:id="394"/>
      <w:bookmarkEnd w:id="406"/>
      <w:bookmarkEnd w:id="407"/>
      <w:r w:rsidRPr="000E16CD">
        <w:t xml:space="preserve">  </w:t>
      </w:r>
    </w:p>
    <w:p w14:paraId="7F9344C0" w14:textId="77777777" w:rsidR="0068078C" w:rsidRDefault="002E39A8" w:rsidP="0068078C">
      <w:pPr>
        <w:pStyle w:val="Body"/>
      </w:pPr>
      <w:r w:rsidRPr="000E16CD">
        <w:t xml:space="preserve">Students enrolled in a district who leave the school/district because they will be instructed at home by a parent/guardian or tutor employed by the parent/guardian must be reported by the school/district with a </w:t>
      </w:r>
      <w:r w:rsidRPr="000E16CD">
        <w:rPr>
          <w:u w:val="single"/>
        </w:rPr>
        <w:t>Reason for Ending Enrollment Code</w:t>
      </w:r>
      <w:r w:rsidRPr="000E16CD">
        <w:t xml:space="preserve"> 255 — </w:t>
      </w:r>
      <w:r w:rsidRPr="000E16CD">
        <w:rPr>
          <w:i/>
        </w:rPr>
        <w:t>Transferred to home</w:t>
      </w:r>
      <w:r w:rsidR="00EF703B">
        <w:rPr>
          <w:i/>
        </w:rPr>
        <w:t xml:space="preserve"> </w:t>
      </w:r>
      <w:r w:rsidRPr="000E16CD">
        <w:rPr>
          <w:i/>
        </w:rPr>
        <w:t>schooling by parent or guardian.</w:t>
      </w:r>
      <w:r w:rsidRPr="000E16CD">
        <w:t xml:space="preserve"> Resident students not enrolled in a school who are instructed at home by a parent/guardian or tutor employed by the parent/guardian must be reported if they take a State assessment or if they are referred to the CSE for determination of eligibility for special education or if they are identified as students with disabilities by the district CSE and the district is providing special-education services. At their discretion, districts may report other home-schooled students, but the districts will not have accountability responsibility for these other students. The district of residence must use </w:t>
      </w:r>
      <w:r w:rsidRPr="000E16CD">
        <w:rPr>
          <w:u w:val="single"/>
        </w:rPr>
        <w:t>Reason for Beginning Enrollment Code</w:t>
      </w:r>
      <w:r w:rsidRPr="000E16CD">
        <w:t xml:space="preserve"> 0011 — </w:t>
      </w:r>
      <w:r w:rsidRPr="000E16CD">
        <w:rPr>
          <w:rFonts w:cs="Arial"/>
          <w:i/>
          <w:snapToGrid w:val="0"/>
          <w:color w:val="000000"/>
          <w:szCs w:val="24"/>
        </w:rPr>
        <w:t>Enrollment in building or grade</w:t>
      </w:r>
      <w:r w:rsidRPr="000E16CD">
        <w:rPr>
          <w:rFonts w:cs="Arial"/>
          <w:snapToGrid w:val="0"/>
          <w:color w:val="000000"/>
          <w:szCs w:val="24"/>
        </w:rPr>
        <w:t xml:space="preserve"> to report general-education home-schooled students who are taking a State assessment</w:t>
      </w:r>
      <w:r w:rsidRPr="000E16CD">
        <w:rPr>
          <w:rFonts w:cs="Arial"/>
          <w:i/>
          <w:snapToGrid w:val="0"/>
          <w:color w:val="000000"/>
          <w:szCs w:val="24"/>
        </w:rPr>
        <w:t xml:space="preserve">. </w:t>
      </w:r>
      <w:r w:rsidRPr="000E16CD">
        <w:t xml:space="preserve">The district of residence must use </w:t>
      </w:r>
      <w:r w:rsidRPr="000E16CD">
        <w:rPr>
          <w:u w:val="single"/>
        </w:rPr>
        <w:t>Reason for Beginning Enrollment Code</w:t>
      </w:r>
      <w:r w:rsidRPr="000E16CD">
        <w:t xml:space="preserve"> 0055 — </w:t>
      </w:r>
      <w:r w:rsidRPr="000E16CD">
        <w:rPr>
          <w:rFonts w:cs="Arial"/>
          <w:i/>
          <w:snapToGrid w:val="0"/>
          <w:color w:val="000000"/>
          <w:szCs w:val="24"/>
        </w:rPr>
        <w:t>Enrolled for instructional reporting only</w:t>
      </w:r>
      <w:r w:rsidRPr="000E16CD">
        <w:rPr>
          <w:rFonts w:cs="Arial"/>
          <w:snapToGrid w:val="0"/>
          <w:color w:val="000000"/>
          <w:szCs w:val="24"/>
        </w:rPr>
        <w:t xml:space="preserve"> to report general-education home-schooled students who are taking a course that does not lead to a State assessment</w:t>
      </w:r>
      <w:r w:rsidRPr="000E16CD">
        <w:rPr>
          <w:rFonts w:cs="Arial"/>
          <w:i/>
          <w:snapToGrid w:val="0"/>
          <w:color w:val="000000"/>
          <w:szCs w:val="24"/>
        </w:rPr>
        <w:t xml:space="preserve">. </w:t>
      </w:r>
      <w:r w:rsidRPr="000E16CD">
        <w:t xml:space="preserve">The district of residence must use </w:t>
      </w:r>
      <w:r w:rsidRPr="000E16CD">
        <w:rPr>
          <w:u w:val="single"/>
        </w:rPr>
        <w:t>Reason for Beginning Enrollment Code</w:t>
      </w:r>
      <w:r w:rsidRPr="000E16CD">
        <w:t xml:space="preserve"> 5905 —</w:t>
      </w:r>
      <w:r w:rsidRPr="000E16CD">
        <w:rPr>
          <w:b/>
          <w:i/>
          <w:snapToGrid w:val="0"/>
          <w:color w:val="000000"/>
        </w:rPr>
        <w:t xml:space="preserve"> </w:t>
      </w:r>
      <w:r w:rsidRPr="000E16CD">
        <w:rPr>
          <w:i/>
          <w:snapToGrid w:val="0"/>
          <w:color w:val="000000"/>
        </w:rPr>
        <w:t>CSE or CPSE responsibility only</w:t>
      </w:r>
      <w:r w:rsidRPr="000E16CD">
        <w:t xml:space="preserve"> to report special-education records and assessment records for home-schooled students with disabilities</w:t>
      </w:r>
      <w:r w:rsidRPr="000E16CD">
        <w:rPr>
          <w:rFonts w:cs="Arial"/>
          <w:szCs w:val="24"/>
        </w:rPr>
        <w:t xml:space="preserve"> or home-schooled students who are referred to the CSE for determination of eligibility for special-education services</w:t>
      </w:r>
      <w:r w:rsidRPr="000E16CD">
        <w:rPr>
          <w:szCs w:val="24"/>
        </w:rPr>
        <w:t xml:space="preserve">. </w:t>
      </w:r>
      <w:r w:rsidRPr="000E16CD">
        <w:rPr>
          <w:rFonts w:cs="Arial"/>
          <w:snapToGrid w:val="0"/>
          <w:color w:val="000000"/>
          <w:szCs w:val="24"/>
        </w:rPr>
        <w:t xml:space="preserve">To report assessment records for home-schooled students, the district of residence must open enrollment for the student in SIRS on the day the student takes the assessment, report the assessment record for the assessment taken, and then use the </w:t>
      </w:r>
      <w:r w:rsidRPr="000E16CD">
        <w:rPr>
          <w:rFonts w:cs="Arial"/>
          <w:snapToGrid w:val="0"/>
          <w:color w:val="000000"/>
          <w:szCs w:val="24"/>
          <w:u w:val="single"/>
        </w:rPr>
        <w:t xml:space="preserve">Reason </w:t>
      </w:r>
      <w:r w:rsidRPr="000E16CD">
        <w:rPr>
          <w:u w:val="single"/>
        </w:rPr>
        <w:t>for Ending Enrollment Code</w:t>
      </w:r>
      <w:r w:rsidRPr="000E16CD">
        <w:t xml:space="preserve"> 255 — </w:t>
      </w:r>
      <w:r w:rsidRPr="000E16CD">
        <w:rPr>
          <w:i/>
        </w:rPr>
        <w:t>Transferred to home</w:t>
      </w:r>
      <w:r w:rsidR="00EF703B">
        <w:rPr>
          <w:i/>
        </w:rPr>
        <w:t xml:space="preserve"> </w:t>
      </w:r>
      <w:r w:rsidRPr="000E16CD">
        <w:rPr>
          <w:i/>
        </w:rPr>
        <w:t>schooling by parent or guardian</w:t>
      </w:r>
      <w:r w:rsidRPr="000E16CD">
        <w:t xml:space="preserve"> to end enrollment the day after the student completes this assessment</w:t>
      </w:r>
      <w:r w:rsidR="00976E36" w:rsidRPr="000E16CD">
        <w:t>. If</w:t>
      </w:r>
      <w:r w:rsidRPr="000E16CD">
        <w:t xml:space="preserve"> the student takes multiple assessments in the school year, </w:t>
      </w:r>
      <w:r w:rsidR="00C05DB5" w:rsidRPr="000E16CD">
        <w:t xml:space="preserve">you may leave the record open until </w:t>
      </w:r>
      <w:r w:rsidRPr="000E16CD">
        <w:t>the day after the student completes the last assessment</w:t>
      </w:r>
      <w:r w:rsidRPr="000E16CD">
        <w:rPr>
          <w:rFonts w:cs="Arial"/>
          <w:snapToGrid w:val="0"/>
          <w:color w:val="000000"/>
          <w:szCs w:val="24"/>
        </w:rPr>
        <w:t xml:space="preserve"> for the year</w:t>
      </w:r>
      <w:r w:rsidR="00C05DB5" w:rsidRPr="000E16CD">
        <w:rPr>
          <w:rFonts w:cs="Arial"/>
          <w:snapToGrid w:val="0"/>
          <w:color w:val="000000"/>
          <w:szCs w:val="24"/>
        </w:rPr>
        <w:t xml:space="preserve"> or open and close the records as the student takes the assessments</w:t>
      </w:r>
      <w:r w:rsidRPr="000E16CD">
        <w:rPr>
          <w:rFonts w:cs="Arial"/>
          <w:snapToGrid w:val="0"/>
          <w:color w:val="000000"/>
          <w:szCs w:val="24"/>
        </w:rPr>
        <w:t xml:space="preserve">. For example, if a home-schooled student takes multiple Regents examinations during Regents week in June, his or her record can remain open until the student takes the last Regents examination for that period. If a student takes multiple assessments over time in a school year, the district of residence </w:t>
      </w:r>
      <w:r w:rsidR="00CF1D9D" w:rsidRPr="000E16CD">
        <w:rPr>
          <w:rFonts w:cs="Arial"/>
          <w:snapToGrid w:val="0"/>
          <w:color w:val="000000"/>
          <w:szCs w:val="24"/>
        </w:rPr>
        <w:t>c</w:t>
      </w:r>
      <w:r w:rsidRPr="000E16CD">
        <w:rPr>
          <w:rFonts w:cs="Arial"/>
          <w:snapToGrid w:val="0"/>
          <w:color w:val="000000"/>
          <w:szCs w:val="24"/>
        </w:rPr>
        <w:t xml:space="preserve">ould repeat the process of beginning and ending enrollment for the student to report each assessment administered. </w:t>
      </w:r>
      <w:bookmarkStart w:id="408" w:name="_Toc290554819"/>
      <w:bookmarkStart w:id="409" w:name="_Toc335294153"/>
      <w:r w:rsidR="0068078C" w:rsidRPr="000E16CD">
        <w:rPr>
          <w:rFonts w:cs="Arial"/>
          <w:snapToGrid w:val="0"/>
          <w:color w:val="000000"/>
          <w:szCs w:val="24"/>
        </w:rPr>
        <w:t xml:space="preserve">For example, if a home-schooled grade 4 student takes the NYSTP Grade 4 ELA and mathematics assessments in </w:t>
      </w:r>
      <w:r w:rsidR="0068078C">
        <w:rPr>
          <w:rFonts w:cs="Arial"/>
          <w:snapToGrid w:val="0"/>
          <w:color w:val="000000"/>
          <w:szCs w:val="24"/>
        </w:rPr>
        <w:t>the spring</w:t>
      </w:r>
      <w:r w:rsidR="0068078C" w:rsidRPr="000E16CD">
        <w:rPr>
          <w:rFonts w:cs="Arial"/>
          <w:snapToGrid w:val="0"/>
          <w:color w:val="000000"/>
          <w:szCs w:val="24"/>
        </w:rPr>
        <w:t xml:space="preserve"> and then the Grade 4 Science Test in </w:t>
      </w:r>
      <w:r w:rsidR="0068078C">
        <w:rPr>
          <w:rFonts w:cs="Arial"/>
          <w:snapToGrid w:val="0"/>
          <w:color w:val="000000"/>
          <w:szCs w:val="24"/>
        </w:rPr>
        <w:t>later that spring</w:t>
      </w:r>
      <w:r w:rsidR="0068078C" w:rsidRPr="000E16CD">
        <w:rPr>
          <w:rFonts w:cs="Arial"/>
          <w:snapToGrid w:val="0"/>
          <w:color w:val="000000"/>
          <w:szCs w:val="24"/>
        </w:rPr>
        <w:t xml:space="preserve">, you may wish to end the enrollment record for the student after the ELA and math assessments have been taken and re-enroll the student when the science test is administered. </w:t>
      </w:r>
      <w:r w:rsidR="0068078C" w:rsidRPr="000E16CD">
        <w:t>The BEDS code used on these records is the first eight digits of the district code followed by 0888. The assessment scores of these students will not be included in the accountability calculations for the district of residence.</w:t>
      </w:r>
    </w:p>
    <w:p w14:paraId="4FC17FCC" w14:textId="77777777" w:rsidR="002E39A8" w:rsidRPr="0068078C" w:rsidRDefault="002E39A8" w:rsidP="0068078C">
      <w:pPr>
        <w:pStyle w:val="Body"/>
        <w:ind w:firstLine="0"/>
        <w:rPr>
          <w:b/>
          <w:sz w:val="28"/>
          <w:szCs w:val="28"/>
        </w:rPr>
      </w:pPr>
      <w:r w:rsidRPr="0068078C">
        <w:rPr>
          <w:b/>
          <w:sz w:val="28"/>
          <w:szCs w:val="28"/>
        </w:rPr>
        <w:t>Homebound (Home-Tutored) Students</w:t>
      </w:r>
      <w:bookmarkEnd w:id="408"/>
      <w:bookmarkEnd w:id="409"/>
      <w:r w:rsidRPr="0068078C">
        <w:rPr>
          <w:b/>
          <w:sz w:val="28"/>
          <w:szCs w:val="28"/>
        </w:rPr>
        <w:t xml:space="preserve">  </w:t>
      </w:r>
    </w:p>
    <w:p w14:paraId="4D508D4D" w14:textId="77777777" w:rsidR="002E39A8" w:rsidRPr="000E16CD" w:rsidRDefault="00E94566" w:rsidP="002E39A8">
      <w:pPr>
        <w:pStyle w:val="Body"/>
      </w:pPr>
      <w:r w:rsidRPr="000E16CD">
        <w:t xml:space="preserve">Homebound students (also known as home-tutored students) fall into two categories: a) students who remain enrolled in a school but are provided temporary instruction in the home, and b) </w:t>
      </w:r>
      <w:r w:rsidR="002E39A8" w:rsidRPr="000E16CD">
        <w:t xml:space="preserve">students who are unable to attend school for the remainder of the school year because of a physical, mental, or emotional illness or injury substantiated by a licensed physician or, </w:t>
      </w:r>
      <w:r w:rsidRPr="000E16CD">
        <w:t xml:space="preserve">for </w:t>
      </w:r>
      <w:r w:rsidR="002E39A8" w:rsidRPr="000E16CD">
        <w:t xml:space="preserve">students with disabilities, </w:t>
      </w:r>
      <w:r w:rsidRPr="000E16CD">
        <w:t xml:space="preserve">are </w:t>
      </w:r>
      <w:r w:rsidR="002E39A8" w:rsidRPr="000E16CD">
        <w:t xml:space="preserve">placed in homebound instruction by the CSE and are instructed at home or in a hospital by a tutor provided by the district of responsibility. </w:t>
      </w:r>
      <w:r w:rsidRPr="000E16CD">
        <w:t xml:space="preserve">Students who </w:t>
      </w:r>
      <w:r w:rsidR="000D144B" w:rsidRPr="000E16CD">
        <w:t>r</w:t>
      </w:r>
      <w:r w:rsidRPr="000E16CD">
        <w:t xml:space="preserve">emain enrolled in a school a) must be reported with the BEDS code of the school in which the student is officially enrolled as their location code. Students who are unable to attend school for the remainder of the school year due to illness or injury or CSE placement b) must be reported with the first eight digits of their district code followed by 0777 as their building of location code. </w:t>
      </w:r>
      <w:r w:rsidR="00705899" w:rsidRPr="000E16CD">
        <w:t>(</w:t>
      </w:r>
      <w:r w:rsidR="000D144B" w:rsidRPr="000E16CD">
        <w:t xml:space="preserve">Location codes with the first eight digits of their district code followed by 0777 are also used in a limited number of other scenarios. </w:t>
      </w:r>
      <w:r w:rsidR="00705899" w:rsidRPr="000E16CD">
        <w:t>See Table of Reporting Responsibility for School-Age Students.)</w:t>
      </w:r>
      <w:r w:rsidR="00F12965" w:rsidRPr="000E16CD">
        <w:t xml:space="preserve"> Homebound status is exclusively related to illness, injury, and/or disability and cannot be used for students who are tutored at home as a result of a suspension.</w:t>
      </w:r>
    </w:p>
    <w:p w14:paraId="264994CC" w14:textId="77777777" w:rsidR="002E39A8" w:rsidRPr="000E16CD" w:rsidRDefault="002E39A8" w:rsidP="00EA1142">
      <w:pPr>
        <w:pStyle w:val="Heading2"/>
      </w:pPr>
      <w:bookmarkStart w:id="410" w:name="_Toc290554843"/>
      <w:bookmarkStart w:id="411" w:name="_Toc335294154"/>
      <w:bookmarkStart w:id="412" w:name="_Toc494894037"/>
      <w:bookmarkStart w:id="413" w:name="_Toc290554769"/>
      <w:bookmarkStart w:id="414" w:name="_Toc290554833"/>
      <w:bookmarkStart w:id="415" w:name="_Toc500488413"/>
      <w:bookmarkEnd w:id="387"/>
      <w:r w:rsidRPr="000E16CD">
        <w:t>Homeless Students</w:t>
      </w:r>
      <w:bookmarkEnd w:id="410"/>
      <w:bookmarkEnd w:id="411"/>
      <w:bookmarkEnd w:id="412"/>
      <w:bookmarkEnd w:id="415"/>
    </w:p>
    <w:p w14:paraId="6FDE1712" w14:textId="1C5CC142" w:rsidR="002E39A8" w:rsidRDefault="002E39A8" w:rsidP="002E39A8">
      <w:pPr>
        <w:pStyle w:val="Body"/>
      </w:pPr>
      <w:r w:rsidRPr="000E16CD">
        <w:t>Homeless students must be reported with a Homeless Indicator and a Homeless Primary Nighttime Residence code in the Student_Lite table</w:t>
      </w:r>
      <w:r w:rsidR="00135D43">
        <w:t xml:space="preserve">, </w:t>
      </w:r>
      <w:r w:rsidRPr="000E16CD">
        <w:t xml:space="preserve">and </w:t>
      </w:r>
      <w:r w:rsidRPr="000E16CD">
        <w:rPr>
          <w:u w:val="single"/>
        </w:rPr>
        <w:t>Program Service Code</w:t>
      </w:r>
      <w:r w:rsidRPr="000E16CD">
        <w:t xml:space="preserve"> 8272 — </w:t>
      </w:r>
      <w:r w:rsidRPr="000E16CD">
        <w:rPr>
          <w:i/>
        </w:rPr>
        <w:t>Homeless Unaccompanied Youth Status</w:t>
      </w:r>
      <w:r w:rsidRPr="000E16CD">
        <w:t xml:space="preserve"> (if applicable) in the Programs_Fact table.</w:t>
      </w:r>
    </w:p>
    <w:p w14:paraId="3627F9E3" w14:textId="15140F0C" w:rsidR="008379BA" w:rsidRPr="002F3A26" w:rsidRDefault="008379BA" w:rsidP="008379BA">
      <w:pPr>
        <w:ind w:firstLine="720"/>
        <w:rPr>
          <w:rFonts w:ascii="Arial" w:hAnsi="Arial" w:cs="Arial"/>
        </w:rPr>
      </w:pPr>
      <w:r w:rsidRPr="002F3A26">
        <w:rPr>
          <w:rFonts w:ascii="Arial" w:hAnsi="Arial" w:cs="Arial"/>
        </w:rPr>
        <w:t>NOTE:  Effective December 10, 2016, under the</w:t>
      </w:r>
      <w:r w:rsidR="002741E5" w:rsidRPr="002F3A26">
        <w:rPr>
          <w:rFonts w:ascii="Arial" w:hAnsi="Arial" w:cs="Arial"/>
        </w:rPr>
        <w:t xml:space="preserve"> </w:t>
      </w:r>
      <w:r w:rsidRPr="002F3A26">
        <w:rPr>
          <w:rFonts w:ascii="Arial" w:hAnsi="Arial" w:cs="Arial"/>
        </w:rPr>
        <w:t xml:space="preserve">Every Student Succeeds Act (ESSA), students awaiting foster care placement are no longer considered homeless.  </w:t>
      </w:r>
    </w:p>
    <w:p w14:paraId="36AA461E" w14:textId="77777777" w:rsidR="00000D92" w:rsidRPr="002F3A26" w:rsidRDefault="00000D92" w:rsidP="00000D92">
      <w:pPr>
        <w:pStyle w:val="Heading2"/>
      </w:pPr>
      <w:bookmarkStart w:id="416" w:name="_Toc446424452"/>
      <w:bookmarkStart w:id="417" w:name="_Toc494894038"/>
      <w:bookmarkStart w:id="418" w:name="_Toc290554844"/>
      <w:bookmarkStart w:id="419" w:name="_Toc335294155"/>
      <w:bookmarkStart w:id="420" w:name="_Toc500488414"/>
      <w:r w:rsidRPr="002F3A26">
        <w:t>Immigrant Students</w:t>
      </w:r>
      <w:bookmarkEnd w:id="416"/>
      <w:bookmarkEnd w:id="417"/>
      <w:bookmarkEnd w:id="420"/>
    </w:p>
    <w:p w14:paraId="3D50BFC5" w14:textId="77777777" w:rsidR="00374BB1" w:rsidRPr="000E16CD" w:rsidRDefault="00374BB1" w:rsidP="00374BB1">
      <w:pPr>
        <w:pStyle w:val="Body"/>
      </w:pPr>
      <w:bookmarkStart w:id="421" w:name="_Toc335294156"/>
      <w:bookmarkEnd w:id="418"/>
      <w:bookmarkEnd w:id="419"/>
      <w:r w:rsidRPr="002F3A26">
        <w:t xml:space="preserve">Immigrant students must be reported with </w:t>
      </w:r>
      <w:r w:rsidRPr="002F3A26">
        <w:rPr>
          <w:u w:val="single"/>
        </w:rPr>
        <w:t>Program Service Code</w:t>
      </w:r>
      <w:r w:rsidRPr="002F3A26">
        <w:t xml:space="preserve"> 8282 — Immigrant Children and Youth Status in the Programs_Fact table as well as a Home Language Description, Student’s Place of Birth, Date of Entry into United States, and Country of Origin in the Student_Lite table; and </w:t>
      </w:r>
      <w:r w:rsidRPr="002F3A26">
        <w:rPr>
          <w:u w:val="single"/>
        </w:rPr>
        <w:t>Program Service Codes</w:t>
      </w:r>
      <w:r w:rsidRPr="002F3A26">
        <w:t xml:space="preserve"> 5731 — </w:t>
      </w:r>
      <w:r w:rsidRPr="002F3A26">
        <w:rPr>
          <w:i/>
        </w:rPr>
        <w:t xml:space="preserve">Title III: Language Instruction Immigrant </w:t>
      </w:r>
      <w:r w:rsidRPr="002F3A26">
        <w:rPr>
          <w:rFonts w:cs="Arial"/>
          <w:i/>
          <w:iCs/>
        </w:rPr>
        <w:t>ELL</w:t>
      </w:r>
      <w:r w:rsidRPr="002F3A26">
        <w:rPr>
          <w:i/>
        </w:rPr>
        <w:t xml:space="preserve"> Students</w:t>
      </w:r>
      <w:r w:rsidRPr="002F3A26">
        <w:t xml:space="preserve"> (if applicable; that is, receiving these services) and 5742 — </w:t>
      </w:r>
      <w:r w:rsidRPr="002F3A26">
        <w:rPr>
          <w:i/>
        </w:rPr>
        <w:t>Title III – Part B, subpart 4: Emergency Immigration Education Program</w:t>
      </w:r>
      <w:r w:rsidRPr="002F3A26">
        <w:t xml:space="preserve"> (if applicable; that is, receiving these services) in the Programs_Fact table. See definition of immigrant students in Appendix VI: Terms and Acronyms. Months/years in </w:t>
      </w:r>
      <w:r w:rsidR="00F17E20" w:rsidRPr="002F3A26">
        <w:t xml:space="preserve">Preschool, </w:t>
      </w:r>
      <w:r w:rsidRPr="002F3A26">
        <w:t>PreKindergarten, Kindergarten, and home</w:t>
      </w:r>
      <w:r w:rsidR="00EF703B" w:rsidRPr="002F3A26">
        <w:t>-</w:t>
      </w:r>
      <w:r w:rsidRPr="002F3A26">
        <w:t xml:space="preserve">schooled instruction count as months/years in U.S. schools. </w:t>
      </w:r>
      <w:r w:rsidR="00F17E20" w:rsidRPr="002F3A26">
        <w:t xml:space="preserve">Preschool students enrolled for the purpose of receiving special education services will have months/years count whether their attendance is in a public or non-public setting and whether their attendance is full time or not. </w:t>
      </w:r>
      <w:r w:rsidR="001D4C68" w:rsidRPr="002F3A26">
        <w:t>Foreign exchange students are not considered immigrants.</w:t>
      </w:r>
    </w:p>
    <w:p w14:paraId="5DD9BE5C" w14:textId="77777777" w:rsidR="00FD0B2C" w:rsidRPr="000E16CD" w:rsidRDefault="00FD0B2C" w:rsidP="00635F6E">
      <w:pPr>
        <w:pStyle w:val="Heading2"/>
      </w:pPr>
      <w:bookmarkStart w:id="422" w:name="_Toc494894039"/>
      <w:bookmarkStart w:id="423" w:name="_Toc500488415"/>
      <w:r w:rsidRPr="000E16CD">
        <w:t>Job Corp Program Students</w:t>
      </w:r>
      <w:bookmarkEnd w:id="422"/>
      <w:bookmarkEnd w:id="423"/>
    </w:p>
    <w:p w14:paraId="0568A871" w14:textId="77777777" w:rsidR="00FD0B2C" w:rsidRPr="000E16CD" w:rsidRDefault="00FD0B2C" w:rsidP="00FD0B2C">
      <w:pPr>
        <w:pStyle w:val="Body"/>
      </w:pPr>
      <w:r w:rsidRPr="000E16CD">
        <w:t xml:space="preserve">Students in Job Corp Programs on the list of approved AHSEP programs (see </w:t>
      </w:r>
      <w:hyperlink r:id="rId59" w:tooltip="Link to page on Alternative and Incarcerated Education" w:history="1">
        <w:r w:rsidRPr="000E16CD">
          <w:rPr>
            <w:rStyle w:val="Hyperlink"/>
            <w:rFonts w:cs="Arial"/>
          </w:rPr>
          <w:t>http://www.p12.nysed.gov/sss/ssae/AltEd/</w:t>
        </w:r>
      </w:hyperlink>
      <w:r w:rsidRPr="000E16CD">
        <w:t>) should be reported with</w:t>
      </w:r>
      <w:r w:rsidR="00E1727A" w:rsidRPr="000E16CD">
        <w:t xml:space="preserve"> Reason for End</w:t>
      </w:r>
      <w:r w:rsidRPr="000E16CD">
        <w:t xml:space="preserve">ing Enrollment Code </w:t>
      </w:r>
      <w:r w:rsidR="00E1727A" w:rsidRPr="000E16CD">
        <w:t>289</w:t>
      </w:r>
      <w:r w:rsidRPr="000E16CD">
        <w:t xml:space="preserve"> — </w:t>
      </w:r>
      <w:r w:rsidR="00E1727A" w:rsidRPr="000E16CD">
        <w:rPr>
          <w:i/>
        </w:rPr>
        <w:t>Transferred to an approved AHSEP</w:t>
      </w:r>
      <w:r w:rsidRPr="000E16CD">
        <w:rPr>
          <w:i/>
        </w:rPr>
        <w:t xml:space="preserve"> program</w:t>
      </w:r>
      <w:r w:rsidRPr="000E16CD">
        <w:t xml:space="preserve">. Students in Job Corp Programs not on this list should be reported </w:t>
      </w:r>
      <w:r w:rsidR="00E1727A" w:rsidRPr="000E16CD">
        <w:t xml:space="preserve">with Reason for Ending Enrollment Code 306 — </w:t>
      </w:r>
      <w:r w:rsidR="00E1727A" w:rsidRPr="000E16CD">
        <w:rPr>
          <w:i/>
        </w:rPr>
        <w:t>Transferred to other high school equivalency (GED) preparation program</w:t>
      </w:r>
      <w:r w:rsidR="00E1727A" w:rsidRPr="000E16CD">
        <w:t xml:space="preserve"> or an appropriate dropout code, whichever is applicable</w:t>
      </w:r>
      <w:r w:rsidRPr="000E16CD">
        <w:t>.</w:t>
      </w:r>
    </w:p>
    <w:p w14:paraId="1B12A270" w14:textId="77777777" w:rsidR="002E39A8" w:rsidRPr="000E16CD" w:rsidRDefault="002E39A8" w:rsidP="00635F6E">
      <w:pPr>
        <w:pStyle w:val="Heading2"/>
      </w:pPr>
      <w:bookmarkStart w:id="424" w:name="_Toc335294159"/>
      <w:bookmarkStart w:id="425" w:name="_Toc494894040"/>
      <w:bookmarkStart w:id="426" w:name="_Toc290554846"/>
      <w:bookmarkStart w:id="427" w:name="_Toc290554847"/>
      <w:bookmarkStart w:id="428" w:name="_Toc290554788"/>
      <w:bookmarkStart w:id="429" w:name="_Toc290554773"/>
      <w:bookmarkStart w:id="430" w:name="_Toc500488416"/>
      <w:bookmarkEnd w:id="413"/>
      <w:bookmarkEnd w:id="414"/>
      <w:bookmarkEnd w:id="421"/>
      <w:r w:rsidRPr="000E16CD">
        <w:t>Long-Term Absent Students</w:t>
      </w:r>
      <w:bookmarkEnd w:id="424"/>
      <w:bookmarkEnd w:id="425"/>
      <w:bookmarkEnd w:id="430"/>
    </w:p>
    <w:p w14:paraId="34EE5CAF" w14:textId="77777777" w:rsidR="002E39A8" w:rsidRPr="000E16CD" w:rsidRDefault="002E39A8" w:rsidP="002E39A8">
      <w:pPr>
        <w:pStyle w:val="Body"/>
      </w:pPr>
      <w:r w:rsidRPr="000E16CD">
        <w:t>Any student who has been absent without a valid excuse for twenty (20) or more consecutive days as of the last expected day of attendance for the school year should be coded as a “long-term absence.”  The date of the 20</w:t>
      </w:r>
      <w:r w:rsidRPr="000E16CD">
        <w:rPr>
          <w:vertAlign w:val="superscript"/>
        </w:rPr>
        <w:t>th</w:t>
      </w:r>
      <w:r w:rsidRPr="000E16CD">
        <w:t xml:space="preserve"> consecutive unexcused absence should be entered as the enrollment record ending date with a </w:t>
      </w:r>
      <w:r w:rsidRPr="000E16CD">
        <w:rPr>
          <w:u w:val="single"/>
        </w:rPr>
        <w:t>Reason for Ending Enrollment Code</w:t>
      </w:r>
      <w:r w:rsidRPr="000E16CD">
        <w:t xml:space="preserve"> of 391 — </w:t>
      </w:r>
      <w:r w:rsidRPr="000E16CD">
        <w:rPr>
          <w:i/>
        </w:rPr>
        <w:t>Long-term absence (20 consecutive unexcused days)</w:t>
      </w:r>
      <w:r w:rsidRPr="000E16CD">
        <w:t xml:space="preserve">.  If such a student is of compulsory school age and is a resident of the district, he or she must remain on the school register and the school may use </w:t>
      </w:r>
      <w:r w:rsidRPr="000E16CD">
        <w:rPr>
          <w:u w:val="single"/>
        </w:rPr>
        <w:t>Reason for Beginning Enrollment Code</w:t>
      </w:r>
      <w:r w:rsidRPr="000E16CD">
        <w:t xml:space="preserve"> 8294 — </w:t>
      </w:r>
      <w:r w:rsidRPr="000E16CD">
        <w:rPr>
          <w:i/>
        </w:rPr>
        <w:t>School-age children on the roster for census purposes only</w:t>
      </w:r>
      <w:r w:rsidRPr="000E16CD">
        <w:t xml:space="preserve">.  Note: If the student’s last enrollment record for the school year ends with </w:t>
      </w:r>
      <w:r w:rsidRPr="000E16CD">
        <w:rPr>
          <w:u w:val="single"/>
        </w:rPr>
        <w:t>Reason for Ending Enrollment Code</w:t>
      </w:r>
      <w:r w:rsidRPr="000E16CD">
        <w:t xml:space="preserve"> 391, the student will be counted in the annual dropout rate in the year reported.  If the student, counted as a dropout, returns to </w:t>
      </w:r>
      <w:r w:rsidR="00E83B2F" w:rsidRPr="000E16CD">
        <w:t xml:space="preserve">this </w:t>
      </w:r>
      <w:r w:rsidRPr="000E16CD">
        <w:t xml:space="preserve">school and drops out </w:t>
      </w:r>
      <w:r w:rsidR="00E83B2F" w:rsidRPr="000E16CD">
        <w:t xml:space="preserve">from this school </w:t>
      </w:r>
      <w:r w:rsidRPr="000E16CD">
        <w:t xml:space="preserve">in a subsequent school year, a </w:t>
      </w:r>
      <w:r w:rsidRPr="000E16CD">
        <w:rPr>
          <w:u w:val="single"/>
        </w:rPr>
        <w:t>Reason for Ending Enrollment Code</w:t>
      </w:r>
      <w:r w:rsidRPr="000E16CD">
        <w:t xml:space="preserve"> of 357 — </w:t>
      </w:r>
      <w:r w:rsidRPr="000E16CD">
        <w:rPr>
          <w:i/>
        </w:rPr>
        <w:t>Left school: previously counted as a dropout</w:t>
      </w:r>
      <w:r w:rsidRPr="000E16CD">
        <w:t xml:space="preserve"> should be entered on the student’s enrollment record, if appropriate.  This code indicates that the student was counted as a dropout in a previous year and should not be counted in the current year.</w:t>
      </w:r>
    </w:p>
    <w:p w14:paraId="37666FAE" w14:textId="77777777" w:rsidR="002E39A8" w:rsidRPr="000E16CD" w:rsidRDefault="002E39A8" w:rsidP="00635F6E">
      <w:pPr>
        <w:pStyle w:val="Heading2"/>
      </w:pPr>
      <w:bookmarkStart w:id="431" w:name="_Toc335294160"/>
      <w:bookmarkStart w:id="432" w:name="_Toc494894041"/>
      <w:bookmarkStart w:id="433" w:name="_Toc500488417"/>
      <w:r w:rsidRPr="000E16CD">
        <w:t>Migrant Students</w:t>
      </w:r>
      <w:bookmarkEnd w:id="426"/>
      <w:bookmarkEnd w:id="431"/>
      <w:bookmarkEnd w:id="432"/>
      <w:bookmarkEnd w:id="433"/>
    </w:p>
    <w:p w14:paraId="6FD73256" w14:textId="77777777" w:rsidR="002E39A8" w:rsidRPr="000E16CD" w:rsidRDefault="002E39A8" w:rsidP="002E39A8">
      <w:pPr>
        <w:pStyle w:val="Body"/>
      </w:pPr>
      <w:r w:rsidRPr="000E16CD">
        <w:t xml:space="preserve">Migrant students must be reported with </w:t>
      </w:r>
      <w:r w:rsidR="008F1BBE" w:rsidRPr="000E16CD">
        <w:t xml:space="preserve">a migrant indicator in the Student Lite template and </w:t>
      </w:r>
      <w:r w:rsidRPr="000E16CD">
        <w:t>Program Fact Record Title I – Part C: Education of Migratory Children — 0330, if applicable (if receiving these services).</w:t>
      </w:r>
    </w:p>
    <w:p w14:paraId="2DB2FC10" w14:textId="77777777" w:rsidR="002E39A8" w:rsidRPr="000E16CD" w:rsidRDefault="002E39A8" w:rsidP="00635F6E">
      <w:pPr>
        <w:pStyle w:val="Heading2"/>
      </w:pPr>
      <w:bookmarkStart w:id="434" w:name="_Toc335294161"/>
      <w:bookmarkStart w:id="435" w:name="_Toc494894042"/>
      <w:bookmarkStart w:id="436" w:name="_Toc500488418"/>
      <w:r w:rsidRPr="000E16CD">
        <w:t>Neglected/Delinquent Students</w:t>
      </w:r>
      <w:bookmarkEnd w:id="427"/>
      <w:bookmarkEnd w:id="434"/>
      <w:bookmarkEnd w:id="435"/>
      <w:bookmarkEnd w:id="436"/>
    </w:p>
    <w:p w14:paraId="467CBE2A" w14:textId="77777777" w:rsidR="002E39A8" w:rsidRPr="000E16CD" w:rsidRDefault="002E39A8" w:rsidP="002E39A8">
      <w:pPr>
        <w:pStyle w:val="Body"/>
      </w:pPr>
      <w:r w:rsidRPr="000E16CD">
        <w:t>Neglected/delinquent students must be reported with</w:t>
      </w:r>
      <w:r w:rsidR="008F1BBE" w:rsidRPr="000E16CD">
        <w:t xml:space="preserve"> a neglected and delinquent indicator in the Student Lite template and</w:t>
      </w:r>
      <w:r w:rsidRPr="000E16CD">
        <w:t xml:space="preserve"> Program Fact Record Title I – Part D: Prevention &amp; Intervention Programs for Children and Youth who are Neglected</w:t>
      </w:r>
      <w:r w:rsidR="00E83B2F" w:rsidRPr="000E16CD">
        <w:t xml:space="preserve"> (8327)</w:t>
      </w:r>
      <w:r w:rsidRPr="000E16CD">
        <w:t xml:space="preserve"> or Delinquent</w:t>
      </w:r>
      <w:r w:rsidR="00E83B2F" w:rsidRPr="000E16CD">
        <w:t xml:space="preserve"> (</w:t>
      </w:r>
      <w:r w:rsidRPr="000E16CD">
        <w:t>0187</w:t>
      </w:r>
      <w:r w:rsidR="00E83B2F" w:rsidRPr="000E16CD">
        <w:t>)</w:t>
      </w:r>
      <w:r w:rsidRPr="000E16CD">
        <w:t>, if applicable (if receiving these services).</w:t>
      </w:r>
    </w:p>
    <w:p w14:paraId="3A982E9E" w14:textId="77777777" w:rsidR="002E39A8" w:rsidRPr="000E16CD" w:rsidRDefault="002E39A8" w:rsidP="00635F6E">
      <w:pPr>
        <w:pStyle w:val="Heading2"/>
      </w:pPr>
      <w:bookmarkStart w:id="437" w:name="_Toc335294162"/>
      <w:bookmarkStart w:id="438" w:name="_Toc494894043"/>
      <w:bookmarkStart w:id="439" w:name="_Toc500488419"/>
      <w:r w:rsidRPr="000E16CD">
        <w:t>New York State Alternate Assessment (NYSAA)</w:t>
      </w:r>
      <w:bookmarkEnd w:id="437"/>
      <w:bookmarkEnd w:id="438"/>
      <w:bookmarkEnd w:id="439"/>
    </w:p>
    <w:p w14:paraId="7B4149AC" w14:textId="77777777" w:rsidR="002E39A8" w:rsidRPr="000E16CD" w:rsidRDefault="002E39A8" w:rsidP="002E39A8">
      <w:pPr>
        <w:pStyle w:val="Body"/>
      </w:pPr>
      <w:r w:rsidRPr="000E16CD">
        <w:rPr>
          <w:b/>
          <w:i/>
        </w:rPr>
        <w:t xml:space="preserve">Testing Students on the NYSAA: </w:t>
      </w:r>
      <w:r w:rsidR="00572960" w:rsidRPr="000E16CD">
        <w:t>Most</w:t>
      </w:r>
      <w:r w:rsidRPr="000E16CD">
        <w:t xml:space="preserve"> students whom the district CSE has designated as eligible to take the New York State Alternate Assessment (NYSAA) to fulfill the testing requirement at the elementary/middle or secondary level must be administered this as</w:t>
      </w:r>
      <w:r w:rsidR="00572960" w:rsidRPr="000E16CD">
        <w:t>sessment when age appropriate. Most s</w:t>
      </w:r>
      <w:r w:rsidRPr="000E16CD">
        <w:t xml:space="preserve">tudents whose birth dates fall between September 1, </w:t>
      </w:r>
      <w:r w:rsidR="00336452" w:rsidRPr="000E16CD">
        <w:t>200</w:t>
      </w:r>
      <w:r w:rsidR="008111AF">
        <w:t>3</w:t>
      </w:r>
      <w:r w:rsidRPr="000E16CD">
        <w:t xml:space="preserve"> and August 31, 200</w:t>
      </w:r>
      <w:r w:rsidR="008111AF">
        <w:t>9</w:t>
      </w:r>
      <w:r w:rsidRPr="000E16CD">
        <w:t xml:space="preserve"> must be administered the appropriate grades 3 through 8 NYSAAs in 201</w:t>
      </w:r>
      <w:r w:rsidR="008111AF">
        <w:t>7</w:t>
      </w:r>
      <w:r w:rsidRPr="000E16CD">
        <w:t>–1</w:t>
      </w:r>
      <w:r w:rsidR="008111AF">
        <w:t>8</w:t>
      </w:r>
      <w:r w:rsidRPr="000E16CD">
        <w:t xml:space="preserve">. </w:t>
      </w:r>
      <w:r w:rsidR="00572960" w:rsidRPr="000E16CD">
        <w:t xml:space="preserve">The only exception to this rule is NYSAA-eligible students who are also eligible </w:t>
      </w:r>
      <w:r w:rsidR="00AA1F06" w:rsidRPr="002F3A26">
        <w:t>for a one-time exemption</w:t>
      </w:r>
      <w:r w:rsidR="00102DF3" w:rsidRPr="002F3A26">
        <w:t xml:space="preserve"> from</w:t>
      </w:r>
      <w:r w:rsidR="00572960" w:rsidRPr="000E16CD">
        <w:t xml:space="preserve"> the </w:t>
      </w:r>
      <w:r w:rsidR="00572960" w:rsidRPr="000E16CD">
        <w:rPr>
          <w:rFonts w:cs="Arial"/>
          <w:szCs w:val="24"/>
        </w:rPr>
        <w:t xml:space="preserve">State’s reading/language arts assessment. These students are not required to take the NYSAA in ELA. </w:t>
      </w:r>
      <w:r w:rsidRPr="000E16CD">
        <w:t>See the table in the “Ungraded” section for further information.</w:t>
      </w:r>
    </w:p>
    <w:p w14:paraId="12B4495E" w14:textId="77777777" w:rsidR="002E39A8" w:rsidRPr="000E16CD" w:rsidRDefault="002E39A8" w:rsidP="002E39A8">
      <w:pPr>
        <w:pStyle w:val="Body"/>
      </w:pPr>
      <w:r w:rsidRPr="000E16CD">
        <w:t>All students with disabilities at the secondary level must take the required assessments for the credential designated in their IEP.  Students designated as eligible for the NYSAA should take the secondary-level NYSAA no later than the year the student turns 18 years of age.  All NYSAA-eligible students who will reach their eighteenth birthday before September 1, 201</w:t>
      </w:r>
      <w:r w:rsidR="008111AF">
        <w:t>7</w:t>
      </w:r>
      <w:r w:rsidRPr="000E16CD">
        <w:t xml:space="preserve"> and have not previously taken the secondary-level NYSAA must be administered the test during the 201</w:t>
      </w:r>
      <w:r w:rsidR="008111AF">
        <w:t>7</w:t>
      </w:r>
      <w:r w:rsidRPr="000E16CD">
        <w:t>–1</w:t>
      </w:r>
      <w:r w:rsidR="008111AF">
        <w:t>8</w:t>
      </w:r>
      <w:r w:rsidRPr="000E16CD">
        <w:t xml:space="preserve"> school year. NYSAA-eligible students who will be leaving school before they reach their eighteenth birthday must take the secondary-level NYSAA before they leave school (i.e., when they are 17-years-old).  NYSAA-eligible students with a birth date prior to September 1, 199</w:t>
      </w:r>
      <w:r w:rsidR="008111AF">
        <w:t>9</w:t>
      </w:r>
      <w:r w:rsidRPr="000E16CD">
        <w:t xml:space="preserve"> who have not been assessed must be assessed before they leave school.</w:t>
      </w:r>
    </w:p>
    <w:p w14:paraId="30200C84" w14:textId="5A1D233A" w:rsidR="00E86760" w:rsidRDefault="002C0BAC" w:rsidP="00E86760">
      <w:pPr>
        <w:pStyle w:val="Body"/>
        <w:rPr>
          <w:sz w:val="20"/>
        </w:rPr>
      </w:pPr>
      <w:r w:rsidRPr="002C0BAC">
        <w:rPr>
          <w:b/>
          <w:bCs/>
          <w:i/>
          <w:iCs/>
          <w:highlight w:val="yellow"/>
        </w:rPr>
        <w:t>NYSAA and Accountability:</w:t>
      </w:r>
      <w:r w:rsidRPr="002C0BAC">
        <w:rPr>
          <w:highlight w:val="yellow"/>
        </w:rPr>
        <w:t xml:space="preserve"> The United States Department of Education (USED) has issued regulations that allow students with significant cognitive disabilities to be measured against alternate learning standards. All students with disabilities eligible for the NYSAA under Section 101.1(t)(2)(iv) of Commissioner’s Regulations (except for ELL/MLL students who are eligible for a one-time exemption from the NYSAA in ELA) should be administered that test, and their performance level on the NYSAA should be reported using the SIRS. These students will be included in the accountability PIs using their NYSAA performance level, provided that the students are reported in SIRS as ungraded, with Program Service Code 0220 — Eligible for Alternate Assessment, with a Program Service Code that indicates they are students with a disability.</w:t>
      </w:r>
    </w:p>
    <w:p w14:paraId="2F0E1774" w14:textId="77777777" w:rsidR="001D4C68" w:rsidRPr="00E47375" w:rsidRDefault="001D4C68" w:rsidP="001D4C68">
      <w:pPr>
        <w:pStyle w:val="Body"/>
      </w:pPr>
      <w:r w:rsidRPr="00E47375">
        <w:t>The performance levels that must be reported through the SIRS, that go on the students’ records, and that are reported to the students’ parents are the actual NYSAA performance levels that the students earn (NYSAA Levels 1, 2, 3, or 4).  For accountability purposes only, districts that have more than 1.0 percent of their continuously enrolled tested students at the elementary/middle level or of the accountability cohort at the secondary level performing at Levels 3 and 4 on the NYSAA will have sufficient numbers of these students counted as performing at Level 2 when calculating PIs to reduce the percentage of proficient students to one.  When possible, such students are chosen by NYSED so that the reduction will not impact accountability for the district and component schools in the district.</w:t>
      </w:r>
    </w:p>
    <w:p w14:paraId="4AA67FC0" w14:textId="77777777" w:rsidR="001D4C68" w:rsidRPr="00E47375" w:rsidRDefault="001D4C68" w:rsidP="001D4C68">
      <w:pPr>
        <w:pStyle w:val="Body"/>
      </w:pPr>
      <w:r w:rsidRPr="00E47375">
        <w:t>Districts with small enrollments have been granted a waiver allowing them to exceed the 1.0 percent cap, provided that only one student per accountability measure is counted at Level 3 or 4 based on the NYSAA. For example, a district that has 80 continuously enrolled tested students at the elementary/middle level in mathematics and only one student scoring at Level 3 or 4 on the NYSAA has 1.25 percent of their students counted as proficient on the NYSAA. This district is allowed to have this one student’s Level 3 or 4 score counted in the PI calculation, even though the 1.25 percent exceeds the 1.0 percent cap. A district with 80 continuously enrolled tested students and two students scoring at Level 3 or 4 would have one of the students’ scores reduced to Level 2 when the PI is calculated.</w:t>
      </w:r>
    </w:p>
    <w:p w14:paraId="707FD4F2" w14:textId="77777777" w:rsidR="001D4C68" w:rsidRDefault="001D4C68" w:rsidP="001D4C68">
      <w:pPr>
        <w:pStyle w:val="Body"/>
      </w:pPr>
      <w:r w:rsidRPr="00E47375">
        <w:t>Secondary-level NYSAA scores in ELA and mathematics are used for accountability in the year that the student is included in the English and mathematics accountability cohort.  Any secondary-level NYSAA score on the student’s record, regardless of the year of administration, will be considered a valid score and will be used to calculate the PIs in which the student is included.</w:t>
      </w:r>
      <w:r w:rsidRPr="00292916">
        <w:t xml:space="preserve"> </w:t>
      </w:r>
    </w:p>
    <w:p w14:paraId="73192CD7" w14:textId="77777777" w:rsidR="002E39A8" w:rsidRPr="000E16CD" w:rsidRDefault="002E39A8" w:rsidP="001D4C68">
      <w:pPr>
        <w:pStyle w:val="Body"/>
      </w:pPr>
      <w:r w:rsidRPr="000E16CD">
        <w:rPr>
          <w:b/>
          <w:i/>
        </w:rPr>
        <w:t xml:space="preserve">Reporting NYSAA Students: </w:t>
      </w:r>
      <w:r w:rsidRPr="000E16CD">
        <w:t>Students eligible to take the New York State Alternate Assessment (NYSAA) must be reported as ungraded (Grade Level “K–6” for ungraded elementary or “7–12” for ungraded secondary</w:t>
      </w:r>
      <w:r w:rsidR="007F0FD4" w:rsidRPr="000E16CD">
        <w:t>)</w:t>
      </w:r>
      <w:r w:rsidRPr="000E16CD">
        <w:t xml:space="preserve"> in School_Entry/Exit Template</w:t>
      </w:r>
      <w:r w:rsidR="007F0FD4" w:rsidRPr="000E16CD">
        <w:t xml:space="preserve"> based on their age on the first date of the NYSAA administration period or date enrollment began if enrolled after the first date of the administration period</w:t>
      </w:r>
      <w:r w:rsidRPr="000E16CD">
        <w:t>. In addition, the following data must be reported for NYSAA students:</w:t>
      </w:r>
    </w:p>
    <w:p w14:paraId="27DA27B9" w14:textId="77777777" w:rsidR="002E39A8" w:rsidRPr="000E16CD" w:rsidRDefault="002E39A8" w:rsidP="008A47D1">
      <w:pPr>
        <w:pStyle w:val="BodyText"/>
        <w:numPr>
          <w:ilvl w:val="0"/>
          <w:numId w:val="12"/>
        </w:numPr>
        <w:spacing w:before="240" w:after="0"/>
        <w:rPr>
          <w:rFonts w:ascii="Arial" w:hAnsi="Arial" w:cs="Arial"/>
        </w:rPr>
      </w:pPr>
      <w:r w:rsidRPr="000E16CD">
        <w:rPr>
          <w:rFonts w:ascii="Arial" w:hAnsi="Arial" w:cs="Arial"/>
        </w:rPr>
        <w:t>Assessment Status (Collegial Revi</w:t>
      </w:r>
      <w:r w:rsidR="008A47D1" w:rsidRPr="000E16CD">
        <w:rPr>
          <w:rFonts w:ascii="Arial" w:hAnsi="Arial" w:cs="Arial"/>
        </w:rPr>
        <w:t>ew) in Assessment_Fact Template;</w:t>
      </w:r>
    </w:p>
    <w:p w14:paraId="7732A22B" w14:textId="77777777" w:rsidR="002E39A8" w:rsidRPr="000E16CD" w:rsidRDefault="002E39A8" w:rsidP="008A47D1">
      <w:pPr>
        <w:pStyle w:val="Body"/>
        <w:numPr>
          <w:ilvl w:val="0"/>
          <w:numId w:val="12"/>
        </w:numPr>
      </w:pPr>
      <w:r w:rsidRPr="000E16CD">
        <w:t>Program Fact Record 0220 — Eligibl</w:t>
      </w:r>
      <w:r w:rsidR="008A47D1" w:rsidRPr="000E16CD">
        <w:t>e for Alternate Assessment;</w:t>
      </w:r>
      <w:r w:rsidRPr="000E16CD">
        <w:t xml:space="preserve"> and</w:t>
      </w:r>
    </w:p>
    <w:p w14:paraId="6C845423" w14:textId="77777777" w:rsidR="002E39A8" w:rsidRPr="000E16CD" w:rsidRDefault="002E39A8" w:rsidP="008A47D1">
      <w:pPr>
        <w:pStyle w:val="Body"/>
        <w:numPr>
          <w:ilvl w:val="0"/>
          <w:numId w:val="12"/>
        </w:numPr>
      </w:pPr>
      <w:r w:rsidRPr="000E16CD">
        <w:t>a Program Service Code that indicates the Type of Disability.</w:t>
      </w:r>
    </w:p>
    <w:p w14:paraId="2B9CC11F" w14:textId="77777777" w:rsidR="00C16FFD" w:rsidRPr="000E16CD" w:rsidRDefault="00C16FFD" w:rsidP="00C16FFD">
      <w:pPr>
        <w:pStyle w:val="Heading2"/>
      </w:pPr>
      <w:bookmarkStart w:id="440" w:name="_Toc335294132"/>
      <w:bookmarkStart w:id="441" w:name="_Toc494894044"/>
      <w:bookmarkStart w:id="442" w:name="_Toc335294163"/>
      <w:bookmarkStart w:id="443" w:name="_Toc500488420"/>
      <w:r w:rsidRPr="000E16CD">
        <w:t>Nonpublic School Students</w:t>
      </w:r>
      <w:bookmarkEnd w:id="440"/>
      <w:bookmarkEnd w:id="441"/>
      <w:bookmarkEnd w:id="443"/>
    </w:p>
    <w:p w14:paraId="37A98639" w14:textId="77777777" w:rsidR="00C16FFD" w:rsidRPr="000E16CD" w:rsidRDefault="00C16FFD" w:rsidP="00517F16">
      <w:pPr>
        <w:pStyle w:val="Body"/>
      </w:pPr>
      <w:r w:rsidRPr="000E16CD">
        <w:t>Nonpublic schools are encouraged, but are not required, to administer New York State assessments to students who are placed in the school by a parent or guardian.</w:t>
      </w:r>
      <w:r w:rsidR="00CC1F91" w:rsidRPr="000E16CD">
        <w:t xml:space="preserve"> Nonpublic schools are required to report </w:t>
      </w:r>
      <w:r w:rsidR="00CC1F91" w:rsidRPr="000E16CD">
        <w:rPr>
          <w:rFonts w:cs="Arial"/>
        </w:rPr>
        <w:t xml:space="preserve">students who were awarded Regents diplomas, </w:t>
      </w:r>
      <w:r w:rsidR="00346686" w:rsidRPr="000E16CD">
        <w:rPr>
          <w:rFonts w:cs="Arial"/>
        </w:rPr>
        <w:t xml:space="preserve">local diplomas that conform to Commissioner’s Regulations on local diplomas (see </w:t>
      </w:r>
      <w:hyperlink r:id="rId60" w:tooltip="Link to page on Diploma Requirements under Part I Regulations" w:history="1">
        <w:r w:rsidR="00346686" w:rsidRPr="000E16CD">
          <w:rPr>
            <w:rStyle w:val="Hyperlink"/>
            <w:rFonts w:cs="Arial"/>
          </w:rPr>
          <w:t>http://www.p12.nysed.gov/part100/pages/1005.html</w:t>
        </w:r>
      </w:hyperlink>
      <w:r w:rsidR="00346686" w:rsidRPr="000E16CD">
        <w:rPr>
          <w:rFonts w:cs="Arial"/>
        </w:rPr>
        <w:t xml:space="preserve"> for more information), </w:t>
      </w:r>
      <w:r w:rsidR="00CC1F91" w:rsidRPr="000E16CD">
        <w:rPr>
          <w:rFonts w:cs="Arial"/>
        </w:rPr>
        <w:t>Career Development &amp; Occupational Studies Commencement Credentials, and/or Skills &amp; Achievement Commencement Credentials in SIRS.</w:t>
      </w:r>
      <w:r w:rsidRPr="000E16CD">
        <w:t xml:space="preserve"> If a nonpublic school chooses to administer </w:t>
      </w:r>
      <w:r w:rsidR="00E41716" w:rsidRPr="000E16CD">
        <w:t>a state</w:t>
      </w:r>
      <w:r w:rsidRPr="000E16CD">
        <w:t xml:space="preserve"> assessment to its students</w:t>
      </w:r>
      <w:r w:rsidR="00CC1F91" w:rsidRPr="000E16CD">
        <w:t xml:space="preserve"> and/or </w:t>
      </w:r>
      <w:r w:rsidR="006F6C65" w:rsidRPr="000E16CD">
        <w:t xml:space="preserve">awards diplomas </w:t>
      </w:r>
      <w:r w:rsidR="00CC1F91" w:rsidRPr="000E16CD">
        <w:t>or credentials for its students</w:t>
      </w:r>
      <w:r w:rsidR="00346686" w:rsidRPr="000E16CD">
        <w:t xml:space="preserve"> as noted above</w:t>
      </w:r>
      <w:r w:rsidRPr="000E16CD">
        <w:t xml:space="preserve">, </w:t>
      </w:r>
      <w:r w:rsidR="00517F16" w:rsidRPr="000E16CD">
        <w:t xml:space="preserve">enrollment, demographic, program service, and assessment records for these students must be reported in SIRS. </w:t>
      </w:r>
      <w:r w:rsidR="00716139" w:rsidRPr="000E16CD">
        <w:rPr>
          <w:color w:val="000000"/>
        </w:rPr>
        <w:t>Nonpublic schools that do not administer state assessments and confer only “school” diplomas (not Regents or local diplomas that conform to Commissioner’s Regulations on local diplomas) are not required to report student records in SIRS.</w:t>
      </w:r>
      <w:r w:rsidR="00716139" w:rsidRPr="000E16CD">
        <w:rPr>
          <w:color w:val="FF0000"/>
        </w:rPr>
        <w:t xml:space="preserve"> </w:t>
      </w:r>
      <w:r w:rsidRPr="000E16CD">
        <w:t>Public school districts are responsible for ensuring that students with disabilities placed by the Committee on Special Education (CSE) in approved private schools for students with disabilities are administered New York State assessments according to their grade level or age and their Individualized Education Program (IEP); these schools are responsible for testing and reporting these students’ results through the public school district with CSE responsibility.</w:t>
      </w:r>
    </w:p>
    <w:p w14:paraId="7D8F08E0" w14:textId="77777777" w:rsidR="00256E8C" w:rsidRPr="000E16CD" w:rsidRDefault="00C16FFD" w:rsidP="00C16FFD">
      <w:pPr>
        <w:pStyle w:val="Body"/>
      </w:pPr>
      <w:r w:rsidRPr="000E16CD">
        <w:t xml:space="preserve">Nonpublic schools with enrolled students taking </w:t>
      </w:r>
      <w:r w:rsidR="00E41716" w:rsidRPr="000E16CD">
        <w:t>state assessments</w:t>
      </w:r>
      <w:r w:rsidRPr="000E16CD">
        <w:t xml:space="preserve"> must contract with a Level 1 data center to report assessment results in SIRS. Nonpublic schools must coordinate with a Level 1 data center to ensure that the school is using an a</w:t>
      </w:r>
      <w:r w:rsidR="00DA6F15" w:rsidRPr="000E16CD">
        <w:t>pproved</w:t>
      </w:r>
      <w:r w:rsidRPr="000E16CD">
        <w:t xml:space="preserve"> answer document that enables the school to report data in the SIRS.</w:t>
      </w:r>
    </w:p>
    <w:p w14:paraId="73548736" w14:textId="77777777" w:rsidR="00C16FFD" w:rsidRPr="000E16CD" w:rsidRDefault="00C16FFD" w:rsidP="00C16FFD">
      <w:pPr>
        <w:pStyle w:val="Body"/>
      </w:pPr>
      <w:r w:rsidRPr="000E16CD">
        <w:t xml:space="preserve">Results reported in SIRS will be used for nonpublic reports and mandated services. </w:t>
      </w:r>
    </w:p>
    <w:p w14:paraId="0CD41CFB" w14:textId="1E47B081" w:rsidR="002E39A8" w:rsidRPr="000E16CD" w:rsidRDefault="002E39A8" w:rsidP="00C16FFD">
      <w:pPr>
        <w:pStyle w:val="Heading2"/>
      </w:pPr>
      <w:bookmarkStart w:id="444" w:name="_Toc494894045"/>
      <w:bookmarkStart w:id="445" w:name="_Toc500488421"/>
      <w:r w:rsidRPr="000E16CD">
        <w:t>Online Schools</w:t>
      </w:r>
      <w:bookmarkEnd w:id="428"/>
      <w:bookmarkEnd w:id="442"/>
      <w:bookmarkEnd w:id="444"/>
      <w:bookmarkEnd w:id="445"/>
    </w:p>
    <w:p w14:paraId="40686E20" w14:textId="77777777" w:rsidR="002E39A8" w:rsidRPr="000E16CD" w:rsidRDefault="002E39A8" w:rsidP="002E39A8">
      <w:pPr>
        <w:pStyle w:val="Body"/>
      </w:pPr>
      <w:r w:rsidRPr="000E16CD">
        <w:t>Online schools are schools that offer courses, credits, and diplomas via the Internet. As New York State does not currently register online schools, students who leave a New York State district or school to attend an online school should be exited using a dropout enrollment code.</w:t>
      </w:r>
    </w:p>
    <w:p w14:paraId="01558A29" w14:textId="77777777" w:rsidR="002E39A8" w:rsidRPr="000E16CD" w:rsidRDefault="002E39A8" w:rsidP="00635F6E">
      <w:pPr>
        <w:pStyle w:val="Heading2"/>
      </w:pPr>
      <w:bookmarkStart w:id="446" w:name="_Toc290554822"/>
      <w:bookmarkStart w:id="447" w:name="_Toc335294164"/>
      <w:bookmarkStart w:id="448" w:name="_Toc494894046"/>
      <w:bookmarkStart w:id="449" w:name="_Toc290554820"/>
      <w:bookmarkStart w:id="450" w:name="_Toc500488422"/>
      <w:r w:rsidRPr="000E16CD">
        <w:t>Postsecondary Students</w:t>
      </w:r>
      <w:bookmarkEnd w:id="446"/>
      <w:bookmarkEnd w:id="447"/>
      <w:bookmarkEnd w:id="448"/>
      <w:bookmarkEnd w:id="450"/>
    </w:p>
    <w:p w14:paraId="49A1F3C7" w14:textId="77777777" w:rsidR="00023BE5" w:rsidRPr="000E16CD" w:rsidRDefault="002E39A8" w:rsidP="00023BE5">
      <w:pPr>
        <w:pStyle w:val="Body"/>
      </w:pPr>
      <w:r w:rsidRPr="000E16CD">
        <w:t xml:space="preserve">Students who leave a district to attend a postsecondary institution prior to earning a high school diploma and are awarded, by that postsecondary institution, the final high school credits needed for graduation, must be reported by the high school issuing the diploma, even if these students never returned to the high school.  </w:t>
      </w:r>
      <w:bookmarkStart w:id="451" w:name="_Toc335294165"/>
      <w:r w:rsidR="00023BE5" w:rsidRPr="000E16CD">
        <w:t xml:space="preserve">The high school should report these students in the SIRS using the </w:t>
      </w:r>
      <w:r w:rsidR="00023BE5" w:rsidRPr="000E16CD">
        <w:rPr>
          <w:u w:val="single"/>
        </w:rPr>
        <w:t>Reason for Beginning Enrollment Code</w:t>
      </w:r>
      <w:r w:rsidR="00023BE5" w:rsidRPr="000E16CD">
        <w:t xml:space="preserve"> 0011 and date, the appropriate </w:t>
      </w:r>
      <w:r w:rsidR="00023BE5" w:rsidRPr="000E16CD">
        <w:rPr>
          <w:u w:val="single"/>
        </w:rPr>
        <w:t>Reason for Ending Enrollment Code</w:t>
      </w:r>
      <w:r w:rsidR="00023BE5" w:rsidRPr="000E16CD">
        <w:t xml:space="preserve"> and date, the credential earned</w:t>
      </w:r>
      <w:r w:rsidR="00023BE5">
        <w:t>, and career pathway code used</w:t>
      </w:r>
      <w:r w:rsidR="00023BE5" w:rsidRPr="000E16CD">
        <w:t>.  If students are enrolled both in a high school and in a postsecondary institution, they should be reported as enrolled in the high school.</w:t>
      </w:r>
      <w:r w:rsidR="00023BE5" w:rsidRPr="000E16CD">
        <w:rPr>
          <w:rFonts w:cs="Arial"/>
        </w:rPr>
        <w:t xml:space="preserve"> </w:t>
      </w:r>
    </w:p>
    <w:p w14:paraId="6511EB90" w14:textId="77777777" w:rsidR="002E39A8" w:rsidRPr="009F5F4F" w:rsidRDefault="002E39A8" w:rsidP="009F5F4F">
      <w:pPr>
        <w:pStyle w:val="Heading2"/>
      </w:pPr>
      <w:bookmarkStart w:id="452" w:name="_Toc494894047"/>
      <w:bookmarkStart w:id="453" w:name="_Toc500488423"/>
      <w:r w:rsidRPr="009F5F4F">
        <w:t>Preschool/Prekindergarten/Universal Pre-K</w:t>
      </w:r>
      <w:bookmarkEnd w:id="449"/>
      <w:bookmarkEnd w:id="451"/>
      <w:bookmarkEnd w:id="452"/>
      <w:bookmarkEnd w:id="453"/>
      <w:r w:rsidRPr="009F5F4F">
        <w:t xml:space="preserve">  </w:t>
      </w:r>
    </w:p>
    <w:p w14:paraId="7B86E98C" w14:textId="77777777" w:rsidR="00023BE5" w:rsidRPr="000E16CD" w:rsidRDefault="00023BE5" w:rsidP="00023BE5">
      <w:pPr>
        <w:pStyle w:val="Body"/>
      </w:pPr>
      <w:r w:rsidRPr="000E16CD">
        <w:t xml:space="preserve">The term “preschool” means children referred to the CPSE for special-education eligibility determination (i.e., those with a </w:t>
      </w:r>
      <w:r w:rsidRPr="000E16CD">
        <w:rPr>
          <w:u w:val="single"/>
        </w:rPr>
        <w:t>Reason for Beginning Enrollment Code</w:t>
      </w:r>
      <w:r w:rsidRPr="000E16CD">
        <w:t xml:space="preserve"> 4034) and students receiving preschool special-education services (</w:t>
      </w:r>
      <w:r w:rsidRPr="000E16CD">
        <w:rPr>
          <w:u w:val="single"/>
        </w:rPr>
        <w:t>Reason for Beginning Enrollment Code</w:t>
      </w:r>
      <w:r w:rsidRPr="000E16CD">
        <w:t xml:space="preserve"> 0011).  Both groups use the Grade Ordinal “PRES” to report under the data element “Grade Level</w:t>
      </w:r>
      <w:r>
        <w:t>.</w:t>
      </w:r>
      <w:r w:rsidRPr="000E16CD">
        <w:t xml:space="preserve">” </w:t>
      </w:r>
    </w:p>
    <w:p w14:paraId="01BA91D4" w14:textId="27E1D593" w:rsidR="00023BE5" w:rsidRPr="000E16CD" w:rsidRDefault="00023BE5" w:rsidP="00023BE5">
      <w:pPr>
        <w:spacing w:before="240"/>
        <w:ind w:firstLine="720"/>
        <w:rPr>
          <w:rFonts w:ascii="Arial" w:hAnsi="Arial" w:cs="Arial"/>
          <w:i/>
          <w:iCs/>
          <w:color w:val="00B0F0"/>
        </w:rPr>
      </w:pPr>
      <w:r w:rsidRPr="000E16CD">
        <w:rPr>
          <w:rFonts w:ascii="Arial" w:hAnsi="Arial" w:cs="Arial"/>
        </w:rPr>
        <w:t xml:space="preserve">The term “prekindergarten” means students who are enrolled in a prekindergarten program </w:t>
      </w:r>
      <w:r>
        <w:rPr>
          <w:rFonts w:ascii="Arial" w:hAnsi="Arial" w:cs="Arial"/>
        </w:rPr>
        <w:t>that</w:t>
      </w:r>
      <w:r w:rsidRPr="000E16CD">
        <w:rPr>
          <w:rFonts w:ascii="Arial" w:hAnsi="Arial" w:cs="Arial"/>
        </w:rPr>
        <w:t xml:space="preserve"> can be a Universal Pre-K (UPK) program or other Pre-K program. Students reported in any Pre-K program should be four years of age on or before December 1 or otherwise first eligible to attend </w:t>
      </w:r>
      <w:r>
        <w:rPr>
          <w:rFonts w:ascii="Arial" w:hAnsi="Arial" w:cs="Arial"/>
        </w:rPr>
        <w:t>K</w:t>
      </w:r>
      <w:r w:rsidRPr="000E16CD">
        <w:rPr>
          <w:rFonts w:ascii="Arial" w:hAnsi="Arial" w:cs="Arial"/>
        </w:rPr>
        <w:t>indergarten in the next school year</w:t>
      </w:r>
      <w:r w:rsidR="00227AB3">
        <w:rPr>
          <w:rFonts w:ascii="Arial" w:hAnsi="Arial" w:cs="Arial"/>
        </w:rPr>
        <w:t xml:space="preserve"> </w:t>
      </w:r>
      <w:r w:rsidR="00FD420E" w:rsidRPr="00A75DE9">
        <w:rPr>
          <w:rFonts w:ascii="Arial" w:hAnsi="Arial" w:cs="Arial"/>
        </w:rPr>
        <w:t>except for</w:t>
      </w:r>
      <w:r w:rsidR="00227AB3" w:rsidRPr="00A75DE9">
        <w:rPr>
          <w:rFonts w:ascii="Arial" w:hAnsi="Arial" w:cs="Arial"/>
        </w:rPr>
        <w:t xml:space="preserve"> students enrolled in the following grant programs:  Expanded Pre-K for 3 &amp; 4 Years Olds </w:t>
      </w:r>
      <w:r w:rsidR="0054198D" w:rsidRPr="0054198D">
        <w:rPr>
          <w:rFonts w:ascii="Arial" w:hAnsi="Arial" w:cs="Arial"/>
          <w:highlight w:val="yellow"/>
        </w:rPr>
        <w:t>(EPK)</w:t>
      </w:r>
      <w:r w:rsidR="0054198D">
        <w:rPr>
          <w:rFonts w:ascii="Arial" w:hAnsi="Arial" w:cs="Arial"/>
        </w:rPr>
        <w:t>,</w:t>
      </w:r>
      <w:r w:rsidR="00227AB3" w:rsidRPr="00A75DE9">
        <w:rPr>
          <w:rFonts w:ascii="Arial" w:hAnsi="Arial" w:cs="Arial"/>
        </w:rPr>
        <w:t xml:space="preserve"> Prekindergarten for Three Year Olds (3PK)</w:t>
      </w:r>
      <w:r w:rsidR="00363229">
        <w:rPr>
          <w:rFonts w:ascii="Arial" w:hAnsi="Arial" w:cs="Arial"/>
        </w:rPr>
        <w:t xml:space="preserve">, </w:t>
      </w:r>
      <w:r w:rsidR="00363229" w:rsidRPr="00363229">
        <w:rPr>
          <w:rFonts w:ascii="Arial" w:hAnsi="Arial" w:cs="Arial"/>
          <w:highlight w:val="yellow"/>
        </w:rPr>
        <w:t>or Additional Grants for Expanded Pre-K for 3 &amp; 4 Year Olds (EPK2)</w:t>
      </w:r>
      <w:r w:rsidR="00363229" w:rsidRPr="00363229">
        <w:rPr>
          <w:rFonts w:ascii="Arial" w:hAnsi="Arial" w:cs="Arial"/>
        </w:rPr>
        <w:t>.</w:t>
      </w:r>
      <w:r w:rsidR="00363229">
        <w:rPr>
          <w:rFonts w:ascii="Arial" w:hAnsi="Arial" w:cs="Arial"/>
        </w:rPr>
        <w:t> </w:t>
      </w:r>
      <w:r w:rsidR="00227AB3">
        <w:rPr>
          <w:rFonts w:ascii="Arial" w:hAnsi="Arial" w:cs="Arial"/>
        </w:rPr>
        <w:t xml:space="preserve">  </w:t>
      </w:r>
      <w:r w:rsidRPr="000E16CD">
        <w:rPr>
          <w:rFonts w:ascii="Arial" w:hAnsi="Arial" w:cs="Arial"/>
        </w:rPr>
        <w:t xml:space="preserve">Note that a student should only be reported as Pre-K if he/she is in either a UPK or other Pre-K program </w:t>
      </w:r>
      <w:r>
        <w:rPr>
          <w:rFonts w:ascii="Arial" w:hAnsi="Arial" w:cs="Arial"/>
        </w:rPr>
        <w:t>that</w:t>
      </w:r>
      <w:r w:rsidRPr="000E16CD">
        <w:rPr>
          <w:rFonts w:ascii="Arial" w:hAnsi="Arial" w:cs="Arial"/>
        </w:rPr>
        <w:t xml:space="preserve"> is operated by the school district or under contract with the district or in a Targeted Pre-K program operated by any one of three approved BOCES.  </w:t>
      </w:r>
    </w:p>
    <w:p w14:paraId="6D793021" w14:textId="77777777" w:rsidR="00B17362" w:rsidRPr="000E16CD" w:rsidRDefault="00B17362" w:rsidP="00B17362">
      <w:pPr>
        <w:spacing w:before="240"/>
        <w:ind w:firstLine="720"/>
        <w:rPr>
          <w:rFonts w:ascii="Arial" w:hAnsi="Arial" w:cs="Arial"/>
        </w:rPr>
      </w:pPr>
      <w:r w:rsidRPr="000E16CD">
        <w:rPr>
          <w:rFonts w:ascii="Arial" w:hAnsi="Arial" w:cs="Arial"/>
        </w:rPr>
        <w:t xml:space="preserve">Regardless of the type of Pre-K program, students in Pre-K should be reported with </w:t>
      </w:r>
      <w:r w:rsidRPr="000E16CD">
        <w:rPr>
          <w:rFonts w:ascii="Arial" w:hAnsi="Arial" w:cs="Arial"/>
          <w:u w:val="single"/>
        </w:rPr>
        <w:t>Reason for Beginning Enrollment Code</w:t>
      </w:r>
      <w:r w:rsidRPr="000E16CD">
        <w:rPr>
          <w:rFonts w:ascii="Arial" w:hAnsi="Arial" w:cs="Arial"/>
        </w:rPr>
        <w:t xml:space="preserve"> 0011. Building of location codes should be reported as follows:</w:t>
      </w:r>
    </w:p>
    <w:p w14:paraId="5D385215" w14:textId="77777777" w:rsidR="00B17362" w:rsidRPr="000E16CD" w:rsidRDefault="00B17362" w:rsidP="001F75BA">
      <w:pPr>
        <w:numPr>
          <w:ilvl w:val="0"/>
          <w:numId w:val="71"/>
        </w:numPr>
        <w:spacing w:before="240"/>
        <w:ind w:left="720"/>
        <w:rPr>
          <w:rFonts w:ascii="Arial" w:hAnsi="Arial" w:cs="Arial"/>
        </w:rPr>
      </w:pPr>
      <w:r w:rsidRPr="000E16CD">
        <w:rPr>
          <w:rFonts w:ascii="Arial" w:hAnsi="Arial" w:cs="Arial"/>
        </w:rPr>
        <w:t>students attending Pre-K programs in a school within the district should be reported with the school BEDS code as the location;</w:t>
      </w:r>
    </w:p>
    <w:p w14:paraId="54B1D65B" w14:textId="77777777" w:rsidR="00B17362" w:rsidRPr="000E16CD" w:rsidRDefault="00B17362" w:rsidP="001F75BA">
      <w:pPr>
        <w:numPr>
          <w:ilvl w:val="0"/>
          <w:numId w:val="71"/>
        </w:numPr>
        <w:spacing w:before="240"/>
        <w:ind w:left="720"/>
        <w:rPr>
          <w:rFonts w:ascii="Arial" w:hAnsi="Arial" w:cs="Arial"/>
        </w:rPr>
      </w:pPr>
      <w:r w:rsidRPr="000E16CD">
        <w:rPr>
          <w:rFonts w:ascii="Arial" w:hAnsi="Arial" w:cs="Arial"/>
        </w:rPr>
        <w:t xml:space="preserve">students attending Targeted Pre-K programs operated by Madison-Oneida, Questar III, or Herkimer BOCES should be reported with the BOCES BEDS code as the location; </w:t>
      </w:r>
    </w:p>
    <w:p w14:paraId="45793C06" w14:textId="77777777" w:rsidR="00B17362" w:rsidRPr="000E16CD" w:rsidRDefault="00B17362" w:rsidP="001F75BA">
      <w:pPr>
        <w:numPr>
          <w:ilvl w:val="0"/>
          <w:numId w:val="71"/>
        </w:numPr>
        <w:spacing w:before="240"/>
        <w:ind w:left="720"/>
        <w:rPr>
          <w:rFonts w:ascii="Arial" w:hAnsi="Arial" w:cs="Arial"/>
        </w:rPr>
      </w:pPr>
      <w:r w:rsidRPr="000E16CD">
        <w:rPr>
          <w:rFonts w:ascii="Arial" w:hAnsi="Arial" w:cs="Arial"/>
        </w:rPr>
        <w:t>students attending Pre-K programs operated under contract with the district (other locations) should be reported with the first eight digits of the district’s BEDS code followed by 0666 as the location.</w:t>
      </w:r>
    </w:p>
    <w:p w14:paraId="57007949" w14:textId="119BA81E" w:rsidR="00B17362" w:rsidRPr="000E16CD" w:rsidRDefault="002E39A8" w:rsidP="00B17362">
      <w:pPr>
        <w:spacing w:before="240"/>
        <w:ind w:firstLine="720"/>
        <w:rPr>
          <w:rFonts w:ascii="Arial" w:hAnsi="Arial" w:cs="Arial"/>
        </w:rPr>
      </w:pPr>
      <w:r w:rsidRPr="000E16CD">
        <w:rPr>
          <w:rFonts w:ascii="Arial" w:hAnsi="Arial" w:cs="Arial"/>
        </w:rPr>
        <w:t>Universal Pre-K programs are Pre-K programs funded pursuant to Section 3602</w:t>
      </w:r>
      <w:r w:rsidRPr="000E16CD">
        <w:rPr>
          <w:rFonts w:ascii="Arial" w:hAnsi="Arial" w:cs="Arial"/>
        </w:rPr>
        <w:noBreakHyphen/>
        <w:t>e of Education Law.  These programs are operated by the school district or by other eligible agencies under a contractual agreement with the school district.</w:t>
      </w:r>
      <w:r w:rsidRPr="000E16CD">
        <w:t xml:space="preserve">  </w:t>
      </w:r>
      <w:r w:rsidR="00B17362" w:rsidRPr="000E16CD">
        <w:rPr>
          <w:rFonts w:ascii="Arial" w:hAnsi="Arial" w:cs="Arial"/>
        </w:rPr>
        <w:t>Any child whose Pre-K placement is funded solely by the allocational UPK grant must be reported with a program service code 902 (UPK). </w:t>
      </w:r>
      <w:r w:rsidR="00363229" w:rsidRPr="000E16CD">
        <w:rPr>
          <w:rFonts w:ascii="Arial" w:hAnsi="Arial" w:cs="Arial"/>
        </w:rPr>
        <w:t xml:space="preserve">Children whose half-day UPK placement has been converted to full-day using the Statewide Universal Full-day Prekindergarten </w:t>
      </w:r>
      <w:r w:rsidR="00363229" w:rsidRPr="00363229">
        <w:rPr>
          <w:rFonts w:ascii="Arial" w:hAnsi="Arial" w:cs="Arial"/>
          <w:highlight w:val="yellow"/>
        </w:rPr>
        <w:t>(SUFDPK)</w:t>
      </w:r>
      <w:r w:rsidR="00363229">
        <w:rPr>
          <w:rFonts w:ascii="Arial" w:hAnsi="Arial" w:cs="Arial"/>
        </w:rPr>
        <w:t xml:space="preserve"> </w:t>
      </w:r>
      <w:r w:rsidR="00363229" w:rsidRPr="000E16CD">
        <w:rPr>
          <w:rFonts w:ascii="Arial" w:hAnsi="Arial" w:cs="Arial"/>
        </w:rPr>
        <w:t xml:space="preserve">grant, </w:t>
      </w:r>
      <w:r w:rsidR="00363229" w:rsidRPr="00363229">
        <w:rPr>
          <w:rFonts w:ascii="Arial" w:hAnsi="Arial" w:cs="Arial"/>
          <w:highlight w:val="yellow"/>
        </w:rPr>
        <w:t>Expanded Pre-K</w:t>
      </w:r>
      <w:r w:rsidR="00363229">
        <w:rPr>
          <w:rFonts w:ascii="Arial" w:hAnsi="Arial" w:cs="Arial"/>
        </w:rPr>
        <w:t xml:space="preserve"> </w:t>
      </w:r>
      <w:r w:rsidR="00363229" w:rsidRPr="000E16CD">
        <w:rPr>
          <w:rFonts w:ascii="Arial" w:hAnsi="Arial" w:cs="Arial"/>
        </w:rPr>
        <w:t>for 3 &amp; 4 Year Olds grant</w:t>
      </w:r>
      <w:r w:rsidR="00363229">
        <w:rPr>
          <w:rFonts w:ascii="Arial" w:hAnsi="Arial" w:cs="Arial"/>
        </w:rPr>
        <w:t xml:space="preserve"> (EPK)</w:t>
      </w:r>
      <w:r w:rsidR="00363229" w:rsidRPr="000E16CD">
        <w:rPr>
          <w:rFonts w:ascii="Arial" w:hAnsi="Arial" w:cs="Arial"/>
        </w:rPr>
        <w:t xml:space="preserve">, </w:t>
      </w:r>
      <w:r w:rsidR="00363229" w:rsidRPr="00363229">
        <w:rPr>
          <w:rFonts w:ascii="Arial" w:hAnsi="Arial" w:cs="Arial"/>
          <w:highlight w:val="yellow"/>
        </w:rPr>
        <w:t>Additional Grants for Expanded Pre-K for 3 &amp; 4 Year Olds</w:t>
      </w:r>
      <w:r w:rsidR="00363229">
        <w:rPr>
          <w:rFonts w:ascii="Arial" w:hAnsi="Arial" w:cs="Arial"/>
        </w:rPr>
        <w:t xml:space="preserve"> </w:t>
      </w:r>
      <w:r w:rsidR="00363229" w:rsidRPr="00363229">
        <w:rPr>
          <w:rFonts w:ascii="Arial" w:hAnsi="Arial" w:cs="Arial"/>
          <w:highlight w:val="yellow"/>
        </w:rPr>
        <w:t>(EPK2)</w:t>
      </w:r>
      <w:r w:rsidR="00363229">
        <w:rPr>
          <w:rFonts w:ascii="Arial" w:hAnsi="Arial" w:cs="Arial"/>
        </w:rPr>
        <w:t xml:space="preserve">, </w:t>
      </w:r>
      <w:r w:rsidR="00363229" w:rsidRPr="000E16CD">
        <w:rPr>
          <w:rFonts w:ascii="Arial" w:hAnsi="Arial" w:cs="Arial"/>
        </w:rPr>
        <w:t xml:space="preserve">or federal Preschool Development Expansion grant should be reported with program service code 902 (UPK) and grade level PKF (full-day).  </w:t>
      </w:r>
      <w:r w:rsidR="00B17362" w:rsidRPr="000E16CD">
        <w:rPr>
          <w:rFonts w:ascii="Arial" w:hAnsi="Arial" w:cs="Arial"/>
        </w:rPr>
        <w:t>Failure to code such children as UPK may result in a reduction in the amount that a district can be reimbursed for the prekindergarten services it provides during the school year.  In addition, all UPK students must be reported with one of the following program service codes that identifies the UPK program setting: 1309 (District-operated), 1320 (Day care center), 1331 (Head Start), 1342 (Family or Group Day Care), 1353 (Nursery School), 1364 (BOCES), 1375 (Special Ed 4410 Preschool), 1386 (Nonpublic School), 1397 (Museum), 1408 (Library), or 1419 (Other).  See the Program Services Codes and Descriptions section of this manual for additional information.</w:t>
      </w:r>
    </w:p>
    <w:p w14:paraId="4839CDD2" w14:textId="77777777" w:rsidR="00AB2CDB" w:rsidRPr="000E16CD" w:rsidRDefault="00AB2CDB" w:rsidP="00B17362">
      <w:pPr>
        <w:spacing w:before="240" w:after="120"/>
        <w:ind w:firstLine="360"/>
        <w:rPr>
          <w:rFonts w:ascii="Arial" w:hAnsi="Arial" w:cs="Arial"/>
        </w:rPr>
      </w:pPr>
      <w:bookmarkStart w:id="454" w:name="_Toc290554789"/>
      <w:bookmarkStart w:id="455" w:name="_Toc335294166"/>
      <w:r w:rsidRPr="000E16CD">
        <w:rPr>
          <w:rFonts w:ascii="Arial" w:hAnsi="Arial" w:cs="Arial"/>
        </w:rPr>
        <w:t>Students in any other type of Pre-K program other than UPK should be reported with a program service code 990 (Other Pre-K).  This includes students in:</w:t>
      </w:r>
    </w:p>
    <w:p w14:paraId="274A1DF2" w14:textId="77777777" w:rsidR="00363229" w:rsidRPr="000E16CD" w:rsidRDefault="00363229" w:rsidP="00363229">
      <w:pPr>
        <w:numPr>
          <w:ilvl w:val="0"/>
          <w:numId w:val="72"/>
        </w:numPr>
        <w:spacing w:before="240" w:after="120"/>
        <w:rPr>
          <w:rFonts w:ascii="Arial" w:hAnsi="Arial" w:cs="Arial"/>
        </w:rPr>
      </w:pPr>
      <w:r w:rsidRPr="000E16CD">
        <w:rPr>
          <w:rFonts w:ascii="Arial" w:hAnsi="Arial" w:cs="Arial"/>
        </w:rPr>
        <w:t xml:space="preserve">new half-day Pre-K placements funded by </w:t>
      </w:r>
      <w:r w:rsidRPr="00363229">
        <w:rPr>
          <w:rFonts w:ascii="Arial" w:hAnsi="Arial" w:cs="Arial"/>
          <w:highlight w:val="yellow"/>
        </w:rPr>
        <w:t>Expanded Pre-K for 3 &amp; 4 Year Olds (EPK)</w:t>
      </w:r>
      <w:r>
        <w:rPr>
          <w:rFonts w:ascii="Arial" w:hAnsi="Arial" w:cs="Arial"/>
        </w:rPr>
        <w:t xml:space="preserve">, </w:t>
      </w:r>
      <w:r w:rsidRPr="00363229">
        <w:rPr>
          <w:rFonts w:ascii="Arial" w:hAnsi="Arial" w:cs="Arial"/>
          <w:highlight w:val="yellow"/>
        </w:rPr>
        <w:t>Prekindergarten for Three Year Olds (3PK), or Additional Grants for the Expanded Pre-K for 3 &amp; 4 Year Olds (EPK2) grants;</w:t>
      </w:r>
    </w:p>
    <w:p w14:paraId="1E739A09" w14:textId="7C0039FB" w:rsidR="00363229" w:rsidRPr="000E16CD" w:rsidRDefault="00363229" w:rsidP="00363229">
      <w:pPr>
        <w:numPr>
          <w:ilvl w:val="0"/>
          <w:numId w:val="72"/>
        </w:numPr>
        <w:spacing w:before="240" w:after="120"/>
        <w:rPr>
          <w:rFonts w:ascii="Arial" w:hAnsi="Arial" w:cs="Arial"/>
        </w:rPr>
      </w:pPr>
      <w:r w:rsidRPr="000E16CD">
        <w:rPr>
          <w:rFonts w:ascii="Arial" w:hAnsi="Arial" w:cs="Arial"/>
        </w:rPr>
        <w:t xml:space="preserve">new full-day Pre-K placements funded by Statewide Universal Full-day Prekindergarten </w:t>
      </w:r>
      <w:r>
        <w:rPr>
          <w:rFonts w:ascii="Arial" w:hAnsi="Arial" w:cs="Arial"/>
        </w:rPr>
        <w:t xml:space="preserve">(SUFDPK), </w:t>
      </w:r>
      <w:r w:rsidRPr="00363229">
        <w:rPr>
          <w:rFonts w:ascii="Arial" w:hAnsi="Arial" w:cs="Arial"/>
          <w:highlight w:val="yellow"/>
        </w:rPr>
        <w:t>Expanded Pre-K for 3 &amp; 4 Year Olds (EPK), Prekindergarten for Three Year Olds (3PK), Additional Grants for Expanded Pre-K for 3 &amp; 4 Year Olds (EPK2),</w:t>
      </w:r>
      <w:r>
        <w:rPr>
          <w:rFonts w:ascii="Arial" w:hAnsi="Arial" w:cs="Arial"/>
        </w:rPr>
        <w:t xml:space="preserve"> </w:t>
      </w:r>
      <w:r w:rsidRPr="000E16CD">
        <w:rPr>
          <w:rFonts w:ascii="Arial" w:hAnsi="Arial" w:cs="Arial"/>
        </w:rPr>
        <w:t>or federal Preschool Development Expansion grant</w:t>
      </w:r>
      <w:r>
        <w:rPr>
          <w:rFonts w:ascii="Arial" w:hAnsi="Arial" w:cs="Arial"/>
        </w:rPr>
        <w:t>s</w:t>
      </w:r>
      <w:r w:rsidRPr="000E16CD">
        <w:rPr>
          <w:rFonts w:ascii="Arial" w:hAnsi="Arial" w:cs="Arial"/>
        </w:rPr>
        <w:t>; and</w:t>
      </w:r>
    </w:p>
    <w:p w14:paraId="622A4FAE" w14:textId="77777777" w:rsidR="00AB2CDB" w:rsidRPr="000E16CD" w:rsidRDefault="00AB2CDB" w:rsidP="001F75BA">
      <w:pPr>
        <w:numPr>
          <w:ilvl w:val="0"/>
          <w:numId w:val="72"/>
        </w:numPr>
        <w:spacing w:before="240" w:after="120"/>
        <w:rPr>
          <w:rFonts w:ascii="Arial" w:hAnsi="Arial" w:cs="Arial"/>
        </w:rPr>
      </w:pPr>
      <w:r w:rsidRPr="000E16CD">
        <w:rPr>
          <w:rFonts w:ascii="Arial" w:hAnsi="Arial" w:cs="Arial"/>
        </w:rPr>
        <w:t>Targeted Pre-K programs operated by Madison-Oneida, Questar III</w:t>
      </w:r>
      <w:r w:rsidR="00B17362" w:rsidRPr="000E16CD">
        <w:rPr>
          <w:rFonts w:ascii="Arial" w:hAnsi="Arial" w:cs="Arial"/>
        </w:rPr>
        <w:t>,</w:t>
      </w:r>
      <w:r w:rsidRPr="000E16CD">
        <w:rPr>
          <w:rFonts w:ascii="Arial" w:hAnsi="Arial" w:cs="Arial"/>
        </w:rPr>
        <w:t xml:space="preserve"> or Herkimer BOCES</w:t>
      </w:r>
      <w:r w:rsidR="00B17362" w:rsidRPr="000E16CD">
        <w:rPr>
          <w:rFonts w:ascii="Arial" w:hAnsi="Arial" w:cs="Arial"/>
        </w:rPr>
        <w:t>.</w:t>
      </w:r>
      <w:r w:rsidRPr="000E16CD">
        <w:rPr>
          <w:rFonts w:ascii="Arial" w:hAnsi="Arial" w:cs="Arial"/>
        </w:rPr>
        <w:t xml:space="preserve"> </w:t>
      </w:r>
    </w:p>
    <w:p w14:paraId="0C3FAAC5" w14:textId="77777777" w:rsidR="00AD0EE3" w:rsidRPr="002F3A26" w:rsidRDefault="00AD0EE3" w:rsidP="00635F6E">
      <w:pPr>
        <w:pStyle w:val="Heading2"/>
      </w:pPr>
      <w:bookmarkStart w:id="456" w:name="_Toc494894048"/>
      <w:bookmarkStart w:id="457" w:name="_Toc500488424"/>
      <w:r w:rsidRPr="002F3A26">
        <w:t>P-Tech Programs</w:t>
      </w:r>
      <w:bookmarkEnd w:id="456"/>
      <w:bookmarkEnd w:id="457"/>
    </w:p>
    <w:p w14:paraId="0186F1E8" w14:textId="77777777" w:rsidR="0087697B" w:rsidRPr="002F3A26" w:rsidRDefault="0087697B" w:rsidP="0087697B"/>
    <w:p w14:paraId="30FAF672" w14:textId="77777777" w:rsidR="00925812" w:rsidRPr="002F3A26" w:rsidRDefault="00925812" w:rsidP="00925812">
      <w:pPr>
        <w:ind w:firstLine="720"/>
        <w:rPr>
          <w:rFonts w:ascii="Arial" w:hAnsi="Arial" w:cs="Arial"/>
        </w:rPr>
      </w:pPr>
      <w:r w:rsidRPr="002F3A26">
        <w:rPr>
          <w:rFonts w:ascii="Arial" w:hAnsi="Arial" w:cs="Arial"/>
        </w:rPr>
        <w:t xml:space="preserve">P-Tech Programs are programs in which students earn a Regents diploma, get workplace experience, and receive an Associate’s degree or credits towards one over six years of high school. Students in these programs qualify for </w:t>
      </w:r>
      <w:r w:rsidR="00342A35" w:rsidRPr="002F3A26">
        <w:rPr>
          <w:rFonts w:ascii="Arial" w:hAnsi="Arial" w:cs="Arial"/>
        </w:rPr>
        <w:t>ELL/MLL</w:t>
      </w:r>
      <w:r w:rsidRPr="002F3A26">
        <w:rPr>
          <w:rFonts w:ascii="Arial" w:hAnsi="Arial" w:cs="Arial"/>
        </w:rPr>
        <w:t>, disability, and FRPL services throughout the entire six years of the program.</w:t>
      </w:r>
    </w:p>
    <w:p w14:paraId="26CD50DA" w14:textId="77777777" w:rsidR="00925812" w:rsidRPr="002F3A26" w:rsidRDefault="00925812" w:rsidP="00925812">
      <w:pPr>
        <w:ind w:firstLine="720"/>
        <w:rPr>
          <w:rFonts w:ascii="Arial" w:hAnsi="Arial" w:cs="Arial"/>
        </w:rPr>
      </w:pPr>
    </w:p>
    <w:p w14:paraId="2DA38D95" w14:textId="77777777" w:rsidR="00BD016A" w:rsidRPr="002F3A26" w:rsidRDefault="00925812" w:rsidP="00BD016A">
      <w:pPr>
        <w:ind w:firstLine="720"/>
        <w:rPr>
          <w:rFonts w:ascii="Arial" w:hAnsi="Arial" w:cs="Arial"/>
        </w:rPr>
      </w:pPr>
      <w:r w:rsidRPr="002F3A26">
        <w:rPr>
          <w:rFonts w:ascii="Arial" w:hAnsi="Arial" w:cs="Arial"/>
        </w:rPr>
        <w:t xml:space="preserve">Students enrolled in an NYS P-Tech Program must be reported with Program Service Code 4026; students enrolled in an NYC P-Tech Grades 9-14 Early College and Career High School program must be reported with Program Service Code 4027. Students enrolled in either program must be reported with a program beginning date. Students who exit the program while still enrolled in school must be reported with a program end date indicating when they exited the program.  Report the number of years the student has been in the program in the Program Duration field of the Program Facts table.  </w:t>
      </w:r>
      <w:r w:rsidR="002741E5" w:rsidRPr="002F3A26">
        <w:rPr>
          <w:rFonts w:ascii="Arial" w:hAnsi="Arial" w:cs="Arial"/>
        </w:rPr>
        <w:t>Report the grade of the student in the GRADE LEVEL field of the Student Lite and School Entry Exit tables. Students in P-Tech programs can only be reported with grade 9, 10, 11, or 12.</w:t>
      </w:r>
      <w:r w:rsidR="002741E5" w:rsidRPr="002F3A26">
        <w:rPr>
          <w:rFonts w:ascii="Arial" w:hAnsi="Arial" w:cs="Arial"/>
          <w:color w:val="FF0000"/>
        </w:rPr>
        <w:t xml:space="preserve"> </w:t>
      </w:r>
      <w:r w:rsidR="00BD016A" w:rsidRPr="002F3A26">
        <w:rPr>
          <w:rFonts w:ascii="Arial" w:hAnsi="Arial" w:cs="Arial"/>
        </w:rPr>
        <w:t>Students in these programs who have advanced to grade 12 should continue to be reported in grade 12 for all subsequent years that they are participating in the program.</w:t>
      </w:r>
    </w:p>
    <w:p w14:paraId="767B48CE" w14:textId="77777777" w:rsidR="00BD016A" w:rsidRPr="002F3A26" w:rsidRDefault="00BD016A" w:rsidP="00BD016A">
      <w:pPr>
        <w:ind w:firstLine="720"/>
        <w:rPr>
          <w:rFonts w:ascii="Arial" w:hAnsi="Arial" w:cs="Arial"/>
          <w:sz w:val="22"/>
          <w:szCs w:val="22"/>
        </w:rPr>
      </w:pPr>
    </w:p>
    <w:p w14:paraId="72A50DD1" w14:textId="77777777" w:rsidR="00925812" w:rsidRPr="002F3A26" w:rsidRDefault="00925812" w:rsidP="00925812">
      <w:pPr>
        <w:ind w:firstLine="720"/>
        <w:rPr>
          <w:rFonts w:ascii="Arial" w:hAnsi="Arial" w:cs="Arial"/>
        </w:rPr>
      </w:pPr>
      <w:r w:rsidRPr="002F3A26">
        <w:rPr>
          <w:rFonts w:ascii="Arial" w:hAnsi="Arial" w:cs="Arial"/>
        </w:rPr>
        <w:t xml:space="preserve"> P-Tech students enrolled in year 5 or year 6 should continue to have daily attendance reported in SIRS.  This includes P-Tech students engaged in work experience or taking college level courses.  </w:t>
      </w:r>
      <w:r w:rsidR="00346CA2" w:rsidRPr="002F3A26">
        <w:rPr>
          <w:rFonts w:ascii="Arial" w:hAnsi="Arial" w:cs="Arial"/>
        </w:rPr>
        <w:t xml:space="preserve">Report via all required templates up until graduation.  </w:t>
      </w:r>
      <w:r w:rsidR="0033488D" w:rsidRPr="002F3A26">
        <w:rPr>
          <w:rFonts w:ascii="Arial" w:hAnsi="Arial" w:cs="Arial"/>
        </w:rPr>
        <w:t xml:space="preserve">Students in years 5 and 6 should be reported in Student Lite, Entry Exit, Programs Fact, Attendance Codes and Student Daily Attendance templates.  </w:t>
      </w:r>
    </w:p>
    <w:p w14:paraId="411000A3" w14:textId="77777777" w:rsidR="00091109" w:rsidRPr="002F3A26" w:rsidRDefault="00091109" w:rsidP="00925812">
      <w:pPr>
        <w:ind w:firstLine="720"/>
        <w:rPr>
          <w:rFonts w:ascii="Arial" w:hAnsi="Arial" w:cs="Arial"/>
        </w:rPr>
      </w:pPr>
    </w:p>
    <w:p w14:paraId="1DF554D8" w14:textId="77777777" w:rsidR="00925812" w:rsidRPr="002F3A26" w:rsidRDefault="00925812" w:rsidP="00925812">
      <w:pPr>
        <w:ind w:firstLine="720"/>
        <w:rPr>
          <w:rFonts w:ascii="Arial" w:hAnsi="Arial" w:cs="Arial"/>
        </w:rPr>
      </w:pPr>
      <w:r w:rsidRPr="002F3A26">
        <w:rPr>
          <w:rFonts w:ascii="Arial" w:hAnsi="Arial" w:cs="Arial"/>
        </w:rPr>
        <w:t>Report students enrolled in either of these programs who:</w:t>
      </w:r>
    </w:p>
    <w:p w14:paraId="67C49DF6" w14:textId="77777777" w:rsidR="00925812" w:rsidRPr="002F3A26" w:rsidRDefault="00925812" w:rsidP="00925812">
      <w:pPr>
        <w:ind w:firstLine="720"/>
        <w:rPr>
          <w:rFonts w:ascii="Arial" w:hAnsi="Arial" w:cs="Arial"/>
        </w:rPr>
      </w:pPr>
    </w:p>
    <w:p w14:paraId="7CECC8BF" w14:textId="77777777" w:rsidR="00925812" w:rsidRPr="002F3A26" w:rsidRDefault="00925812" w:rsidP="00925812">
      <w:pPr>
        <w:ind w:left="720" w:hanging="360"/>
        <w:rPr>
          <w:rFonts w:ascii="Arial" w:hAnsi="Arial" w:cs="Arial"/>
        </w:rPr>
      </w:pPr>
      <w:r w:rsidRPr="002F3A26">
        <w:rPr>
          <w:rFonts w:ascii="Symbol" w:hAnsi="Symbol"/>
        </w:rPr>
        <w:t></w:t>
      </w:r>
      <w:r w:rsidRPr="002F3A26">
        <w:rPr>
          <w:sz w:val="14"/>
          <w:szCs w:val="14"/>
        </w:rPr>
        <w:t xml:space="preserve">      </w:t>
      </w:r>
      <w:r w:rsidRPr="002F3A26">
        <w:rPr>
          <w:rFonts w:ascii="Arial" w:hAnsi="Arial" w:cs="Arial"/>
        </w:rPr>
        <w:t xml:space="preserve">fulfill the requirements for a Regents diploma and are remaining in the program with </w:t>
      </w:r>
      <w:r w:rsidRPr="002F3A26">
        <w:rPr>
          <w:rFonts w:ascii="Arial" w:hAnsi="Arial" w:cs="Arial"/>
          <w:u w:val="single"/>
        </w:rPr>
        <w:t>Reason for Ending Enrollment Code</w:t>
      </w:r>
      <w:r w:rsidRPr="002F3A26">
        <w:rPr>
          <w:rFonts w:ascii="Arial" w:hAnsi="Arial" w:cs="Arial"/>
        </w:rPr>
        <w:t xml:space="preserve"> 0065 (Fulfilled HS Grad Req for Extended Integrated HS Program) and an appropriate Credential Type Code, Career Pathway Code, and Post-</w:t>
      </w:r>
      <w:r w:rsidR="00424F76" w:rsidRPr="002F3A26">
        <w:rPr>
          <w:rFonts w:ascii="Arial" w:hAnsi="Arial" w:cs="Arial"/>
        </w:rPr>
        <w:t>G</w:t>
      </w:r>
      <w:r w:rsidRPr="002F3A26">
        <w:rPr>
          <w:rFonts w:ascii="Arial" w:hAnsi="Arial" w:cs="Arial"/>
        </w:rPr>
        <w:t xml:space="preserve">raduation Plan when they fulfill the requirements for the Regents diploma.  Re-enroll these students with </w:t>
      </w:r>
      <w:r w:rsidRPr="002F3A26">
        <w:rPr>
          <w:rFonts w:ascii="Arial" w:hAnsi="Arial" w:cs="Arial"/>
          <w:u w:val="single"/>
        </w:rPr>
        <w:t>Reason for Beginning Enrollment Code</w:t>
      </w:r>
      <w:r w:rsidRPr="002F3A26">
        <w:rPr>
          <w:rFonts w:ascii="Arial" w:hAnsi="Arial" w:cs="Arial"/>
        </w:rPr>
        <w:t xml:space="preserve"> 0011 the following school year.</w:t>
      </w:r>
      <w:r w:rsidR="00091109" w:rsidRPr="002F3A26">
        <w:rPr>
          <w:rFonts w:ascii="Arial" w:hAnsi="Arial" w:cs="Arial"/>
        </w:rPr>
        <w:t xml:space="preserve"> Students reported in one of these programs, in Grade 12 and with a Program Duration of 5 or 6 will not be included in the participation rate calculation for secondary-level ELA and math accountability.</w:t>
      </w:r>
    </w:p>
    <w:p w14:paraId="22DE342F" w14:textId="77777777" w:rsidR="00925812" w:rsidRPr="002F3A26" w:rsidRDefault="00925812" w:rsidP="00925812">
      <w:pPr>
        <w:ind w:left="720" w:hanging="360"/>
        <w:rPr>
          <w:rFonts w:ascii="Arial" w:hAnsi="Arial" w:cs="Arial"/>
        </w:rPr>
      </w:pPr>
      <w:r w:rsidRPr="002F3A26">
        <w:rPr>
          <w:rFonts w:ascii="Symbol" w:hAnsi="Symbol"/>
        </w:rPr>
        <w:t></w:t>
      </w:r>
      <w:r w:rsidRPr="002F3A26">
        <w:rPr>
          <w:sz w:val="14"/>
          <w:szCs w:val="14"/>
        </w:rPr>
        <w:t xml:space="preserve">       </w:t>
      </w:r>
      <w:r w:rsidRPr="002F3A26">
        <w:rPr>
          <w:rFonts w:ascii="Arial" w:hAnsi="Arial" w:cs="Arial"/>
        </w:rPr>
        <w:t xml:space="preserve">fulfill the requirements for a Regents diploma and are exiting the program and the school with </w:t>
      </w:r>
      <w:r w:rsidRPr="002F3A26">
        <w:rPr>
          <w:rFonts w:ascii="Arial" w:hAnsi="Arial" w:cs="Arial"/>
          <w:u w:val="single"/>
        </w:rPr>
        <w:t>Reason for Ending Enrollment Code</w:t>
      </w:r>
      <w:r w:rsidRPr="002F3A26">
        <w:rPr>
          <w:rFonts w:ascii="Arial" w:hAnsi="Arial" w:cs="Arial"/>
        </w:rPr>
        <w:t xml:space="preserve"> 799 (local or Regents diploma) and an appropriate Credential Type Code, Career Pathway Code, and Post-</w:t>
      </w:r>
      <w:r w:rsidR="00373597" w:rsidRPr="002F3A26">
        <w:rPr>
          <w:rFonts w:ascii="Arial" w:hAnsi="Arial" w:cs="Arial"/>
        </w:rPr>
        <w:t>G</w:t>
      </w:r>
      <w:r w:rsidRPr="002F3A26">
        <w:rPr>
          <w:rFonts w:ascii="Arial" w:hAnsi="Arial" w:cs="Arial"/>
        </w:rPr>
        <w:t>raduation Plan.</w:t>
      </w:r>
    </w:p>
    <w:p w14:paraId="4184BF06" w14:textId="77777777" w:rsidR="00925812" w:rsidRPr="002F3A26" w:rsidRDefault="00925812" w:rsidP="00925812">
      <w:pPr>
        <w:ind w:left="720" w:hanging="360"/>
        <w:rPr>
          <w:rFonts w:ascii="Arial" w:hAnsi="Arial" w:cs="Arial"/>
        </w:rPr>
      </w:pPr>
      <w:r w:rsidRPr="002F3A26">
        <w:rPr>
          <w:rFonts w:ascii="Symbol" w:hAnsi="Symbol"/>
        </w:rPr>
        <w:t></w:t>
      </w:r>
      <w:r w:rsidRPr="002F3A26">
        <w:rPr>
          <w:sz w:val="14"/>
          <w:szCs w:val="14"/>
        </w:rPr>
        <w:t>       </w:t>
      </w:r>
      <w:r w:rsidRPr="002F3A26">
        <w:rPr>
          <w:rFonts w:ascii="Arial" w:hAnsi="Arial" w:cs="Arial"/>
        </w:rPr>
        <w:t xml:space="preserve">fulfill the requirements for a Regents diploma, continue in the program, but subsequently decide to leave the program and exit school with a </w:t>
      </w:r>
      <w:r w:rsidRPr="002F3A26">
        <w:rPr>
          <w:rFonts w:ascii="Arial" w:hAnsi="Arial" w:cs="Arial"/>
          <w:u w:val="single"/>
        </w:rPr>
        <w:t>Reason for Ending Enrollment Code</w:t>
      </w:r>
      <w:r w:rsidRPr="002F3A26">
        <w:rPr>
          <w:rFonts w:ascii="Arial" w:hAnsi="Arial" w:cs="Arial"/>
        </w:rPr>
        <w:t xml:space="preserve"> 0068 (Exited Extended Integrated HS Program After Fulfilling HS Grad Req) when they decide to leave the program and school.</w:t>
      </w:r>
    </w:p>
    <w:p w14:paraId="1CA11BC1" w14:textId="77777777" w:rsidR="00925812" w:rsidRPr="002F3A26" w:rsidRDefault="00925812" w:rsidP="00925812">
      <w:pPr>
        <w:ind w:left="720" w:hanging="360"/>
        <w:rPr>
          <w:rFonts w:ascii="Arial" w:hAnsi="Arial" w:cs="Arial"/>
        </w:rPr>
      </w:pPr>
      <w:r w:rsidRPr="002F3A26">
        <w:rPr>
          <w:rFonts w:ascii="Symbol" w:hAnsi="Symbol"/>
        </w:rPr>
        <w:t></w:t>
      </w:r>
      <w:r w:rsidRPr="002F3A26">
        <w:rPr>
          <w:sz w:val="14"/>
          <w:szCs w:val="14"/>
        </w:rPr>
        <w:t>       </w:t>
      </w:r>
      <w:r w:rsidRPr="002F3A26">
        <w:rPr>
          <w:rFonts w:ascii="Arial" w:hAnsi="Arial" w:cs="Arial"/>
        </w:rPr>
        <w:t xml:space="preserve">complete all three parts of either program — high school diploma, workplace experience, and Associates Degree or credits toward an </w:t>
      </w:r>
      <w:r w:rsidR="00305F3F" w:rsidRPr="002F3A26">
        <w:rPr>
          <w:rFonts w:ascii="Arial" w:hAnsi="Arial" w:cs="Arial"/>
        </w:rPr>
        <w:t>Associate’s</w:t>
      </w:r>
      <w:r w:rsidRPr="002F3A26">
        <w:rPr>
          <w:rFonts w:ascii="Arial" w:hAnsi="Arial" w:cs="Arial"/>
        </w:rPr>
        <w:t xml:space="preserve"> Degree — with a </w:t>
      </w:r>
      <w:r w:rsidRPr="002F3A26">
        <w:rPr>
          <w:rFonts w:ascii="Arial" w:hAnsi="Arial" w:cs="Arial"/>
          <w:u w:val="single"/>
        </w:rPr>
        <w:t>Reason for Ending Enrollment Code</w:t>
      </w:r>
      <w:r w:rsidRPr="002F3A26">
        <w:rPr>
          <w:rFonts w:ascii="Arial" w:hAnsi="Arial" w:cs="Arial"/>
        </w:rPr>
        <w:t xml:space="preserve"> 0067 (Completed Extended Integrated HS Program).</w:t>
      </w:r>
    </w:p>
    <w:p w14:paraId="6BB27508" w14:textId="77777777" w:rsidR="00925812" w:rsidRPr="002F3A26" w:rsidRDefault="00925812" w:rsidP="00925812">
      <w:pPr>
        <w:ind w:left="720" w:hanging="360"/>
        <w:rPr>
          <w:rFonts w:ascii="Arial" w:hAnsi="Arial" w:cs="Arial"/>
        </w:rPr>
      </w:pPr>
      <w:r w:rsidRPr="002F3A26">
        <w:rPr>
          <w:rFonts w:ascii="Symbol" w:hAnsi="Symbol"/>
        </w:rPr>
        <w:t></w:t>
      </w:r>
      <w:r w:rsidRPr="002F3A26">
        <w:rPr>
          <w:sz w:val="14"/>
          <w:szCs w:val="14"/>
        </w:rPr>
        <w:t>       </w:t>
      </w:r>
      <w:r w:rsidRPr="002F3A26">
        <w:rPr>
          <w:rFonts w:ascii="Arial" w:hAnsi="Arial" w:cs="Arial"/>
        </w:rPr>
        <w:t>exit the program but not the school with the appropriate program end date.</w:t>
      </w:r>
    </w:p>
    <w:p w14:paraId="38409D68" w14:textId="77777777" w:rsidR="00925812" w:rsidRPr="002F3A26" w:rsidRDefault="00925812" w:rsidP="00925812">
      <w:pPr>
        <w:ind w:left="720" w:hanging="360"/>
        <w:rPr>
          <w:rFonts w:ascii="Arial" w:hAnsi="Arial" w:cs="Arial"/>
        </w:rPr>
      </w:pPr>
      <w:r w:rsidRPr="002F3A26">
        <w:rPr>
          <w:rFonts w:ascii="Symbol" w:hAnsi="Symbol"/>
        </w:rPr>
        <w:t></w:t>
      </w:r>
      <w:r w:rsidRPr="002F3A26">
        <w:rPr>
          <w:sz w:val="14"/>
          <w:szCs w:val="14"/>
        </w:rPr>
        <w:t xml:space="preserve">       </w:t>
      </w:r>
      <w:r w:rsidRPr="002F3A26">
        <w:rPr>
          <w:rFonts w:ascii="Arial" w:hAnsi="Arial" w:cs="Arial"/>
        </w:rPr>
        <w:t xml:space="preserve">exit the program and the school without fulfilling the requirements for a Regents diploma with the appropriate </w:t>
      </w:r>
      <w:r w:rsidRPr="002F3A26">
        <w:rPr>
          <w:rFonts w:ascii="Arial" w:hAnsi="Arial" w:cs="Arial"/>
          <w:u w:val="single"/>
        </w:rPr>
        <w:t>Reason for Ending Enrollment Code</w:t>
      </w:r>
      <w:r w:rsidRPr="002F3A26">
        <w:rPr>
          <w:rFonts w:ascii="Arial" w:hAnsi="Arial" w:cs="Arial"/>
        </w:rPr>
        <w:t>.</w:t>
      </w:r>
    </w:p>
    <w:p w14:paraId="21E36F08" w14:textId="77777777" w:rsidR="002E39A8" w:rsidRPr="000E16CD" w:rsidRDefault="002E39A8" w:rsidP="00635F6E">
      <w:pPr>
        <w:pStyle w:val="Heading2"/>
      </w:pPr>
      <w:bookmarkStart w:id="458" w:name="_Toc494894049"/>
      <w:bookmarkStart w:id="459" w:name="_Toc500488425"/>
      <w:r w:rsidRPr="002F3A26">
        <w:t>Racial/Ethnic Groups</w:t>
      </w:r>
      <w:bookmarkEnd w:id="454"/>
      <w:bookmarkEnd w:id="455"/>
      <w:bookmarkEnd w:id="458"/>
      <w:bookmarkEnd w:id="459"/>
    </w:p>
    <w:p w14:paraId="2D274DFD" w14:textId="77777777" w:rsidR="00023BE5" w:rsidRPr="000E16CD" w:rsidRDefault="00023BE5" w:rsidP="00023BE5">
      <w:pPr>
        <w:pStyle w:val="Body"/>
      </w:pPr>
      <w:bookmarkStart w:id="460" w:name="_Toc335294168"/>
      <w:r w:rsidRPr="000E16CD">
        <w:t xml:space="preserve">All students must be reported as Hispanic/Latino or not Hispanic/Latino. In addition, all students must be reported with at least one race. Students who are reported as Hispanic/Latino, regardless of their race, will be counted as Hispanic or Latino for reporting purposes. Students who are reported as not Hispanic/Latino will be counted in the race category in which they are reported. Non-Hispanic students who are reported with more than one race category will be reported as Multiracial. See “Hispanic/Latino Ethnicity Indicator” and “Race Code 1–5” in Chapter 4: Data Elements. </w:t>
      </w:r>
    </w:p>
    <w:p w14:paraId="57E7B2B5" w14:textId="77777777" w:rsidR="002E39A8" w:rsidRPr="000E16CD" w:rsidRDefault="002E39A8" w:rsidP="00635F6E">
      <w:pPr>
        <w:pStyle w:val="Heading2"/>
      </w:pPr>
      <w:bookmarkStart w:id="461" w:name="_Toc494894050"/>
      <w:bookmarkStart w:id="462" w:name="_Toc500488426"/>
      <w:r w:rsidRPr="000E16CD">
        <w:t>Repeaters</w:t>
      </w:r>
      <w:bookmarkEnd w:id="429"/>
      <w:bookmarkEnd w:id="460"/>
      <w:bookmarkEnd w:id="461"/>
      <w:bookmarkEnd w:id="462"/>
    </w:p>
    <w:p w14:paraId="6EBFB4C0" w14:textId="77777777" w:rsidR="002E39A8" w:rsidRPr="000E16CD" w:rsidRDefault="002E39A8" w:rsidP="002E39A8">
      <w:pPr>
        <w:pStyle w:val="Body"/>
      </w:pPr>
      <w:r w:rsidRPr="000E16CD">
        <w:t>Students in Grades 3 through 8, and ungraded students who are grade equivalent to Grades 3 through 8, who repeat a grade are required to take all State assessments appropriate to their grade</w:t>
      </w:r>
      <w:r w:rsidRPr="00EC7F73">
        <w:t xml:space="preserve">, </w:t>
      </w:r>
      <w:r w:rsidR="00342A35" w:rsidRPr="00EC7F73">
        <w:t>ELL/MLL</w:t>
      </w:r>
      <w:r w:rsidRPr="000E16CD">
        <w:t xml:space="preserve"> eligibility, and NYSAA eligibility, even if they took State assessments at the same grade level in the previous year. Students who are repeating one or more subjects but not a grade may not “retake” tests in the subjects they are repeating. These students are required to take all State assessments appropriate to their current grade, </w:t>
      </w:r>
      <w:r w:rsidR="00342A35" w:rsidRPr="00EC7F73">
        <w:t>ELL/MLL</w:t>
      </w:r>
      <w:r w:rsidRPr="000E16CD">
        <w:t xml:space="preserve"> eligibility, and NYSAA eligibility.</w:t>
      </w:r>
    </w:p>
    <w:p w14:paraId="4B861246" w14:textId="77777777" w:rsidR="002E39A8" w:rsidRPr="000E16CD" w:rsidRDefault="002E39A8" w:rsidP="00635F6E">
      <w:pPr>
        <w:pStyle w:val="Heading2"/>
      </w:pPr>
      <w:bookmarkStart w:id="463" w:name="_Toc335294169"/>
      <w:bookmarkStart w:id="464" w:name="_Toc494894051"/>
      <w:bookmarkStart w:id="465" w:name="_Toc290554790"/>
      <w:bookmarkStart w:id="466" w:name="_Toc500488427"/>
      <w:bookmarkEnd w:id="388"/>
      <w:r w:rsidRPr="000E16CD">
        <w:t>Safety Net Options</w:t>
      </w:r>
      <w:bookmarkEnd w:id="463"/>
      <w:bookmarkEnd w:id="464"/>
      <w:bookmarkEnd w:id="466"/>
    </w:p>
    <w:p w14:paraId="7177F040" w14:textId="77777777" w:rsidR="002E39A8" w:rsidRPr="000E16CD" w:rsidRDefault="002E39A8" w:rsidP="002E39A8">
      <w:pPr>
        <w:pStyle w:val="Body"/>
        <w:rPr>
          <w:rFonts w:cs="Arial"/>
          <w:szCs w:val="24"/>
          <w:lang w:val="en"/>
        </w:rPr>
      </w:pPr>
      <w:r w:rsidRPr="000E16CD">
        <w:rPr>
          <w:rFonts w:cs="Arial"/>
          <w:b/>
          <w:i/>
          <w:szCs w:val="24"/>
          <w:lang w:val="en"/>
        </w:rPr>
        <w:t xml:space="preserve">RCT Safety Net: </w:t>
      </w:r>
      <w:r w:rsidRPr="000E16CD">
        <w:rPr>
          <w:rFonts w:cs="Arial"/>
          <w:szCs w:val="24"/>
          <w:lang w:val="en"/>
        </w:rPr>
        <w:t xml:space="preserve">The option for a student with a disability to graduate with a local diploma based on passing one or more RCTs is available only to students with disabilities who first entered grade 9 </w:t>
      </w:r>
      <w:r w:rsidRPr="000E16CD">
        <w:t>prior to the September 201</w:t>
      </w:r>
      <w:r w:rsidR="008111AF">
        <w:t>2</w:t>
      </w:r>
      <w:r w:rsidRPr="000E16CD">
        <w:t>–1</w:t>
      </w:r>
      <w:r w:rsidR="008111AF">
        <w:t>3</w:t>
      </w:r>
      <w:r w:rsidRPr="000E16CD">
        <w:t xml:space="preserve"> school year</w:t>
      </w:r>
      <w:r w:rsidRPr="000E16CD">
        <w:rPr>
          <w:rFonts w:cs="Arial"/>
          <w:szCs w:val="24"/>
          <w:lang w:val="en"/>
        </w:rPr>
        <w:t xml:space="preserve">. The RCT safety net will remain available to those eligible students until they graduate with a regular diploma (Regents or local diploma) or until the end of the school year in which they turn 21, whichever shall occur first. </w:t>
      </w:r>
      <w:r w:rsidRPr="000E16CD">
        <w:t>Conversely, the option to take the RCTs will not be available for any student entering grade 9 beginning in September 201</w:t>
      </w:r>
      <w:r w:rsidR="008111AF">
        <w:t>2</w:t>
      </w:r>
      <w:r w:rsidRPr="000E16CD">
        <w:t xml:space="preserve"> and thereafter.</w:t>
      </w:r>
    </w:p>
    <w:p w14:paraId="2148CBE0" w14:textId="77777777" w:rsidR="002E39A8" w:rsidRPr="000E16CD" w:rsidRDefault="002E39A8" w:rsidP="002E39A8">
      <w:pPr>
        <w:pStyle w:val="Body"/>
        <w:rPr>
          <w:lang w:val="en"/>
        </w:rPr>
      </w:pPr>
      <w:r w:rsidRPr="000E16CD">
        <w:rPr>
          <w:lang w:val="en"/>
        </w:rPr>
        <w:t>A student’s grade level is based on the grade the student was enrolled in during the school year prior to September 201</w:t>
      </w:r>
      <w:r w:rsidR="008111AF">
        <w:rPr>
          <w:lang w:val="en"/>
        </w:rPr>
        <w:t>2</w:t>
      </w:r>
      <w:r w:rsidRPr="000E16CD">
        <w:rPr>
          <w:lang w:val="en"/>
        </w:rPr>
        <w:t>. Students with disabilities in grade 8 during the 201</w:t>
      </w:r>
      <w:r w:rsidR="008111AF">
        <w:rPr>
          <w:lang w:val="en"/>
        </w:rPr>
        <w:t>1</w:t>
      </w:r>
      <w:r w:rsidRPr="000E16CD">
        <w:rPr>
          <w:lang w:val="en"/>
        </w:rPr>
        <w:t>–1</w:t>
      </w:r>
      <w:r w:rsidR="008111AF">
        <w:rPr>
          <w:lang w:val="en"/>
        </w:rPr>
        <w:t>2</w:t>
      </w:r>
      <w:r w:rsidRPr="000E16CD">
        <w:rPr>
          <w:lang w:val="en"/>
        </w:rPr>
        <w:t xml:space="preserve"> school year who entered grade 9 in September 201</w:t>
      </w:r>
      <w:r w:rsidR="008111AF">
        <w:rPr>
          <w:lang w:val="en"/>
        </w:rPr>
        <w:t>2</w:t>
      </w:r>
      <w:r w:rsidRPr="000E16CD">
        <w:rPr>
          <w:lang w:val="en"/>
        </w:rPr>
        <w:t>, but who attended summer school or received extended school year/12-month special education services in July and August of 201</w:t>
      </w:r>
      <w:r w:rsidR="008111AF">
        <w:rPr>
          <w:lang w:val="en"/>
        </w:rPr>
        <w:t>2</w:t>
      </w:r>
      <w:r w:rsidRPr="000E16CD">
        <w:rPr>
          <w:lang w:val="en"/>
        </w:rPr>
        <w:t xml:space="preserve"> </w:t>
      </w:r>
      <w:r w:rsidR="00F47B58" w:rsidRPr="000E16CD">
        <w:rPr>
          <w:lang w:val="en"/>
        </w:rPr>
        <w:t>are</w:t>
      </w:r>
      <w:r w:rsidRPr="000E16CD">
        <w:rPr>
          <w:lang w:val="en"/>
        </w:rPr>
        <w:t xml:space="preserve"> not eligible for the RCT safety net. </w:t>
      </w:r>
    </w:p>
    <w:p w14:paraId="00C21756" w14:textId="77777777" w:rsidR="002E39A8" w:rsidRPr="000E16CD" w:rsidRDefault="002E39A8" w:rsidP="002E39A8">
      <w:pPr>
        <w:pStyle w:val="Body"/>
        <w:rPr>
          <w:lang w:val="en"/>
        </w:rPr>
      </w:pPr>
      <w:r w:rsidRPr="000E16CD">
        <w:rPr>
          <w:b/>
          <w:i/>
          <w:lang w:val="en"/>
        </w:rPr>
        <w:t>Local Diploma Safety Net Option:</w:t>
      </w:r>
      <w:r w:rsidRPr="000E16CD">
        <w:rPr>
          <w:lang w:val="en"/>
        </w:rPr>
        <w:t xml:space="preserve"> </w:t>
      </w:r>
      <w:r w:rsidR="00F47B58" w:rsidRPr="000E16CD">
        <w:rPr>
          <w:lang w:val="en"/>
        </w:rPr>
        <w:t>Effective October 31, 2012, students with disabilities w</w:t>
      </w:r>
      <w:r w:rsidR="00D548E3" w:rsidRPr="000E16CD">
        <w:rPr>
          <w:lang w:val="en"/>
        </w:rPr>
        <w:t>ho score less than 55 on one or</w:t>
      </w:r>
      <w:r w:rsidR="00F47B58" w:rsidRPr="000E16CD">
        <w:rPr>
          <w:lang w:val="en"/>
        </w:rPr>
        <w:t xml:space="preserve"> more of the required Regents examinations may graduate with a local diploma if they compensate with scores higher than 65 on other required Regents examinations.</w:t>
      </w:r>
      <w:r w:rsidR="003944C2" w:rsidRPr="000E16CD">
        <w:rPr>
          <w:lang w:val="en"/>
        </w:rPr>
        <w:t xml:space="preserve"> To take advantage of this option, students must score 55 or higher on the Regents English and mathematics examinations. Students may not use passing scores on RCTs to earn a local diploma when using this option.</w:t>
      </w:r>
      <w:r w:rsidR="002D365D" w:rsidRPr="000E16CD">
        <w:rPr>
          <w:lang w:val="en"/>
        </w:rPr>
        <w:t xml:space="preserve"> See </w:t>
      </w:r>
      <w:hyperlink r:id="rId61" w:tooltip="Link to page on Compensatory Safety Net Option Examples" w:history="1">
        <w:r w:rsidR="002D365D" w:rsidRPr="000E16CD">
          <w:rPr>
            <w:rStyle w:val="Hyperlink"/>
            <w:lang w:val="en"/>
          </w:rPr>
          <w:t>http://www.p12.nysed.gov/specialed/publications/safetynet-comp-attc.htm</w:t>
        </w:r>
      </w:hyperlink>
      <w:r w:rsidR="002D365D" w:rsidRPr="000E16CD">
        <w:rPr>
          <w:lang w:val="en"/>
        </w:rPr>
        <w:t xml:space="preserve"> for examples.</w:t>
      </w:r>
    </w:p>
    <w:p w14:paraId="3105F23E" w14:textId="77777777" w:rsidR="002E39A8" w:rsidRPr="000E16CD" w:rsidRDefault="002E39A8" w:rsidP="002E39A8">
      <w:pPr>
        <w:pStyle w:val="Body"/>
        <w:rPr>
          <w:lang w:val="en"/>
        </w:rPr>
      </w:pPr>
      <w:r w:rsidRPr="000E16CD">
        <w:rPr>
          <w:b/>
          <w:i/>
          <w:lang w:val="en"/>
        </w:rPr>
        <w:t xml:space="preserve">Appeal of Regents Examination Score Option: </w:t>
      </w:r>
      <w:r w:rsidRPr="000E16CD">
        <w:rPr>
          <w:lang w:val="en"/>
        </w:rPr>
        <w:t>School districts must provide unlimited opportunities for all students (students with and without disabilities) to retake required Regents examinations to improve their scores so that the student may graduate with a Regents diploma.  A student with or without a disability who fails, after at least two attempts, to attain a score of 65 or above on a required Regents examination for graduation must be given an opportunity to appeal such score in accordance with the provisions of section 100.5(d)(7)(i) of the Regulations of the Commissioner of Education.  No student may appeal his or her score on more than two of the five required Regents examinations.  A student whose appeal is accepted for one required Regents examination and who has attained a passing score of 65 or above on each of the four remaining required Regents examinations earns a Regents diploma. A student whose appeal is accepted for two required Regents examinations and who has attained a passing score of 65 or above on each of the three remaining required Regents examinations earns a local diploma.</w:t>
      </w:r>
    </w:p>
    <w:p w14:paraId="4C2B109C" w14:textId="77777777" w:rsidR="002E39A8" w:rsidRPr="000E16CD" w:rsidRDefault="002E39A8" w:rsidP="002E39A8">
      <w:pPr>
        <w:pStyle w:val="Body"/>
        <w:rPr>
          <w:rFonts w:cs="Arial"/>
          <w:szCs w:val="24"/>
          <w:lang w:val="en"/>
        </w:rPr>
      </w:pPr>
      <w:r w:rsidRPr="000E16CD">
        <w:rPr>
          <w:lang w:val="en"/>
        </w:rPr>
        <w:t xml:space="preserve">For additional information regarding graduation requirements, including the local diploma option and the appeals process, </w:t>
      </w:r>
      <w:r w:rsidRPr="000E16CD">
        <w:rPr>
          <w:rFonts w:cs="Arial"/>
          <w:szCs w:val="24"/>
          <w:lang w:val="en"/>
        </w:rPr>
        <w:t xml:space="preserve">please refer to section 100.5 of the Regulations of the Commissioner of Education, available at </w:t>
      </w:r>
      <w:hyperlink r:id="rId62" w:tooltip="Link to Diploma Requirements under Part 100 Regulations" w:history="1">
        <w:r w:rsidRPr="000E16CD">
          <w:rPr>
            <w:rStyle w:val="Hyperlink"/>
            <w:rFonts w:cs="Arial"/>
            <w:szCs w:val="24"/>
            <w:lang w:val="en"/>
          </w:rPr>
          <w:t>http://www.p12.nysed.gov/part100/pages/1005.html</w:t>
        </w:r>
      </w:hyperlink>
      <w:r w:rsidRPr="000E16CD">
        <w:rPr>
          <w:rFonts w:cs="Arial"/>
          <w:szCs w:val="24"/>
          <w:lang w:val="en"/>
        </w:rPr>
        <w:t xml:space="preserve">. </w:t>
      </w:r>
      <w:r w:rsidRPr="000E16CD">
        <w:t xml:space="preserve">For more information on safety net options for students with disabilities, see the memorandum from James DeLorenzo “Local Diploma Safety Net Options for Students with Disabilities who Enter Grade 9 in September 2011 and Thereafter” at </w:t>
      </w:r>
      <w:hyperlink r:id="rId63" w:tooltip="Link to Local Diploma Safety Net Options for Students with Disabilities who Enter Grade 9 in September 2011 and Thereafter" w:history="1">
        <w:r w:rsidRPr="000E16CD">
          <w:rPr>
            <w:rStyle w:val="Hyperlink"/>
          </w:rPr>
          <w:t>http://www.p12.nysed.gov/specialed/publications/localdiplomaoptions-may2011.htm</w:t>
        </w:r>
      </w:hyperlink>
      <w:r w:rsidRPr="000E16CD">
        <w:t>.</w:t>
      </w:r>
    </w:p>
    <w:p w14:paraId="2B291F15" w14:textId="77777777" w:rsidR="00B7350B" w:rsidRPr="002F3A26" w:rsidRDefault="00B7350B" w:rsidP="00B7350B">
      <w:pPr>
        <w:pStyle w:val="Heading2"/>
      </w:pPr>
      <w:bookmarkStart w:id="467" w:name="_Toc494894052"/>
      <w:bookmarkStart w:id="468" w:name="_Toc335294137"/>
      <w:bookmarkStart w:id="469" w:name="_Toc290554785"/>
      <w:bookmarkStart w:id="470" w:name="_Toc335294131"/>
      <w:bookmarkStart w:id="471" w:name="_Toc290554766"/>
      <w:bookmarkStart w:id="472" w:name="_Toc335294170"/>
      <w:bookmarkStart w:id="473" w:name="_Toc500488428"/>
      <w:r w:rsidRPr="002F3A26">
        <w:t>Seal of Biliteracy</w:t>
      </w:r>
      <w:bookmarkEnd w:id="467"/>
      <w:bookmarkEnd w:id="473"/>
    </w:p>
    <w:p w14:paraId="639A21B9" w14:textId="77777777" w:rsidR="008F5167" w:rsidRPr="002F3A26" w:rsidRDefault="008F5167" w:rsidP="00B7350B">
      <w:pPr>
        <w:pStyle w:val="ListParagraph"/>
        <w:ind w:left="0"/>
        <w:rPr>
          <w:rFonts w:ascii="Arial" w:hAnsi="Arial" w:cs="Arial"/>
        </w:rPr>
      </w:pPr>
    </w:p>
    <w:p w14:paraId="2B0C9FC8" w14:textId="77777777" w:rsidR="00B7350B" w:rsidRPr="001F7D18" w:rsidRDefault="008F5167" w:rsidP="008F5167">
      <w:pPr>
        <w:pStyle w:val="ListParagraph"/>
        <w:ind w:left="0" w:firstLine="720"/>
        <w:rPr>
          <w:rFonts w:ascii="Arial" w:hAnsi="Arial" w:cs="Arial"/>
        </w:rPr>
      </w:pPr>
      <w:r w:rsidRPr="002F3A26">
        <w:rPr>
          <w:rFonts w:ascii="Arial" w:hAnsi="Arial" w:cs="Arial"/>
        </w:rPr>
        <w:t xml:space="preserve">The </w:t>
      </w:r>
      <w:r w:rsidR="00B7350B" w:rsidRPr="002F3A26">
        <w:rPr>
          <w:rFonts w:ascii="Arial" w:hAnsi="Arial" w:cs="Arial"/>
        </w:rPr>
        <w:t>New York State Seal of Biliteracy (NYSSB) is an award given by a school or district in recognition of students who have studied and attained proficiency in foreign language courses.</w:t>
      </w:r>
      <w:r w:rsidRPr="002F3A26">
        <w:rPr>
          <w:rFonts w:ascii="Arial" w:hAnsi="Arial" w:cs="Arial"/>
        </w:rPr>
        <w:t xml:space="preserve"> Student who receive a NYSSB must be reported with Program Service Code </w:t>
      </w:r>
      <w:r w:rsidR="00501BA1" w:rsidRPr="002F3A26">
        <w:rPr>
          <w:rFonts w:ascii="Arial" w:hAnsi="Arial" w:cs="Arial"/>
        </w:rPr>
        <w:t>8312</w:t>
      </w:r>
      <w:r w:rsidRPr="002F3A26">
        <w:rPr>
          <w:rFonts w:ascii="Arial" w:hAnsi="Arial" w:cs="Arial"/>
        </w:rPr>
        <w:t xml:space="preserve"> — Received Seal of Biliteracy the year in which they complete all requirements for a Regents diploma, even if the criteria for receiving the NYSSB were met in a prior year.</w:t>
      </w:r>
      <w:r w:rsidR="00B7350B" w:rsidRPr="002F3A26">
        <w:rPr>
          <w:rFonts w:ascii="Arial" w:hAnsi="Arial" w:cs="Arial"/>
        </w:rPr>
        <w:t xml:space="preserve"> </w:t>
      </w:r>
      <w:r w:rsidR="0029097C" w:rsidRPr="002F3A26">
        <w:rPr>
          <w:rFonts w:ascii="Arial" w:hAnsi="Arial" w:cs="Arial"/>
          <w:bCs/>
        </w:rPr>
        <w:t>Districts will include Program Service Code 8312 on the student’s transcripts to indicate the earning</w:t>
      </w:r>
      <w:r w:rsidR="0029097C" w:rsidRPr="001F7D18">
        <w:rPr>
          <w:rFonts w:ascii="Arial" w:hAnsi="Arial" w:cs="Arial"/>
          <w:bCs/>
        </w:rPr>
        <w:t xml:space="preserve"> of the NYSSB.</w:t>
      </w:r>
    </w:p>
    <w:p w14:paraId="1E5A92E0" w14:textId="77777777" w:rsidR="00C16FFD" w:rsidRPr="000E16CD" w:rsidRDefault="00C16FFD" w:rsidP="00C16FFD">
      <w:pPr>
        <w:pStyle w:val="Heading2"/>
      </w:pPr>
      <w:bookmarkStart w:id="474" w:name="_Toc494894053"/>
      <w:bookmarkStart w:id="475" w:name="_Toc500488429"/>
      <w:r w:rsidRPr="000E16CD">
        <w:t>Secondary-Level Students</w:t>
      </w:r>
      <w:bookmarkEnd w:id="468"/>
      <w:bookmarkEnd w:id="474"/>
      <w:bookmarkEnd w:id="475"/>
    </w:p>
    <w:p w14:paraId="13C15F57" w14:textId="77777777" w:rsidR="00C16FFD" w:rsidRPr="000E16CD" w:rsidRDefault="00C16FFD" w:rsidP="00C16FFD">
      <w:pPr>
        <w:pStyle w:val="Body"/>
      </w:pPr>
      <w:r w:rsidRPr="000E16CD">
        <w:t>All public and charter school general-education students and students with disabilities in grades 9–12, or ungraded students of equivalent age, must be reported in SIRS.</w:t>
      </w:r>
    </w:p>
    <w:p w14:paraId="7C733669" w14:textId="77777777" w:rsidR="00C16FFD" w:rsidRPr="000E16CD" w:rsidRDefault="00C16FFD" w:rsidP="00C16FFD">
      <w:pPr>
        <w:rPr>
          <w:rFonts w:ascii="Arial" w:hAnsi="Arial" w:cs="Arial"/>
          <w:b/>
        </w:rPr>
      </w:pPr>
      <w:bookmarkStart w:id="476" w:name="_Toc335294138"/>
    </w:p>
    <w:p w14:paraId="6AFB67FB" w14:textId="77777777" w:rsidR="00C16FFD" w:rsidRPr="000E16CD" w:rsidRDefault="00C16FFD" w:rsidP="00C16FFD">
      <w:pPr>
        <w:rPr>
          <w:rFonts w:ascii="Arial" w:hAnsi="Arial" w:cs="Arial"/>
          <w:b/>
        </w:rPr>
      </w:pPr>
      <w:r w:rsidRPr="000E16CD">
        <w:rPr>
          <w:rFonts w:ascii="Arial" w:hAnsi="Arial" w:cs="Arial"/>
          <w:b/>
        </w:rPr>
        <w:t>High-School-</w:t>
      </w:r>
      <w:r w:rsidRPr="00EC7F73">
        <w:rPr>
          <w:rFonts w:ascii="Arial" w:hAnsi="Arial" w:cs="Arial"/>
          <w:b/>
        </w:rPr>
        <w:t>Age</w:t>
      </w:r>
      <w:r w:rsidR="009B2239" w:rsidRPr="00EC7F73">
        <w:rPr>
          <w:rFonts w:ascii="Arial" w:hAnsi="Arial" w:cs="Arial"/>
          <w:b/>
        </w:rPr>
        <w:t xml:space="preserve"> </w:t>
      </w:r>
      <w:r w:rsidR="00342A35" w:rsidRPr="00EC7F73">
        <w:rPr>
          <w:rFonts w:ascii="Arial" w:hAnsi="Arial" w:cs="Arial"/>
          <w:b/>
        </w:rPr>
        <w:t>ELL/MLL</w:t>
      </w:r>
      <w:r w:rsidRPr="000E16CD">
        <w:rPr>
          <w:rFonts w:ascii="Arial" w:hAnsi="Arial" w:cs="Arial"/>
          <w:b/>
        </w:rPr>
        <w:t xml:space="preserve"> Students with Low Literacy Level on First Arrival in the United States</w:t>
      </w:r>
      <w:bookmarkEnd w:id="469"/>
      <w:bookmarkEnd w:id="476"/>
    </w:p>
    <w:p w14:paraId="49D1028B" w14:textId="77777777" w:rsidR="00C16FFD" w:rsidRPr="000E16CD" w:rsidRDefault="00C16FFD" w:rsidP="00C16FFD">
      <w:pPr>
        <w:pStyle w:val="Body"/>
      </w:pPr>
      <w:r w:rsidRPr="000E16CD">
        <w:t xml:space="preserve"> When a school first enrolls a high-school-age student who is non-English speaking, who is newly arrived in the United States, and whose level of literacy in his or her native language is low, school administrators may have difficulty determining the student’s correct grade placement. Schools are allowed at least one year to determine the appropriate grade level </w:t>
      </w:r>
      <w:r w:rsidRPr="00EC7F73">
        <w:t xml:space="preserve">of </w:t>
      </w:r>
      <w:r w:rsidR="00342A35" w:rsidRPr="00EC7F73">
        <w:t>ELL/MLL</w:t>
      </w:r>
      <w:r w:rsidR="00342A35" w:rsidRPr="000E16CD">
        <w:t xml:space="preserve"> </w:t>
      </w:r>
      <w:r w:rsidRPr="000E16CD">
        <w:t>students meeting these criteria. Upon enrollment, the school should assign the student to a grade level based on the administrator’s best judgment.  This temporary grade level should be reported in the first year of enrollment if the student has not yet been enrolled a full academic year. Before the end of the second year of enrollment, the school must evaluate the student and determine the appropriate grade level based on the student’s scheduled course work for the next semester.</w:t>
      </w:r>
    </w:p>
    <w:p w14:paraId="725B59CC" w14:textId="77777777" w:rsidR="00C16FFD" w:rsidRPr="000E16CD" w:rsidRDefault="00C16FFD" w:rsidP="00C16FFD">
      <w:pPr>
        <w:pStyle w:val="Body"/>
      </w:pPr>
      <w:r w:rsidRPr="000E16CD">
        <w:t xml:space="preserve"> The school should determine the year of first entering grade 9 from the grade level assigned to the student before the end of the second year of enrollment. For example, if a student’s instructional grade level before the end of the second year of enrollment is determined to be grade 10, the student will be considered to have first entered grade 9 in the previous school year. If a student’s instructional grade level before the end of the second year of enrollment is determined to be grade 9, the student will be judged to have first entered grade 9 in the current school year. The initial, temporary grade level should not be used to determine the year of first entering grade 9. The year of first entering grade 9 may be changed if the grade placement reported the previous year was determined to be incorrect. If, in the second year, a student is assigned to a grade below 9 and is enrolled in a school serving students below grade 9, the students will be recorded as first entering grade 9 when they are next enrolled in grade 9. Schools may change a student’s reported year of first entering grade 9 only once.</w:t>
      </w:r>
    </w:p>
    <w:p w14:paraId="3590D601" w14:textId="77777777" w:rsidR="006068F8" w:rsidRPr="000E16CD" w:rsidRDefault="006068F8" w:rsidP="00C16FFD">
      <w:pPr>
        <w:rPr>
          <w:rFonts w:ascii="Arial" w:hAnsi="Arial" w:cs="Arial"/>
          <w:b/>
        </w:rPr>
      </w:pPr>
      <w:bookmarkStart w:id="477" w:name="_Toc290554784"/>
      <w:bookmarkStart w:id="478" w:name="_Toc335294139"/>
    </w:p>
    <w:p w14:paraId="106EB79D" w14:textId="77777777" w:rsidR="00C16FFD" w:rsidRPr="000E16CD" w:rsidRDefault="00C16FFD" w:rsidP="00C16FFD">
      <w:pPr>
        <w:rPr>
          <w:rFonts w:ascii="Arial" w:hAnsi="Arial" w:cs="Arial"/>
          <w:b/>
        </w:rPr>
      </w:pPr>
      <w:r w:rsidRPr="000E16CD">
        <w:rPr>
          <w:rFonts w:ascii="Arial" w:hAnsi="Arial" w:cs="Arial"/>
          <w:b/>
        </w:rPr>
        <w:t>Grade 9 Students Whose Grade Is Changed to Grade 8 or Lower</w:t>
      </w:r>
      <w:bookmarkEnd w:id="477"/>
      <w:bookmarkEnd w:id="478"/>
    </w:p>
    <w:p w14:paraId="0286ADF2" w14:textId="5AA7726A" w:rsidR="00C16FFD" w:rsidRPr="000E16CD" w:rsidRDefault="00C16FFD" w:rsidP="00C16FFD">
      <w:pPr>
        <w:pStyle w:val="Body"/>
      </w:pPr>
      <w:r w:rsidRPr="000E16CD">
        <w:t xml:space="preserve">If a student is initially reported as in Grade 9 but the grade is subsequently changed to Grade 8 or lower, </w:t>
      </w:r>
      <w:r w:rsidR="00EE3905" w:rsidRPr="000E16CD">
        <w:t>all</w:t>
      </w:r>
      <w:r w:rsidRPr="000E16CD">
        <w:t xml:space="preserve"> the enrollment records for the student </w:t>
      </w:r>
      <w:r w:rsidR="00D548E3" w:rsidRPr="000E16CD">
        <w:t xml:space="preserve">for the school year in which the grade level changed </w:t>
      </w:r>
      <w:r w:rsidRPr="000E16CD">
        <w:t xml:space="preserve">that indicated that the student was in Grade 9 must be revised to indicate the new grade identification. In addition, the Date of Entry into Grade 9 must be eliminated for the student. </w:t>
      </w:r>
    </w:p>
    <w:p w14:paraId="03CBE154" w14:textId="77777777" w:rsidR="00023BE5" w:rsidRPr="000E16CD" w:rsidRDefault="00023BE5" w:rsidP="00023BE5">
      <w:pPr>
        <w:pStyle w:val="Heading2"/>
      </w:pPr>
      <w:bookmarkStart w:id="479" w:name="_Toc461195095"/>
      <w:bookmarkStart w:id="480" w:name="_Toc494894054"/>
      <w:bookmarkStart w:id="481" w:name="_Toc500488430"/>
      <w:bookmarkEnd w:id="470"/>
      <w:bookmarkEnd w:id="471"/>
      <w:r w:rsidRPr="000E16CD">
        <w:t>Students Over 21 Years of Age</w:t>
      </w:r>
      <w:bookmarkEnd w:id="479"/>
      <w:bookmarkEnd w:id="480"/>
      <w:bookmarkEnd w:id="481"/>
    </w:p>
    <w:p w14:paraId="3F9000C6" w14:textId="77777777" w:rsidR="00023BE5" w:rsidRPr="000E16CD" w:rsidRDefault="00023BE5" w:rsidP="00023BE5">
      <w:pPr>
        <w:pStyle w:val="Body"/>
      </w:pPr>
      <w:r w:rsidRPr="000E16CD">
        <w:t xml:space="preserve">Students who turn 21 during a school year should be reported in </w:t>
      </w:r>
      <w:r>
        <w:t xml:space="preserve">the </w:t>
      </w:r>
      <w:r w:rsidRPr="000E16CD">
        <w:t xml:space="preserve">SIRS. If students attend summer school immediately following the school year in which they turn 21, they should be reported in SIRS. Records for these students should not be reported in </w:t>
      </w:r>
      <w:r>
        <w:t xml:space="preserve">the </w:t>
      </w:r>
      <w:r w:rsidRPr="000E16CD">
        <w:t>SIRS after they complete this school year or summer school term.</w:t>
      </w:r>
    </w:p>
    <w:p w14:paraId="127A91AD" w14:textId="77777777" w:rsidR="002E39A8" w:rsidRPr="000E16CD" w:rsidRDefault="002E39A8" w:rsidP="00DC7731">
      <w:pPr>
        <w:pStyle w:val="Heading2"/>
      </w:pPr>
      <w:bookmarkStart w:id="482" w:name="_Toc494894055"/>
      <w:bookmarkStart w:id="483" w:name="_Toc500488431"/>
      <w:r w:rsidRPr="000E16CD">
        <w:t>Students with Disabilities</w:t>
      </w:r>
      <w:bookmarkEnd w:id="465"/>
      <w:bookmarkEnd w:id="472"/>
      <w:bookmarkEnd w:id="482"/>
      <w:bookmarkEnd w:id="483"/>
    </w:p>
    <w:p w14:paraId="033357AB" w14:textId="77777777" w:rsidR="00C16FFD" w:rsidRPr="000E16CD" w:rsidRDefault="00C16FFD" w:rsidP="00C16FFD">
      <w:pPr>
        <w:pStyle w:val="Body"/>
      </w:pPr>
      <w:r w:rsidRPr="000E16CD">
        <w:t>Each public school district must report special</w:t>
      </w:r>
      <w:r w:rsidR="00023BE5">
        <w:t xml:space="preserve"> </w:t>
      </w:r>
      <w:r w:rsidRPr="000E16CD">
        <w:t>education records as well</w:t>
      </w:r>
      <w:r w:rsidR="00385858" w:rsidRPr="000E16CD">
        <w:t xml:space="preserve"> as demographic, enrollment,</w:t>
      </w:r>
      <w:r w:rsidRPr="000E16CD">
        <w:t xml:space="preserve"> program service</w:t>
      </w:r>
      <w:r w:rsidR="00385858" w:rsidRPr="000E16CD">
        <w:t xml:space="preserve">, </w:t>
      </w:r>
      <w:r w:rsidR="00023BE5">
        <w:t xml:space="preserve">and </w:t>
      </w:r>
      <w:r w:rsidR="00385858" w:rsidRPr="000E16CD">
        <w:t>special</w:t>
      </w:r>
      <w:r w:rsidR="00023BE5">
        <w:t xml:space="preserve"> </w:t>
      </w:r>
      <w:r w:rsidR="00385858" w:rsidRPr="000E16CD">
        <w:t>education snapshot</w:t>
      </w:r>
      <w:r w:rsidRPr="000E16CD">
        <w:t xml:space="preserve"> records for all students for whom they have CSE or CSPE responsibility.  Each public school district has CSE responsibility for students with disabilities parentally placed in nonpublic schools located within their district and for providing special-education services to those students.  Districts must submit all required special-education records for these students.</w:t>
      </w:r>
    </w:p>
    <w:p w14:paraId="63B6E8FA" w14:textId="77777777" w:rsidR="00C16FFD" w:rsidRPr="000E16CD" w:rsidRDefault="00C16FFD" w:rsidP="00C16FFD">
      <w:pPr>
        <w:pStyle w:val="Body"/>
      </w:pPr>
      <w:r w:rsidRPr="000E16CD">
        <w:t>Every institution with CSE or CPSE responsibility for preschool or school-age children must report special-education records for those children regardless of where they attend school or receive services.</w:t>
      </w:r>
    </w:p>
    <w:p w14:paraId="7B149EF4" w14:textId="77777777" w:rsidR="002E39A8" w:rsidRPr="000E16CD" w:rsidRDefault="002E39A8" w:rsidP="002E39A8">
      <w:pPr>
        <w:pStyle w:val="Body"/>
      </w:pPr>
      <w:r w:rsidRPr="000E16CD">
        <w:t xml:space="preserve">Reporting responsibility for students with disabilities in specific scenarios can be found in the “Table of Reporting Responsibility for School-Age Students” and the “Table of Reporting Responsibility for Preschool-Age and Prekindergarten Students” sections above. Reporting requirements for students with disabilities are available at the “PD Data System” link at </w:t>
      </w:r>
      <w:hyperlink r:id="rId64" w:tooltip="Link to information on Special Education Data Submission Systems" w:history="1">
        <w:r w:rsidRPr="000E16CD">
          <w:rPr>
            <w:rStyle w:val="Hyperlink"/>
          </w:rPr>
          <w:t>http://www.p12.nysed.gov/sedcar/</w:t>
        </w:r>
      </w:hyperlink>
      <w:r w:rsidRPr="000E16CD">
        <w:t>.</w:t>
      </w:r>
    </w:p>
    <w:p w14:paraId="6122E934" w14:textId="5C7C2718" w:rsidR="00023BE5" w:rsidRPr="000E16CD" w:rsidRDefault="00023BE5" w:rsidP="00023BE5">
      <w:pPr>
        <w:pStyle w:val="Body"/>
      </w:pPr>
      <w:r w:rsidRPr="000E16CD">
        <w:t xml:space="preserve">All students classified as disabled in the current school year must have a disability type record, identifying the student’s </w:t>
      </w:r>
      <w:r w:rsidR="0095147F" w:rsidRPr="000E16CD">
        <w:t>disability</w:t>
      </w:r>
      <w:r w:rsidRPr="000E16CD">
        <w:t>.  All students identified as disabled at any time during the school year will be included in the students with disabilit</w:t>
      </w:r>
      <w:r>
        <w:t>ies</w:t>
      </w:r>
      <w:r w:rsidRPr="000E16CD">
        <w:t xml:space="preserve"> group for </w:t>
      </w:r>
      <w:r>
        <w:t>reporting</w:t>
      </w:r>
      <w:r w:rsidRPr="000E16CD">
        <w:t xml:space="preserve"> purposes. See “Type of Disability” in “Program Service Codes and Descriptions” in Chapter 5: Codes and Descriptions.</w:t>
      </w:r>
    </w:p>
    <w:p w14:paraId="135965C2" w14:textId="77777777" w:rsidR="004C7FAF" w:rsidRPr="000E16CD" w:rsidRDefault="004C7FAF" w:rsidP="004C7FAF">
      <w:pPr>
        <w:rPr>
          <w:rFonts w:ascii="Arial" w:hAnsi="Arial" w:cs="Arial"/>
          <w:b/>
        </w:rPr>
      </w:pPr>
      <w:bookmarkStart w:id="484" w:name="_Toc335294171"/>
      <w:bookmarkStart w:id="485" w:name="_Toc290554821"/>
    </w:p>
    <w:p w14:paraId="67A16C3C" w14:textId="77777777" w:rsidR="002E39A8" w:rsidRPr="000E16CD" w:rsidRDefault="002E39A8" w:rsidP="004C7FAF">
      <w:pPr>
        <w:rPr>
          <w:rFonts w:ascii="Arial" w:hAnsi="Arial" w:cs="Arial"/>
          <w:b/>
        </w:rPr>
      </w:pPr>
      <w:r w:rsidRPr="000E16CD">
        <w:rPr>
          <w:rFonts w:ascii="Arial" w:hAnsi="Arial" w:cs="Arial"/>
          <w:b/>
        </w:rPr>
        <w:t>Enrollment Record for Student with Disabilities (Special Guidance)</w:t>
      </w:r>
      <w:bookmarkEnd w:id="484"/>
    </w:p>
    <w:p w14:paraId="36C232CF" w14:textId="77777777" w:rsidR="002E39A8" w:rsidRPr="000E16CD" w:rsidRDefault="002E39A8" w:rsidP="002E39A8">
      <w:pPr>
        <w:pStyle w:val="Body"/>
        <w:numPr>
          <w:ilvl w:val="0"/>
          <w:numId w:val="10"/>
        </w:numPr>
        <w:tabs>
          <w:tab w:val="clear" w:pos="1440"/>
          <w:tab w:val="num" w:pos="720"/>
        </w:tabs>
        <w:ind w:left="720"/>
        <w:rPr>
          <w:strike/>
        </w:rPr>
      </w:pPr>
      <w:r w:rsidRPr="000E16CD">
        <w:rPr>
          <w:szCs w:val="24"/>
        </w:rPr>
        <w:t xml:space="preserve">Public school districts that have CSE or CPSE </w:t>
      </w:r>
      <w:r w:rsidR="00810B45" w:rsidRPr="000E16CD">
        <w:rPr>
          <w:szCs w:val="24"/>
        </w:rPr>
        <w:t xml:space="preserve">only </w:t>
      </w:r>
      <w:r w:rsidRPr="000E16CD">
        <w:rPr>
          <w:szCs w:val="24"/>
        </w:rPr>
        <w:t xml:space="preserve">responsibility must use </w:t>
      </w:r>
      <w:r w:rsidRPr="000E16CD">
        <w:rPr>
          <w:szCs w:val="24"/>
          <w:u w:val="single"/>
        </w:rPr>
        <w:t>Reason for Beginning Enrollment Codes</w:t>
      </w:r>
      <w:r w:rsidRPr="000E16CD">
        <w:rPr>
          <w:szCs w:val="24"/>
        </w:rPr>
        <w:t xml:space="preserve"> 5905 and 4034 and </w:t>
      </w:r>
      <w:r w:rsidRPr="000E16CD">
        <w:rPr>
          <w:szCs w:val="24"/>
          <w:u w:val="single"/>
        </w:rPr>
        <w:t>Reason for Ending Enrollment Codes</w:t>
      </w:r>
      <w:r w:rsidRPr="000E16CD">
        <w:rPr>
          <w:szCs w:val="24"/>
        </w:rPr>
        <w:t xml:space="preserve"> </w:t>
      </w:r>
      <w:r w:rsidR="001C0AF7" w:rsidRPr="000E16CD">
        <w:rPr>
          <w:szCs w:val="24"/>
        </w:rPr>
        <w:t>8305</w:t>
      </w:r>
      <w:r w:rsidRPr="000E16CD">
        <w:rPr>
          <w:szCs w:val="24"/>
        </w:rPr>
        <w:t xml:space="preserve"> and </w:t>
      </w:r>
      <w:r w:rsidR="001C0AF7" w:rsidRPr="000E16CD">
        <w:rPr>
          <w:szCs w:val="24"/>
        </w:rPr>
        <w:t>140, respectively,</w:t>
      </w:r>
      <w:r w:rsidRPr="000E16CD">
        <w:rPr>
          <w:szCs w:val="24"/>
        </w:rPr>
        <w:t xml:space="preserve"> exclusively for students with disabilities or students who are referred to the CSE or CPSE for determination of eligibility for special-education services. For more information, see </w:t>
      </w:r>
      <w:r w:rsidR="007157DA" w:rsidRPr="000E16CD">
        <w:t xml:space="preserve">Chapter </w:t>
      </w:r>
      <w:r w:rsidR="00E20000" w:rsidRPr="000E16CD">
        <w:t>5</w:t>
      </w:r>
      <w:r w:rsidR="007157DA" w:rsidRPr="000E16CD">
        <w:t xml:space="preserve">: Codes and Descriptions. </w:t>
      </w:r>
      <w:r w:rsidRPr="000E16CD">
        <w:rPr>
          <w:szCs w:val="24"/>
        </w:rPr>
        <w:t xml:space="preserve"> </w:t>
      </w:r>
    </w:p>
    <w:p w14:paraId="5323F016" w14:textId="77777777" w:rsidR="002E39A8" w:rsidRPr="000E16CD" w:rsidRDefault="002E39A8" w:rsidP="002E39A8">
      <w:pPr>
        <w:pStyle w:val="Body"/>
      </w:pPr>
      <w:r w:rsidRPr="000E16CD">
        <w:t>Preschool and school-age students with disabilities must be reported using the following BEDS codes as Location Codes (or Building Enrollment Codes):</w:t>
      </w:r>
    </w:p>
    <w:p w14:paraId="24BE615F" w14:textId="77777777" w:rsidR="002E39A8" w:rsidRPr="000E16CD" w:rsidRDefault="002E39A8" w:rsidP="002E39A8">
      <w:pPr>
        <w:pStyle w:val="BodyText"/>
        <w:numPr>
          <w:ilvl w:val="0"/>
          <w:numId w:val="13"/>
        </w:numPr>
        <w:spacing w:before="120"/>
        <w:rPr>
          <w:rFonts w:ascii="Arial" w:hAnsi="Arial" w:cs="Arial"/>
        </w:rPr>
      </w:pPr>
      <w:r w:rsidRPr="000E16CD">
        <w:rPr>
          <w:rFonts w:ascii="Arial" w:hAnsi="Arial" w:cs="Arial"/>
        </w:rPr>
        <w:t>Report preschool children with disabilities who are enrolled in Pre-K or UPK programs with the BEDS code of the building in which the program is operated. Report preschool children enrolled in a UPK program operated</w:t>
      </w:r>
      <w:r w:rsidR="002A7E92" w:rsidRPr="000E16CD">
        <w:rPr>
          <w:rFonts w:ascii="Arial" w:hAnsi="Arial" w:cs="Arial"/>
        </w:rPr>
        <w:t xml:space="preserve"> by entities other than the school district or a BOCES</w:t>
      </w:r>
      <w:r w:rsidRPr="000E16CD">
        <w:rPr>
          <w:rFonts w:ascii="Arial" w:hAnsi="Arial" w:cs="Arial"/>
        </w:rPr>
        <w:t xml:space="preserve"> with the first eight digits of the district BEDS followed by “0666” as the last four digits.</w:t>
      </w:r>
    </w:p>
    <w:p w14:paraId="36AA4A23" w14:textId="77777777" w:rsidR="002E39A8" w:rsidRPr="000E16CD" w:rsidRDefault="002E39A8" w:rsidP="002E39A8">
      <w:pPr>
        <w:pStyle w:val="BodyText"/>
        <w:numPr>
          <w:ilvl w:val="0"/>
          <w:numId w:val="13"/>
        </w:numPr>
        <w:spacing w:before="120"/>
        <w:rPr>
          <w:rFonts w:ascii="Arial" w:hAnsi="Arial" w:cs="Arial"/>
        </w:rPr>
      </w:pPr>
      <w:r w:rsidRPr="000E16CD">
        <w:rPr>
          <w:rFonts w:ascii="Arial" w:hAnsi="Arial" w:cs="Arial"/>
        </w:rPr>
        <w:t>Report preschool children with disabilities who are not enrolled in Pre-K or UPK programs with the BEDS code of the coordinating special-education provider (if more than one provider is involved) or the sole special-education service provider (if only one provider is involved). Only BEDS codes of approved special-education service providers may be used. If the student is not receiving special-education services from employees of an approved special-education service provider, use the code of the county that is providing the service by contracting with an independent service provider.</w:t>
      </w:r>
    </w:p>
    <w:p w14:paraId="3DEAE546" w14:textId="77777777" w:rsidR="002E39A8" w:rsidRPr="000E16CD" w:rsidRDefault="002E39A8" w:rsidP="002E39A8">
      <w:pPr>
        <w:pStyle w:val="BodyText"/>
        <w:numPr>
          <w:ilvl w:val="0"/>
          <w:numId w:val="13"/>
        </w:numPr>
        <w:spacing w:before="120"/>
        <w:rPr>
          <w:rFonts w:ascii="Arial" w:hAnsi="Arial" w:cs="Arial"/>
        </w:rPr>
      </w:pPr>
      <w:r w:rsidRPr="000E16CD">
        <w:rPr>
          <w:rFonts w:ascii="Arial" w:hAnsi="Arial" w:cs="Arial"/>
        </w:rPr>
        <w:t>Report school-age students with disabilities with the BEDS code of the building in which the students are enrolled for the majority of the school day.</w:t>
      </w:r>
    </w:p>
    <w:p w14:paraId="776A8FFC" w14:textId="77777777" w:rsidR="002E39A8" w:rsidRPr="000E16CD" w:rsidRDefault="002E39A8" w:rsidP="002E39A8">
      <w:pPr>
        <w:pStyle w:val="BodyText"/>
        <w:numPr>
          <w:ilvl w:val="0"/>
          <w:numId w:val="13"/>
        </w:numPr>
        <w:spacing w:before="120"/>
        <w:rPr>
          <w:rFonts w:ascii="Arial" w:hAnsi="Arial" w:cs="Arial"/>
        </w:rPr>
      </w:pPr>
      <w:r w:rsidRPr="000E16CD">
        <w:rPr>
          <w:rFonts w:ascii="Arial" w:hAnsi="Arial" w:cs="Arial"/>
        </w:rPr>
        <w:t>Report students with disabilities enrolled in BOCES-operated education programs with the BEDS code of the BOCES, not the BEDS code of the building in which the BOCES program is located.</w:t>
      </w:r>
    </w:p>
    <w:p w14:paraId="4E22A36B" w14:textId="77777777" w:rsidR="002E39A8" w:rsidRPr="000E16CD" w:rsidRDefault="002E39A8" w:rsidP="002E39A8">
      <w:pPr>
        <w:pStyle w:val="BodyText"/>
        <w:numPr>
          <w:ilvl w:val="0"/>
          <w:numId w:val="13"/>
        </w:numPr>
        <w:spacing w:before="120"/>
        <w:rPr>
          <w:rFonts w:ascii="Arial" w:hAnsi="Arial" w:cs="Arial"/>
        </w:rPr>
      </w:pPr>
      <w:r w:rsidRPr="000E16CD">
        <w:rPr>
          <w:rFonts w:ascii="Arial" w:hAnsi="Arial" w:cs="Arial"/>
        </w:rPr>
        <w:t xml:space="preserve">Report students with disabilities who are placed by the district in a public school outside their district of residence and students who are placed by the district in a BOCES program in or outside of their district of residence with the BEDS code of the district of residence for the </w:t>
      </w:r>
      <w:r w:rsidRPr="000E16CD">
        <w:rPr>
          <w:rFonts w:ascii="Arial" w:hAnsi="Arial" w:cs="Arial"/>
          <w:u w:val="single"/>
        </w:rPr>
        <w:t>District of Responsibility BEDS Code</w:t>
      </w:r>
      <w:r w:rsidRPr="000E16CD">
        <w:rPr>
          <w:rFonts w:ascii="Arial" w:hAnsi="Arial" w:cs="Arial"/>
        </w:rPr>
        <w:t xml:space="preserve">.  Students who are placed in a public school outside their district of residence must be reported using the BEDS code of the school where the student is enrolled in the location field (i.e., under the data element </w:t>
      </w:r>
      <w:r w:rsidRPr="000E16CD">
        <w:rPr>
          <w:rFonts w:ascii="Arial" w:hAnsi="Arial" w:cs="Arial"/>
          <w:u w:val="single"/>
        </w:rPr>
        <w:t>Building of Enrollment BEDS Code</w:t>
      </w:r>
      <w:r w:rsidRPr="000E16CD">
        <w:rPr>
          <w:rFonts w:ascii="Arial" w:hAnsi="Arial" w:cs="Arial"/>
        </w:rPr>
        <w:t xml:space="preserve">). </w:t>
      </w:r>
    </w:p>
    <w:p w14:paraId="21E416DD" w14:textId="77777777" w:rsidR="002E39A8" w:rsidRPr="008D701A" w:rsidRDefault="002E39A8" w:rsidP="002E39A8">
      <w:pPr>
        <w:pStyle w:val="Body"/>
        <w:rPr>
          <w:rFonts w:cs="Arial"/>
          <w:szCs w:val="24"/>
        </w:rPr>
      </w:pPr>
      <w:bookmarkStart w:id="486" w:name="_Toc290554824"/>
      <w:bookmarkStart w:id="487" w:name="_Toc290554791"/>
      <w:bookmarkEnd w:id="485"/>
      <w:r w:rsidRPr="000E16CD">
        <w:t xml:space="preserve">For more information about reporting students with disabilities, contact the Special Education Team of Information and Reporting Services by phone at (518) 486-4678 or by </w:t>
      </w:r>
      <w:r w:rsidR="008D701A">
        <w:t xml:space="preserve">visiting </w:t>
      </w:r>
      <w:hyperlink r:id="rId65" w:tooltip="Link to Datasupport.nysed.gov" w:history="1">
        <w:r w:rsidR="008D701A" w:rsidRPr="008D701A">
          <w:rPr>
            <w:rStyle w:val="Hyperlink"/>
            <w:rFonts w:cs="Arial"/>
            <w:szCs w:val="24"/>
          </w:rPr>
          <w:t>https://datasupport.nysed.gov/</w:t>
        </w:r>
      </w:hyperlink>
      <w:r w:rsidR="008D701A">
        <w:rPr>
          <w:rFonts w:cs="Arial"/>
          <w:color w:val="1F497D"/>
          <w:szCs w:val="24"/>
        </w:rPr>
        <w:t>.</w:t>
      </w:r>
    </w:p>
    <w:p w14:paraId="464DF1B4" w14:textId="77777777" w:rsidR="002E39A8" w:rsidRPr="000E16CD" w:rsidRDefault="002E39A8" w:rsidP="00635F6E">
      <w:pPr>
        <w:pStyle w:val="Heading2"/>
      </w:pPr>
      <w:bookmarkStart w:id="488" w:name="_Toc335294172"/>
      <w:bookmarkStart w:id="489" w:name="_Toc494894056"/>
      <w:bookmarkStart w:id="490" w:name="_Toc500488432"/>
      <w:r w:rsidRPr="000E16CD">
        <w:t xml:space="preserve">Summer School </w:t>
      </w:r>
      <w:bookmarkEnd w:id="486"/>
      <w:r w:rsidRPr="000E16CD">
        <w:t>Students</w:t>
      </w:r>
      <w:bookmarkEnd w:id="488"/>
      <w:bookmarkEnd w:id="489"/>
      <w:bookmarkEnd w:id="490"/>
    </w:p>
    <w:p w14:paraId="373E62EE" w14:textId="77777777" w:rsidR="002E39A8" w:rsidRPr="000E16CD" w:rsidRDefault="002E39A8" w:rsidP="002E39A8">
      <w:pPr>
        <w:pStyle w:val="Body"/>
      </w:pPr>
      <w:r w:rsidRPr="000E16CD">
        <w:t xml:space="preserve">Since the school year begins on July 1 and ends on June 30, summer school records are reported with the records for the school year beginning in September following summer school. If the student will be continuing enrollment in the fall in the same district that provided the summer school program, the student’s enrollment record for the school year should begin on July 1.  If the summer program is provided by the district in which the student was enrolled the previous year, but the student will enroll in a different district or charter school in the fall, the first district should provide an enrollment record with beginning date July 1 with the appropriate </w:t>
      </w:r>
      <w:r w:rsidRPr="000E16CD">
        <w:rPr>
          <w:u w:val="single"/>
        </w:rPr>
        <w:t>Reason for Ending Enrollment Code</w:t>
      </w:r>
      <w:r w:rsidRPr="000E16CD">
        <w:t xml:space="preserve"> and the date that summer school ended. The school providing summer school services can differ from the school a student attends during the regular school year. Do not end a student’s enrollment record in the school the student attends during the regular school year if the student is attending only summer school in a different school.</w:t>
      </w:r>
    </w:p>
    <w:p w14:paraId="6F660472" w14:textId="77777777" w:rsidR="002E39A8" w:rsidRPr="000E16CD" w:rsidRDefault="002E39A8" w:rsidP="002E39A8">
      <w:pPr>
        <w:pStyle w:val="Body"/>
      </w:pPr>
      <w:r w:rsidRPr="000E16CD">
        <w:t xml:space="preserve">All students participating in summer school programs must be reported with a </w:t>
      </w:r>
      <w:r w:rsidRPr="000E16CD">
        <w:rPr>
          <w:u w:val="single"/>
        </w:rPr>
        <w:t>Program Service Code</w:t>
      </w:r>
      <w:r w:rsidRPr="000E16CD">
        <w:t xml:space="preserve"> for summer school participation. This code is applicable to all programs — including elementary, middle, and secondary — without regard to how the program is funded.  </w:t>
      </w:r>
      <w:bookmarkStart w:id="491" w:name="OLE_LINK17"/>
      <w:bookmarkStart w:id="492" w:name="OLE_LINK18"/>
      <w:r w:rsidRPr="000E16CD">
        <w:t>Use the following to determine the BEDS code to use when reporting these students:</w:t>
      </w:r>
      <w:bookmarkEnd w:id="491"/>
      <w:bookmarkEnd w:id="492"/>
      <w:r w:rsidRPr="000E16CD">
        <w:t xml:space="preserve"> </w:t>
      </w:r>
    </w:p>
    <w:p w14:paraId="37C58E43" w14:textId="77777777" w:rsidR="002E39A8" w:rsidRPr="000E16CD" w:rsidRDefault="002E39A8" w:rsidP="001F75BA">
      <w:pPr>
        <w:pStyle w:val="Body"/>
        <w:numPr>
          <w:ilvl w:val="0"/>
          <w:numId w:val="93"/>
        </w:numPr>
        <w:rPr>
          <w:rFonts w:cs="Arial"/>
        </w:rPr>
      </w:pPr>
      <w:r w:rsidRPr="000E16CD">
        <w:rPr>
          <w:rFonts w:cs="Arial"/>
        </w:rPr>
        <w:t>When the service provider is the district accountable for the student's performance and the building the service is provided in is known, use the BEDS code of the building where the student receives the service;</w:t>
      </w:r>
    </w:p>
    <w:p w14:paraId="30EF7C21" w14:textId="4339CEDD" w:rsidR="002E39A8" w:rsidRPr="000E16CD" w:rsidRDefault="002E39A8" w:rsidP="001F75BA">
      <w:pPr>
        <w:pStyle w:val="Body"/>
        <w:numPr>
          <w:ilvl w:val="0"/>
          <w:numId w:val="93"/>
        </w:numPr>
        <w:rPr>
          <w:rFonts w:cs="Arial"/>
        </w:rPr>
      </w:pPr>
      <w:r w:rsidRPr="000E16CD">
        <w:rPr>
          <w:rFonts w:cs="Arial"/>
        </w:rPr>
        <w:t>When the service provider is the district accountable for the student's performance and the building the service is provided in</w:t>
      </w:r>
      <w:r w:rsidR="00023BE5">
        <w:rPr>
          <w:rFonts w:cs="Arial"/>
        </w:rPr>
        <w:t xml:space="preserve"> is</w:t>
      </w:r>
      <w:r w:rsidRPr="000E16CD">
        <w:rPr>
          <w:rFonts w:cs="Arial"/>
        </w:rPr>
        <w:t xml:space="preserve"> </w:t>
      </w:r>
      <w:r w:rsidRPr="000E16CD">
        <w:rPr>
          <w:rFonts w:cs="Arial"/>
          <w:u w:val="single"/>
        </w:rPr>
        <w:t>not</w:t>
      </w:r>
      <w:r w:rsidRPr="000E16CD">
        <w:rPr>
          <w:rFonts w:cs="Arial"/>
        </w:rPr>
        <w:t xml:space="preserve"> known, use the BEDS code of the district where the student receives the service;</w:t>
      </w:r>
    </w:p>
    <w:p w14:paraId="6E79C505" w14:textId="77777777" w:rsidR="002E39A8" w:rsidRPr="000E16CD" w:rsidRDefault="002E39A8" w:rsidP="001F75BA">
      <w:pPr>
        <w:pStyle w:val="Body"/>
        <w:numPr>
          <w:ilvl w:val="0"/>
          <w:numId w:val="93"/>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known, use the BEDS code of the building where the student receives the service;</w:t>
      </w:r>
    </w:p>
    <w:p w14:paraId="50883226" w14:textId="77777777" w:rsidR="002E39A8" w:rsidRPr="000E16CD" w:rsidRDefault="002E39A8" w:rsidP="001F75BA">
      <w:pPr>
        <w:pStyle w:val="Body"/>
        <w:numPr>
          <w:ilvl w:val="0"/>
          <w:numId w:val="93"/>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w:t>
      </w:r>
      <w:r w:rsidRPr="000E16CD">
        <w:rPr>
          <w:rFonts w:cs="Arial"/>
          <w:u w:val="single"/>
        </w:rPr>
        <w:t>not</w:t>
      </w:r>
      <w:r w:rsidRPr="000E16CD">
        <w:rPr>
          <w:rFonts w:cs="Arial"/>
        </w:rPr>
        <w:t xml:space="preserve"> known, use the BEDS code of the out-of-district placement where the student receives the service;</w:t>
      </w:r>
    </w:p>
    <w:p w14:paraId="13F8B3D9" w14:textId="77777777" w:rsidR="002E39A8" w:rsidRPr="000E16CD" w:rsidRDefault="002E39A8" w:rsidP="001F75BA">
      <w:pPr>
        <w:pStyle w:val="Body"/>
        <w:numPr>
          <w:ilvl w:val="0"/>
          <w:numId w:val="93"/>
        </w:numPr>
        <w:rPr>
          <w:rFonts w:cs="Arial"/>
        </w:rPr>
      </w:pPr>
      <w:r w:rsidRPr="000E16CD">
        <w:rPr>
          <w:rFonts w:cs="Arial"/>
        </w:rPr>
        <w:t>When the service provider is a BOCES, use the BEDS code of the BOCES (without regard to the specific location at which the service is provided); and</w:t>
      </w:r>
    </w:p>
    <w:p w14:paraId="47184FB8" w14:textId="77777777" w:rsidR="00E801A0" w:rsidRPr="000E16CD" w:rsidRDefault="002E39A8" w:rsidP="001F75BA">
      <w:pPr>
        <w:pStyle w:val="Body"/>
        <w:numPr>
          <w:ilvl w:val="0"/>
          <w:numId w:val="93"/>
        </w:numPr>
        <w:rPr>
          <w:rFonts w:cs="Arial"/>
        </w:rPr>
      </w:pPr>
      <w:r w:rsidRPr="000E16CD">
        <w:rPr>
          <w:rFonts w:cs="Arial"/>
        </w:rPr>
        <w:t>When the service provider is a public school district other than the district accountable for the student’s performance, use the BEDS code of the other district.</w:t>
      </w:r>
    </w:p>
    <w:p w14:paraId="0AB70F0D" w14:textId="77777777" w:rsidR="00E801A0" w:rsidRPr="000E16CD" w:rsidRDefault="00E801A0" w:rsidP="001F75BA">
      <w:pPr>
        <w:pStyle w:val="Body"/>
        <w:numPr>
          <w:ilvl w:val="0"/>
          <w:numId w:val="93"/>
        </w:numPr>
        <w:rPr>
          <w:rFonts w:cs="Arial"/>
        </w:rPr>
      </w:pPr>
      <w:r w:rsidRPr="000E16CD">
        <w:t>When the service provider is a public school district and a charter school has accountability for the student’s performance, use the BEDS code of the district building where the student receives the service.</w:t>
      </w:r>
    </w:p>
    <w:p w14:paraId="2BC92AF5" w14:textId="77777777" w:rsidR="00B26302" w:rsidRPr="000E16CD" w:rsidRDefault="00B26302" w:rsidP="00B26302">
      <w:pPr>
        <w:pStyle w:val="Body"/>
        <w:rPr>
          <w:rFonts w:cs="Arial"/>
          <w:bCs/>
          <w:sz w:val="27"/>
          <w:szCs w:val="27"/>
        </w:rPr>
      </w:pPr>
      <w:r w:rsidRPr="000E16CD">
        <w:rPr>
          <w:rFonts w:cs="Arial"/>
          <w:bCs/>
        </w:rPr>
        <w:t>All courses taken by students during the regular school year must be reported through the Student Class</w:t>
      </w:r>
      <w:r w:rsidR="00966B24" w:rsidRPr="000E16CD">
        <w:rPr>
          <w:rFonts w:cs="Arial"/>
          <w:bCs/>
        </w:rPr>
        <w:t xml:space="preserve"> Grade</w:t>
      </w:r>
      <w:r w:rsidRPr="000E16CD">
        <w:rPr>
          <w:rFonts w:cs="Arial"/>
          <w:bCs/>
        </w:rPr>
        <w:t xml:space="preserve"> Detail Record.  For courses taken during summer school, a Student Class </w:t>
      </w:r>
      <w:r w:rsidR="00966B24" w:rsidRPr="000E16CD">
        <w:rPr>
          <w:rFonts w:cs="Arial"/>
          <w:bCs/>
        </w:rPr>
        <w:t xml:space="preserve">Grade </w:t>
      </w:r>
      <w:r w:rsidRPr="000E16CD">
        <w:rPr>
          <w:rFonts w:cs="Arial"/>
          <w:bCs/>
        </w:rPr>
        <w:t>Detail Record must be reported only for those students who take a course to make up incomplete or failed course credit through CR Part 100.5(d)(8)</w:t>
      </w:r>
      <w:r w:rsidR="00966B24" w:rsidRPr="000E16CD">
        <w:rPr>
          <w:rFonts w:cs="Arial"/>
          <w:bCs/>
        </w:rPr>
        <w:t xml:space="preserve"> and those who earn graduation credit or a final grade that needs to go on their transcript</w:t>
      </w:r>
      <w:r w:rsidRPr="000E16CD">
        <w:rPr>
          <w:rFonts w:cs="Arial"/>
          <w:bCs/>
        </w:rPr>
        <w:t>.  For students who are making up incomplete or failed course credit at any time, a Student Class Grade Detail Record must be reported and the Credit Recovery Code field on the record must be identified as "yes</w:t>
      </w:r>
      <w:r w:rsidR="00852834">
        <w:rPr>
          <w:rFonts w:cs="Arial"/>
          <w:bCs/>
        </w:rPr>
        <w:t>.</w:t>
      </w:r>
      <w:r w:rsidRPr="000E16CD">
        <w:rPr>
          <w:rFonts w:cs="Arial"/>
          <w:bCs/>
        </w:rPr>
        <w:t>"</w:t>
      </w:r>
      <w:r w:rsidR="00C209E2" w:rsidRPr="000E16CD">
        <w:rPr>
          <w:rFonts w:cs="Arial"/>
          <w:bCs/>
        </w:rPr>
        <w:t xml:space="preserve"> No Staff Student Course records need to be</w:t>
      </w:r>
      <w:r w:rsidR="00966B24" w:rsidRPr="000E16CD">
        <w:rPr>
          <w:rFonts w:cs="Arial"/>
          <w:bCs/>
        </w:rPr>
        <w:t xml:space="preserve"> reported for summer school</w:t>
      </w:r>
      <w:r w:rsidR="006B6393" w:rsidRPr="000E16CD">
        <w:rPr>
          <w:rFonts w:cs="Arial"/>
          <w:bCs/>
        </w:rPr>
        <w:t xml:space="preserve">. </w:t>
      </w:r>
      <w:r w:rsidRPr="000E16CD">
        <w:rPr>
          <w:rFonts w:cs="Arial"/>
          <w:bCs/>
        </w:rPr>
        <w:t xml:space="preserve">  </w:t>
      </w:r>
    </w:p>
    <w:p w14:paraId="5F81CC8C" w14:textId="77777777" w:rsidR="002E39A8" w:rsidRPr="000E16CD" w:rsidRDefault="002E39A8" w:rsidP="00635F6E">
      <w:pPr>
        <w:pStyle w:val="Heading2"/>
      </w:pPr>
      <w:bookmarkStart w:id="493" w:name="_Toc290554837"/>
      <w:bookmarkStart w:id="494" w:name="_Toc335294173"/>
      <w:bookmarkStart w:id="495" w:name="_Toc494894057"/>
      <w:bookmarkStart w:id="496" w:name="_Toc500488433"/>
      <w:r w:rsidRPr="000E16CD">
        <w:t>Supplemental Educational Services under NCLB</w:t>
      </w:r>
      <w:bookmarkEnd w:id="493"/>
      <w:bookmarkEnd w:id="494"/>
      <w:bookmarkEnd w:id="495"/>
      <w:bookmarkEnd w:id="496"/>
    </w:p>
    <w:p w14:paraId="11910502" w14:textId="77777777" w:rsidR="002E39A8" w:rsidRPr="000E16CD" w:rsidRDefault="002E39A8" w:rsidP="002E39A8">
      <w:pPr>
        <w:pStyle w:val="Body"/>
      </w:pPr>
      <w:r w:rsidRPr="000E16CD">
        <w:t>Each student who received supplemental education</w:t>
      </w:r>
      <w:r w:rsidR="00B801FA" w:rsidRPr="000E16CD">
        <w:t>al</w:t>
      </w:r>
      <w:r w:rsidRPr="000E16CD">
        <w:t xml:space="preserve"> services under this provision of NCLB in the current school year must be reported with </w:t>
      </w:r>
      <w:r w:rsidRPr="000E16CD">
        <w:rPr>
          <w:u w:val="single"/>
        </w:rPr>
        <w:t>Program Service Code</w:t>
      </w:r>
      <w:r w:rsidRPr="000E16CD">
        <w:t xml:space="preserve"> 5533 — </w:t>
      </w:r>
      <w:r w:rsidRPr="000E16CD">
        <w:rPr>
          <w:i/>
        </w:rPr>
        <w:t>Supplemental Educational Services for Schools in Improvement Status under Title I</w:t>
      </w:r>
      <w:r w:rsidRPr="000E16CD">
        <w:t xml:space="preserve"> for the current school year.</w:t>
      </w:r>
    </w:p>
    <w:p w14:paraId="0379D1A8" w14:textId="77777777" w:rsidR="002E39A8" w:rsidRPr="000E16CD" w:rsidRDefault="002E39A8" w:rsidP="00635F6E">
      <w:pPr>
        <w:pStyle w:val="Heading2"/>
      </w:pPr>
      <w:bookmarkStart w:id="497" w:name="_Toc335294174"/>
      <w:bookmarkStart w:id="498" w:name="_Toc494894058"/>
      <w:bookmarkStart w:id="499" w:name="_Toc500488434"/>
      <w:r w:rsidRPr="000E16CD">
        <w:t>Suspended Students</w:t>
      </w:r>
      <w:bookmarkEnd w:id="487"/>
      <w:bookmarkEnd w:id="497"/>
      <w:bookmarkEnd w:id="498"/>
      <w:bookmarkEnd w:id="499"/>
    </w:p>
    <w:p w14:paraId="736CC8C9" w14:textId="77777777" w:rsidR="002E39A8" w:rsidRPr="000E16CD" w:rsidRDefault="002E39A8" w:rsidP="002E39A8">
      <w:pPr>
        <w:pStyle w:val="Body"/>
      </w:pPr>
      <w:r w:rsidRPr="000E16CD">
        <w:t xml:space="preserve">Students of compulsory school age who are suspended from school for disciplinary reasons and are being provided instruction in the home by the district should have their enrollment continued in the SIRS. Do </w:t>
      </w:r>
      <w:r w:rsidRPr="000E16CD">
        <w:rPr>
          <w:i/>
        </w:rPr>
        <w:t>not</w:t>
      </w:r>
      <w:r w:rsidRPr="000E16CD">
        <w:t xml:space="preserve"> end the enrollment record for the student when the student is suspended.  </w:t>
      </w:r>
    </w:p>
    <w:p w14:paraId="2F5FAE0C" w14:textId="77777777" w:rsidR="00820A97" w:rsidRPr="000E16CD" w:rsidRDefault="002E39A8" w:rsidP="00820A97">
      <w:pPr>
        <w:pStyle w:val="Body"/>
      </w:pPr>
      <w:r w:rsidRPr="000E16CD">
        <w:t>Students suspended from school are to be reported as continuously enrolled during the suspension period by the school from which they were suspended.  Even when a district supplies a tutor to a suspended student, the student remains enrolled in the building where the student was prior to the suspension.  These students are not considered homebound.</w:t>
      </w:r>
      <w:r w:rsidR="005B67A7" w:rsidRPr="000E16CD">
        <w:t xml:space="preserve"> Students who are suspended for a full day should be reported as suspended for that day; students who are suspended for a half day should NOT be reported as suspended for that day.</w:t>
      </w:r>
    </w:p>
    <w:p w14:paraId="04A4D2E9" w14:textId="77777777" w:rsidR="007705BC" w:rsidRPr="000E16CD" w:rsidRDefault="007705BC" w:rsidP="007705BC">
      <w:pPr>
        <w:pStyle w:val="BodyText"/>
        <w:spacing w:after="0"/>
        <w:rPr>
          <w:rFonts w:ascii="Arial" w:hAnsi="Arial" w:cs="Arial"/>
        </w:rPr>
      </w:pPr>
    </w:p>
    <w:p w14:paraId="423BF23C" w14:textId="77777777" w:rsidR="00820A97" w:rsidRPr="000E16CD" w:rsidRDefault="00820A97" w:rsidP="007705BC">
      <w:pPr>
        <w:pStyle w:val="BodyText"/>
        <w:spacing w:after="0"/>
        <w:rPr>
          <w:rFonts w:ascii="Arial" w:hAnsi="Arial" w:cs="Arial"/>
        </w:rPr>
      </w:pPr>
      <w:r w:rsidRPr="000E16CD">
        <w:rPr>
          <w:rFonts w:ascii="Arial" w:hAnsi="Arial" w:cs="Arial"/>
        </w:rPr>
        <w:tab/>
        <w:t>In-School Suspensions (ISS) are instances in which a child is temporarily removed from his or her regular classroom(s) for disciplinary purposes but remains under the direct supervisions of school personnel. Direct supervision means school personnel are physically in the same location as students under their supervision. ISS does not include behavioral intervention, such as “time-out” or disciplinary detentions that are administered before or after the school day.</w:t>
      </w:r>
    </w:p>
    <w:p w14:paraId="10C8CD7A" w14:textId="77777777" w:rsidR="00820A97" w:rsidRPr="000E16CD" w:rsidRDefault="00820A97" w:rsidP="007705BC">
      <w:pPr>
        <w:pStyle w:val="BodyText"/>
        <w:spacing w:after="0"/>
        <w:rPr>
          <w:rFonts w:ascii="Arial" w:hAnsi="Arial" w:cs="Arial"/>
        </w:rPr>
      </w:pPr>
    </w:p>
    <w:p w14:paraId="2564AC64" w14:textId="501C9B7C" w:rsidR="00F60802" w:rsidRPr="00F60802" w:rsidRDefault="00820A97" w:rsidP="00F60802">
      <w:pPr>
        <w:pStyle w:val="BodyText"/>
        <w:rPr>
          <w:rFonts w:ascii="Arial" w:hAnsi="Arial" w:cs="Arial"/>
        </w:rPr>
      </w:pPr>
      <w:r w:rsidRPr="000E16CD">
        <w:rPr>
          <w:rFonts w:ascii="Arial" w:hAnsi="Arial" w:cs="Arial"/>
        </w:rPr>
        <w:tab/>
        <w:t>Out-of-School Suspensions (OSS) are instances in which a child is temporarily removed from his or her regular school for disciplinary purposes to another setting (e.g., home, behavior center). This includes both removals in which no IEP services are provided because the removal is 10 days or less and removals in which the child continues to receive services according to his or her IEP.</w:t>
      </w:r>
      <w:bookmarkStart w:id="500" w:name="_Toc335294175"/>
      <w:bookmarkStart w:id="501" w:name="_Toc494894059"/>
      <w:bookmarkStart w:id="502" w:name="_Toc290554826"/>
      <w:bookmarkStart w:id="503" w:name="_Toc290554767"/>
    </w:p>
    <w:p w14:paraId="38322DBA" w14:textId="77777777" w:rsidR="00111A90" w:rsidRDefault="00111A90" w:rsidP="00F60802">
      <w:pPr>
        <w:pStyle w:val="Heading2"/>
        <w:spacing w:before="0" w:after="0"/>
      </w:pPr>
    </w:p>
    <w:p w14:paraId="717C4794" w14:textId="1D21E3F0" w:rsidR="002E39A8" w:rsidRPr="000E16CD" w:rsidRDefault="002E39A8" w:rsidP="00F60802">
      <w:pPr>
        <w:pStyle w:val="Heading2"/>
        <w:spacing w:before="0" w:after="0"/>
      </w:pPr>
      <w:bookmarkStart w:id="504" w:name="_Toc500488435"/>
      <w:r w:rsidRPr="000E16CD">
        <w:t>Transfer Students</w:t>
      </w:r>
      <w:bookmarkEnd w:id="500"/>
      <w:bookmarkEnd w:id="501"/>
      <w:bookmarkEnd w:id="504"/>
    </w:p>
    <w:p w14:paraId="47D2DBD3" w14:textId="77777777" w:rsidR="004C7FAF" w:rsidRPr="000E16CD" w:rsidRDefault="004C7FAF" w:rsidP="004C7FAF">
      <w:pPr>
        <w:rPr>
          <w:rFonts w:ascii="Arial" w:hAnsi="Arial" w:cs="Arial"/>
          <w:b/>
        </w:rPr>
      </w:pPr>
      <w:bookmarkStart w:id="505" w:name="_Toc335294176"/>
      <w:bookmarkStart w:id="506" w:name="_Toc290554774"/>
    </w:p>
    <w:p w14:paraId="7F47FD26" w14:textId="77777777" w:rsidR="002E39A8" w:rsidRPr="000E16CD" w:rsidRDefault="002E39A8" w:rsidP="004C7FAF">
      <w:pPr>
        <w:rPr>
          <w:rFonts w:ascii="Arial" w:hAnsi="Arial" w:cs="Arial"/>
          <w:b/>
        </w:rPr>
      </w:pPr>
      <w:r w:rsidRPr="000E16CD">
        <w:rPr>
          <w:rFonts w:ascii="Arial" w:hAnsi="Arial" w:cs="Arial"/>
          <w:b/>
        </w:rPr>
        <w:t xml:space="preserve">Transfers </w:t>
      </w:r>
      <w:r w:rsidR="00E505BB">
        <w:rPr>
          <w:rFonts w:ascii="Arial" w:hAnsi="Arial" w:cs="Arial"/>
          <w:b/>
        </w:rPr>
        <w:t>d</w:t>
      </w:r>
      <w:r w:rsidRPr="000E16CD">
        <w:rPr>
          <w:rFonts w:ascii="Arial" w:hAnsi="Arial" w:cs="Arial"/>
          <w:b/>
        </w:rPr>
        <w:t>uring Test Administration Period</w:t>
      </w:r>
      <w:bookmarkEnd w:id="505"/>
    </w:p>
    <w:bookmarkEnd w:id="506"/>
    <w:p w14:paraId="07C7904C" w14:textId="77777777" w:rsidR="002E39A8" w:rsidRPr="000E16CD" w:rsidRDefault="002E39A8" w:rsidP="002E39A8">
      <w:pPr>
        <w:pStyle w:val="Body"/>
      </w:pPr>
      <w:r w:rsidRPr="000E16CD">
        <w:t xml:space="preserve">Some elementary/middle-level students transfer from one school to another after completing one part (session) but before completing all parts (sessions) of an assessment and before the end of the test administration period.  In these cases, when possible, the school the student transfers from should communicate with the school to which the student transfers to ensure that the student completes the assessment and to obtain the rest of the student’s test documents.  The school the student transfers from should submit the student’s answer documents for scanning. </w:t>
      </w:r>
    </w:p>
    <w:p w14:paraId="0DF75FE5" w14:textId="77777777" w:rsidR="002E39A8" w:rsidRPr="000E16CD" w:rsidRDefault="002E39A8" w:rsidP="002E39A8">
      <w:pPr>
        <w:pStyle w:val="Body"/>
      </w:pPr>
      <w:r w:rsidRPr="000E16CD">
        <w:t>The school to which the student transfers should determine what parts (sessions) the student has taken and administer the remaining parts (sessions) of the test.  The answer document should be sent to the school the student transferred from, if possible.  If this school cannot be identified, the answer document should be sent directly to the Regional Information Center (RIC) or Big 5 for scanning.</w:t>
      </w:r>
    </w:p>
    <w:p w14:paraId="66269514" w14:textId="77777777" w:rsidR="002E39A8" w:rsidRPr="000E16CD" w:rsidRDefault="002E39A8" w:rsidP="002E39A8">
      <w:pPr>
        <w:pStyle w:val="Body"/>
      </w:pPr>
      <w:r w:rsidRPr="000E16CD">
        <w:t>If a school submits an incomplete test record, the RIC/Big 5 should attempt to find a complementary second record fo</w:t>
      </w:r>
      <w:r w:rsidR="000A1391" w:rsidRPr="000E16CD">
        <w:t>r the student.  The assessment score</w:t>
      </w:r>
      <w:r w:rsidRPr="000E16CD">
        <w:t xml:space="preserve"> should be sent to the SIRS using the BEDS code of the school from which the student transferred.  If the RIC/Big 5 is unable to match the records, the student </w:t>
      </w:r>
      <w:r w:rsidR="000A1391" w:rsidRPr="000E16CD">
        <w:t>will not receive a valid score.</w:t>
      </w:r>
    </w:p>
    <w:p w14:paraId="713205A4" w14:textId="77777777" w:rsidR="002E39A8" w:rsidRPr="000E16CD" w:rsidRDefault="002E39A8" w:rsidP="002E39A8">
      <w:pPr>
        <w:pStyle w:val="Body"/>
      </w:pPr>
      <w:r w:rsidRPr="000E16CD">
        <w:t>If a student transfers from one school to another (or one district to another) in the middle of the test administration period and was administered the entire test in one or other school or district, the school or district in which the test was administered must report the assessment for that student.</w:t>
      </w:r>
    </w:p>
    <w:p w14:paraId="270F5B91" w14:textId="77777777" w:rsidR="002E39A8" w:rsidRDefault="002E39A8" w:rsidP="002E39A8">
      <w:pPr>
        <w:pStyle w:val="Body"/>
      </w:pPr>
      <w:r w:rsidRPr="000E16CD">
        <w:t>If a student transfers from one school to another (or one district to another) in the middle of the test administration period and was administered the entire test in both schools or districts, the school or district in which the test was administered first must report the assessment for that student.</w:t>
      </w:r>
    </w:p>
    <w:p w14:paraId="13388E3D" w14:textId="77777777" w:rsidR="00091109" w:rsidRPr="00091109" w:rsidRDefault="00091109" w:rsidP="00091109">
      <w:pPr>
        <w:pStyle w:val="BodyText"/>
      </w:pPr>
    </w:p>
    <w:p w14:paraId="7BB5755A" w14:textId="77777777" w:rsidR="002E39A8" w:rsidRPr="000E16CD" w:rsidRDefault="002E39A8" w:rsidP="004C7FAF">
      <w:pPr>
        <w:rPr>
          <w:rFonts w:ascii="Arial" w:hAnsi="Arial" w:cs="Arial"/>
          <w:b/>
        </w:rPr>
      </w:pPr>
      <w:bookmarkStart w:id="507" w:name="_Toc335294177"/>
      <w:r w:rsidRPr="000E16CD">
        <w:rPr>
          <w:rFonts w:ascii="Arial" w:hAnsi="Arial" w:cs="Arial"/>
          <w:b/>
        </w:rPr>
        <w:t>Transfers to Another School in This District or an Out-Of-District Placement</w:t>
      </w:r>
      <w:bookmarkEnd w:id="502"/>
      <w:bookmarkEnd w:id="507"/>
    </w:p>
    <w:p w14:paraId="7B63EA90" w14:textId="77777777" w:rsidR="002E39A8" w:rsidRPr="000E16CD" w:rsidRDefault="002E39A8" w:rsidP="002E39A8">
      <w:pPr>
        <w:pStyle w:val="Body"/>
        <w:rPr>
          <w:szCs w:val="24"/>
        </w:rPr>
      </w:pPr>
      <w:r w:rsidRPr="000E16CD">
        <w:t xml:space="preserve">Students who transfer to a school within the same school district or are placed in an out-of-district setting by the district CSE must be reported in SIRS with </w:t>
      </w:r>
      <w:r w:rsidRPr="000E16CD">
        <w:rPr>
          <w:iCs/>
          <w:u w:val="single"/>
        </w:rPr>
        <w:t>Reason for Ending Enrollment Code</w:t>
      </w:r>
      <w:r w:rsidRPr="000E16CD">
        <w:rPr>
          <w:iCs/>
        </w:rPr>
        <w:t xml:space="preserve"> 153</w:t>
      </w:r>
      <w:r w:rsidRPr="000E16CD">
        <w:rPr>
          <w:i/>
          <w:iCs/>
        </w:rPr>
        <w:t xml:space="preserve"> — Transferred to another school in this district or an out-of-district placement. </w:t>
      </w:r>
      <w:r w:rsidRPr="000E16CD">
        <w:t>The out-of-district setting could be a BOCES, an approved-private placement, a State-supported school (e.g., The Cleary School for the Deaf, Lavelle School for the Blind, etc.), or another public school district.  This code may be used when students transfer or are placed at the end of the school year or at any point during the school year.  When the student transfers or is placed during the school year, the student must also have a beginning enrollment record reported with the location code for the school/institution to which the student entered and a beginning date set as the day following the exit date from the previous institution.  When the student transfers or is placed at the end of the school year, the student must have a beginning enrollment record on July 1 of the following year. This code is also used when a student is promoted out of the highest grade that this school offers and is expected to be registered in and attend another school in this district.</w:t>
      </w:r>
    </w:p>
    <w:p w14:paraId="432A93AB" w14:textId="77777777" w:rsidR="004C7FAF" w:rsidRPr="000E16CD" w:rsidRDefault="004C7FAF" w:rsidP="004C7FAF">
      <w:pPr>
        <w:rPr>
          <w:rFonts w:ascii="Arial" w:hAnsi="Arial" w:cs="Arial"/>
          <w:b/>
        </w:rPr>
      </w:pPr>
      <w:bookmarkStart w:id="508" w:name="_Toc290554827"/>
      <w:bookmarkStart w:id="509" w:name="_Toc335294178"/>
    </w:p>
    <w:p w14:paraId="536FDC9D" w14:textId="0E3E1CC7" w:rsidR="002E39A8" w:rsidRPr="000E16CD" w:rsidRDefault="002E39A8" w:rsidP="004C7FAF">
      <w:pPr>
        <w:rPr>
          <w:rFonts w:ascii="Arial" w:hAnsi="Arial" w:cs="Arial"/>
          <w:b/>
        </w:rPr>
      </w:pPr>
      <w:r w:rsidRPr="000E16CD">
        <w:rPr>
          <w:rFonts w:ascii="Arial" w:hAnsi="Arial" w:cs="Arial"/>
          <w:b/>
        </w:rPr>
        <w:t>Transfers under NCLB</w:t>
      </w:r>
      <w:bookmarkEnd w:id="508"/>
      <w:bookmarkEnd w:id="509"/>
    </w:p>
    <w:p w14:paraId="056F568B" w14:textId="77777777" w:rsidR="002E39A8" w:rsidRPr="000E16CD" w:rsidRDefault="002E39A8" w:rsidP="002E39A8">
      <w:pPr>
        <w:pStyle w:val="Body"/>
      </w:pPr>
      <w:r w:rsidRPr="000E16CD">
        <w:t xml:space="preserve">Students who applied to transfer to and, if applicable, were provided the option to transfer to another district school, using an NCLB-mandated public school choice option must be reported with the appropriate NCLB Transfer Option Program Service code. See “Program Service Codes and Descriptions” in </w:t>
      </w:r>
      <w:r w:rsidR="007157DA" w:rsidRPr="000E16CD">
        <w:t xml:space="preserve">Chapter </w:t>
      </w:r>
      <w:r w:rsidR="00E20000" w:rsidRPr="000E16CD">
        <w:t>5</w:t>
      </w:r>
      <w:r w:rsidR="007157DA" w:rsidRPr="000E16CD">
        <w:t>: Codes and Descriptions.</w:t>
      </w:r>
    </w:p>
    <w:p w14:paraId="1B57CE5E" w14:textId="77777777" w:rsidR="002E39A8" w:rsidRPr="000E16CD" w:rsidRDefault="002E39A8" w:rsidP="002E39A8">
      <w:pPr>
        <w:pStyle w:val="Body"/>
      </w:pPr>
      <w:r w:rsidRPr="000E16CD">
        <w:t xml:space="preserve">One of three </w:t>
      </w:r>
      <w:r w:rsidRPr="000E16CD">
        <w:rPr>
          <w:u w:val="single"/>
        </w:rPr>
        <w:t>Reason for Beginning Enrollment Codes</w:t>
      </w:r>
      <w:r w:rsidRPr="000E16CD">
        <w:t xml:space="preserve"> should be used to record that students transferred into another school within the district under an NCLB transfer option: 5544 — </w:t>
      </w:r>
      <w:r w:rsidRPr="000E16CD">
        <w:rPr>
          <w:i/>
        </w:rPr>
        <w:t>Transferred in under the NCLB Title I “School in Improvement Status” transfer option</w:t>
      </w:r>
      <w:r w:rsidRPr="000E16CD">
        <w:t xml:space="preserve">, 7000 — </w:t>
      </w:r>
      <w:r w:rsidRPr="000E16CD">
        <w:rPr>
          <w:i/>
        </w:rPr>
        <w:t>Transferred in under the NCLB “Persistently Dangerous School” transfer option</w:t>
      </w:r>
      <w:r w:rsidRPr="000E16CD">
        <w:t xml:space="preserve">, and 7011 — </w:t>
      </w:r>
      <w:r w:rsidRPr="000E16CD">
        <w:rPr>
          <w:i/>
        </w:rPr>
        <w:t>Transferred in under the NCLB “Victim of Serious Violent Incident” transfer option</w:t>
      </w:r>
      <w:r w:rsidRPr="000E16CD">
        <w:t xml:space="preserve">.  See “Enrollment (Beginning and Ending) Codes and Descriptions” in </w:t>
      </w:r>
      <w:r w:rsidR="007157DA" w:rsidRPr="000E16CD">
        <w:t xml:space="preserve">Chapter </w:t>
      </w:r>
      <w:r w:rsidR="00E20000" w:rsidRPr="000E16CD">
        <w:t>5</w:t>
      </w:r>
      <w:r w:rsidR="007157DA" w:rsidRPr="000E16CD">
        <w:t>: Codes and Descriptions.</w:t>
      </w:r>
    </w:p>
    <w:p w14:paraId="1294A4A6" w14:textId="77777777" w:rsidR="002E39A8" w:rsidRPr="000E16CD" w:rsidRDefault="002E39A8" w:rsidP="002E39A8">
      <w:pPr>
        <w:pStyle w:val="Body"/>
      </w:pPr>
      <w:r w:rsidRPr="000E16CD">
        <w:t xml:space="preserve">Districts must use </w:t>
      </w:r>
      <w:r w:rsidRPr="000E16CD">
        <w:rPr>
          <w:u w:val="single"/>
        </w:rPr>
        <w:t>Reason for Ending Enrollment Code</w:t>
      </w:r>
      <w:r w:rsidRPr="000E16CD">
        <w:t xml:space="preserve"> 153 — </w:t>
      </w:r>
      <w:r w:rsidRPr="000E16CD">
        <w:rPr>
          <w:i/>
        </w:rPr>
        <w:t>Transferred to another school in this district or to an out-of-district placement</w:t>
      </w:r>
      <w:r w:rsidRPr="000E16CD">
        <w:t xml:space="preserve"> for students who transfer out of a school that is in need of improvement under Title I under the NCLB choice provision. Public school districts other than New York City must use </w:t>
      </w:r>
      <w:r w:rsidRPr="000E16CD">
        <w:rPr>
          <w:u w:val="single"/>
        </w:rPr>
        <w:t>Reason for Ending Enrollment Code</w:t>
      </w:r>
      <w:r w:rsidRPr="000E16CD">
        <w:t xml:space="preserve"> 5927 — </w:t>
      </w:r>
      <w:r w:rsidRPr="000E16CD">
        <w:rPr>
          <w:i/>
        </w:rPr>
        <w:t>Leaving a school under NCLB – a victim of a serious violent incident</w:t>
      </w:r>
      <w:r w:rsidRPr="000E16CD">
        <w:t xml:space="preserve"> for students who are leaving a school because they have been a victim of a serious violent incident.  New York City </w:t>
      </w:r>
      <w:r w:rsidR="00852834">
        <w:t>p</w:t>
      </w:r>
      <w:r w:rsidRPr="000E16CD">
        <w:t xml:space="preserve">ublic </w:t>
      </w:r>
      <w:r w:rsidR="00852834">
        <w:t>s</w:t>
      </w:r>
      <w:r w:rsidRPr="000E16CD">
        <w:t xml:space="preserve">chools must use </w:t>
      </w:r>
      <w:r w:rsidRPr="000E16CD">
        <w:rPr>
          <w:u w:val="single"/>
        </w:rPr>
        <w:t>Reason for Ending Enrollment Code</w:t>
      </w:r>
      <w:r w:rsidRPr="000E16CD">
        <w:t xml:space="preserve"> 5927 for such students who transfer to a school within the same Community School District and code 5938 — </w:t>
      </w:r>
      <w:r w:rsidRPr="000E16CD">
        <w:rPr>
          <w:i/>
        </w:rPr>
        <w:t>Leaving a NYC community district under NCLB – victim of a serious violent incident</w:t>
      </w:r>
      <w:r w:rsidRPr="000E16CD">
        <w:t xml:space="preserve"> for students who transfer to a school in another New York City Community School District. See “Enrollment (Beginning and Ending) Codes and Descriptions” in </w:t>
      </w:r>
      <w:r w:rsidR="007157DA" w:rsidRPr="000E16CD">
        <w:t xml:space="preserve">Chapter </w:t>
      </w:r>
      <w:r w:rsidR="00E20000" w:rsidRPr="000E16CD">
        <w:t>5</w:t>
      </w:r>
      <w:r w:rsidR="007157DA" w:rsidRPr="000E16CD">
        <w:t>: Codes and Descriptions.</w:t>
      </w:r>
    </w:p>
    <w:p w14:paraId="6B7D2621" w14:textId="77777777" w:rsidR="00F94344" w:rsidRPr="000E16CD" w:rsidRDefault="00F94344" w:rsidP="00F94344">
      <w:pPr>
        <w:pStyle w:val="Heading2"/>
      </w:pPr>
      <w:bookmarkStart w:id="510" w:name="_Toc494894060"/>
      <w:bookmarkStart w:id="511" w:name="_Toc500488436"/>
      <w:r w:rsidRPr="000E16CD">
        <w:t>Transgender Students</w:t>
      </w:r>
      <w:bookmarkEnd w:id="510"/>
      <w:bookmarkEnd w:id="511"/>
    </w:p>
    <w:p w14:paraId="3B2CB82D" w14:textId="77777777" w:rsidR="00ED4593" w:rsidRPr="000E16CD" w:rsidRDefault="00ED4593" w:rsidP="00F94344">
      <w:pPr>
        <w:ind w:firstLine="720"/>
        <w:rPr>
          <w:rFonts w:ascii="Arial" w:hAnsi="Arial" w:cs="Arial"/>
        </w:rPr>
      </w:pPr>
      <w:r w:rsidRPr="000E16CD">
        <w:rPr>
          <w:rFonts w:ascii="Arial" w:hAnsi="Arial" w:cs="Arial"/>
        </w:rPr>
        <w:t xml:space="preserve">Transgender students are those whose gender identity does not correspond to their assigned sex at birth. Report transgender students with the gender with which the student chooses to identify. In the case of very young transgender students not yet able to advocate for themselves, the request to report the student’s gender may come from the student’s parent or guardian. Transgender students may be reported with changed gender and changed name but must continue to be reported with their originally assigned NYSSIS ID and local ID in order to track their progress longitudinally. School districts should immediately update student records, including transcripts, with the student’s chosen name and appropriate gender markers and not circulate records with the student’s birth name. Anyone provided a transcript or accessing a student’s record should only receive the chosen name. To protect the confidentiality of a student’s transgender status, the birth name should be treated as confidential personally identifiable information. For more information about transgender students, see “Guidance to School Districts for Creating a Safe and Supportive School Environment for Transgender and Gender Nonconforming Students: JULY 2015” at </w:t>
      </w:r>
      <w:hyperlink r:id="rId66" w:history="1">
        <w:r w:rsidRPr="000E16CD">
          <w:rPr>
            <w:rStyle w:val="Hyperlink"/>
            <w:rFonts w:ascii="Arial" w:hAnsi="Arial" w:cs="Arial"/>
          </w:rPr>
          <w:t>http://www.p12.nysed.gov/dignityact/documents/Transg_GNCGuidanceFINAL.pdf</w:t>
        </w:r>
      </w:hyperlink>
      <w:r w:rsidRPr="000E16CD">
        <w:rPr>
          <w:rFonts w:ascii="Arial" w:hAnsi="Arial" w:cs="Arial"/>
        </w:rPr>
        <w:t>.</w:t>
      </w:r>
    </w:p>
    <w:p w14:paraId="3DA25750" w14:textId="77777777" w:rsidR="002E39A8" w:rsidRPr="000E16CD" w:rsidRDefault="002E39A8" w:rsidP="00635F6E">
      <w:pPr>
        <w:pStyle w:val="Heading2"/>
      </w:pPr>
      <w:bookmarkStart w:id="512" w:name="_Toc335294179"/>
      <w:bookmarkStart w:id="513" w:name="_Toc494894061"/>
      <w:bookmarkStart w:id="514" w:name="_Toc500488437"/>
      <w:r w:rsidRPr="000E16CD">
        <w:t>Ungraded Students</w:t>
      </w:r>
      <w:bookmarkEnd w:id="503"/>
      <w:bookmarkEnd w:id="512"/>
      <w:bookmarkEnd w:id="513"/>
      <w:bookmarkEnd w:id="514"/>
    </w:p>
    <w:p w14:paraId="17FC5E0C" w14:textId="77777777" w:rsidR="002E39A8" w:rsidRPr="000E16CD" w:rsidRDefault="002E39A8" w:rsidP="002E39A8">
      <w:pPr>
        <w:pStyle w:val="Body"/>
      </w:pPr>
      <w:r w:rsidRPr="000E16CD">
        <w:t xml:space="preserve">All general-education students must be assigned to a grade. Students with disabilities may be determined by the CSE to be either graded or ungraded. Graded students must be reported with their grade; ungraded students must be reported as ungraded.  All students designated as eligible for the NYSAA must be reported as ungraded.  The assessment used for participation for elementary/middle-level accountability will be based on age, not grade, for ungraded students. Ungraded students must take the assessment at the same grade level as the majority of their chronological peers, as indicated in the table on the following page.  </w:t>
      </w:r>
    </w:p>
    <w:p w14:paraId="47B0BEDC" w14:textId="77777777" w:rsidR="002E39A8" w:rsidRPr="000E16CD" w:rsidRDefault="002E39A8" w:rsidP="002E39A8">
      <w:pPr>
        <w:pStyle w:val="Body"/>
      </w:pPr>
      <w:r w:rsidRPr="000E16CD">
        <w:t>Students reported as graded are counted as tested for accountability purposes if they have a valid score for an assessment appropriate to their grade level. Students reported as ungraded are counted as tested for accountability purposes if they have a valid score for an assessment appropriate to the grade level associated with their age.</w:t>
      </w:r>
    </w:p>
    <w:p w14:paraId="6296E938" w14:textId="77777777" w:rsidR="002E39A8" w:rsidRPr="000E16CD" w:rsidRDefault="002E39A8" w:rsidP="002E39A8">
      <w:pPr>
        <w:pStyle w:val="Body"/>
      </w:pPr>
      <w:r w:rsidRPr="000E16CD">
        <w:t xml:space="preserve">Guidelines for reporting grade and First Date of Entry into Grade 9 for students with disabilities are available at </w:t>
      </w:r>
      <w:hyperlink r:id="rId67" w:tooltip="Link to Guidelines for Grade 9 Entry Data for Ungraded Students with Disabilities in the 2006 and Later Cohorts" w:history="1">
        <w:r w:rsidRPr="000E16CD">
          <w:rPr>
            <w:rStyle w:val="Hyperlink"/>
          </w:rPr>
          <w:t>http://www.p12.nysed.gov/specialed/publications/grade9-ungraded.htm</w:t>
        </w:r>
      </w:hyperlink>
      <w:r w:rsidRPr="000E16CD">
        <w:t>.</w:t>
      </w:r>
    </w:p>
    <w:p w14:paraId="15DDC9A8" w14:textId="37AC7354" w:rsidR="002E39A8" w:rsidRPr="000E16CD" w:rsidRDefault="002E39A8" w:rsidP="002E39A8">
      <w:pPr>
        <w:pStyle w:val="Body"/>
        <w:ind w:firstLine="0"/>
        <w:jc w:val="center"/>
        <w:rPr>
          <w:b/>
        </w:rPr>
      </w:pPr>
      <w:r w:rsidRPr="000E16CD">
        <w:rPr>
          <w:b/>
        </w:rPr>
        <w:t>Assessments by Birth Date/Age for Ungraded Students in 201</w:t>
      </w:r>
      <w:r w:rsidR="00520E5C">
        <w:rPr>
          <w:b/>
        </w:rPr>
        <w:t>7</w:t>
      </w:r>
      <w:r w:rsidRPr="000E16CD">
        <w:rPr>
          <w:b/>
        </w:rPr>
        <w:t>–1</w:t>
      </w:r>
      <w:r w:rsidR="00520E5C">
        <w:rPr>
          <w:b/>
        </w:rPr>
        <w:t>8</w:t>
      </w: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2"/>
        <w:gridCol w:w="2483"/>
        <w:gridCol w:w="3409"/>
      </w:tblGrid>
      <w:tr w:rsidR="002E39A8" w:rsidRPr="000E16CD" w14:paraId="6AAC506E" w14:textId="77777777" w:rsidTr="002E39A8">
        <w:trPr>
          <w:cantSplit/>
          <w:trHeight w:val="1214"/>
          <w:tblHeader/>
          <w:jc w:val="center"/>
        </w:trPr>
        <w:tc>
          <w:tcPr>
            <w:tcW w:w="4092" w:type="dxa"/>
            <w:shd w:val="clear" w:color="auto" w:fill="D9D9D9"/>
            <w:vAlign w:val="center"/>
          </w:tcPr>
          <w:p w14:paraId="788DEEDF" w14:textId="77777777"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Assessments</w:t>
            </w:r>
          </w:p>
        </w:tc>
        <w:tc>
          <w:tcPr>
            <w:tcW w:w="2483" w:type="dxa"/>
            <w:shd w:val="clear" w:color="auto" w:fill="D9D9D9"/>
            <w:vAlign w:val="center"/>
          </w:tcPr>
          <w:p w14:paraId="7811CDBB" w14:textId="77777777"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Birth Dates</w:t>
            </w:r>
          </w:p>
        </w:tc>
        <w:tc>
          <w:tcPr>
            <w:tcW w:w="3409" w:type="dxa"/>
            <w:shd w:val="clear" w:color="auto" w:fill="D9D9D9"/>
            <w:vAlign w:val="center"/>
          </w:tcPr>
          <w:p w14:paraId="5E0E6E5A" w14:textId="77777777" w:rsidR="002E39A8" w:rsidRPr="000E16CD" w:rsidRDefault="002E39A8" w:rsidP="006631DA">
            <w:pPr>
              <w:pStyle w:val="NormalWeb"/>
              <w:jc w:val="center"/>
              <w:rPr>
                <w:rFonts w:ascii="Bookman Old Style" w:hAnsi="Bookman Old Style" w:cs="Arial"/>
                <w:b/>
                <w:sz w:val="22"/>
                <w:szCs w:val="22"/>
              </w:rPr>
            </w:pPr>
            <w:r w:rsidRPr="000E16CD">
              <w:rPr>
                <w:rFonts w:ascii="Bookman Old Style" w:hAnsi="Bookman Old Style" w:cs="Arial"/>
                <w:b/>
                <w:sz w:val="22"/>
                <w:szCs w:val="22"/>
              </w:rPr>
              <w:t>Reaches This Age Between September 1, 201</w:t>
            </w:r>
            <w:r w:rsidR="00520E5C">
              <w:rPr>
                <w:rFonts w:ascii="Bookman Old Style" w:hAnsi="Bookman Old Style" w:cs="Arial"/>
                <w:b/>
                <w:sz w:val="22"/>
                <w:szCs w:val="22"/>
              </w:rPr>
              <w:t>7</w:t>
            </w:r>
            <w:r w:rsidRPr="000E16CD">
              <w:rPr>
                <w:rFonts w:ascii="Bookman Old Style" w:hAnsi="Bookman Old Style" w:cs="Arial"/>
                <w:b/>
                <w:sz w:val="22"/>
                <w:szCs w:val="22"/>
              </w:rPr>
              <w:t xml:space="preserve"> and August 31, 201</w:t>
            </w:r>
            <w:r w:rsidR="00520E5C">
              <w:rPr>
                <w:rFonts w:ascii="Bookman Old Style" w:hAnsi="Bookman Old Style" w:cs="Arial"/>
                <w:b/>
                <w:sz w:val="22"/>
                <w:szCs w:val="22"/>
              </w:rPr>
              <w:t>8</w:t>
            </w:r>
          </w:p>
        </w:tc>
      </w:tr>
      <w:tr w:rsidR="002E39A8" w:rsidRPr="000E16CD" w14:paraId="101888AF" w14:textId="77777777" w:rsidTr="002E39A8">
        <w:trPr>
          <w:cantSplit/>
          <w:jc w:val="center"/>
        </w:trPr>
        <w:tc>
          <w:tcPr>
            <w:tcW w:w="4092" w:type="dxa"/>
            <w:vAlign w:val="center"/>
          </w:tcPr>
          <w:p w14:paraId="6F966EB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K: NYSESLAT</w:t>
            </w:r>
          </w:p>
        </w:tc>
        <w:tc>
          <w:tcPr>
            <w:tcW w:w="2483" w:type="dxa"/>
            <w:vAlign w:val="center"/>
          </w:tcPr>
          <w:p w14:paraId="79224BC0" w14:textId="77777777" w:rsidR="002E39A8" w:rsidRPr="000E16CD" w:rsidRDefault="00AD5F0B" w:rsidP="006631DA">
            <w:pPr>
              <w:pStyle w:val="NormalWeb"/>
              <w:rPr>
                <w:rFonts w:ascii="Bookman Old Style" w:hAnsi="Bookman Old Style" w:cs="Arial"/>
                <w:sz w:val="22"/>
                <w:szCs w:val="22"/>
              </w:rPr>
            </w:pPr>
            <w:r w:rsidRPr="000E16CD">
              <w:rPr>
                <w:rFonts w:ascii="Bookman Old Style" w:hAnsi="Bookman Old Style" w:cs="Arial"/>
                <w:sz w:val="22"/>
                <w:szCs w:val="22"/>
              </w:rPr>
              <w:t>Any date after August 31, 20</w:t>
            </w:r>
            <w:r w:rsidR="006631DA">
              <w:rPr>
                <w:rFonts w:ascii="Bookman Old Style" w:hAnsi="Bookman Old Style" w:cs="Arial"/>
                <w:sz w:val="22"/>
                <w:szCs w:val="22"/>
              </w:rPr>
              <w:t>1</w:t>
            </w:r>
            <w:r w:rsidR="00520E5C">
              <w:rPr>
                <w:rFonts w:ascii="Bookman Old Style" w:hAnsi="Bookman Old Style" w:cs="Arial"/>
                <w:sz w:val="22"/>
                <w:szCs w:val="22"/>
              </w:rPr>
              <w:t>1</w:t>
            </w:r>
          </w:p>
        </w:tc>
        <w:tc>
          <w:tcPr>
            <w:tcW w:w="3409" w:type="dxa"/>
            <w:vAlign w:val="center"/>
          </w:tcPr>
          <w:p w14:paraId="33C10CE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6</w:t>
            </w:r>
          </w:p>
        </w:tc>
      </w:tr>
      <w:tr w:rsidR="002E39A8" w:rsidRPr="000E16CD" w14:paraId="5981467F" w14:textId="77777777" w:rsidTr="002E39A8">
        <w:trPr>
          <w:cantSplit/>
          <w:jc w:val="center"/>
        </w:trPr>
        <w:tc>
          <w:tcPr>
            <w:tcW w:w="4092" w:type="dxa"/>
            <w:vAlign w:val="center"/>
          </w:tcPr>
          <w:p w14:paraId="18404CBC"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1: NYSESLAT</w:t>
            </w:r>
          </w:p>
        </w:tc>
        <w:tc>
          <w:tcPr>
            <w:tcW w:w="2483" w:type="dxa"/>
            <w:vAlign w:val="center"/>
          </w:tcPr>
          <w:p w14:paraId="75CC93BF" w14:textId="77777777"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20E5C">
              <w:rPr>
                <w:rFonts w:ascii="Bookman Old Style" w:hAnsi="Bookman Old Style" w:cs="Arial"/>
                <w:sz w:val="22"/>
                <w:szCs w:val="22"/>
              </w:rPr>
              <w:t>10</w:t>
            </w:r>
            <w:r w:rsidRPr="000E16CD">
              <w:rPr>
                <w:rFonts w:ascii="Bookman Old Style" w:hAnsi="Bookman Old Style" w:cs="Arial"/>
                <w:sz w:val="22"/>
                <w:szCs w:val="22"/>
              </w:rPr>
              <w:t>—August 31, 20</w:t>
            </w:r>
            <w:r w:rsidR="006631DA">
              <w:rPr>
                <w:rFonts w:ascii="Bookman Old Style" w:hAnsi="Bookman Old Style" w:cs="Arial"/>
                <w:sz w:val="22"/>
                <w:szCs w:val="22"/>
              </w:rPr>
              <w:t>1</w:t>
            </w:r>
            <w:r w:rsidR="00520E5C">
              <w:rPr>
                <w:rFonts w:ascii="Bookman Old Style" w:hAnsi="Bookman Old Style" w:cs="Arial"/>
                <w:sz w:val="22"/>
                <w:szCs w:val="22"/>
              </w:rPr>
              <w:t>1</w:t>
            </w:r>
          </w:p>
        </w:tc>
        <w:tc>
          <w:tcPr>
            <w:tcW w:w="3409" w:type="dxa"/>
            <w:vAlign w:val="center"/>
          </w:tcPr>
          <w:p w14:paraId="444D033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7</w:t>
            </w:r>
          </w:p>
        </w:tc>
      </w:tr>
      <w:tr w:rsidR="002E39A8" w:rsidRPr="000E16CD" w14:paraId="4E6BDEBF" w14:textId="77777777" w:rsidTr="002E39A8">
        <w:trPr>
          <w:cantSplit/>
          <w:jc w:val="center"/>
        </w:trPr>
        <w:tc>
          <w:tcPr>
            <w:tcW w:w="4092" w:type="dxa"/>
            <w:vAlign w:val="center"/>
          </w:tcPr>
          <w:p w14:paraId="4F7A5718"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2: NYSESLAT</w:t>
            </w:r>
          </w:p>
        </w:tc>
        <w:tc>
          <w:tcPr>
            <w:tcW w:w="2483" w:type="dxa"/>
            <w:vAlign w:val="center"/>
          </w:tcPr>
          <w:p w14:paraId="236C0F35" w14:textId="77777777"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9</w:t>
            </w:r>
            <w:r w:rsidRPr="000E16CD">
              <w:rPr>
                <w:rFonts w:ascii="Bookman Old Style" w:hAnsi="Bookman Old Style" w:cs="Arial"/>
                <w:sz w:val="22"/>
                <w:szCs w:val="22"/>
              </w:rPr>
              <w:t>—August 31, 20</w:t>
            </w:r>
            <w:r w:rsidR="00520E5C">
              <w:rPr>
                <w:rFonts w:ascii="Bookman Old Style" w:hAnsi="Bookman Old Style" w:cs="Arial"/>
                <w:sz w:val="22"/>
                <w:szCs w:val="22"/>
              </w:rPr>
              <w:t>10</w:t>
            </w:r>
          </w:p>
        </w:tc>
        <w:tc>
          <w:tcPr>
            <w:tcW w:w="3409" w:type="dxa"/>
            <w:vAlign w:val="center"/>
          </w:tcPr>
          <w:p w14:paraId="039035C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8</w:t>
            </w:r>
          </w:p>
        </w:tc>
      </w:tr>
      <w:tr w:rsidR="002E39A8" w:rsidRPr="000E16CD" w14:paraId="7F780E9B" w14:textId="77777777" w:rsidTr="002E39A8">
        <w:trPr>
          <w:cantSplit/>
          <w:jc w:val="center"/>
        </w:trPr>
        <w:tc>
          <w:tcPr>
            <w:tcW w:w="4092" w:type="dxa"/>
            <w:vAlign w:val="center"/>
          </w:tcPr>
          <w:p w14:paraId="1B4D1BDB"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3: NYSAA ELA, NYSAA mathematics, NYSTP ELA, NYSTP mathematics, and NYSESLAT</w:t>
            </w:r>
          </w:p>
        </w:tc>
        <w:tc>
          <w:tcPr>
            <w:tcW w:w="2483" w:type="dxa"/>
            <w:vAlign w:val="center"/>
          </w:tcPr>
          <w:p w14:paraId="78326B8F" w14:textId="77777777"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8</w:t>
            </w:r>
            <w:r w:rsidRPr="000E16CD">
              <w:rPr>
                <w:rFonts w:ascii="Bookman Old Style" w:hAnsi="Bookman Old Style" w:cs="Arial"/>
                <w:sz w:val="22"/>
                <w:szCs w:val="22"/>
              </w:rPr>
              <w:t>—August 31, 200</w:t>
            </w:r>
            <w:r w:rsidR="00520E5C">
              <w:rPr>
                <w:rFonts w:ascii="Bookman Old Style" w:hAnsi="Bookman Old Style" w:cs="Arial"/>
                <w:sz w:val="22"/>
                <w:szCs w:val="22"/>
              </w:rPr>
              <w:t>9</w:t>
            </w:r>
          </w:p>
        </w:tc>
        <w:tc>
          <w:tcPr>
            <w:tcW w:w="3409" w:type="dxa"/>
            <w:vAlign w:val="center"/>
          </w:tcPr>
          <w:p w14:paraId="4155465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9</w:t>
            </w:r>
          </w:p>
        </w:tc>
      </w:tr>
      <w:tr w:rsidR="002E39A8" w:rsidRPr="000E16CD" w14:paraId="75B21167" w14:textId="77777777" w:rsidTr="002E39A8">
        <w:trPr>
          <w:cantSplit/>
          <w:jc w:val="center"/>
        </w:trPr>
        <w:tc>
          <w:tcPr>
            <w:tcW w:w="4092" w:type="dxa"/>
            <w:vAlign w:val="center"/>
          </w:tcPr>
          <w:p w14:paraId="3BD54772"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 xml:space="preserve">Grade 4: NYSAA ELA, NYSAA mathematics, NYSAA science, NYSTP ELA, NYSTP mathematics, NYSTP science, and NYSESLAT </w:t>
            </w:r>
          </w:p>
        </w:tc>
        <w:tc>
          <w:tcPr>
            <w:tcW w:w="2483" w:type="dxa"/>
            <w:vAlign w:val="center"/>
          </w:tcPr>
          <w:p w14:paraId="0022B310" w14:textId="77777777"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7</w:t>
            </w:r>
            <w:r w:rsidRPr="000E16CD">
              <w:rPr>
                <w:rFonts w:ascii="Bookman Old Style" w:hAnsi="Bookman Old Style" w:cs="Arial"/>
                <w:sz w:val="22"/>
                <w:szCs w:val="22"/>
              </w:rPr>
              <w:t>—August 31, 200</w:t>
            </w:r>
            <w:r w:rsidR="00520E5C">
              <w:rPr>
                <w:rFonts w:ascii="Bookman Old Style" w:hAnsi="Bookman Old Style" w:cs="Arial"/>
                <w:sz w:val="22"/>
                <w:szCs w:val="22"/>
              </w:rPr>
              <w:t>8</w:t>
            </w:r>
          </w:p>
        </w:tc>
        <w:tc>
          <w:tcPr>
            <w:tcW w:w="3409" w:type="dxa"/>
            <w:vAlign w:val="center"/>
          </w:tcPr>
          <w:p w14:paraId="4E3C2DB3"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10</w:t>
            </w:r>
          </w:p>
        </w:tc>
      </w:tr>
      <w:tr w:rsidR="002E39A8" w:rsidRPr="000E16CD" w14:paraId="47C520B2" w14:textId="77777777" w:rsidTr="002E39A8">
        <w:trPr>
          <w:cantSplit/>
          <w:jc w:val="center"/>
        </w:trPr>
        <w:tc>
          <w:tcPr>
            <w:tcW w:w="4092" w:type="dxa"/>
            <w:vAlign w:val="center"/>
          </w:tcPr>
          <w:p w14:paraId="4B52A1CA"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5: NYSAA ELA, NYSAA mathematics, NYSTP ELA, NYSTP mathematics, and NYSESLAT</w:t>
            </w:r>
          </w:p>
        </w:tc>
        <w:tc>
          <w:tcPr>
            <w:tcW w:w="2483" w:type="dxa"/>
            <w:vAlign w:val="center"/>
          </w:tcPr>
          <w:p w14:paraId="3C15A883" w14:textId="77777777"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6</w:t>
            </w:r>
            <w:r w:rsidRPr="000E16CD">
              <w:rPr>
                <w:rFonts w:ascii="Bookman Old Style" w:hAnsi="Bookman Old Style" w:cs="Arial"/>
                <w:sz w:val="22"/>
                <w:szCs w:val="22"/>
              </w:rPr>
              <w:t>—August 31, 200</w:t>
            </w:r>
            <w:r w:rsidR="00520E5C">
              <w:rPr>
                <w:rFonts w:ascii="Bookman Old Style" w:hAnsi="Bookman Old Style" w:cs="Arial"/>
                <w:sz w:val="22"/>
                <w:szCs w:val="22"/>
              </w:rPr>
              <w:t>7</w:t>
            </w:r>
          </w:p>
        </w:tc>
        <w:tc>
          <w:tcPr>
            <w:tcW w:w="3409" w:type="dxa"/>
            <w:vAlign w:val="center"/>
          </w:tcPr>
          <w:p w14:paraId="25EE732C"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11</w:t>
            </w:r>
          </w:p>
        </w:tc>
      </w:tr>
      <w:tr w:rsidR="002E39A8" w:rsidRPr="000E16CD" w14:paraId="07C89304" w14:textId="77777777" w:rsidTr="002E39A8">
        <w:trPr>
          <w:cantSplit/>
          <w:jc w:val="center"/>
        </w:trPr>
        <w:tc>
          <w:tcPr>
            <w:tcW w:w="4092" w:type="dxa"/>
            <w:vAlign w:val="center"/>
          </w:tcPr>
          <w:p w14:paraId="708431F7"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6: NYSAA ELA, NYSAA mathematics, NYSTP ELA, NYSTP mathematics, and NYSESLAT</w:t>
            </w:r>
          </w:p>
        </w:tc>
        <w:tc>
          <w:tcPr>
            <w:tcW w:w="2483" w:type="dxa"/>
            <w:vAlign w:val="center"/>
          </w:tcPr>
          <w:p w14:paraId="1A7DC0C0" w14:textId="77777777"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5</w:t>
            </w:r>
            <w:r w:rsidRPr="000E16CD">
              <w:rPr>
                <w:rFonts w:ascii="Bookman Old Style" w:hAnsi="Bookman Old Style" w:cs="Arial"/>
                <w:sz w:val="22"/>
                <w:szCs w:val="22"/>
              </w:rPr>
              <w:t>—August 31, 200</w:t>
            </w:r>
            <w:r w:rsidR="00520E5C">
              <w:rPr>
                <w:rFonts w:ascii="Bookman Old Style" w:hAnsi="Bookman Old Style" w:cs="Arial"/>
                <w:sz w:val="22"/>
                <w:szCs w:val="22"/>
              </w:rPr>
              <w:t>6</w:t>
            </w:r>
          </w:p>
        </w:tc>
        <w:tc>
          <w:tcPr>
            <w:tcW w:w="3409" w:type="dxa"/>
            <w:vAlign w:val="center"/>
          </w:tcPr>
          <w:p w14:paraId="65584E81"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12</w:t>
            </w:r>
          </w:p>
        </w:tc>
      </w:tr>
      <w:tr w:rsidR="002E39A8" w:rsidRPr="000E16CD" w14:paraId="6AEDC120" w14:textId="77777777" w:rsidTr="002E39A8">
        <w:trPr>
          <w:cantSplit/>
          <w:jc w:val="center"/>
        </w:trPr>
        <w:tc>
          <w:tcPr>
            <w:tcW w:w="4092" w:type="dxa"/>
            <w:vAlign w:val="center"/>
          </w:tcPr>
          <w:p w14:paraId="34BCC65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7: NYSAA ELA, NYSAA mathematics, NYSTP ELA, NYSTP mathematics, and NYSESLAT</w:t>
            </w:r>
          </w:p>
        </w:tc>
        <w:tc>
          <w:tcPr>
            <w:tcW w:w="2483" w:type="dxa"/>
            <w:vAlign w:val="center"/>
          </w:tcPr>
          <w:p w14:paraId="4912A352" w14:textId="77777777"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E96E3F" w:rsidRPr="000E16CD">
              <w:rPr>
                <w:rFonts w:ascii="Bookman Old Style" w:hAnsi="Bookman Old Style" w:cs="Arial"/>
                <w:sz w:val="22"/>
                <w:szCs w:val="22"/>
              </w:rPr>
              <w:t>200</w:t>
            </w:r>
            <w:r w:rsidR="00520E5C">
              <w:rPr>
                <w:rFonts w:ascii="Bookman Old Style" w:hAnsi="Bookman Old Style" w:cs="Arial"/>
                <w:sz w:val="22"/>
                <w:szCs w:val="22"/>
              </w:rPr>
              <w:t>4</w:t>
            </w:r>
            <w:r w:rsidRPr="000E16CD">
              <w:rPr>
                <w:rFonts w:ascii="Bookman Old Style" w:hAnsi="Bookman Old Style" w:cs="Arial"/>
                <w:sz w:val="22"/>
                <w:szCs w:val="22"/>
              </w:rPr>
              <w:t>—August 31, 200</w:t>
            </w:r>
            <w:r w:rsidR="00520E5C">
              <w:rPr>
                <w:rFonts w:ascii="Bookman Old Style" w:hAnsi="Bookman Old Style" w:cs="Arial"/>
                <w:sz w:val="22"/>
                <w:szCs w:val="22"/>
              </w:rPr>
              <w:t>5</w:t>
            </w:r>
          </w:p>
        </w:tc>
        <w:tc>
          <w:tcPr>
            <w:tcW w:w="3409" w:type="dxa"/>
            <w:vAlign w:val="center"/>
          </w:tcPr>
          <w:p w14:paraId="6B1049D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13</w:t>
            </w:r>
          </w:p>
        </w:tc>
      </w:tr>
      <w:tr w:rsidR="002E39A8" w:rsidRPr="000E16CD" w14:paraId="13E09750" w14:textId="77777777" w:rsidTr="002E39A8">
        <w:trPr>
          <w:cantSplit/>
          <w:jc w:val="center"/>
        </w:trPr>
        <w:tc>
          <w:tcPr>
            <w:tcW w:w="4092" w:type="dxa"/>
            <w:vAlign w:val="center"/>
          </w:tcPr>
          <w:p w14:paraId="3E16EAE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8: NYSAA ELA, NYSAA mathematics, NYSAA science, NYSTP ELA, NYSTP mathematics, NYSTP science, and NYSESLAT</w:t>
            </w:r>
          </w:p>
        </w:tc>
        <w:tc>
          <w:tcPr>
            <w:tcW w:w="2483" w:type="dxa"/>
            <w:vAlign w:val="center"/>
          </w:tcPr>
          <w:p w14:paraId="103F5B25" w14:textId="77777777" w:rsidR="002E39A8" w:rsidRPr="000E16CD" w:rsidRDefault="00E96E3F" w:rsidP="006631DA">
            <w:pPr>
              <w:rPr>
                <w:rFonts w:ascii="Bookman Old Style" w:hAnsi="Bookman Old Style" w:cs="Arial"/>
                <w:sz w:val="22"/>
                <w:szCs w:val="22"/>
              </w:rPr>
            </w:pPr>
            <w:r w:rsidRPr="000E16CD">
              <w:rPr>
                <w:rFonts w:ascii="Bookman Old Style" w:hAnsi="Bookman Old Style" w:cs="Arial"/>
                <w:sz w:val="22"/>
                <w:szCs w:val="22"/>
              </w:rPr>
              <w:t>September 1, 200</w:t>
            </w:r>
            <w:r w:rsidR="00520E5C">
              <w:rPr>
                <w:rFonts w:ascii="Bookman Old Style" w:hAnsi="Bookman Old Style" w:cs="Arial"/>
                <w:sz w:val="22"/>
                <w:szCs w:val="22"/>
              </w:rPr>
              <w:t>3</w:t>
            </w:r>
            <w:r w:rsidR="002E39A8" w:rsidRPr="000E16CD">
              <w:rPr>
                <w:rFonts w:ascii="Bookman Old Style" w:hAnsi="Bookman Old Style" w:cs="Arial"/>
                <w:sz w:val="22"/>
                <w:szCs w:val="22"/>
              </w:rPr>
              <w:t xml:space="preserve">—August 31, </w:t>
            </w:r>
            <w:r w:rsidR="00AD5F0B" w:rsidRPr="000E16CD">
              <w:rPr>
                <w:rFonts w:ascii="Bookman Old Style" w:hAnsi="Bookman Old Style" w:cs="Arial"/>
                <w:sz w:val="22"/>
                <w:szCs w:val="22"/>
              </w:rPr>
              <w:t>200</w:t>
            </w:r>
            <w:r w:rsidR="00520E5C">
              <w:rPr>
                <w:rFonts w:ascii="Bookman Old Style" w:hAnsi="Bookman Old Style" w:cs="Arial"/>
                <w:sz w:val="22"/>
                <w:szCs w:val="22"/>
              </w:rPr>
              <w:t>4</w:t>
            </w:r>
          </w:p>
        </w:tc>
        <w:tc>
          <w:tcPr>
            <w:tcW w:w="3409" w:type="dxa"/>
            <w:vAlign w:val="center"/>
          </w:tcPr>
          <w:p w14:paraId="69985422"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14</w:t>
            </w:r>
          </w:p>
        </w:tc>
      </w:tr>
      <w:tr w:rsidR="002E39A8" w:rsidRPr="000E16CD" w14:paraId="12765CCD" w14:textId="77777777" w:rsidTr="002E39A8">
        <w:trPr>
          <w:cantSplit/>
          <w:jc w:val="center"/>
        </w:trPr>
        <w:tc>
          <w:tcPr>
            <w:tcW w:w="4092" w:type="dxa"/>
            <w:vAlign w:val="center"/>
          </w:tcPr>
          <w:p w14:paraId="2A198E50"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9: NYSESLAT</w:t>
            </w:r>
          </w:p>
        </w:tc>
        <w:tc>
          <w:tcPr>
            <w:tcW w:w="2483" w:type="dxa"/>
            <w:vAlign w:val="center"/>
          </w:tcPr>
          <w:p w14:paraId="31755A05" w14:textId="77777777"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336452" w:rsidRPr="000E16CD">
              <w:rPr>
                <w:rFonts w:ascii="Bookman Old Style" w:hAnsi="Bookman Old Style" w:cs="Arial"/>
                <w:sz w:val="22"/>
                <w:szCs w:val="22"/>
              </w:rPr>
              <w:t>200</w:t>
            </w:r>
            <w:r w:rsidR="00520E5C">
              <w:rPr>
                <w:rFonts w:ascii="Bookman Old Style" w:hAnsi="Bookman Old Style" w:cs="Arial"/>
                <w:sz w:val="22"/>
                <w:szCs w:val="22"/>
              </w:rPr>
              <w:t>2</w:t>
            </w:r>
            <w:r w:rsidRPr="000E16CD">
              <w:rPr>
                <w:rFonts w:ascii="Bookman Old Style" w:hAnsi="Bookman Old Style" w:cs="Arial"/>
                <w:sz w:val="22"/>
                <w:szCs w:val="22"/>
              </w:rPr>
              <w:t xml:space="preserve">—August 31, </w:t>
            </w:r>
            <w:r w:rsidR="00E96E3F" w:rsidRPr="000E16CD">
              <w:rPr>
                <w:rFonts w:ascii="Bookman Old Style" w:hAnsi="Bookman Old Style" w:cs="Arial"/>
                <w:sz w:val="22"/>
                <w:szCs w:val="22"/>
              </w:rPr>
              <w:t>200</w:t>
            </w:r>
            <w:r w:rsidR="00520E5C">
              <w:rPr>
                <w:rFonts w:ascii="Bookman Old Style" w:hAnsi="Bookman Old Style" w:cs="Arial"/>
                <w:sz w:val="22"/>
                <w:szCs w:val="22"/>
              </w:rPr>
              <w:t>3</w:t>
            </w:r>
          </w:p>
        </w:tc>
        <w:tc>
          <w:tcPr>
            <w:tcW w:w="3409" w:type="dxa"/>
            <w:vAlign w:val="center"/>
          </w:tcPr>
          <w:p w14:paraId="7E0B4C2D"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15</w:t>
            </w:r>
          </w:p>
        </w:tc>
      </w:tr>
      <w:tr w:rsidR="002E39A8" w:rsidRPr="000E16CD" w14:paraId="6BA88428" w14:textId="77777777" w:rsidTr="002E39A8">
        <w:trPr>
          <w:cantSplit/>
          <w:jc w:val="center"/>
        </w:trPr>
        <w:tc>
          <w:tcPr>
            <w:tcW w:w="4092" w:type="dxa"/>
            <w:vAlign w:val="center"/>
          </w:tcPr>
          <w:p w14:paraId="61D2E11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10: NYSESLAT </w:t>
            </w:r>
          </w:p>
        </w:tc>
        <w:tc>
          <w:tcPr>
            <w:tcW w:w="2483" w:type="dxa"/>
            <w:vAlign w:val="center"/>
          </w:tcPr>
          <w:p w14:paraId="7212072B" w14:textId="77777777"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6631DA">
              <w:rPr>
                <w:rFonts w:ascii="Bookman Old Style" w:hAnsi="Bookman Old Style" w:cs="Arial"/>
                <w:sz w:val="22"/>
                <w:szCs w:val="22"/>
              </w:rPr>
              <w:t>200</w:t>
            </w:r>
            <w:r w:rsidR="00520E5C">
              <w:rPr>
                <w:rFonts w:ascii="Bookman Old Style" w:hAnsi="Bookman Old Style" w:cs="Arial"/>
                <w:sz w:val="22"/>
                <w:szCs w:val="22"/>
              </w:rPr>
              <w:t>1</w:t>
            </w:r>
            <w:r w:rsidRPr="000E16CD">
              <w:rPr>
                <w:rFonts w:ascii="Bookman Old Style" w:hAnsi="Bookman Old Style" w:cs="Arial"/>
                <w:sz w:val="22"/>
                <w:szCs w:val="22"/>
              </w:rPr>
              <w:t xml:space="preserve">—August 31, </w:t>
            </w:r>
            <w:r w:rsidR="00336452" w:rsidRPr="000E16CD">
              <w:rPr>
                <w:rFonts w:ascii="Bookman Old Style" w:hAnsi="Bookman Old Style" w:cs="Arial"/>
                <w:sz w:val="22"/>
                <w:szCs w:val="22"/>
              </w:rPr>
              <w:t>200</w:t>
            </w:r>
            <w:r w:rsidR="00520E5C">
              <w:rPr>
                <w:rFonts w:ascii="Bookman Old Style" w:hAnsi="Bookman Old Style" w:cs="Arial"/>
                <w:sz w:val="22"/>
                <w:szCs w:val="22"/>
              </w:rPr>
              <w:t>2</w:t>
            </w:r>
          </w:p>
        </w:tc>
        <w:tc>
          <w:tcPr>
            <w:tcW w:w="3409" w:type="dxa"/>
            <w:vAlign w:val="center"/>
          </w:tcPr>
          <w:p w14:paraId="38A9F854"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16</w:t>
            </w:r>
          </w:p>
        </w:tc>
      </w:tr>
      <w:tr w:rsidR="002E39A8" w:rsidRPr="000E16CD" w14:paraId="1A10EF39" w14:textId="77777777" w:rsidTr="002E39A8">
        <w:trPr>
          <w:cantSplit/>
          <w:jc w:val="center"/>
        </w:trPr>
        <w:tc>
          <w:tcPr>
            <w:tcW w:w="4092" w:type="dxa"/>
            <w:vAlign w:val="center"/>
          </w:tcPr>
          <w:p w14:paraId="3AE2E3F9" w14:textId="77777777" w:rsidR="002E39A8" w:rsidRPr="000E16CD" w:rsidRDefault="002E39A8" w:rsidP="002E39A8">
            <w:pPr>
              <w:pStyle w:val="Default"/>
              <w:rPr>
                <w:rFonts w:ascii="Bookman Old Style" w:hAnsi="Bookman Old Style" w:cs="Arial"/>
                <w:sz w:val="22"/>
                <w:szCs w:val="22"/>
              </w:rPr>
            </w:pPr>
          </w:p>
          <w:p w14:paraId="2D50A19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11: NYSESLAT </w:t>
            </w:r>
          </w:p>
        </w:tc>
        <w:tc>
          <w:tcPr>
            <w:tcW w:w="2483" w:type="dxa"/>
            <w:vAlign w:val="center"/>
          </w:tcPr>
          <w:p w14:paraId="095431C4" w14:textId="77777777"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520E5C">
              <w:rPr>
                <w:rFonts w:ascii="Bookman Old Style" w:hAnsi="Bookman Old Style" w:cs="Arial"/>
                <w:sz w:val="22"/>
                <w:szCs w:val="22"/>
              </w:rPr>
              <w:t>2000</w:t>
            </w:r>
            <w:r w:rsidRPr="000E16CD">
              <w:rPr>
                <w:rFonts w:ascii="Bookman Old Style" w:hAnsi="Bookman Old Style" w:cs="Arial"/>
                <w:sz w:val="22"/>
                <w:szCs w:val="22"/>
              </w:rPr>
              <w:t xml:space="preserve">—August 31, </w:t>
            </w:r>
            <w:r w:rsidR="006631DA">
              <w:rPr>
                <w:rFonts w:ascii="Bookman Old Style" w:hAnsi="Bookman Old Style" w:cs="Arial"/>
                <w:sz w:val="22"/>
                <w:szCs w:val="22"/>
              </w:rPr>
              <w:t>200</w:t>
            </w:r>
            <w:r w:rsidR="00520E5C">
              <w:rPr>
                <w:rFonts w:ascii="Bookman Old Style" w:hAnsi="Bookman Old Style" w:cs="Arial"/>
                <w:sz w:val="22"/>
                <w:szCs w:val="22"/>
              </w:rPr>
              <w:t>1</w:t>
            </w:r>
          </w:p>
        </w:tc>
        <w:tc>
          <w:tcPr>
            <w:tcW w:w="3409" w:type="dxa"/>
            <w:vAlign w:val="center"/>
          </w:tcPr>
          <w:p w14:paraId="7E05F51B" w14:textId="77777777" w:rsidR="002E39A8" w:rsidRPr="000E16CD" w:rsidRDefault="002E39A8" w:rsidP="002E39A8">
            <w:pPr>
              <w:pStyle w:val="Default"/>
              <w:jc w:val="center"/>
              <w:rPr>
                <w:rFonts w:ascii="Bookman Old Style" w:hAnsi="Bookman Old Style" w:cs="Arial"/>
                <w:sz w:val="22"/>
                <w:szCs w:val="22"/>
              </w:rPr>
            </w:pPr>
          </w:p>
          <w:p w14:paraId="459902E5"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17</w:t>
            </w:r>
          </w:p>
        </w:tc>
      </w:tr>
      <w:tr w:rsidR="002E39A8" w:rsidRPr="000E16CD" w14:paraId="10F568C4" w14:textId="77777777" w:rsidTr="002E39A8">
        <w:trPr>
          <w:cantSplit/>
          <w:jc w:val="center"/>
        </w:trPr>
        <w:tc>
          <w:tcPr>
            <w:tcW w:w="4092" w:type="dxa"/>
            <w:vAlign w:val="center"/>
          </w:tcPr>
          <w:p w14:paraId="16B623FE"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12: NYSESLAT </w:t>
            </w:r>
          </w:p>
        </w:tc>
        <w:tc>
          <w:tcPr>
            <w:tcW w:w="2483" w:type="dxa"/>
            <w:vAlign w:val="center"/>
          </w:tcPr>
          <w:p w14:paraId="648F894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Born on or before</w:t>
            </w:r>
          </w:p>
          <w:p w14:paraId="71929054" w14:textId="77777777"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August 31, </w:t>
            </w:r>
            <w:r w:rsidR="00520E5C">
              <w:rPr>
                <w:rFonts w:ascii="Bookman Old Style" w:hAnsi="Bookman Old Style" w:cs="Arial"/>
                <w:sz w:val="22"/>
                <w:szCs w:val="22"/>
              </w:rPr>
              <w:t>2000</w:t>
            </w:r>
          </w:p>
        </w:tc>
        <w:tc>
          <w:tcPr>
            <w:tcW w:w="3409" w:type="dxa"/>
            <w:vAlign w:val="center"/>
          </w:tcPr>
          <w:p w14:paraId="1EB7EC6A"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18</w:t>
            </w:r>
          </w:p>
        </w:tc>
      </w:tr>
      <w:tr w:rsidR="002E39A8" w:rsidRPr="000E16CD" w14:paraId="6918619B" w14:textId="77777777" w:rsidTr="002E39A8">
        <w:trPr>
          <w:cantSplit/>
          <w:jc w:val="center"/>
        </w:trPr>
        <w:tc>
          <w:tcPr>
            <w:tcW w:w="4092" w:type="dxa"/>
            <w:vAlign w:val="center"/>
          </w:tcPr>
          <w:p w14:paraId="31C0DAE8"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Secondary-Level NYSAA ELA, mathematics, science, social studies</w:t>
            </w:r>
          </w:p>
        </w:tc>
        <w:tc>
          <w:tcPr>
            <w:tcW w:w="2483" w:type="dxa"/>
            <w:vAlign w:val="center"/>
          </w:tcPr>
          <w:p w14:paraId="4E9AB67F" w14:textId="77777777"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199</w:t>
            </w:r>
            <w:r w:rsidR="00520E5C">
              <w:rPr>
                <w:rFonts w:ascii="Bookman Old Style" w:hAnsi="Bookman Old Style" w:cs="Arial"/>
                <w:sz w:val="22"/>
                <w:szCs w:val="22"/>
              </w:rPr>
              <w:t>9</w:t>
            </w:r>
            <w:r w:rsidRPr="000E16CD">
              <w:rPr>
                <w:rFonts w:ascii="Bookman Old Style" w:hAnsi="Bookman Old Style" w:cs="Arial"/>
                <w:sz w:val="22"/>
                <w:szCs w:val="22"/>
              </w:rPr>
              <w:t xml:space="preserve">—August 31, </w:t>
            </w:r>
            <w:r w:rsidR="00520E5C">
              <w:rPr>
                <w:rFonts w:ascii="Bookman Old Style" w:hAnsi="Bookman Old Style" w:cs="Arial"/>
                <w:sz w:val="22"/>
                <w:szCs w:val="22"/>
              </w:rPr>
              <w:t>2000</w:t>
            </w:r>
          </w:p>
        </w:tc>
        <w:tc>
          <w:tcPr>
            <w:tcW w:w="3409" w:type="dxa"/>
            <w:vAlign w:val="center"/>
          </w:tcPr>
          <w:p w14:paraId="2057F32A"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18</w:t>
            </w:r>
          </w:p>
        </w:tc>
      </w:tr>
    </w:tbl>
    <w:p w14:paraId="67655EDB" w14:textId="77777777" w:rsidR="00CB3A20" w:rsidRPr="00211581" w:rsidRDefault="00CB3A20" w:rsidP="00CB3A20">
      <w:pPr>
        <w:pStyle w:val="Heading2"/>
      </w:pPr>
      <w:bookmarkStart w:id="515" w:name="_Toc290554794"/>
      <w:bookmarkStart w:id="516" w:name="_Toc335294180"/>
      <w:bookmarkStart w:id="517" w:name="_Toc494894062"/>
      <w:bookmarkStart w:id="518" w:name="_Toc290554828"/>
      <w:bookmarkStart w:id="519" w:name="_Toc335294181"/>
      <w:bookmarkStart w:id="520" w:name="_Toc500488438"/>
      <w:r w:rsidRPr="00211581">
        <w:t>“Validity Rules”: Reporting Students with Valid or Invalid Scores</w:t>
      </w:r>
      <w:bookmarkEnd w:id="515"/>
      <w:bookmarkEnd w:id="516"/>
      <w:bookmarkEnd w:id="517"/>
      <w:bookmarkEnd w:id="520"/>
    </w:p>
    <w:p w14:paraId="36F4F8D0" w14:textId="77777777" w:rsidR="00CB3A20" w:rsidRPr="00A422CB" w:rsidRDefault="00CB3A20" w:rsidP="00A422CB">
      <w:pPr>
        <w:pStyle w:val="Heading3"/>
        <w:rPr>
          <w:u w:val="single"/>
        </w:rPr>
      </w:pPr>
      <w:bookmarkStart w:id="521" w:name="_Toc494894063"/>
      <w:bookmarkStart w:id="522" w:name="_Toc185393116"/>
      <w:bookmarkStart w:id="523" w:name="_Toc500488439"/>
      <w:r w:rsidRPr="00A422CB">
        <w:rPr>
          <w:u w:val="single"/>
        </w:rPr>
        <w:t>New York State Testing Program (NYSTP) Assessments in ELA and Mathematics</w:t>
      </w:r>
      <w:bookmarkEnd w:id="521"/>
      <w:bookmarkEnd w:id="523"/>
    </w:p>
    <w:p w14:paraId="6EFA03B3" w14:textId="77777777" w:rsidR="00A422CB" w:rsidRDefault="00A422CB" w:rsidP="00CB3A20">
      <w:pPr>
        <w:rPr>
          <w:rFonts w:ascii="Arial" w:hAnsi="Arial" w:cs="Arial"/>
          <w:b/>
          <w:color w:val="000000"/>
        </w:rPr>
      </w:pPr>
    </w:p>
    <w:p w14:paraId="086CD674" w14:textId="77777777" w:rsidR="00CB3A20" w:rsidRPr="00211581" w:rsidRDefault="00CB3A20" w:rsidP="00CB3A20">
      <w:pPr>
        <w:rPr>
          <w:rFonts w:ascii="Arial" w:hAnsi="Arial" w:cs="Arial"/>
          <w:b/>
          <w:color w:val="000000"/>
        </w:rPr>
      </w:pPr>
      <w:r w:rsidRPr="00211581">
        <w:rPr>
          <w:rFonts w:ascii="Arial" w:hAnsi="Arial" w:cs="Arial"/>
          <w:b/>
          <w:color w:val="000000"/>
        </w:rPr>
        <w:t>Department Policy:</w:t>
      </w:r>
    </w:p>
    <w:p w14:paraId="526BCD52" w14:textId="77777777" w:rsidR="00CB3A20" w:rsidRPr="00211581" w:rsidRDefault="00CB3A20" w:rsidP="00CB3A20">
      <w:pPr>
        <w:autoSpaceDE w:val="0"/>
        <w:autoSpaceDN w:val="0"/>
        <w:adjustRightInd w:val="0"/>
        <w:jc w:val="both"/>
        <w:rPr>
          <w:rFonts w:ascii="Arial" w:hAnsi="Arial" w:cs="Arial"/>
          <w:color w:val="000000"/>
        </w:rPr>
      </w:pPr>
      <w:r w:rsidRPr="00211581">
        <w:rPr>
          <w:rFonts w:ascii="Arial" w:hAnsi="Arial" w:cs="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14:paraId="0CB0B0F0" w14:textId="77777777" w:rsidR="00CB3A20" w:rsidRPr="00211581" w:rsidRDefault="00CB3A20" w:rsidP="00CB3A20">
      <w:pPr>
        <w:jc w:val="both"/>
        <w:rPr>
          <w:rFonts w:ascii="Arial" w:hAnsi="Arial" w:cs="Arial"/>
          <w:b/>
          <w:color w:val="000000"/>
        </w:rPr>
      </w:pPr>
    </w:p>
    <w:p w14:paraId="71809B1C" w14:textId="77777777"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The student’s SIRS record shows him or her as enrolled for the entire test administration period but includes no appropriate test record,</w:t>
      </w:r>
    </w:p>
    <w:p w14:paraId="6DCB7CA7" w14:textId="77777777"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The student is absent from school for one or more of the test sessions and the missed session(s) are not completed during the makeup period,</w:t>
      </w:r>
    </w:p>
    <w:p w14:paraId="3279F9B2" w14:textId="77777777"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The student is present for one or more test sessions but did not respond to even one question on the test,</w:t>
      </w:r>
    </w:p>
    <w:p w14:paraId="0C6CF237" w14:textId="23E5E49A"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 xml:space="preserve">The student refused </w:t>
      </w:r>
      <w:r w:rsidR="00F60802" w:rsidRPr="00211581">
        <w:rPr>
          <w:rFonts w:ascii="Arial" w:hAnsi="Arial" w:cs="Arial"/>
          <w:szCs w:val="20"/>
        </w:rPr>
        <w:t>all</w:t>
      </w:r>
      <w:r w:rsidRPr="00211581">
        <w:rPr>
          <w:rFonts w:ascii="Arial" w:hAnsi="Arial" w:cs="Arial"/>
          <w:szCs w:val="20"/>
        </w:rPr>
        <w:t xml:space="preserve"> the test sessions, or</w:t>
      </w:r>
    </w:p>
    <w:p w14:paraId="4A94E592" w14:textId="77777777"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The student’s results were invalidated due to an administrative error.</w:t>
      </w:r>
    </w:p>
    <w:bookmarkEnd w:id="522"/>
    <w:p w14:paraId="4D37F7B7" w14:textId="77777777" w:rsidR="00CB3A20" w:rsidRPr="00211581" w:rsidRDefault="00CB3A20" w:rsidP="00CB3A20">
      <w:pPr>
        <w:pStyle w:val="Body"/>
        <w:rPr>
          <w:szCs w:val="24"/>
        </w:rPr>
      </w:pPr>
      <w:r w:rsidRPr="00211581">
        <w:rPr>
          <w:b/>
          <w:i/>
          <w:szCs w:val="24"/>
        </w:rPr>
        <w:t xml:space="preserve">Present for All Sessions: </w:t>
      </w:r>
      <w:r w:rsidRPr="00211581">
        <w:rPr>
          <w:szCs w:val="24"/>
        </w:rPr>
        <w:t>Students who are in attendance at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 and who respond to at least one item on the test, including embedded non-operational research items, will receive a valid score and a valid performance level.</w:t>
      </w:r>
    </w:p>
    <w:p w14:paraId="772713F9" w14:textId="0F8FB96D" w:rsidR="00CB3A20" w:rsidRPr="00211581" w:rsidRDefault="00CB3A20" w:rsidP="00CB3A20">
      <w:pPr>
        <w:pStyle w:val="Body"/>
        <w:rPr>
          <w:szCs w:val="24"/>
        </w:rPr>
      </w:pPr>
      <w:r w:rsidRPr="00211581">
        <w:rPr>
          <w:szCs w:val="24"/>
        </w:rPr>
        <w:t xml:space="preserve">For ungraded students: According to the ungraded/DOB age chart, the student must take the appropriate assessment </w:t>
      </w:r>
      <w:r w:rsidR="00EE3905" w:rsidRPr="00211581">
        <w:rPr>
          <w:szCs w:val="24"/>
        </w:rPr>
        <w:t>to</w:t>
      </w:r>
      <w:r w:rsidRPr="00211581">
        <w:rPr>
          <w:szCs w:val="24"/>
        </w:rPr>
        <w:t xml:space="preserve"> receive a valid score. If the DOB age range and grade do not match the grade in the “Item Description” field, then the student must receive a scale score of “999” and a standard achieved code/performance level of “97” indicating an administrative error receiving no valid score. </w:t>
      </w:r>
    </w:p>
    <w:p w14:paraId="31363843" w14:textId="77777777" w:rsidR="00CB3A20" w:rsidRPr="00211581" w:rsidRDefault="00CB3A20" w:rsidP="00CB3A20">
      <w:pPr>
        <w:pStyle w:val="BodyText"/>
      </w:pPr>
    </w:p>
    <w:p w14:paraId="08191F1C" w14:textId="77777777" w:rsidR="00CB3A20" w:rsidRPr="00211581" w:rsidRDefault="00CB3A20" w:rsidP="00CB3A20">
      <w:pPr>
        <w:pStyle w:val="Body"/>
        <w:spacing w:before="0"/>
      </w:pPr>
      <w:r w:rsidRPr="00211581">
        <w:rPr>
          <w:szCs w:val="24"/>
        </w:rPr>
        <w:t>Students present for all sessions/parts of the test will be counted as tested in verification reports and for accountability calculations. Note that the assessment a student is reported to have taken must be at the same grade level as the grade reported for the student for the score to be considered valid. The assessment reported for an ungraded student must be appropriate based on the student’s date of birth, as indicated in the “Assessments by Birth Date/Age for Ungraded Students in 201</w:t>
      </w:r>
      <w:r w:rsidR="00520E5C">
        <w:rPr>
          <w:szCs w:val="24"/>
        </w:rPr>
        <w:t>7</w:t>
      </w:r>
      <w:r w:rsidRPr="00211581">
        <w:rPr>
          <w:szCs w:val="24"/>
        </w:rPr>
        <w:t>–1</w:t>
      </w:r>
      <w:r w:rsidR="00520E5C">
        <w:rPr>
          <w:szCs w:val="24"/>
        </w:rPr>
        <w:t>8</w:t>
      </w:r>
      <w:r w:rsidRPr="00211581">
        <w:rPr>
          <w:szCs w:val="24"/>
        </w:rPr>
        <w:t>” table in the “Ungraded Students” section of this chapter. For example, a student reported as in the third grade must be reported with a Grade 3 ELA assessment to have a valid score. A third grader who is reported with a Grade 5 ELA assessment will receive a scale score of “999” and a standard achieved code/performance level of “97”, indicating administrative error. An ungraded student whose date of birth indicates she/he should take the Grade 3 ELA assessment but who is reported with a Grade 5 ELA assessment will receive a final score of “999” and a standard achieved code/performance level of “97”, indicating administrative error.</w:t>
      </w:r>
    </w:p>
    <w:p w14:paraId="5BDAEC4F" w14:textId="77777777" w:rsidR="004560FE" w:rsidRDefault="004560FE" w:rsidP="00CB3A20">
      <w:pPr>
        <w:pStyle w:val="ListBullet"/>
        <w:ind w:firstLine="720"/>
        <w:rPr>
          <w:b/>
          <w:i/>
        </w:rPr>
      </w:pPr>
    </w:p>
    <w:p w14:paraId="7CAC4569" w14:textId="54C6709C" w:rsidR="00CB3A20" w:rsidRPr="00211581" w:rsidRDefault="00CB3A20" w:rsidP="00CB3A20">
      <w:pPr>
        <w:pStyle w:val="ListBullet"/>
        <w:ind w:firstLine="720"/>
      </w:pPr>
      <w:r w:rsidRPr="00211581">
        <w:rPr>
          <w:b/>
          <w:i/>
        </w:rPr>
        <w:t xml:space="preserve">Absent: </w:t>
      </w:r>
      <w:r w:rsidRPr="00211581">
        <w:t xml:space="preserve">Students who are absent for any session or absent for the entire test, will receive a scale score of “999” and a standard achieved code/performance level of “99” indicating no valid score, whether or not there are any response records. For example, if a student is marked as absent yet answered at least one question on the test, the standard achieved code/performance level of “99” overrides the partial score calculated by the questions answered. These students will be counted as not tested in verification reports and for accountability calculations. </w:t>
      </w:r>
    </w:p>
    <w:p w14:paraId="77EFC9D2" w14:textId="77777777" w:rsidR="00CB3A20" w:rsidRPr="00211581" w:rsidRDefault="00CB3A20" w:rsidP="00CB3A20">
      <w:pPr>
        <w:pStyle w:val="ListBullet"/>
      </w:pPr>
    </w:p>
    <w:p w14:paraId="451E8715" w14:textId="77777777" w:rsidR="00CB3A20" w:rsidRPr="00211581" w:rsidRDefault="00CB3A20" w:rsidP="00CB3A20">
      <w:pPr>
        <w:pStyle w:val="ListBullet"/>
      </w:pPr>
      <w:r w:rsidRPr="00211581">
        <w:t>In the case where a student leaves the test administration in the middle of a test session due to illness, and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a performance level and scale score will be calculated. If the absent circle is darkened in, the student will receive a scale score of “999” and a standard achieved code/performance level of “99” indicating no valid score.</w:t>
      </w:r>
    </w:p>
    <w:p w14:paraId="3F310BF8" w14:textId="77777777" w:rsidR="00CB3A20" w:rsidRPr="00211581" w:rsidRDefault="00CB3A20" w:rsidP="00CB3A20">
      <w:pPr>
        <w:pStyle w:val="ListBullet"/>
      </w:pPr>
    </w:p>
    <w:p w14:paraId="57A4ECAE" w14:textId="77777777" w:rsidR="00CB3A20" w:rsidRPr="00211581" w:rsidRDefault="00CB3A20" w:rsidP="00CB3A20">
      <w:pPr>
        <w:pStyle w:val="ListBullet"/>
      </w:pPr>
      <w:r w:rsidRPr="00211581">
        <w:t>Note: Students who are in attendance at their school of enrollment for all sessions of the test, during the test administration period or make-up period, are considered in attendance for the assessment and cannot be marked as absent unless the student becomes ill during the test session or earlier that day.</w:t>
      </w:r>
    </w:p>
    <w:p w14:paraId="5F6699C8" w14:textId="6590B242" w:rsidR="00083DFF" w:rsidRPr="00211581" w:rsidRDefault="00083DFF" w:rsidP="00083DFF">
      <w:pPr>
        <w:pStyle w:val="Body"/>
        <w:rPr>
          <w:rFonts w:cs="Arial"/>
        </w:rPr>
      </w:pPr>
      <w:bookmarkStart w:id="524" w:name="_Toc185393117"/>
      <w:r w:rsidRPr="00211581">
        <w:rPr>
          <w:b/>
          <w:i/>
        </w:rPr>
        <w:t xml:space="preserve">Refusal: </w:t>
      </w:r>
      <w:r w:rsidRPr="00211581">
        <w:t xml:space="preserve">Refusal Code (standard achieved code/performance level of “96”) should be used for </w:t>
      </w:r>
      <w:r w:rsidRPr="00211581">
        <w:rPr>
          <w:rFonts w:cs="Arial"/>
        </w:rPr>
        <w:t xml:space="preserve">students who refused </w:t>
      </w:r>
      <w:r w:rsidRPr="00334726">
        <w:rPr>
          <w:rFonts w:cs="Arial"/>
          <w:b/>
          <w:u w:val="single"/>
        </w:rPr>
        <w:t>all</w:t>
      </w:r>
      <w:r w:rsidRPr="00211581">
        <w:rPr>
          <w:rFonts w:cs="Arial"/>
        </w:rPr>
        <w:t xml:space="preserve"> sessions (Books) of the test. The “96” refusal code can only be used for students who refused the entire test and is not to be used for students who refused part of the test (partial refusals). Students who refused the entire test (</w:t>
      </w:r>
      <w:r w:rsidRPr="00334726">
        <w:rPr>
          <w:rFonts w:cs="Arial"/>
          <w:b/>
          <w:u w:val="single"/>
        </w:rPr>
        <w:t>all</w:t>
      </w:r>
      <w:r w:rsidRPr="00334726">
        <w:rPr>
          <w:rFonts w:cs="Arial"/>
          <w:b/>
        </w:rPr>
        <w:t xml:space="preserve"> </w:t>
      </w:r>
      <w:r w:rsidRPr="00211581">
        <w:rPr>
          <w:rFonts w:cs="Arial"/>
        </w:rPr>
        <w:t>sessions) must have a scale score of “999” and a standard achieved code/performance level of “</w:t>
      </w:r>
      <w:r>
        <w:rPr>
          <w:rFonts w:cs="Arial"/>
        </w:rPr>
        <w:t>96” indicating no valid score.</w:t>
      </w:r>
      <w:r w:rsidRPr="00211581">
        <w:rPr>
          <w:rFonts w:cs="Arial"/>
        </w:rPr>
        <w:t xml:space="preserve"> </w:t>
      </w:r>
      <w:r>
        <w:rPr>
          <w:rFonts w:cs="Arial"/>
        </w:rPr>
        <w:t>T</w:t>
      </w:r>
      <w:r w:rsidRPr="00211581">
        <w:rPr>
          <w:rFonts w:cs="Arial"/>
        </w:rPr>
        <w:t xml:space="preserve">he “96” refusal code </w:t>
      </w:r>
      <w:r>
        <w:rPr>
          <w:rFonts w:cs="Arial"/>
        </w:rPr>
        <w:t xml:space="preserve">is </w:t>
      </w:r>
      <w:r w:rsidRPr="00211581">
        <w:rPr>
          <w:rFonts w:cs="Arial"/>
        </w:rPr>
        <w:t xml:space="preserve">moved to Level 2 of the </w:t>
      </w:r>
      <w:r w:rsidRPr="00EC7F73">
        <w:rPr>
          <w:rFonts w:cs="Arial"/>
        </w:rPr>
        <w:t>Student Information Repository System</w:t>
      </w:r>
      <w:r w:rsidRPr="00211581">
        <w:rPr>
          <w:rFonts w:cs="Arial"/>
        </w:rPr>
        <w:t>. These students will be considered to have "no valid test score" and will be counted as not tested.</w:t>
      </w:r>
    </w:p>
    <w:p w14:paraId="1472965E" w14:textId="77777777" w:rsidR="005550D1" w:rsidRDefault="005550D1" w:rsidP="00CB3A20">
      <w:pPr>
        <w:pStyle w:val="BodyText"/>
        <w:ind w:firstLine="720"/>
        <w:rPr>
          <w:rFonts w:ascii="Arial" w:hAnsi="Arial" w:cs="Arial"/>
          <w:szCs w:val="20"/>
        </w:rPr>
      </w:pPr>
    </w:p>
    <w:p w14:paraId="7C1998CA" w14:textId="1D549AA2" w:rsidR="00B62C0E" w:rsidRPr="00211581" w:rsidRDefault="00B62C0E" w:rsidP="00B62C0E">
      <w:pPr>
        <w:pStyle w:val="BodyText"/>
        <w:ind w:firstLine="720"/>
        <w:rPr>
          <w:rFonts w:ascii="Arial" w:hAnsi="Arial" w:cs="Arial"/>
          <w:szCs w:val="20"/>
        </w:rPr>
      </w:pPr>
      <w:r w:rsidRPr="00211581">
        <w:rPr>
          <w:rFonts w:ascii="Arial" w:hAnsi="Arial" w:cs="Arial"/>
          <w:szCs w:val="20"/>
        </w:rPr>
        <w:t xml:space="preserve">If a student answered at least one question but refused other questions/sessions of the test, the student will receive a valid score based upon the questions answered. (For example, </w:t>
      </w:r>
      <w:r>
        <w:rPr>
          <w:rFonts w:ascii="Arial" w:hAnsi="Arial" w:cs="Arial"/>
          <w:szCs w:val="20"/>
        </w:rPr>
        <w:t xml:space="preserve">if </w:t>
      </w:r>
      <w:r w:rsidRPr="00211581">
        <w:rPr>
          <w:rFonts w:ascii="Arial" w:hAnsi="Arial" w:cs="Arial"/>
          <w:szCs w:val="20"/>
        </w:rPr>
        <w:t>a student answered one question/questions from Book 1/session 1 but refused to test on</w:t>
      </w:r>
      <w:r>
        <w:rPr>
          <w:rFonts w:ascii="Arial" w:hAnsi="Arial" w:cs="Arial"/>
          <w:szCs w:val="20"/>
        </w:rPr>
        <w:t xml:space="preserve"> another session,</w:t>
      </w:r>
      <w:r w:rsidRPr="00211581">
        <w:rPr>
          <w:rFonts w:ascii="Arial" w:hAnsi="Arial" w:cs="Arial"/>
          <w:szCs w:val="20"/>
        </w:rPr>
        <w:t xml:space="preserve"> they will receive a valid score.) A scale score and performance level will be calculated. The question answered can be an operational test question or an embedded field test question. As long as one question is answered and the circle denoting absent for one or more test sessions is not darkened, the student will receive a valid score.</w:t>
      </w:r>
    </w:p>
    <w:p w14:paraId="5E15910D" w14:textId="77777777" w:rsidR="00CB3A20" w:rsidRPr="00211581" w:rsidRDefault="00CB3A20" w:rsidP="00CB3A20">
      <w:pPr>
        <w:spacing w:before="240"/>
        <w:ind w:firstLine="720"/>
        <w:rPr>
          <w:rFonts w:ascii="Arial" w:hAnsi="Arial" w:cs="Arial"/>
          <w:szCs w:val="20"/>
        </w:rPr>
      </w:pPr>
      <w:r w:rsidRPr="00211581">
        <w:rPr>
          <w:rFonts w:ascii="Arial" w:hAnsi="Arial"/>
          <w:b/>
          <w:i/>
          <w:szCs w:val="20"/>
        </w:rPr>
        <w:t xml:space="preserve">Administrative Error: </w:t>
      </w:r>
      <w:r w:rsidRPr="00211581">
        <w:rPr>
          <w:rFonts w:ascii="Arial" w:hAnsi="Arial" w:cs="Arial"/>
          <w:szCs w:val="20"/>
        </w:rPr>
        <w:t>Students for whom errors were made in the administration of the test (e.g., the student was present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w:t>
      </w:r>
      <w:r w:rsidRPr="00211581">
        <w:rPr>
          <w:rFonts w:ascii="Arial" w:hAnsi="Arial"/>
          <w:szCs w:val="20"/>
        </w:rPr>
        <w:t xml:space="preserve"> </w:t>
      </w:r>
      <w:r w:rsidRPr="00211581">
        <w:rPr>
          <w:rFonts w:ascii="Arial" w:hAnsi="Arial" w:cs="Arial"/>
          <w:szCs w:val="20"/>
        </w:rPr>
        <w:t xml:space="preserve">These students must be reported with a scale score of “999” and a standard achieved code/performance level of “97,” indicating administrative error, and </w:t>
      </w:r>
      <w:r w:rsidRPr="00211581">
        <w:rPr>
          <w:rFonts w:ascii="Arial" w:hAnsi="Arial"/>
          <w:szCs w:val="20"/>
        </w:rPr>
        <w:t>will be counted as not tested in verification reports and for accountability calculations</w:t>
      </w:r>
      <w:r w:rsidRPr="00211581">
        <w:rPr>
          <w:rFonts w:ascii="Arial" w:hAnsi="Arial" w:cs="Arial"/>
          <w:szCs w:val="20"/>
        </w:rPr>
        <w:t xml:space="preserve">. For additional guidance on administrative errors, see the School Administrator’s Manual at </w:t>
      </w:r>
      <w:hyperlink r:id="rId68" w:tooltip="Link to Elementary/Intermediate Tests General Information" w:history="1">
        <w:r w:rsidRPr="00211581">
          <w:rPr>
            <w:rFonts w:ascii="Arial" w:hAnsi="Arial" w:cs="Arial"/>
            <w:color w:val="0000FF"/>
            <w:szCs w:val="20"/>
            <w:u w:val="single"/>
          </w:rPr>
          <w:t>http://www.p12.nysed.gov/assessment/ei/eigen.html</w:t>
        </w:r>
      </w:hyperlink>
      <w:r w:rsidRPr="00211581">
        <w:rPr>
          <w:rFonts w:ascii="Arial" w:hAnsi="Arial" w:cs="Arial"/>
          <w:szCs w:val="20"/>
        </w:rPr>
        <w:t xml:space="preserve">. </w:t>
      </w:r>
    </w:p>
    <w:p w14:paraId="7C6A93B5" w14:textId="77777777" w:rsidR="00800645" w:rsidRDefault="00800645" w:rsidP="00CB3A20">
      <w:pPr>
        <w:pStyle w:val="ListBullet"/>
      </w:pPr>
    </w:p>
    <w:p w14:paraId="1FB18DDA" w14:textId="77777777" w:rsidR="00CB3A20" w:rsidRPr="00211581" w:rsidRDefault="00CB3A20" w:rsidP="00CB3A20">
      <w:pPr>
        <w:pStyle w:val="ListBullet"/>
      </w:pPr>
      <w:r w:rsidRPr="00211581">
        <w:t xml:space="preserve">If a student is marked as administrative error yet answered at least one question on the test, the standard achieved code/performance level of “97” overrides the partial score calculated by the questions answered. </w:t>
      </w:r>
    </w:p>
    <w:p w14:paraId="799BAAD9" w14:textId="77777777" w:rsidR="00CB3A20" w:rsidRPr="00211581" w:rsidRDefault="00CB3A20" w:rsidP="00CB3A20">
      <w:pPr>
        <w:spacing w:before="240"/>
        <w:ind w:firstLine="720"/>
        <w:rPr>
          <w:rFonts w:ascii="Arial" w:hAnsi="Arial"/>
          <w:szCs w:val="20"/>
        </w:rPr>
      </w:pPr>
      <w:r w:rsidRPr="00211581">
        <w:rPr>
          <w:rFonts w:ascii="Arial" w:hAnsi="Arial"/>
          <w:b/>
          <w:i/>
          <w:szCs w:val="20"/>
        </w:rPr>
        <w:t>Medically Excused:</w:t>
      </w:r>
      <w:r w:rsidRPr="00211581">
        <w:rPr>
          <w:rFonts w:ascii="Arial" w:hAnsi="Arial"/>
          <w:szCs w:val="20"/>
        </w:rPr>
        <w:t xml:space="preserve"> </w:t>
      </w:r>
      <w:r w:rsidRPr="00211581">
        <w:rPr>
          <w:rFonts w:ascii="Arial" w:hAnsi="Arial" w:cs="Arial"/>
          <w:szCs w:val="20"/>
        </w:rPr>
        <w:t xml:space="preserve">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and </w:t>
      </w:r>
      <w:r w:rsidRPr="00211581">
        <w:rPr>
          <w:rFonts w:ascii="Arial" w:hAnsi="Arial"/>
          <w:szCs w:val="20"/>
        </w:rPr>
        <w:t>will have no valid test score. These students must be reported with a scale score of “999” and a standard achieved code/performance level of “93.” These students are excluded from the numerator and the denominator of the participation and performance accountability calculations.</w:t>
      </w:r>
    </w:p>
    <w:p w14:paraId="63F6520C" w14:textId="77777777" w:rsidR="00520E5C" w:rsidRDefault="00520E5C" w:rsidP="00CB3A20">
      <w:pPr>
        <w:pStyle w:val="ListBullet"/>
      </w:pPr>
    </w:p>
    <w:p w14:paraId="7BB68314" w14:textId="77777777" w:rsidR="00CB3A20" w:rsidRPr="00211581" w:rsidRDefault="00CB3A20" w:rsidP="00CB3A20">
      <w:pPr>
        <w:pStyle w:val="ListBullet"/>
      </w:pPr>
      <w:r w:rsidRPr="00211581">
        <w:t xml:space="preserve">Medically excused during test administration: If a student takes one or more sessions but is later identified as “medically excused” by a medical practitioner, the standard achieved code/performance level of “93” overrides the partial score calculated by the questions answered. </w:t>
      </w:r>
    </w:p>
    <w:p w14:paraId="6B458883" w14:textId="77777777" w:rsidR="00CB3A20" w:rsidRPr="00211581" w:rsidRDefault="00CB3A20" w:rsidP="00CB3A20">
      <w:pPr>
        <w:pStyle w:val="Body"/>
        <w:ind w:firstLine="0"/>
        <w:rPr>
          <w:b/>
          <w:u w:val="single"/>
        </w:rPr>
      </w:pPr>
      <w:r w:rsidRPr="00211581">
        <w:rPr>
          <w:b/>
          <w:u w:val="single"/>
        </w:rPr>
        <w:t>New York State Testing Program (NYSTP) Assessments in 4 &amp; 8 Science</w:t>
      </w:r>
    </w:p>
    <w:p w14:paraId="6592F76F" w14:textId="77777777" w:rsidR="00CB3A20" w:rsidRPr="00211581" w:rsidRDefault="00CB3A20" w:rsidP="00CB3A20">
      <w:pPr>
        <w:pStyle w:val="BodyText"/>
      </w:pPr>
    </w:p>
    <w:p w14:paraId="522B4240" w14:textId="77777777" w:rsidR="00CB3A20" w:rsidRPr="00211581" w:rsidRDefault="00CB3A20" w:rsidP="00CB3A20">
      <w:pPr>
        <w:rPr>
          <w:rFonts w:ascii="Arial" w:hAnsi="Arial" w:cs="Arial"/>
          <w:b/>
          <w:color w:val="000000"/>
        </w:rPr>
      </w:pPr>
      <w:r w:rsidRPr="00211581">
        <w:rPr>
          <w:rFonts w:ascii="Arial" w:hAnsi="Arial" w:cs="Arial"/>
          <w:b/>
          <w:color w:val="000000"/>
        </w:rPr>
        <w:t>Department Policy:</w:t>
      </w:r>
    </w:p>
    <w:p w14:paraId="609984CA" w14:textId="77777777" w:rsidR="00CB3A20" w:rsidRPr="00211581" w:rsidRDefault="00CB3A20" w:rsidP="00CB3A20">
      <w:pPr>
        <w:autoSpaceDE w:val="0"/>
        <w:autoSpaceDN w:val="0"/>
        <w:adjustRightInd w:val="0"/>
        <w:jc w:val="both"/>
        <w:rPr>
          <w:rFonts w:ascii="Arial" w:hAnsi="Arial" w:cs="Arial"/>
          <w:color w:val="000000"/>
        </w:rPr>
      </w:pPr>
      <w:r w:rsidRPr="00211581">
        <w:rPr>
          <w:rFonts w:ascii="Arial" w:hAnsi="Arial" w:cs="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14:paraId="7C8816AA" w14:textId="77777777" w:rsidR="00CB3A20" w:rsidRPr="00211581" w:rsidRDefault="00CB3A20" w:rsidP="00CB3A20">
      <w:pPr>
        <w:jc w:val="both"/>
        <w:rPr>
          <w:rFonts w:ascii="Arial" w:hAnsi="Arial" w:cs="Arial"/>
          <w:b/>
          <w:color w:val="000000"/>
        </w:rPr>
      </w:pPr>
    </w:p>
    <w:p w14:paraId="0BDA7D6F" w14:textId="77777777"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The student’s SIRS record shows him or her as enrolled for the entire test administration period but includes no appropriate test record,</w:t>
      </w:r>
    </w:p>
    <w:p w14:paraId="580AC099" w14:textId="77777777"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The student is absent from school for one or more of the test sessions and the missed session(s) are not completed during the makeup period,</w:t>
      </w:r>
    </w:p>
    <w:p w14:paraId="2F8B8D0B" w14:textId="77777777"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The student is present for both test sessions but did not respond to even one question in both sessions.</w:t>
      </w:r>
    </w:p>
    <w:p w14:paraId="17AEA236" w14:textId="77777777"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The student refused all of the test sessions, or</w:t>
      </w:r>
    </w:p>
    <w:p w14:paraId="2191A279" w14:textId="77777777" w:rsidR="00CB3A20" w:rsidRPr="00211581" w:rsidRDefault="00CB3A20" w:rsidP="001F75BA">
      <w:pPr>
        <w:numPr>
          <w:ilvl w:val="0"/>
          <w:numId w:val="84"/>
        </w:numPr>
        <w:spacing w:after="120"/>
        <w:jc w:val="both"/>
        <w:rPr>
          <w:rFonts w:ascii="Arial" w:hAnsi="Arial" w:cs="Arial"/>
          <w:szCs w:val="20"/>
        </w:rPr>
      </w:pPr>
      <w:r w:rsidRPr="00211581">
        <w:rPr>
          <w:rFonts w:ascii="Arial" w:hAnsi="Arial" w:cs="Arial"/>
          <w:szCs w:val="20"/>
        </w:rPr>
        <w:t>The student’s results were invalidated due to an administrative error.</w:t>
      </w:r>
    </w:p>
    <w:p w14:paraId="6B12BFEA" w14:textId="77777777" w:rsidR="00CB3A20" w:rsidRPr="00211581" w:rsidRDefault="00CB3A20" w:rsidP="00CB3A20">
      <w:pPr>
        <w:rPr>
          <w:rFonts w:ascii="Arial" w:hAnsi="Arial" w:cs="Arial"/>
          <w:b/>
          <w:color w:val="000000"/>
        </w:rPr>
      </w:pPr>
    </w:p>
    <w:p w14:paraId="49596A8B" w14:textId="77777777" w:rsidR="00CB3A20" w:rsidRPr="00211581" w:rsidRDefault="00CB3A20" w:rsidP="00CB3A20">
      <w:pPr>
        <w:ind w:firstLine="720"/>
        <w:rPr>
          <w:rFonts w:ascii="Arial" w:hAnsi="Arial" w:cs="Arial"/>
          <w:szCs w:val="20"/>
        </w:rPr>
      </w:pPr>
      <w:r w:rsidRPr="0018347E">
        <w:rPr>
          <w:rFonts w:ascii="Arial" w:hAnsi="Arial" w:cs="Arial"/>
          <w:b/>
          <w:i/>
          <w:color w:val="000000"/>
        </w:rPr>
        <w:t>Present for All Sessions:</w:t>
      </w:r>
      <w:r w:rsidRPr="00211581">
        <w:rPr>
          <w:rFonts w:ascii="Arial" w:hAnsi="Arial" w:cs="Arial"/>
          <w:b/>
          <w:color w:val="000000"/>
        </w:rPr>
        <w:t xml:space="preserve"> </w:t>
      </w:r>
      <w:r w:rsidRPr="00211581">
        <w:rPr>
          <w:rFonts w:ascii="Arial" w:hAnsi="Arial" w:cs="Arial"/>
          <w:szCs w:val="20"/>
        </w:rPr>
        <w:t xml:space="preserve">Students who are in attendance at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 and who respond to at least one item on </w:t>
      </w:r>
      <w:r w:rsidRPr="00211581">
        <w:rPr>
          <w:rFonts w:ascii="Arial" w:hAnsi="Arial" w:cs="Arial"/>
          <w:szCs w:val="20"/>
          <w:u w:val="single"/>
        </w:rPr>
        <w:t>both</w:t>
      </w:r>
      <w:r w:rsidRPr="00211581">
        <w:rPr>
          <w:rFonts w:ascii="Arial" w:hAnsi="Arial" w:cs="Arial"/>
          <w:szCs w:val="20"/>
        </w:rPr>
        <w:t xml:space="preserve"> the Written Test and the Performance Test will receive a valid score and a valid performance level.</w:t>
      </w:r>
    </w:p>
    <w:p w14:paraId="06593E20" w14:textId="77777777" w:rsidR="00CB3A20" w:rsidRPr="00211581" w:rsidRDefault="00CB3A20" w:rsidP="00CB3A20">
      <w:pPr>
        <w:ind w:firstLine="720"/>
        <w:rPr>
          <w:rFonts w:ascii="Arial" w:hAnsi="Arial" w:cs="Arial"/>
          <w:szCs w:val="20"/>
        </w:rPr>
      </w:pPr>
    </w:p>
    <w:p w14:paraId="28B10D1F" w14:textId="77777777" w:rsidR="00CB3A20" w:rsidRPr="00211581" w:rsidRDefault="00CB3A20" w:rsidP="00CB3A20">
      <w:pPr>
        <w:pStyle w:val="ListBullet"/>
        <w:ind w:firstLine="720"/>
      </w:pPr>
      <w:r w:rsidRPr="0018347E">
        <w:rPr>
          <w:b/>
          <w:i/>
        </w:rPr>
        <w:t>Absent:</w:t>
      </w:r>
      <w:r w:rsidRPr="00211581">
        <w:rPr>
          <w:b/>
          <w:i/>
        </w:rPr>
        <w:t xml:space="preserve"> </w:t>
      </w:r>
      <w:r w:rsidRPr="00211581">
        <w:t xml:space="preserve">Students who are absent for any part (Written or Performance) or absent for the entire test, or refuse to answer one question on both the Written Test and Performance Test, will receive a scale score of “999” and a standard achieved code/performance level of “99” indicating no valid score, whether or not there are any response records. These students will be counted as not tested in verification reports and for accountability calculations. </w:t>
      </w:r>
    </w:p>
    <w:p w14:paraId="2B511A48" w14:textId="77777777" w:rsidR="00CB3A20" w:rsidRPr="00211581" w:rsidRDefault="00CB3A20" w:rsidP="00CB3A20">
      <w:pPr>
        <w:pStyle w:val="ListBullet"/>
      </w:pPr>
    </w:p>
    <w:p w14:paraId="616A0296" w14:textId="77777777" w:rsidR="00CB3A20" w:rsidRPr="00211581" w:rsidRDefault="00CB3A20" w:rsidP="00CB3A20">
      <w:pPr>
        <w:pStyle w:val="ListBullet"/>
      </w:pPr>
      <w:r w:rsidRPr="00211581">
        <w:t>In the case where a student leaves the test administration in the middle of a test session due to illness, and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scale score and a performance level will be calculated. If the absent circle is darkened in, then the student will receive a scale score of “999” and a standard achieved code/performance level of “99” indicating no valid score.</w:t>
      </w:r>
    </w:p>
    <w:p w14:paraId="3AF22ACE" w14:textId="77777777" w:rsidR="00CB3A20" w:rsidRPr="00211581" w:rsidRDefault="00CB3A20" w:rsidP="00CB3A20">
      <w:pPr>
        <w:pStyle w:val="ListBullet"/>
      </w:pPr>
    </w:p>
    <w:p w14:paraId="7760F367" w14:textId="77777777" w:rsidR="00CB3A20" w:rsidRPr="00211581" w:rsidRDefault="00CB3A20" w:rsidP="00CB3A20">
      <w:pPr>
        <w:pStyle w:val="ListBullet"/>
      </w:pPr>
      <w:r w:rsidRPr="00211581">
        <w:t>Note: Students who are in attendance at their school of enrollment for all sessions of the test, during the test administration period or make-up period, are considered in attendance for the assessment and cannot be marked as absent unless the student becomes ill during the test session or earlier that day.</w:t>
      </w:r>
    </w:p>
    <w:p w14:paraId="496FF863" w14:textId="77777777" w:rsidR="00CB3A20" w:rsidRPr="00211581" w:rsidRDefault="00CB3A20" w:rsidP="00CB3A20">
      <w:pPr>
        <w:pStyle w:val="Body"/>
      </w:pPr>
      <w:r w:rsidRPr="0018347E">
        <w:rPr>
          <w:rFonts w:cs="Arial"/>
          <w:b/>
          <w:i/>
          <w:color w:val="000000"/>
          <w:szCs w:val="24"/>
        </w:rPr>
        <w:t>Refusal:</w:t>
      </w:r>
      <w:r w:rsidRPr="00211581">
        <w:t xml:space="preserve">  Refusal for entire test is only used if a student refused both the Written Test and Performance Test on the science assessment. </w:t>
      </w:r>
      <w:r w:rsidR="00520E5C">
        <w:t>T</w:t>
      </w:r>
      <w:r w:rsidRPr="00211581">
        <w:t xml:space="preserve">he refusal standard achieved code/performance level of “96” is for local purposes only and will not be collected in the SIRS. Students whose answer sheets indicate “Refused entire test” but the student answered at least one question on both the Written Test and Performance Test </w:t>
      </w:r>
      <w:r w:rsidRPr="00211581">
        <w:rPr>
          <w:u w:val="single"/>
        </w:rPr>
        <w:t>will</w:t>
      </w:r>
      <w:r w:rsidRPr="00211581">
        <w:t xml:space="preserve"> receive a scale score and performance level based on the questions answered.</w:t>
      </w:r>
    </w:p>
    <w:p w14:paraId="6798C52E" w14:textId="77777777" w:rsidR="00CB3A20" w:rsidRPr="00211581" w:rsidRDefault="00CB3A20" w:rsidP="00CB3A20">
      <w:pPr>
        <w:pStyle w:val="Body"/>
        <w:rPr>
          <w:rFonts w:cs="Arial"/>
        </w:rPr>
      </w:pPr>
      <w:r w:rsidRPr="00211581">
        <w:rPr>
          <w:b/>
          <w:i/>
        </w:rPr>
        <w:t>Administrative Error</w:t>
      </w:r>
      <w:bookmarkEnd w:id="524"/>
      <w:r w:rsidRPr="00211581">
        <w:rPr>
          <w:b/>
          <w:i/>
        </w:rPr>
        <w:t xml:space="preserve">: </w:t>
      </w:r>
      <w:r w:rsidRPr="00211581">
        <w:rPr>
          <w:rFonts w:cs="Arial"/>
        </w:rPr>
        <w:t>Students for whom errors were made in the administration of the test (e.g., the student was present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w:t>
      </w:r>
      <w:r w:rsidRPr="00211581">
        <w:t xml:space="preserve"> </w:t>
      </w:r>
      <w:r w:rsidRPr="00211581">
        <w:rPr>
          <w:rFonts w:cs="Arial"/>
        </w:rPr>
        <w:t xml:space="preserve">These students must be reported with a scale score of “999” and a standard achieved code of “97,” indicating administrative error, and </w:t>
      </w:r>
      <w:r w:rsidRPr="00211581">
        <w:t>will be counted as not tested in verification reports and for accountability calculations</w:t>
      </w:r>
      <w:r w:rsidRPr="00211581">
        <w:rPr>
          <w:rFonts w:cs="Arial"/>
        </w:rPr>
        <w:t xml:space="preserve">. For additional guidance on administrative errors, see the School Administrator’s Manual at </w:t>
      </w:r>
      <w:hyperlink r:id="rId69" w:history="1">
        <w:r w:rsidRPr="00211581">
          <w:rPr>
            <w:rStyle w:val="Hyperlink"/>
          </w:rPr>
          <w:t>http://www.p12.nysed.gov/assessment/ei/eigen.html</w:t>
        </w:r>
      </w:hyperlink>
      <w:r w:rsidRPr="00211581">
        <w:rPr>
          <w:rFonts w:cs="Arial"/>
        </w:rPr>
        <w:t xml:space="preserve">. </w:t>
      </w:r>
    </w:p>
    <w:p w14:paraId="6AD16008" w14:textId="77777777" w:rsidR="00CB3A20" w:rsidRPr="00211581" w:rsidRDefault="00CB3A20" w:rsidP="00CB3A20">
      <w:pPr>
        <w:pStyle w:val="Body"/>
      </w:pPr>
      <w:r w:rsidRPr="00211581">
        <w:rPr>
          <w:b/>
          <w:i/>
        </w:rPr>
        <w:t>Medically Excused:</w:t>
      </w:r>
      <w:r w:rsidRPr="00211581">
        <w:t xml:space="preserve"> </w:t>
      </w:r>
      <w:r w:rsidRPr="00211581">
        <w:rPr>
          <w:rFonts w:cs="Arial"/>
        </w:rPr>
        <w:t xml:space="preserve">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must be </w:t>
      </w:r>
      <w:r w:rsidRPr="00211581">
        <w:t>considered to have no valid test score, and must be reported with a scale score of “999” and a standard achieved code/performance level of “93.” These students are excluded from the numerator and the denominator of the participation and performance accountability calculations.</w:t>
      </w:r>
    </w:p>
    <w:p w14:paraId="0324B068" w14:textId="2105D67D" w:rsidR="00CB3A20" w:rsidRPr="00211581" w:rsidRDefault="00CB3A20" w:rsidP="00CB3A20">
      <w:pPr>
        <w:pStyle w:val="Body"/>
        <w:ind w:firstLine="0"/>
        <w:rPr>
          <w:b/>
          <w:bCs/>
          <w:u w:val="single"/>
        </w:rPr>
      </w:pPr>
      <w:r w:rsidRPr="00211581">
        <w:rPr>
          <w:b/>
          <w:bCs/>
          <w:u w:val="single"/>
        </w:rPr>
        <w:t>New York State English as a Second Language Achievement Test (NYSESLAT)</w:t>
      </w:r>
    </w:p>
    <w:p w14:paraId="31903DAE" w14:textId="77777777" w:rsidR="00CB3A20" w:rsidRPr="00211581" w:rsidRDefault="00CB3A20" w:rsidP="00CB3A20">
      <w:pPr>
        <w:pStyle w:val="BodyText"/>
        <w:spacing w:after="0"/>
      </w:pPr>
    </w:p>
    <w:p w14:paraId="059B0306" w14:textId="77777777" w:rsidR="00CB3A20" w:rsidRPr="00211581" w:rsidRDefault="00CB3A20" w:rsidP="00CB3A20">
      <w:pPr>
        <w:autoSpaceDE w:val="0"/>
        <w:autoSpaceDN w:val="0"/>
        <w:adjustRightInd w:val="0"/>
        <w:rPr>
          <w:rFonts w:ascii="Arial" w:hAnsi="Arial" w:cs="Arial"/>
          <w:color w:val="FF0000"/>
        </w:rPr>
      </w:pPr>
      <w:r w:rsidRPr="00211581">
        <w:rPr>
          <w:b/>
          <w:bCs/>
          <w:i/>
          <w:iCs/>
        </w:rPr>
        <w:t xml:space="preserve">          </w:t>
      </w:r>
      <w:r w:rsidRPr="00211581">
        <w:rPr>
          <w:rFonts w:ascii="Arial" w:hAnsi="Arial" w:cs="Arial"/>
          <w:b/>
          <w:u w:val="single"/>
        </w:rPr>
        <w:t>Present for All Modalities (Grade K) or Sessions (Grades 1-12):</w:t>
      </w:r>
    </w:p>
    <w:p w14:paraId="26CFBA40" w14:textId="77777777" w:rsidR="00CB3A20" w:rsidRPr="00211581" w:rsidRDefault="00CB3A20" w:rsidP="001F75BA">
      <w:pPr>
        <w:pStyle w:val="ListParagraph"/>
        <w:numPr>
          <w:ilvl w:val="0"/>
          <w:numId w:val="97"/>
        </w:numPr>
        <w:autoSpaceDE w:val="0"/>
        <w:autoSpaceDN w:val="0"/>
        <w:adjustRightInd w:val="0"/>
        <w:spacing w:after="200" w:line="276" w:lineRule="auto"/>
        <w:rPr>
          <w:rFonts w:ascii="Arial" w:hAnsi="Arial" w:cs="Arial"/>
        </w:rPr>
      </w:pPr>
      <w:r w:rsidRPr="00211581">
        <w:rPr>
          <w:rFonts w:ascii="Arial" w:hAnsi="Arial" w:cs="Arial"/>
        </w:rPr>
        <w:t>Grade K:</w:t>
      </w:r>
    </w:p>
    <w:p w14:paraId="0A28DE27" w14:textId="77777777" w:rsidR="00CB3A20" w:rsidRPr="00211581" w:rsidRDefault="00CB3A20" w:rsidP="001F75BA">
      <w:pPr>
        <w:pStyle w:val="ListParagraph"/>
        <w:numPr>
          <w:ilvl w:val="1"/>
          <w:numId w:val="99"/>
        </w:numPr>
        <w:autoSpaceDE w:val="0"/>
        <w:autoSpaceDN w:val="0"/>
        <w:adjustRightInd w:val="0"/>
        <w:spacing w:after="200" w:line="276" w:lineRule="auto"/>
        <w:rPr>
          <w:rFonts w:ascii="Arial" w:hAnsi="Arial" w:cs="Arial"/>
        </w:rPr>
      </w:pPr>
      <w:r w:rsidRPr="00211581">
        <w:rPr>
          <w:rFonts w:ascii="Arial" w:hAnsi="Arial" w:cs="Arial"/>
        </w:rPr>
        <w:t xml:space="preserve">Students who are present for all four modalities, not marked absent for any of the four modalities (“Z”), during an administration period, including the make-up period, and who received a score for at least one item in each modality, will receive a valid score including Overall Scale Score, Overall Proficiency Level, Overall State Percentile Rank, Student’s Percentile Rank compared to District, Raw Score for each modality, Scale Score for each modality, and State Mean Scale Score by Grade for each modality. </w:t>
      </w:r>
    </w:p>
    <w:p w14:paraId="5CDF3AC9" w14:textId="52545FF6" w:rsidR="00CB3A20" w:rsidRPr="00211581" w:rsidRDefault="00CB3A20" w:rsidP="001F75BA">
      <w:pPr>
        <w:numPr>
          <w:ilvl w:val="1"/>
          <w:numId w:val="99"/>
        </w:numPr>
        <w:rPr>
          <w:rFonts w:ascii="Arial" w:hAnsi="Arial" w:cs="Arial"/>
        </w:rPr>
      </w:pPr>
      <w:r w:rsidRPr="00211581">
        <w:rPr>
          <w:rFonts w:ascii="Arial" w:hAnsi="Arial" w:cs="Arial"/>
        </w:rPr>
        <w:t xml:space="preserve">The one question answered can be either a multiple choice or constructed response item. </w:t>
      </w:r>
      <w:r w:rsidR="00C559CD" w:rsidRPr="001F7D18">
        <w:rPr>
          <w:rFonts w:ascii="Arial" w:hAnsi="Arial" w:cs="Arial"/>
        </w:rPr>
        <w:t>(Note: “A” (Writing only), “U” (Reading and Listening only), and “S” (Speaking only) are considered valid responses.)</w:t>
      </w:r>
      <w:r w:rsidR="00C559CD">
        <w:rPr>
          <w:rFonts w:ascii="Arial" w:hAnsi="Arial" w:cs="Arial"/>
        </w:rPr>
        <w:t xml:space="preserve"> </w:t>
      </w:r>
      <w:r w:rsidRPr="00211581">
        <w:rPr>
          <w:rFonts w:ascii="Arial" w:hAnsi="Arial" w:cs="Arial"/>
        </w:rPr>
        <w:t>If a student does not respond to at least one question for each modality, the student must not receive a valid Overall Scale Score or Overall Proficiency Level. Instead student shall receive an Overall Scale Score of “999</w:t>
      </w:r>
      <w:r w:rsidR="001A6B1A">
        <w:rPr>
          <w:rFonts w:ascii="Arial" w:hAnsi="Arial" w:cs="Arial"/>
        </w:rPr>
        <w:t>”</w:t>
      </w:r>
      <w:r w:rsidRPr="00211581">
        <w:rPr>
          <w:rFonts w:ascii="Arial" w:hAnsi="Arial" w:cs="Arial"/>
        </w:rPr>
        <w:t xml:space="preserve"> and an Overall Proficiency Level of “99”, indicating no valid score. </w:t>
      </w:r>
    </w:p>
    <w:p w14:paraId="7ADF08D5" w14:textId="77777777" w:rsidR="00CB3A20" w:rsidRPr="00211581" w:rsidRDefault="00CB3A20" w:rsidP="00CB3A20">
      <w:pPr>
        <w:pStyle w:val="ListParagraph"/>
        <w:autoSpaceDE w:val="0"/>
        <w:autoSpaceDN w:val="0"/>
        <w:adjustRightInd w:val="0"/>
        <w:ind w:left="1440"/>
        <w:rPr>
          <w:rFonts w:ascii="Arial" w:hAnsi="Arial" w:cs="Arial"/>
        </w:rPr>
      </w:pPr>
    </w:p>
    <w:p w14:paraId="5962CF16" w14:textId="77777777" w:rsidR="00CB3A20" w:rsidRPr="00211581" w:rsidRDefault="00CB3A20" w:rsidP="001F75BA">
      <w:pPr>
        <w:pStyle w:val="ListParagraph"/>
        <w:numPr>
          <w:ilvl w:val="0"/>
          <w:numId w:val="98"/>
        </w:numPr>
        <w:autoSpaceDE w:val="0"/>
        <w:autoSpaceDN w:val="0"/>
        <w:adjustRightInd w:val="0"/>
        <w:spacing w:after="200" w:line="276" w:lineRule="auto"/>
        <w:rPr>
          <w:rFonts w:ascii="Arial" w:hAnsi="Arial" w:cs="Arial"/>
        </w:rPr>
      </w:pPr>
      <w:r w:rsidRPr="00211581">
        <w:rPr>
          <w:rFonts w:ascii="Arial" w:hAnsi="Arial" w:cs="Arial"/>
        </w:rPr>
        <w:t>Grades 1-12:</w:t>
      </w:r>
    </w:p>
    <w:p w14:paraId="3EAF54A3" w14:textId="77777777" w:rsidR="00CB3A20" w:rsidRPr="00211581" w:rsidRDefault="00CB3A20" w:rsidP="001F75BA">
      <w:pPr>
        <w:pStyle w:val="ListParagraph"/>
        <w:numPr>
          <w:ilvl w:val="1"/>
          <w:numId w:val="100"/>
        </w:numPr>
        <w:autoSpaceDE w:val="0"/>
        <w:autoSpaceDN w:val="0"/>
        <w:adjustRightInd w:val="0"/>
        <w:spacing w:after="200" w:line="276" w:lineRule="auto"/>
        <w:rPr>
          <w:rFonts w:ascii="Arial" w:hAnsi="Arial" w:cs="Arial"/>
        </w:rPr>
      </w:pPr>
      <w:r w:rsidRPr="00211581">
        <w:rPr>
          <w:rFonts w:ascii="Arial" w:hAnsi="Arial" w:cs="Arial"/>
        </w:rPr>
        <w:t>Students who are present for all Sessions (Sessions 1-3 which include Listening, Reading, Writing and Session 4 which includes Speaking), not marked absent for any of the four sessions (“Z”), during an administration period, including the make-up period, and who received a score for at least one item in each Session will receive a valid score including Overall Scale Score, Overall Proficiency Level, Overall State Percentile Rank, Raw Score for each modality, and Scale Score for each modality.</w:t>
      </w:r>
    </w:p>
    <w:p w14:paraId="674EBC4A" w14:textId="77777777" w:rsidR="00CB3A20" w:rsidRPr="00211581" w:rsidRDefault="00CB3A20" w:rsidP="00CB3A20">
      <w:pPr>
        <w:pStyle w:val="ListParagraph"/>
        <w:autoSpaceDE w:val="0"/>
        <w:autoSpaceDN w:val="0"/>
        <w:adjustRightInd w:val="0"/>
        <w:ind w:left="1440" w:hanging="360"/>
        <w:rPr>
          <w:rFonts w:ascii="Arial" w:hAnsi="Arial" w:cs="Arial"/>
        </w:rPr>
      </w:pPr>
    </w:p>
    <w:p w14:paraId="529A633C" w14:textId="273D4F84" w:rsidR="00CB3A20" w:rsidRPr="00211581" w:rsidRDefault="00CB3A20" w:rsidP="001F75BA">
      <w:pPr>
        <w:pStyle w:val="ListParagraph"/>
        <w:numPr>
          <w:ilvl w:val="2"/>
          <w:numId w:val="100"/>
        </w:numPr>
        <w:autoSpaceDE w:val="0"/>
        <w:autoSpaceDN w:val="0"/>
        <w:adjustRightInd w:val="0"/>
        <w:spacing w:after="200" w:line="276" w:lineRule="auto"/>
        <w:contextualSpacing w:val="0"/>
        <w:rPr>
          <w:rFonts w:ascii="Arial" w:hAnsi="Arial" w:cs="Arial"/>
        </w:rPr>
      </w:pPr>
      <w:r w:rsidRPr="00211581">
        <w:rPr>
          <w:rFonts w:ascii="Arial" w:hAnsi="Arial" w:cs="Arial"/>
        </w:rPr>
        <w:t xml:space="preserve">The one question answered can be either a multiple choice or constructed response item. </w:t>
      </w:r>
      <w:r w:rsidR="00C559CD" w:rsidRPr="001F7D18">
        <w:rPr>
          <w:rFonts w:ascii="Arial" w:hAnsi="Arial" w:cs="Arial"/>
        </w:rPr>
        <w:t>(Note: “A” (Writing only) and “S” (Speaking only) are considered valid responses.)</w:t>
      </w:r>
      <w:r w:rsidR="00C559CD">
        <w:rPr>
          <w:rFonts w:ascii="Arial" w:hAnsi="Arial" w:cs="Arial"/>
        </w:rPr>
        <w:t xml:space="preserve"> </w:t>
      </w:r>
      <w:r w:rsidRPr="00211581">
        <w:rPr>
          <w:rFonts w:ascii="Arial" w:hAnsi="Arial" w:cs="Arial"/>
        </w:rPr>
        <w:t>If a student does not respond to as least one question, the student must not receive a valid Overall Scale Score or Proficiency Level. Instead student shall receive an Overall Scale Score of “999</w:t>
      </w:r>
      <w:r w:rsidR="001A6B1A">
        <w:rPr>
          <w:rFonts w:ascii="Arial" w:hAnsi="Arial" w:cs="Arial"/>
        </w:rPr>
        <w:t>”</w:t>
      </w:r>
      <w:r w:rsidRPr="00211581">
        <w:rPr>
          <w:rFonts w:ascii="Arial" w:hAnsi="Arial" w:cs="Arial"/>
        </w:rPr>
        <w:t xml:space="preserve"> and a Proficiency Level of “99”, indicating no valid score. </w:t>
      </w:r>
    </w:p>
    <w:p w14:paraId="07DDD469" w14:textId="489D0B75" w:rsidR="00CB3A20" w:rsidRPr="00211581" w:rsidRDefault="00CB3A20" w:rsidP="001F75BA">
      <w:pPr>
        <w:pStyle w:val="ListParagraph"/>
        <w:numPr>
          <w:ilvl w:val="0"/>
          <w:numId w:val="100"/>
        </w:numPr>
        <w:autoSpaceDE w:val="0"/>
        <w:autoSpaceDN w:val="0"/>
        <w:adjustRightInd w:val="0"/>
        <w:spacing w:after="200" w:line="276" w:lineRule="auto"/>
        <w:ind w:left="1440"/>
        <w:contextualSpacing w:val="0"/>
        <w:rPr>
          <w:rFonts w:ascii="Arial" w:hAnsi="Arial" w:cs="Arial"/>
        </w:rPr>
      </w:pPr>
      <w:r w:rsidRPr="00211581">
        <w:rPr>
          <w:rFonts w:ascii="Arial" w:hAnsi="Arial" w:cs="Arial"/>
        </w:rPr>
        <w:t xml:space="preserve">If a student is present for each of three Listening, Reading, </w:t>
      </w:r>
      <w:r w:rsidR="001A6B1A">
        <w:rPr>
          <w:rFonts w:ascii="Arial" w:hAnsi="Arial" w:cs="Arial"/>
        </w:rPr>
        <w:t xml:space="preserve">and </w:t>
      </w:r>
      <w:r w:rsidRPr="00211581">
        <w:rPr>
          <w:rFonts w:ascii="Arial" w:hAnsi="Arial" w:cs="Arial"/>
        </w:rPr>
        <w:t xml:space="preserve">Writing sessions (Sessions 1-3), and answered at least one question in each of the sessions, the student will receive a valid Raw Score and Scale Score for the Listening, Reading, and Writing modalities. (Note: “A” and “S” are considered valid responses.) </w:t>
      </w:r>
    </w:p>
    <w:p w14:paraId="642A6AED" w14:textId="77777777" w:rsidR="00C559CD" w:rsidRDefault="00CB3A20" w:rsidP="001F75BA">
      <w:pPr>
        <w:pStyle w:val="ListParagraph"/>
        <w:numPr>
          <w:ilvl w:val="0"/>
          <w:numId w:val="100"/>
        </w:numPr>
        <w:autoSpaceDE w:val="0"/>
        <w:autoSpaceDN w:val="0"/>
        <w:adjustRightInd w:val="0"/>
        <w:spacing w:after="200" w:line="276" w:lineRule="auto"/>
        <w:ind w:left="1440"/>
        <w:contextualSpacing w:val="0"/>
        <w:rPr>
          <w:rFonts w:ascii="Arial" w:hAnsi="Arial" w:cs="Arial"/>
        </w:rPr>
      </w:pPr>
      <w:r w:rsidRPr="00C559CD">
        <w:rPr>
          <w:rFonts w:ascii="Arial" w:hAnsi="Arial" w:cs="Arial"/>
        </w:rPr>
        <w:t xml:space="preserve">If a student is present for the Speaking session (Session 4), and answered at least one question, the student will receive a valid Raw Score and Scale Score for the Speaking modality. </w:t>
      </w:r>
      <w:r w:rsidR="00C559CD" w:rsidRPr="001F7D18">
        <w:rPr>
          <w:rFonts w:ascii="Arial" w:hAnsi="Arial" w:cs="Arial"/>
        </w:rPr>
        <w:t>(Note: “S” is considered a valid response.)</w:t>
      </w:r>
      <w:r w:rsidR="00C559CD">
        <w:rPr>
          <w:rFonts w:ascii="Arial" w:hAnsi="Arial" w:cs="Arial"/>
        </w:rPr>
        <w:t xml:space="preserve"> </w:t>
      </w:r>
    </w:p>
    <w:p w14:paraId="4A54FB6F" w14:textId="77777777" w:rsidR="00CB3A20" w:rsidRPr="00C559CD" w:rsidRDefault="00CB3A20" w:rsidP="001F75BA">
      <w:pPr>
        <w:pStyle w:val="ListParagraph"/>
        <w:numPr>
          <w:ilvl w:val="0"/>
          <w:numId w:val="100"/>
        </w:numPr>
        <w:autoSpaceDE w:val="0"/>
        <w:autoSpaceDN w:val="0"/>
        <w:adjustRightInd w:val="0"/>
        <w:spacing w:after="200" w:line="276" w:lineRule="auto"/>
        <w:ind w:left="1440"/>
        <w:contextualSpacing w:val="0"/>
        <w:rPr>
          <w:rFonts w:ascii="Arial" w:hAnsi="Arial" w:cs="Arial"/>
        </w:rPr>
      </w:pPr>
      <w:r w:rsidRPr="00C559CD">
        <w:rPr>
          <w:rFonts w:ascii="Arial" w:hAnsi="Arial" w:cs="Arial"/>
        </w:rPr>
        <w:t xml:space="preserve">If a student is marked absent (“Z”) for </w:t>
      </w:r>
      <w:r w:rsidRPr="00C559CD">
        <w:rPr>
          <w:rFonts w:ascii="Arial" w:hAnsi="Arial" w:cs="Arial"/>
          <w:i/>
        </w:rPr>
        <w:t>one or more</w:t>
      </w:r>
      <w:r w:rsidRPr="00C559CD">
        <w:rPr>
          <w:rFonts w:ascii="Arial" w:hAnsi="Arial" w:cs="Arial"/>
        </w:rPr>
        <w:t xml:space="preserve"> of the three Listening, Reading, and Writing sessions (Sessions 1-3), the student will not receive a valid Raw Score or Scale Score for the Listening, Reading, or Writing modalities.</w:t>
      </w:r>
    </w:p>
    <w:p w14:paraId="393EBC66" w14:textId="77777777" w:rsidR="00CB3A20" w:rsidRPr="00211581" w:rsidRDefault="00CB3A20" w:rsidP="001F75BA">
      <w:pPr>
        <w:pStyle w:val="ListParagraph"/>
        <w:numPr>
          <w:ilvl w:val="0"/>
          <w:numId w:val="100"/>
        </w:numPr>
        <w:autoSpaceDE w:val="0"/>
        <w:autoSpaceDN w:val="0"/>
        <w:adjustRightInd w:val="0"/>
        <w:spacing w:after="200" w:line="276" w:lineRule="auto"/>
        <w:ind w:left="1440"/>
        <w:contextualSpacing w:val="0"/>
        <w:rPr>
          <w:rFonts w:ascii="Arial" w:hAnsi="Arial" w:cs="Arial"/>
        </w:rPr>
      </w:pPr>
      <w:r w:rsidRPr="00211581">
        <w:rPr>
          <w:rFonts w:ascii="Arial" w:hAnsi="Arial" w:cs="Arial"/>
        </w:rPr>
        <w:t>If a student is marked absent (“Z”) for the Speaking session (Session 4), the student will not receive a valid Raw Score or Scale Score for the Speaking modality.</w:t>
      </w:r>
    </w:p>
    <w:p w14:paraId="36CE5E30" w14:textId="77777777" w:rsidR="00CB3A20" w:rsidRPr="00211581" w:rsidRDefault="00CB3A20" w:rsidP="001F75BA">
      <w:pPr>
        <w:pStyle w:val="ListParagraph"/>
        <w:numPr>
          <w:ilvl w:val="0"/>
          <w:numId w:val="100"/>
        </w:numPr>
        <w:autoSpaceDE w:val="0"/>
        <w:autoSpaceDN w:val="0"/>
        <w:adjustRightInd w:val="0"/>
        <w:spacing w:after="200" w:line="276" w:lineRule="auto"/>
        <w:ind w:left="1440"/>
        <w:contextualSpacing w:val="0"/>
        <w:rPr>
          <w:rFonts w:ascii="Arial" w:hAnsi="Arial" w:cs="Arial"/>
        </w:rPr>
      </w:pPr>
      <w:r w:rsidRPr="00211581">
        <w:rPr>
          <w:rFonts w:ascii="Arial" w:hAnsi="Arial" w:cs="Arial"/>
        </w:rPr>
        <w:t xml:space="preserve">If a student is marked as absent for </w:t>
      </w:r>
      <w:r w:rsidRPr="00211581">
        <w:rPr>
          <w:rFonts w:ascii="Arial" w:hAnsi="Arial" w:cs="Arial"/>
          <w:i/>
        </w:rPr>
        <w:t>one or more</w:t>
      </w:r>
      <w:r w:rsidRPr="00211581">
        <w:rPr>
          <w:rFonts w:ascii="Arial" w:hAnsi="Arial" w:cs="Arial"/>
        </w:rPr>
        <w:t xml:space="preserve"> of the Listening, Reading, and Writing Sessions (Sessions 1-3), and the Speaking Session (Session 4), the student will not receive a valid Raw Score or Scale Score for any modality.</w:t>
      </w:r>
    </w:p>
    <w:p w14:paraId="6C4D720E" w14:textId="77777777" w:rsidR="00CB3A20" w:rsidRPr="00211581" w:rsidRDefault="00CB3A20" w:rsidP="001F75BA">
      <w:pPr>
        <w:pStyle w:val="ListParagraph"/>
        <w:numPr>
          <w:ilvl w:val="0"/>
          <w:numId w:val="101"/>
        </w:numPr>
        <w:autoSpaceDE w:val="0"/>
        <w:autoSpaceDN w:val="0"/>
        <w:adjustRightInd w:val="0"/>
        <w:spacing w:after="200" w:line="276" w:lineRule="auto"/>
        <w:rPr>
          <w:rFonts w:ascii="Arial" w:hAnsi="Arial" w:cs="Arial"/>
        </w:rPr>
      </w:pPr>
      <w:r w:rsidRPr="00211581">
        <w:rPr>
          <w:rFonts w:ascii="Arial" w:hAnsi="Arial" w:cs="Arial"/>
        </w:rPr>
        <w:t>Students who are in attendance at their school of enrollment and present for all modalities (Grade K) or Sessions (Grades 1-12) of the test, (during the test administration period or make-up period), are considered in attendance for the assessment and cannot be marked as absent unless the student becomes ill during the test (Grade K Modality/ Grades 1-12 Session), or earlier that day.</w:t>
      </w:r>
    </w:p>
    <w:p w14:paraId="721D70DA" w14:textId="77777777" w:rsidR="00CB3A20" w:rsidRPr="00211581" w:rsidRDefault="00CB3A20" w:rsidP="00CB3A20">
      <w:pPr>
        <w:pStyle w:val="ListParagraph"/>
        <w:autoSpaceDE w:val="0"/>
        <w:autoSpaceDN w:val="0"/>
        <w:adjustRightInd w:val="0"/>
        <w:ind w:left="360"/>
        <w:rPr>
          <w:rFonts w:ascii="Arial" w:hAnsi="Arial" w:cs="Arial"/>
        </w:rPr>
      </w:pPr>
    </w:p>
    <w:p w14:paraId="6E7F5F71" w14:textId="77777777" w:rsidR="00CB3A20" w:rsidRPr="00211581" w:rsidRDefault="00CB3A20" w:rsidP="001F75BA">
      <w:pPr>
        <w:pStyle w:val="ListParagraph"/>
        <w:numPr>
          <w:ilvl w:val="0"/>
          <w:numId w:val="101"/>
        </w:numPr>
        <w:autoSpaceDE w:val="0"/>
        <w:autoSpaceDN w:val="0"/>
        <w:adjustRightInd w:val="0"/>
        <w:spacing w:after="200" w:line="276" w:lineRule="auto"/>
        <w:rPr>
          <w:rFonts w:ascii="Arial" w:hAnsi="Arial" w:cs="Arial"/>
        </w:rPr>
      </w:pPr>
      <w:r w:rsidRPr="00211581">
        <w:rPr>
          <w:rFonts w:ascii="Arial" w:hAnsi="Arial" w:cs="Arial"/>
        </w:rPr>
        <w:t>Students who are in attendance and who respond to at least one item on the test (Modality Grade K and Session Grades 1-12), including embedded non-operational research items, will receive a valid Overall Scale Score and Overall Proficiency Level.</w:t>
      </w:r>
    </w:p>
    <w:p w14:paraId="277D62D2" w14:textId="77777777" w:rsidR="00CB3A20" w:rsidRPr="00211581" w:rsidRDefault="00CB3A20" w:rsidP="00CB3A20">
      <w:pPr>
        <w:pStyle w:val="ListBullet"/>
      </w:pPr>
    </w:p>
    <w:p w14:paraId="1044D401" w14:textId="77777777" w:rsidR="00091109" w:rsidRDefault="00CB3A20" w:rsidP="00CB3A20">
      <w:pPr>
        <w:pStyle w:val="ListBullet"/>
      </w:pPr>
      <w:r w:rsidRPr="00211581">
        <w:rPr>
          <w:b/>
          <w:i/>
        </w:rPr>
        <w:t>Determining a Valid Overall Scale Score for Students in Kindergarten:</w:t>
      </w:r>
      <w:r w:rsidRPr="00211581">
        <w:t xml:space="preserve"> </w:t>
      </w:r>
    </w:p>
    <w:p w14:paraId="3B85E94E" w14:textId="77777777" w:rsidR="00091109" w:rsidRDefault="00091109" w:rsidP="00CB3A20">
      <w:pPr>
        <w:pStyle w:val="ListBullet"/>
      </w:pPr>
    </w:p>
    <w:p w14:paraId="1B541EFE" w14:textId="77777777" w:rsidR="00CB3A20" w:rsidRPr="00211581" w:rsidRDefault="00CB3A20" w:rsidP="00CB3A20">
      <w:pPr>
        <w:pStyle w:val="ListBullet"/>
      </w:pPr>
      <w:r w:rsidRPr="00211581">
        <w:t>If a student is absent for any modality, the student does not receive an Overall Scale Score or Overall Proficiency Level but will receive a Raw Score and a Scale Score for each modality in which the student received a score for at least one item.</w:t>
      </w:r>
    </w:p>
    <w:p w14:paraId="0535BEF5" w14:textId="77777777" w:rsidR="00CB3A20" w:rsidRPr="00211581" w:rsidRDefault="00CB3A20" w:rsidP="00CB3A20">
      <w:pPr>
        <w:pStyle w:val="ListBullet"/>
      </w:pPr>
    </w:p>
    <w:p w14:paraId="79EB77D2" w14:textId="77777777" w:rsidR="00C559CD" w:rsidRPr="001F7D18" w:rsidRDefault="00CB3A20" w:rsidP="00C559CD">
      <w:pPr>
        <w:autoSpaceDE w:val="0"/>
        <w:autoSpaceDN w:val="0"/>
        <w:adjustRightInd w:val="0"/>
        <w:spacing w:after="200" w:line="276" w:lineRule="auto"/>
        <w:ind w:firstLine="450"/>
        <w:rPr>
          <w:rFonts w:ascii="Arial" w:hAnsi="Arial" w:cs="Arial"/>
        </w:rPr>
      </w:pPr>
      <w:r w:rsidRPr="00211581">
        <w:rPr>
          <w:rFonts w:ascii="Arial" w:hAnsi="Arial" w:cs="Arial"/>
        </w:rPr>
        <w:t xml:space="preserve">If a student is not marked absent for any of the four modalities, the student will receive Raw Scores and Scale Scores for all four modalities and an Overall Scale Score and Overall Proficiency Level provided that the student received a score for at least one question in each of the four modalities. </w:t>
      </w:r>
      <w:r w:rsidR="00C559CD" w:rsidRPr="001F7D18">
        <w:rPr>
          <w:rFonts w:ascii="Arial" w:hAnsi="Arial" w:cs="Arial"/>
        </w:rPr>
        <w:t>Note: “U” (Reading and Listening only), “A” (Writing only) and “S” (Speaking only) are considered valid scores.</w:t>
      </w:r>
    </w:p>
    <w:p w14:paraId="7DEDE09A" w14:textId="77777777" w:rsidR="00EE3905" w:rsidRDefault="00EE3905" w:rsidP="00C559CD">
      <w:pPr>
        <w:autoSpaceDE w:val="0"/>
        <w:autoSpaceDN w:val="0"/>
        <w:adjustRightInd w:val="0"/>
        <w:spacing w:after="200" w:line="276" w:lineRule="auto"/>
        <w:ind w:firstLine="450"/>
        <w:rPr>
          <w:rFonts w:ascii="Arial" w:hAnsi="Arial" w:cs="Arial"/>
        </w:rPr>
      </w:pPr>
    </w:p>
    <w:p w14:paraId="27EF2D4D" w14:textId="77777777" w:rsidR="00EE3905" w:rsidRDefault="00EE3905" w:rsidP="00C559CD">
      <w:pPr>
        <w:autoSpaceDE w:val="0"/>
        <w:autoSpaceDN w:val="0"/>
        <w:adjustRightInd w:val="0"/>
        <w:spacing w:after="200" w:line="276" w:lineRule="auto"/>
        <w:ind w:firstLine="450"/>
        <w:rPr>
          <w:rFonts w:ascii="Arial" w:hAnsi="Arial" w:cs="Arial"/>
        </w:rPr>
      </w:pPr>
    </w:p>
    <w:p w14:paraId="5960A3AE" w14:textId="3CC335AE" w:rsidR="00CB3A20" w:rsidRPr="00211581" w:rsidRDefault="00CB3A20" w:rsidP="00C559CD">
      <w:pPr>
        <w:autoSpaceDE w:val="0"/>
        <w:autoSpaceDN w:val="0"/>
        <w:adjustRightInd w:val="0"/>
        <w:spacing w:after="200" w:line="276" w:lineRule="auto"/>
        <w:ind w:firstLine="450"/>
        <w:rPr>
          <w:rFonts w:ascii="Arial" w:hAnsi="Arial" w:cs="Arial"/>
        </w:rPr>
      </w:pPr>
      <w:r w:rsidRPr="00211581">
        <w:rPr>
          <w:rFonts w:ascii="Arial" w:hAnsi="Arial" w:cs="Arial"/>
        </w:rPr>
        <w:t>Listening:</w:t>
      </w:r>
    </w:p>
    <w:p w14:paraId="6B7435BB" w14:textId="77777777" w:rsidR="00CB3A20" w:rsidRPr="00211581" w:rsidRDefault="00CB3A20" w:rsidP="001F75BA">
      <w:pPr>
        <w:pStyle w:val="ListParagraph"/>
        <w:numPr>
          <w:ilvl w:val="1"/>
          <w:numId w:val="95"/>
        </w:numPr>
        <w:autoSpaceDE w:val="0"/>
        <w:autoSpaceDN w:val="0"/>
        <w:adjustRightInd w:val="0"/>
        <w:spacing w:after="200" w:line="276" w:lineRule="auto"/>
        <w:ind w:left="1260"/>
        <w:rPr>
          <w:rFonts w:ascii="Arial" w:hAnsi="Arial" w:cs="Arial"/>
        </w:rPr>
      </w:pPr>
      <w:r w:rsidRPr="00211581">
        <w:rPr>
          <w:rFonts w:ascii="Arial" w:hAnsi="Arial" w:cs="Arial"/>
        </w:rPr>
        <w:t xml:space="preserve">The student recorded an answer choice for one or more multiple-choice items.  Note: Score of </w:t>
      </w:r>
      <w:r w:rsidR="00C559CD" w:rsidRPr="001F7D18">
        <w:rPr>
          <w:rFonts w:ascii="Arial" w:hAnsi="Arial" w:cs="Arial"/>
        </w:rPr>
        <w:t>“U”</w:t>
      </w:r>
      <w:r w:rsidRPr="00211581">
        <w:rPr>
          <w:rFonts w:ascii="Arial" w:hAnsi="Arial" w:cs="Arial"/>
        </w:rPr>
        <w:t xml:space="preserve"> is considered a valid score; and</w:t>
      </w:r>
    </w:p>
    <w:p w14:paraId="643E39DF" w14:textId="77777777" w:rsidR="00CB3A20" w:rsidRPr="00211581" w:rsidRDefault="00CB3A20" w:rsidP="001F75BA">
      <w:pPr>
        <w:pStyle w:val="ListParagraph"/>
        <w:numPr>
          <w:ilvl w:val="1"/>
          <w:numId w:val="94"/>
        </w:numPr>
        <w:autoSpaceDE w:val="0"/>
        <w:autoSpaceDN w:val="0"/>
        <w:adjustRightInd w:val="0"/>
        <w:spacing w:after="200" w:line="276" w:lineRule="auto"/>
        <w:ind w:left="900" w:hanging="450"/>
        <w:rPr>
          <w:rFonts w:ascii="Arial" w:hAnsi="Arial" w:cs="Arial"/>
        </w:rPr>
      </w:pPr>
      <w:r w:rsidRPr="00211581">
        <w:rPr>
          <w:rFonts w:ascii="Arial" w:hAnsi="Arial" w:cs="Arial"/>
        </w:rPr>
        <w:t>Speaking:</w:t>
      </w:r>
    </w:p>
    <w:p w14:paraId="423F126D" w14:textId="77777777" w:rsidR="00C559CD" w:rsidRPr="001F7D18" w:rsidRDefault="00CB3A20" w:rsidP="00C559CD">
      <w:pPr>
        <w:pStyle w:val="ListParagraph"/>
        <w:numPr>
          <w:ilvl w:val="2"/>
          <w:numId w:val="94"/>
        </w:numPr>
        <w:autoSpaceDE w:val="0"/>
        <w:autoSpaceDN w:val="0"/>
        <w:adjustRightInd w:val="0"/>
        <w:spacing w:after="200" w:line="276" w:lineRule="auto"/>
        <w:ind w:left="1260"/>
        <w:rPr>
          <w:rFonts w:ascii="Arial" w:hAnsi="Arial" w:cs="Arial"/>
        </w:rPr>
      </w:pPr>
      <w:r w:rsidRPr="00C559CD">
        <w:rPr>
          <w:rFonts w:ascii="Arial" w:hAnsi="Arial" w:cs="Arial"/>
        </w:rPr>
        <w:t xml:space="preserve">One or more constructed-response scores were recorded. </w:t>
      </w:r>
      <w:r w:rsidR="00091109">
        <w:rPr>
          <w:rFonts w:ascii="Arial" w:hAnsi="Arial" w:cs="Arial"/>
        </w:rPr>
        <w:t>(</w:t>
      </w:r>
      <w:r w:rsidR="00C559CD" w:rsidRPr="001F7D18">
        <w:rPr>
          <w:rFonts w:ascii="Arial" w:hAnsi="Arial" w:cs="Arial"/>
        </w:rPr>
        <w:t xml:space="preserve">Note: A score of “S” is considered </w:t>
      </w:r>
      <w:r w:rsidR="00091109" w:rsidRPr="001F7D18">
        <w:rPr>
          <w:rFonts w:ascii="Arial" w:hAnsi="Arial" w:cs="Arial"/>
        </w:rPr>
        <w:t>a valid score</w:t>
      </w:r>
      <w:r w:rsidR="00091109">
        <w:rPr>
          <w:rFonts w:ascii="Arial" w:hAnsi="Arial" w:cs="Arial"/>
        </w:rPr>
        <w:t>)</w:t>
      </w:r>
      <w:r w:rsidR="00C559CD" w:rsidRPr="001F7D18">
        <w:rPr>
          <w:rFonts w:ascii="Arial" w:hAnsi="Arial" w:cs="Arial"/>
        </w:rPr>
        <w:t>; and</w:t>
      </w:r>
    </w:p>
    <w:p w14:paraId="08B2C774" w14:textId="77777777" w:rsidR="00CB3A20" w:rsidRPr="00C559CD" w:rsidRDefault="00CB3A20" w:rsidP="001F75BA">
      <w:pPr>
        <w:pStyle w:val="ListParagraph"/>
        <w:numPr>
          <w:ilvl w:val="1"/>
          <w:numId w:val="94"/>
        </w:numPr>
        <w:autoSpaceDE w:val="0"/>
        <w:autoSpaceDN w:val="0"/>
        <w:adjustRightInd w:val="0"/>
        <w:spacing w:after="200" w:line="276" w:lineRule="auto"/>
        <w:ind w:left="900" w:hanging="450"/>
        <w:rPr>
          <w:rFonts w:ascii="Arial" w:hAnsi="Arial" w:cs="Arial"/>
        </w:rPr>
      </w:pPr>
      <w:r w:rsidRPr="00C559CD">
        <w:rPr>
          <w:rFonts w:ascii="Arial" w:hAnsi="Arial" w:cs="Arial"/>
        </w:rPr>
        <w:t>Reading:</w:t>
      </w:r>
    </w:p>
    <w:p w14:paraId="4D9A572D" w14:textId="77777777" w:rsidR="00CB3A20" w:rsidRPr="00211581" w:rsidRDefault="00CB3A20" w:rsidP="001F75BA">
      <w:pPr>
        <w:pStyle w:val="ListParagraph"/>
        <w:numPr>
          <w:ilvl w:val="1"/>
          <w:numId w:val="95"/>
        </w:numPr>
        <w:autoSpaceDE w:val="0"/>
        <w:autoSpaceDN w:val="0"/>
        <w:adjustRightInd w:val="0"/>
        <w:spacing w:after="200" w:line="276" w:lineRule="auto"/>
        <w:ind w:left="1260"/>
        <w:rPr>
          <w:rFonts w:ascii="Arial" w:hAnsi="Arial" w:cs="Arial"/>
        </w:rPr>
      </w:pPr>
      <w:r w:rsidRPr="00211581">
        <w:rPr>
          <w:rFonts w:ascii="Arial" w:hAnsi="Arial" w:cs="Arial"/>
        </w:rPr>
        <w:t xml:space="preserve">The student recorded an answer choice for one or more multiple-choice items.  </w:t>
      </w:r>
      <w:r w:rsidR="00C559CD" w:rsidRPr="001F7D18">
        <w:rPr>
          <w:rFonts w:ascii="Arial" w:hAnsi="Arial" w:cs="Arial"/>
        </w:rPr>
        <w:t>Note: Score of “U” is considered a valid score; and</w:t>
      </w:r>
    </w:p>
    <w:p w14:paraId="350F2F5E" w14:textId="77777777" w:rsidR="00CB3A20" w:rsidRPr="00211581" w:rsidRDefault="00CB3A20" w:rsidP="001F75BA">
      <w:pPr>
        <w:pStyle w:val="ListParagraph"/>
        <w:numPr>
          <w:ilvl w:val="1"/>
          <w:numId w:val="94"/>
        </w:numPr>
        <w:autoSpaceDE w:val="0"/>
        <w:autoSpaceDN w:val="0"/>
        <w:adjustRightInd w:val="0"/>
        <w:spacing w:after="200" w:line="276" w:lineRule="auto"/>
        <w:ind w:left="900" w:hanging="450"/>
        <w:rPr>
          <w:rFonts w:ascii="Arial" w:hAnsi="Arial" w:cs="Arial"/>
        </w:rPr>
      </w:pPr>
      <w:r w:rsidRPr="00211581">
        <w:rPr>
          <w:rFonts w:ascii="Arial" w:hAnsi="Arial" w:cs="Arial"/>
        </w:rPr>
        <w:t>Writing:</w:t>
      </w:r>
    </w:p>
    <w:p w14:paraId="2298F0B5" w14:textId="77777777" w:rsidR="00CB3A20" w:rsidRPr="00211581" w:rsidRDefault="00CB3A20" w:rsidP="001F75BA">
      <w:pPr>
        <w:pStyle w:val="ListParagraph"/>
        <w:numPr>
          <w:ilvl w:val="2"/>
          <w:numId w:val="94"/>
        </w:numPr>
        <w:autoSpaceDE w:val="0"/>
        <w:autoSpaceDN w:val="0"/>
        <w:adjustRightInd w:val="0"/>
        <w:spacing w:after="200" w:line="276" w:lineRule="auto"/>
        <w:ind w:left="1260"/>
        <w:rPr>
          <w:rFonts w:ascii="Arial" w:hAnsi="Arial" w:cs="Arial"/>
        </w:rPr>
      </w:pPr>
      <w:r w:rsidRPr="00211581">
        <w:rPr>
          <w:rFonts w:ascii="Arial" w:hAnsi="Arial" w:cs="Arial"/>
        </w:rPr>
        <w:t>One or more constructed-response scores were recorded. Note: A score of “A” is considered valid score.</w:t>
      </w:r>
    </w:p>
    <w:p w14:paraId="60571523" w14:textId="77777777" w:rsidR="00CB3A20" w:rsidRPr="00211581" w:rsidRDefault="00CB3A20" w:rsidP="00CB3A20">
      <w:pPr>
        <w:autoSpaceDE w:val="0"/>
        <w:autoSpaceDN w:val="0"/>
        <w:adjustRightInd w:val="0"/>
        <w:rPr>
          <w:rFonts w:ascii="Arial" w:hAnsi="Arial" w:cs="Arial"/>
          <w:b/>
          <w:i/>
        </w:rPr>
      </w:pPr>
      <w:r w:rsidRPr="00211581">
        <w:rPr>
          <w:rFonts w:ascii="Arial" w:hAnsi="Arial" w:cs="Arial"/>
          <w:b/>
          <w:i/>
        </w:rPr>
        <w:t>Determining Valid Scale Scores for Students in Grades 1-12:</w:t>
      </w:r>
    </w:p>
    <w:p w14:paraId="07D2C133" w14:textId="77777777" w:rsidR="00CB3A20" w:rsidRPr="00211581" w:rsidRDefault="00CB3A20" w:rsidP="00CB3A20">
      <w:pPr>
        <w:autoSpaceDE w:val="0"/>
        <w:autoSpaceDN w:val="0"/>
        <w:adjustRightInd w:val="0"/>
        <w:rPr>
          <w:rFonts w:ascii="Arial" w:hAnsi="Arial" w:cs="Arial"/>
          <w:b/>
        </w:rPr>
      </w:pPr>
    </w:p>
    <w:p w14:paraId="3B4A8111" w14:textId="77777777" w:rsidR="00CB3A20" w:rsidRPr="001F7D18" w:rsidRDefault="00CB3A20" w:rsidP="001F75BA">
      <w:pPr>
        <w:pStyle w:val="ListParagraph"/>
        <w:numPr>
          <w:ilvl w:val="0"/>
          <w:numId w:val="96"/>
        </w:numPr>
        <w:autoSpaceDE w:val="0"/>
        <w:autoSpaceDN w:val="0"/>
        <w:adjustRightInd w:val="0"/>
        <w:spacing w:after="200" w:line="276" w:lineRule="auto"/>
        <w:rPr>
          <w:rFonts w:ascii="Arial" w:hAnsi="Arial" w:cs="Arial"/>
          <w:b/>
        </w:rPr>
      </w:pPr>
      <w:r w:rsidRPr="00211581">
        <w:rPr>
          <w:rFonts w:ascii="Arial" w:hAnsi="Arial" w:cs="Arial"/>
        </w:rPr>
        <w:t>If a student is absent for any session, the student does not receive an Overall Scale Score or Overall Proficiency Level but will receive Raw Scores and Scale Scores for each modality in which the student received a score for at least one item.</w:t>
      </w:r>
    </w:p>
    <w:p w14:paraId="34464437" w14:textId="77777777" w:rsidR="00CB3A20" w:rsidRPr="00211581" w:rsidRDefault="00CB3A20" w:rsidP="00CB3A20">
      <w:pPr>
        <w:pStyle w:val="ListParagraph"/>
        <w:autoSpaceDE w:val="0"/>
        <w:autoSpaceDN w:val="0"/>
        <w:adjustRightInd w:val="0"/>
        <w:ind w:left="792"/>
        <w:rPr>
          <w:rFonts w:ascii="Arial" w:hAnsi="Arial" w:cs="Arial"/>
        </w:rPr>
      </w:pPr>
    </w:p>
    <w:p w14:paraId="06B3C00F" w14:textId="77777777" w:rsidR="00C559CD" w:rsidRPr="001F7D18" w:rsidRDefault="00CB3A20" w:rsidP="001F7D18">
      <w:pPr>
        <w:pStyle w:val="ListParagraph"/>
        <w:numPr>
          <w:ilvl w:val="0"/>
          <w:numId w:val="96"/>
        </w:numPr>
        <w:autoSpaceDE w:val="0"/>
        <w:autoSpaceDN w:val="0"/>
        <w:adjustRightInd w:val="0"/>
        <w:spacing w:after="200" w:line="276" w:lineRule="auto"/>
        <w:rPr>
          <w:rFonts w:ascii="Arial" w:hAnsi="Arial" w:cs="Arial"/>
        </w:rPr>
      </w:pPr>
      <w:r w:rsidRPr="00C559CD">
        <w:rPr>
          <w:rFonts w:ascii="Arial" w:hAnsi="Arial" w:cs="Arial"/>
        </w:rPr>
        <w:t xml:space="preserve">If a student is marked absent for the Speaking Session (Session 4), but is not marked absent for any of the Listening, Reading, or Writing Sessions (Sessions 1-3), the student will receive valid scores for the Listening, Reading, and Writing modalities provided that the student received a score for at least one question in each of the three Listening, Reading, and Writing Sessions. </w:t>
      </w:r>
      <w:r w:rsidR="00C559CD" w:rsidRPr="001F7D18">
        <w:rPr>
          <w:rFonts w:ascii="Arial" w:hAnsi="Arial" w:cs="Arial"/>
        </w:rPr>
        <w:t>Note: Responses of “S” (Speaking only) and “A” (Writing only) are considered valid scores.</w:t>
      </w:r>
    </w:p>
    <w:p w14:paraId="38DBBD44" w14:textId="77777777" w:rsidR="00CB3A20" w:rsidRPr="00C559CD" w:rsidRDefault="00CB3A20" w:rsidP="00C559CD">
      <w:pPr>
        <w:pStyle w:val="ListParagraph"/>
        <w:autoSpaceDE w:val="0"/>
        <w:autoSpaceDN w:val="0"/>
        <w:adjustRightInd w:val="0"/>
        <w:spacing w:after="200" w:line="276" w:lineRule="auto"/>
        <w:ind w:left="792"/>
        <w:rPr>
          <w:rFonts w:ascii="Arial" w:hAnsi="Arial" w:cs="Arial"/>
        </w:rPr>
      </w:pPr>
    </w:p>
    <w:p w14:paraId="60F8ADEC" w14:textId="77777777" w:rsidR="00C559CD" w:rsidRPr="001F7D18" w:rsidRDefault="00CB3A20" w:rsidP="00C559CD">
      <w:pPr>
        <w:pStyle w:val="ListParagraph"/>
        <w:numPr>
          <w:ilvl w:val="0"/>
          <w:numId w:val="96"/>
        </w:numPr>
        <w:autoSpaceDE w:val="0"/>
        <w:autoSpaceDN w:val="0"/>
        <w:adjustRightInd w:val="0"/>
        <w:spacing w:after="200" w:line="276" w:lineRule="auto"/>
        <w:rPr>
          <w:rFonts w:ascii="Arial" w:hAnsi="Arial" w:cs="Arial"/>
        </w:rPr>
      </w:pPr>
      <w:r w:rsidRPr="00C559CD">
        <w:rPr>
          <w:rFonts w:ascii="Arial" w:hAnsi="Arial" w:cs="Arial"/>
        </w:rPr>
        <w:t xml:space="preserve">If a student is marked absent for any of the three Listening, Reading, and Writing Sessions, the student receives a valid scale score only for Speaking provided that the student receives a score for at least one Speaking item. </w:t>
      </w:r>
      <w:r w:rsidR="00C559CD" w:rsidRPr="001F7D18">
        <w:rPr>
          <w:rFonts w:ascii="Arial" w:hAnsi="Arial" w:cs="Arial"/>
        </w:rPr>
        <w:t>Note:  Responses of “S” (Speaking only) and “A” (Writing only) are considered valid scores.</w:t>
      </w:r>
    </w:p>
    <w:p w14:paraId="3F3516DE" w14:textId="77777777" w:rsidR="00CB3A20" w:rsidRPr="00C559CD" w:rsidRDefault="00CB3A20" w:rsidP="001F7D18">
      <w:pPr>
        <w:pStyle w:val="ListParagraph"/>
        <w:autoSpaceDE w:val="0"/>
        <w:autoSpaceDN w:val="0"/>
        <w:adjustRightInd w:val="0"/>
        <w:spacing w:after="200" w:line="276" w:lineRule="auto"/>
        <w:ind w:left="792"/>
        <w:rPr>
          <w:rFonts w:ascii="Arial" w:hAnsi="Arial" w:cs="Arial"/>
        </w:rPr>
      </w:pPr>
    </w:p>
    <w:p w14:paraId="72BB1E35" w14:textId="77777777" w:rsidR="00CB3A20" w:rsidRPr="00211581" w:rsidRDefault="00CB3A20" w:rsidP="001F75BA">
      <w:pPr>
        <w:pStyle w:val="ListParagraph"/>
        <w:numPr>
          <w:ilvl w:val="0"/>
          <w:numId w:val="96"/>
        </w:numPr>
        <w:autoSpaceDE w:val="0"/>
        <w:autoSpaceDN w:val="0"/>
        <w:adjustRightInd w:val="0"/>
        <w:spacing w:after="200" w:line="276" w:lineRule="auto"/>
        <w:rPr>
          <w:rFonts w:ascii="Arial" w:hAnsi="Arial" w:cs="Arial"/>
        </w:rPr>
      </w:pPr>
      <w:r w:rsidRPr="00211581">
        <w:rPr>
          <w:rFonts w:ascii="Arial" w:hAnsi="Arial" w:cs="Arial"/>
        </w:rPr>
        <w:t>If a student is marked as absent for both the Speaking Session and one or more of the Listening, Reading, and Writing Sessions, the student will not receive a valid score for any modality.</w:t>
      </w:r>
    </w:p>
    <w:p w14:paraId="0F82D61C" w14:textId="77777777" w:rsidR="00CB3A20" w:rsidRPr="00211581" w:rsidRDefault="00CB3A20" w:rsidP="00CB3A20">
      <w:pPr>
        <w:pStyle w:val="ListParagraph"/>
        <w:rPr>
          <w:rFonts w:ascii="Arial" w:hAnsi="Arial" w:cs="Arial"/>
        </w:rPr>
      </w:pPr>
    </w:p>
    <w:p w14:paraId="295CB795" w14:textId="77777777" w:rsidR="00CB3A20" w:rsidRDefault="00CB3A20" w:rsidP="00CB3A20">
      <w:pPr>
        <w:rPr>
          <w:rFonts w:ascii="Arial" w:eastAsia="Calibri" w:hAnsi="Arial" w:cs="Arial"/>
          <w:b/>
          <w:u w:val="single"/>
        </w:rPr>
      </w:pPr>
      <w:r w:rsidRPr="00211581">
        <w:rPr>
          <w:rFonts w:ascii="Arial" w:eastAsia="Calibri" w:hAnsi="Arial" w:cs="Arial"/>
          <w:b/>
          <w:u w:val="single"/>
        </w:rPr>
        <w:t xml:space="preserve">Scoring Rule for a Multiple-Choice code of </w:t>
      </w:r>
      <w:r w:rsidR="00C559CD" w:rsidRPr="001F7D18">
        <w:rPr>
          <w:rFonts w:ascii="Arial" w:eastAsia="Calibri" w:hAnsi="Arial" w:cs="Arial"/>
          <w:b/>
          <w:u w:val="single"/>
        </w:rPr>
        <w:t>“U” indicating “Unable to Respond”</w:t>
      </w:r>
      <w:r w:rsidRPr="001F7D18">
        <w:rPr>
          <w:rFonts w:ascii="Arial" w:eastAsia="Calibri" w:hAnsi="Arial" w:cs="Arial"/>
          <w:b/>
          <w:u w:val="single"/>
        </w:rPr>
        <w:t>:</w:t>
      </w:r>
    </w:p>
    <w:p w14:paraId="178B1180" w14:textId="77777777" w:rsidR="002A743F" w:rsidRDefault="00CB3A20" w:rsidP="00CB3A20">
      <w:pPr>
        <w:pStyle w:val="ListParagraph"/>
        <w:autoSpaceDE w:val="0"/>
        <w:autoSpaceDN w:val="0"/>
        <w:adjustRightInd w:val="0"/>
        <w:spacing w:after="200" w:line="276" w:lineRule="auto"/>
        <w:rPr>
          <w:rFonts w:ascii="Arial" w:hAnsi="Arial" w:cs="Arial"/>
        </w:rPr>
      </w:pPr>
      <w:r w:rsidRPr="00211581">
        <w:rPr>
          <w:rFonts w:ascii="Arial" w:hAnsi="Arial" w:cs="Arial"/>
        </w:rPr>
        <w:t xml:space="preserve">When scoring Grade K Listening and Reading multiple-choice items, the teacher darkens the circle </w:t>
      </w:r>
      <w:r w:rsidR="00C559CD" w:rsidRPr="001F7D18">
        <w:rPr>
          <w:rFonts w:ascii="Arial" w:hAnsi="Arial" w:cs="Arial"/>
        </w:rPr>
        <w:t>“U”</w:t>
      </w:r>
      <w:r w:rsidRPr="00211581">
        <w:rPr>
          <w:rFonts w:ascii="Arial" w:hAnsi="Arial" w:cs="Arial"/>
        </w:rPr>
        <w:t xml:space="preserve"> to indicate that the student provided no response to any items. </w:t>
      </w:r>
    </w:p>
    <w:p w14:paraId="20669F21" w14:textId="658AC3EC" w:rsidR="00CB3A20" w:rsidRPr="00211581" w:rsidRDefault="00CB3A20" w:rsidP="00CB3A20">
      <w:pPr>
        <w:pStyle w:val="ListParagraph"/>
        <w:autoSpaceDE w:val="0"/>
        <w:autoSpaceDN w:val="0"/>
        <w:adjustRightInd w:val="0"/>
        <w:spacing w:after="200" w:line="276" w:lineRule="auto"/>
        <w:rPr>
          <w:rFonts w:ascii="Arial" w:hAnsi="Arial" w:cs="Arial"/>
        </w:rPr>
      </w:pPr>
      <w:r w:rsidRPr="00211581">
        <w:rPr>
          <w:rFonts w:ascii="Arial" w:hAnsi="Arial" w:cs="Arial"/>
        </w:rPr>
        <w:t xml:space="preserve">When the contractor is scoring, the contractor will treat the </w:t>
      </w:r>
      <w:r w:rsidR="00C559CD" w:rsidRPr="001F7D18">
        <w:rPr>
          <w:rFonts w:ascii="Arial" w:hAnsi="Arial" w:cs="Arial"/>
        </w:rPr>
        <w:t>“U”</w:t>
      </w:r>
      <w:r w:rsidRPr="00211581">
        <w:rPr>
          <w:rFonts w:ascii="Arial" w:hAnsi="Arial" w:cs="Arial"/>
        </w:rPr>
        <w:t xml:space="preserve"> as a score of zero. </w:t>
      </w:r>
    </w:p>
    <w:p w14:paraId="22DCDC19" w14:textId="77777777" w:rsidR="002A743F" w:rsidRDefault="002A743F" w:rsidP="00CB3A20">
      <w:pPr>
        <w:autoSpaceDE w:val="0"/>
        <w:autoSpaceDN w:val="0"/>
        <w:adjustRightInd w:val="0"/>
        <w:rPr>
          <w:rFonts w:ascii="Arial" w:hAnsi="Arial" w:cs="Arial"/>
          <w:b/>
          <w:u w:val="single"/>
        </w:rPr>
      </w:pPr>
    </w:p>
    <w:p w14:paraId="473B952F" w14:textId="77777777" w:rsidR="002A743F" w:rsidRDefault="002A743F" w:rsidP="00CB3A20">
      <w:pPr>
        <w:autoSpaceDE w:val="0"/>
        <w:autoSpaceDN w:val="0"/>
        <w:adjustRightInd w:val="0"/>
        <w:rPr>
          <w:rFonts w:ascii="Arial" w:hAnsi="Arial" w:cs="Arial"/>
          <w:b/>
          <w:u w:val="single"/>
        </w:rPr>
      </w:pPr>
    </w:p>
    <w:p w14:paraId="5030A873" w14:textId="77777777" w:rsidR="002A743F" w:rsidRDefault="002A743F" w:rsidP="00CB3A20">
      <w:pPr>
        <w:autoSpaceDE w:val="0"/>
        <w:autoSpaceDN w:val="0"/>
        <w:adjustRightInd w:val="0"/>
        <w:rPr>
          <w:rFonts w:ascii="Arial" w:hAnsi="Arial" w:cs="Arial"/>
          <w:b/>
          <w:u w:val="single"/>
        </w:rPr>
      </w:pPr>
    </w:p>
    <w:p w14:paraId="65AD7B5F" w14:textId="2AC4850A" w:rsidR="00CB3A20" w:rsidRDefault="00CB3A20" w:rsidP="00CB3A20">
      <w:pPr>
        <w:autoSpaceDE w:val="0"/>
        <w:autoSpaceDN w:val="0"/>
        <w:adjustRightInd w:val="0"/>
        <w:rPr>
          <w:rFonts w:ascii="Arial" w:hAnsi="Arial" w:cs="Arial"/>
        </w:rPr>
      </w:pPr>
      <w:r w:rsidRPr="00211581">
        <w:rPr>
          <w:rFonts w:ascii="Arial" w:hAnsi="Arial" w:cs="Arial"/>
          <w:b/>
          <w:u w:val="single"/>
        </w:rPr>
        <w:t>Scoring Rule for Const</w:t>
      </w:r>
      <w:r w:rsidR="00196065">
        <w:rPr>
          <w:rFonts w:ascii="Arial" w:hAnsi="Arial" w:cs="Arial"/>
          <w:b/>
          <w:u w:val="single"/>
        </w:rPr>
        <w:t>r</w:t>
      </w:r>
      <w:r w:rsidRPr="00211581">
        <w:rPr>
          <w:rFonts w:ascii="Arial" w:hAnsi="Arial" w:cs="Arial"/>
          <w:b/>
          <w:u w:val="single"/>
        </w:rPr>
        <w:t>ucted Re</w:t>
      </w:r>
      <w:r w:rsidR="00470C25">
        <w:rPr>
          <w:rFonts w:ascii="Arial" w:hAnsi="Arial" w:cs="Arial"/>
          <w:b/>
          <w:u w:val="single"/>
        </w:rPr>
        <w:t>s</w:t>
      </w:r>
      <w:r w:rsidRPr="00211581">
        <w:rPr>
          <w:rFonts w:ascii="Arial" w:hAnsi="Arial" w:cs="Arial"/>
          <w:b/>
          <w:u w:val="single"/>
        </w:rPr>
        <w:t>ponse code of “A” indicating “No Response”</w:t>
      </w:r>
      <w:r w:rsidRPr="00211581">
        <w:rPr>
          <w:rFonts w:ascii="Arial" w:hAnsi="Arial" w:cs="Arial"/>
        </w:rPr>
        <w:t xml:space="preserve">: </w:t>
      </w:r>
    </w:p>
    <w:p w14:paraId="2BA38C8B" w14:textId="77777777" w:rsidR="00CB3A20" w:rsidRPr="00211581" w:rsidRDefault="00CB3A20" w:rsidP="00CB3A20">
      <w:pPr>
        <w:pStyle w:val="ListParagraph"/>
        <w:autoSpaceDE w:val="0"/>
        <w:autoSpaceDN w:val="0"/>
        <w:adjustRightInd w:val="0"/>
        <w:spacing w:after="200" w:line="276" w:lineRule="auto"/>
        <w:rPr>
          <w:rFonts w:ascii="Arial" w:hAnsi="Arial" w:cs="Arial"/>
        </w:rPr>
      </w:pPr>
      <w:r w:rsidRPr="00211581">
        <w:rPr>
          <w:rFonts w:ascii="Arial" w:hAnsi="Arial" w:cs="Arial"/>
        </w:rPr>
        <w:t xml:space="preserve">When </w:t>
      </w:r>
      <w:r w:rsidR="00C559CD" w:rsidRPr="001F7D18">
        <w:rPr>
          <w:rFonts w:ascii="Arial" w:hAnsi="Arial" w:cs="Arial"/>
        </w:rPr>
        <w:t>scoring Writing items</w:t>
      </w:r>
      <w:r w:rsidR="00C559CD" w:rsidRPr="008D2F6E">
        <w:rPr>
          <w:rFonts w:ascii="Arial" w:hAnsi="Arial" w:cs="Arial"/>
        </w:rPr>
        <w:t xml:space="preserve"> </w:t>
      </w:r>
      <w:r w:rsidRPr="00211581">
        <w:rPr>
          <w:rFonts w:ascii="Arial" w:hAnsi="Arial" w:cs="Arial"/>
        </w:rPr>
        <w:t xml:space="preserve">(Grades K-12), the rater darkens the circle “A” to indicate that the student provided no response. When the contractor is scoring, the contractor will treat the “A” as a score of zero. </w:t>
      </w:r>
    </w:p>
    <w:p w14:paraId="6A9E860B" w14:textId="77777777" w:rsidR="00CB3A20" w:rsidRPr="00211581" w:rsidRDefault="00CB3A20" w:rsidP="00B77CC2">
      <w:pPr>
        <w:autoSpaceDE w:val="0"/>
        <w:autoSpaceDN w:val="0"/>
        <w:adjustRightInd w:val="0"/>
        <w:ind w:firstLine="720"/>
        <w:rPr>
          <w:rFonts w:ascii="Arial" w:hAnsi="Arial" w:cs="Arial"/>
          <w:b/>
          <w:i/>
        </w:rPr>
      </w:pPr>
      <w:r w:rsidRPr="00211581">
        <w:rPr>
          <w:rFonts w:ascii="Arial" w:hAnsi="Arial" w:cs="Arial"/>
          <w:b/>
          <w:i/>
        </w:rPr>
        <w:t xml:space="preserve">Skipping Rule: </w:t>
      </w:r>
    </w:p>
    <w:p w14:paraId="5E894330" w14:textId="77777777" w:rsidR="00CB3A20" w:rsidRPr="00211581" w:rsidRDefault="00CB3A20" w:rsidP="001F75BA">
      <w:pPr>
        <w:pStyle w:val="ListParagraph"/>
        <w:numPr>
          <w:ilvl w:val="0"/>
          <w:numId w:val="78"/>
        </w:numPr>
        <w:autoSpaceDE w:val="0"/>
        <w:autoSpaceDN w:val="0"/>
        <w:adjustRightInd w:val="0"/>
        <w:spacing w:after="200" w:line="276" w:lineRule="auto"/>
        <w:rPr>
          <w:rFonts w:ascii="Arial" w:hAnsi="Arial" w:cs="Arial"/>
          <w:color w:val="000000"/>
        </w:rPr>
      </w:pPr>
      <w:r w:rsidRPr="00211581">
        <w:rPr>
          <w:rFonts w:ascii="Arial" w:hAnsi="Arial" w:cs="Arial"/>
          <w:color w:val="000000"/>
        </w:rPr>
        <w:t>Applies to Speaking questions 3, 4, 7, 8, 11, and 12.</w:t>
      </w:r>
    </w:p>
    <w:p w14:paraId="52E3778E" w14:textId="77777777" w:rsidR="00CB3A20" w:rsidRPr="00211581" w:rsidRDefault="00CB3A20" w:rsidP="001F75BA">
      <w:pPr>
        <w:pStyle w:val="ListParagraph"/>
        <w:numPr>
          <w:ilvl w:val="0"/>
          <w:numId w:val="78"/>
        </w:numPr>
        <w:autoSpaceDE w:val="0"/>
        <w:autoSpaceDN w:val="0"/>
        <w:adjustRightInd w:val="0"/>
        <w:spacing w:after="200" w:line="276" w:lineRule="auto"/>
        <w:rPr>
          <w:rFonts w:ascii="Arial" w:hAnsi="Arial" w:cs="Arial"/>
          <w:color w:val="000000"/>
        </w:rPr>
      </w:pPr>
      <w:r w:rsidRPr="00211581">
        <w:rPr>
          <w:rFonts w:ascii="Arial" w:hAnsi="Arial" w:cs="Arial"/>
          <w:color w:val="000000"/>
        </w:rPr>
        <w:t>Applies to all grades (K-12) (same questions for each grade).</w:t>
      </w:r>
    </w:p>
    <w:p w14:paraId="7B6E6ABC" w14:textId="77777777" w:rsidR="00CB3A20" w:rsidRPr="00211581" w:rsidRDefault="00CB3A20" w:rsidP="001F75BA">
      <w:pPr>
        <w:pStyle w:val="ListParagraph"/>
        <w:numPr>
          <w:ilvl w:val="0"/>
          <w:numId w:val="78"/>
        </w:numPr>
        <w:autoSpaceDE w:val="0"/>
        <w:autoSpaceDN w:val="0"/>
        <w:spacing w:after="200" w:line="276" w:lineRule="auto"/>
        <w:rPr>
          <w:rFonts w:ascii="Arial" w:hAnsi="Arial" w:cs="Arial"/>
        </w:rPr>
      </w:pPr>
      <w:r w:rsidRPr="00211581">
        <w:rPr>
          <w:rFonts w:ascii="Arial" w:hAnsi="Arial" w:cs="Arial"/>
        </w:rPr>
        <w:t>Skipped questions will have an “S” darkened-in. When the contractor is scoring, the contractor will treat the “S” as a zero when calculating a Speaking modality score.</w:t>
      </w:r>
    </w:p>
    <w:p w14:paraId="56019A91" w14:textId="77777777" w:rsidR="00CB3A20" w:rsidRPr="00211581" w:rsidRDefault="00CB3A20" w:rsidP="001F75BA">
      <w:pPr>
        <w:pStyle w:val="ListParagraph"/>
        <w:numPr>
          <w:ilvl w:val="0"/>
          <w:numId w:val="78"/>
        </w:numPr>
        <w:autoSpaceDE w:val="0"/>
        <w:autoSpaceDN w:val="0"/>
        <w:adjustRightInd w:val="0"/>
        <w:spacing w:after="200" w:line="276" w:lineRule="auto"/>
        <w:rPr>
          <w:rFonts w:ascii="Arial" w:hAnsi="Arial" w:cs="Arial"/>
          <w:color w:val="000000"/>
        </w:rPr>
      </w:pPr>
      <w:r w:rsidRPr="00211581">
        <w:rPr>
          <w:rFonts w:ascii="Arial" w:hAnsi="Arial" w:cs="Arial"/>
          <w:color w:val="000000"/>
        </w:rPr>
        <w:t>For any items that are skipped, pursuant to the Skipping Rules, the letter ‘S’ should be written on the Speaking Score Sheet in the column titled “Write Student Score.”</w:t>
      </w:r>
    </w:p>
    <w:p w14:paraId="3753E854" w14:textId="77777777" w:rsidR="00CB3A20" w:rsidRPr="00211581" w:rsidRDefault="00CB3A20" w:rsidP="00B77CC2">
      <w:pPr>
        <w:pStyle w:val="ListBullet"/>
        <w:ind w:firstLine="720"/>
      </w:pPr>
      <w:r w:rsidRPr="00211581">
        <w:rPr>
          <w:b/>
          <w:i/>
        </w:rPr>
        <w:t>Absent</w:t>
      </w:r>
      <w:r w:rsidRPr="00211581">
        <w:t xml:space="preserve">: </w:t>
      </w:r>
    </w:p>
    <w:p w14:paraId="2904B80F" w14:textId="77777777" w:rsidR="00CB3A20" w:rsidRPr="00211581" w:rsidRDefault="00CB3A20" w:rsidP="001F75BA">
      <w:pPr>
        <w:pStyle w:val="ListParagraph"/>
        <w:numPr>
          <w:ilvl w:val="0"/>
          <w:numId w:val="104"/>
        </w:numPr>
        <w:spacing w:after="120"/>
        <w:rPr>
          <w:rFonts w:ascii="Arial" w:hAnsi="Arial" w:cs="Arial"/>
          <w:szCs w:val="20"/>
        </w:rPr>
      </w:pPr>
      <w:r w:rsidRPr="00211581">
        <w:rPr>
          <w:rFonts w:ascii="Arial" w:hAnsi="Arial" w:cs="Arial"/>
          <w:szCs w:val="20"/>
        </w:rPr>
        <w:t>Unless a student is marked absent (“Z”) for all four modalities (Grade K) or all four sessions (Grades 1-12) the record will be sent to the contractor for scoring.</w:t>
      </w:r>
    </w:p>
    <w:p w14:paraId="3515CD40" w14:textId="77777777" w:rsidR="00CB3A20" w:rsidRPr="00211581" w:rsidRDefault="00CB3A20" w:rsidP="004654C2">
      <w:pPr>
        <w:pStyle w:val="ListParagraph"/>
        <w:numPr>
          <w:ilvl w:val="0"/>
          <w:numId w:val="104"/>
        </w:numPr>
        <w:spacing w:after="120"/>
        <w:rPr>
          <w:rFonts w:ascii="Arial" w:hAnsi="Arial" w:cs="Arial"/>
          <w:color w:val="000000"/>
        </w:rPr>
      </w:pPr>
      <w:r w:rsidRPr="00211581">
        <w:rPr>
          <w:rFonts w:ascii="Arial" w:hAnsi="Arial" w:cs="Arial"/>
          <w:color w:val="000000"/>
        </w:rPr>
        <w:t xml:space="preserve">In the case where a student leaves the test administration in the middle of a modality (Grade K) or session (Grades 1-12) and is not able to make up that part of the modality/session, school officials must decide whether to mark the student as absent for the entirety of that modality (Grade K) or session (Grades 1-12). </w:t>
      </w:r>
    </w:p>
    <w:p w14:paraId="206FD3C3" w14:textId="77777777" w:rsidR="00CB3A20" w:rsidRPr="00211581" w:rsidRDefault="00CB3A20" w:rsidP="001F75BA">
      <w:pPr>
        <w:pStyle w:val="ListParagraph"/>
        <w:numPr>
          <w:ilvl w:val="0"/>
          <w:numId w:val="104"/>
        </w:numPr>
        <w:tabs>
          <w:tab w:val="num" w:pos="720"/>
          <w:tab w:val="num" w:pos="1800"/>
        </w:tabs>
        <w:spacing w:after="120"/>
        <w:rPr>
          <w:rFonts w:ascii="Arial" w:hAnsi="Arial" w:cs="Arial"/>
          <w:color w:val="000000"/>
        </w:rPr>
      </w:pPr>
      <w:r w:rsidRPr="00211581">
        <w:rPr>
          <w:rFonts w:ascii="Arial" w:hAnsi="Arial" w:cs="Arial"/>
          <w:szCs w:val="20"/>
        </w:rPr>
        <w:t>If a student is marked as absent yet answered at least one question on the test, the Overall Scale Score of “999” and Overall Proficiency of “99” overrides the partial score calculated by the questions answered.</w:t>
      </w:r>
    </w:p>
    <w:p w14:paraId="7D1BAC90" w14:textId="77777777" w:rsidR="00CB3A20" w:rsidRPr="00211581" w:rsidRDefault="00CB3A20" w:rsidP="001F75BA">
      <w:pPr>
        <w:numPr>
          <w:ilvl w:val="0"/>
          <w:numId w:val="102"/>
        </w:numPr>
        <w:rPr>
          <w:rFonts w:ascii="Arial" w:hAnsi="Arial" w:cs="Arial"/>
          <w:color w:val="000000"/>
        </w:rPr>
      </w:pPr>
      <w:r w:rsidRPr="00211581">
        <w:rPr>
          <w:rFonts w:ascii="Arial" w:hAnsi="Arial" w:cs="Arial"/>
          <w:b/>
          <w:color w:val="000000"/>
          <w:u w:val="single"/>
        </w:rPr>
        <w:t>Grade K</w:t>
      </w:r>
      <w:r w:rsidRPr="00211581">
        <w:rPr>
          <w:rFonts w:ascii="Arial" w:hAnsi="Arial" w:cs="Arial"/>
          <w:color w:val="000000"/>
        </w:rPr>
        <w:t>:</w:t>
      </w:r>
    </w:p>
    <w:p w14:paraId="29B81084" w14:textId="77777777" w:rsidR="00CB3A20" w:rsidRPr="00211581" w:rsidRDefault="00CB3A20" w:rsidP="001F75BA">
      <w:pPr>
        <w:numPr>
          <w:ilvl w:val="1"/>
          <w:numId w:val="102"/>
        </w:numPr>
        <w:rPr>
          <w:rFonts w:ascii="Arial" w:hAnsi="Arial" w:cs="Arial"/>
          <w:color w:val="000000"/>
        </w:rPr>
      </w:pPr>
      <w:r w:rsidRPr="00211581">
        <w:rPr>
          <w:rFonts w:ascii="Arial" w:hAnsi="Arial" w:cs="Arial"/>
          <w:color w:val="000000"/>
        </w:rPr>
        <w:t>If a Grade K student is absent for one or more Modalities:</w:t>
      </w:r>
    </w:p>
    <w:p w14:paraId="155E69B4"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color w:val="000000"/>
        </w:rPr>
        <w:t>The student must receive:</w:t>
      </w:r>
    </w:p>
    <w:p w14:paraId="6209D862" w14:textId="77777777" w:rsidR="00CB3A20" w:rsidRPr="00211581" w:rsidRDefault="00CB3A20" w:rsidP="001F75BA">
      <w:pPr>
        <w:numPr>
          <w:ilvl w:val="3"/>
          <w:numId w:val="102"/>
        </w:numPr>
        <w:spacing w:line="276" w:lineRule="auto"/>
        <w:contextualSpacing/>
        <w:rPr>
          <w:rFonts w:ascii="Arial" w:hAnsi="Arial" w:cs="Arial"/>
          <w:color w:val="000000"/>
        </w:rPr>
      </w:pPr>
      <w:r w:rsidRPr="00211581">
        <w:rPr>
          <w:rFonts w:ascii="Arial" w:hAnsi="Arial" w:cs="Arial"/>
          <w:b/>
          <w:color w:val="000000"/>
        </w:rPr>
        <w:t>Overall Scale Score</w:t>
      </w:r>
      <w:r w:rsidRPr="00211581">
        <w:rPr>
          <w:rFonts w:ascii="Arial" w:hAnsi="Arial" w:cs="Arial"/>
          <w:color w:val="000000"/>
        </w:rPr>
        <w:t xml:space="preserve">: “999” </w:t>
      </w:r>
    </w:p>
    <w:p w14:paraId="2EBF1812" w14:textId="77777777" w:rsidR="00CB3A20" w:rsidRPr="00211581" w:rsidRDefault="00CB3A20" w:rsidP="001F75BA">
      <w:pPr>
        <w:numPr>
          <w:ilvl w:val="3"/>
          <w:numId w:val="102"/>
        </w:numPr>
        <w:spacing w:line="276" w:lineRule="auto"/>
        <w:contextualSpacing/>
        <w:rPr>
          <w:rFonts w:ascii="Arial" w:hAnsi="Arial" w:cs="Arial"/>
          <w:color w:val="000000"/>
        </w:rPr>
      </w:pPr>
      <w:r w:rsidRPr="00211581">
        <w:rPr>
          <w:rFonts w:ascii="Arial" w:hAnsi="Arial" w:cs="Arial"/>
          <w:b/>
          <w:color w:val="000000"/>
        </w:rPr>
        <w:t>Overall Proficiency Level:</w:t>
      </w:r>
      <w:r w:rsidRPr="00211581">
        <w:rPr>
          <w:rFonts w:ascii="Arial" w:hAnsi="Arial" w:cs="Arial"/>
          <w:color w:val="000000"/>
        </w:rPr>
        <w:t xml:space="preserve"> “99”</w:t>
      </w:r>
    </w:p>
    <w:p w14:paraId="740B36AA" w14:textId="77777777" w:rsidR="00CB3A20" w:rsidRPr="00211581" w:rsidRDefault="00CB3A20" w:rsidP="001F75BA">
      <w:pPr>
        <w:numPr>
          <w:ilvl w:val="3"/>
          <w:numId w:val="102"/>
        </w:numPr>
        <w:spacing w:line="276" w:lineRule="auto"/>
        <w:contextualSpacing/>
        <w:rPr>
          <w:rFonts w:ascii="Arial" w:hAnsi="Arial" w:cs="Arial"/>
          <w:color w:val="000000"/>
        </w:rPr>
      </w:pPr>
      <w:r w:rsidRPr="00211581">
        <w:rPr>
          <w:rFonts w:ascii="Arial" w:hAnsi="Arial" w:cs="Arial"/>
          <w:b/>
          <w:color w:val="000000"/>
        </w:rPr>
        <w:t xml:space="preserve">Overall State Percentile Rank: </w:t>
      </w:r>
      <w:r w:rsidRPr="00211581">
        <w:rPr>
          <w:rFonts w:ascii="Arial" w:hAnsi="Arial" w:cs="Arial"/>
          <w:color w:val="000000"/>
        </w:rPr>
        <w:t>blank</w:t>
      </w:r>
    </w:p>
    <w:p w14:paraId="6D3D0693" w14:textId="77777777" w:rsidR="00CB3A20" w:rsidRPr="00211581" w:rsidRDefault="00CB3A20" w:rsidP="001F75BA">
      <w:pPr>
        <w:numPr>
          <w:ilvl w:val="3"/>
          <w:numId w:val="102"/>
        </w:numPr>
        <w:spacing w:line="276" w:lineRule="auto"/>
        <w:contextualSpacing/>
        <w:rPr>
          <w:rFonts w:ascii="Arial" w:hAnsi="Arial" w:cs="Arial"/>
          <w:color w:val="000000"/>
        </w:rPr>
      </w:pPr>
      <w:r w:rsidRPr="00211581">
        <w:rPr>
          <w:rFonts w:ascii="Arial" w:hAnsi="Arial" w:cs="Arial"/>
          <w:b/>
          <w:color w:val="000000"/>
        </w:rPr>
        <w:t xml:space="preserve">Student’s Percentile Rank compared to District: </w:t>
      </w:r>
      <w:r w:rsidRPr="00211581">
        <w:rPr>
          <w:rFonts w:ascii="Arial" w:hAnsi="Arial" w:cs="Arial"/>
          <w:color w:val="000000"/>
        </w:rPr>
        <w:t>blank</w:t>
      </w:r>
    </w:p>
    <w:p w14:paraId="5932281E" w14:textId="77777777" w:rsidR="00CB3A20" w:rsidRPr="00211581" w:rsidRDefault="00CB3A20" w:rsidP="001F75BA">
      <w:pPr>
        <w:numPr>
          <w:ilvl w:val="1"/>
          <w:numId w:val="102"/>
        </w:numPr>
        <w:spacing w:line="276" w:lineRule="auto"/>
        <w:contextualSpacing/>
        <w:rPr>
          <w:rFonts w:ascii="Arial" w:hAnsi="Arial" w:cs="Arial"/>
          <w:color w:val="000000"/>
        </w:rPr>
      </w:pPr>
      <w:r w:rsidRPr="00211581">
        <w:rPr>
          <w:rFonts w:ascii="Arial" w:hAnsi="Arial" w:cs="Arial"/>
          <w:color w:val="000000"/>
        </w:rPr>
        <w:t xml:space="preserve">If a Grade K student is absent for a modality (i.e. </w:t>
      </w:r>
      <w:r w:rsidRPr="00211581">
        <w:rPr>
          <w:rFonts w:ascii="Arial" w:hAnsi="Arial" w:cs="Arial"/>
          <w:szCs w:val="20"/>
        </w:rPr>
        <w:t>student does not respond to at least one question for that modality), the student will not receive a valid Raw Score or Scale Score for that modality.</w:t>
      </w:r>
    </w:p>
    <w:p w14:paraId="7439E455" w14:textId="77777777" w:rsidR="00CB3A20" w:rsidRPr="00211581" w:rsidRDefault="00CB3A20" w:rsidP="001F75BA">
      <w:pPr>
        <w:numPr>
          <w:ilvl w:val="2"/>
          <w:numId w:val="102"/>
        </w:numPr>
        <w:autoSpaceDE w:val="0"/>
        <w:autoSpaceDN w:val="0"/>
        <w:adjustRightInd w:val="0"/>
        <w:spacing w:line="276" w:lineRule="auto"/>
        <w:contextualSpacing/>
        <w:rPr>
          <w:rFonts w:ascii="Arial" w:hAnsi="Arial" w:cs="Arial"/>
          <w:color w:val="000000"/>
        </w:rPr>
      </w:pPr>
      <w:r w:rsidRPr="00211581">
        <w:rPr>
          <w:rFonts w:ascii="Arial" w:hAnsi="Arial" w:cs="Arial"/>
          <w:color w:val="000000"/>
        </w:rPr>
        <w:t xml:space="preserve">Listening: The student did not record an answer choice for at least one multiple-choice item (Note: A score of </w:t>
      </w:r>
      <w:r w:rsidR="004654C2" w:rsidRPr="001F7D18">
        <w:rPr>
          <w:rFonts w:ascii="Arial" w:hAnsi="Arial" w:cs="Arial"/>
          <w:color w:val="000000"/>
        </w:rPr>
        <w:t>“U”</w:t>
      </w:r>
      <w:r w:rsidRPr="00211581">
        <w:rPr>
          <w:rFonts w:ascii="Arial" w:hAnsi="Arial" w:cs="Arial"/>
          <w:color w:val="000000"/>
        </w:rPr>
        <w:t xml:space="preserve"> is considered a valid score.). The student must receive:</w:t>
      </w:r>
    </w:p>
    <w:p w14:paraId="6BF97E1F" w14:textId="77777777" w:rsidR="00CB3A20" w:rsidRPr="00211581" w:rsidRDefault="00CB3A20" w:rsidP="001F75BA">
      <w:pPr>
        <w:numPr>
          <w:ilvl w:val="0"/>
          <w:numId w:val="103"/>
        </w:numPr>
        <w:autoSpaceDE w:val="0"/>
        <w:autoSpaceDN w:val="0"/>
        <w:adjustRightInd w:val="0"/>
        <w:spacing w:line="276" w:lineRule="auto"/>
        <w:contextualSpacing/>
        <w:rPr>
          <w:rFonts w:ascii="Arial" w:hAnsi="Arial" w:cs="Arial"/>
          <w:color w:val="000000"/>
        </w:rPr>
      </w:pPr>
      <w:r w:rsidRPr="00211581">
        <w:rPr>
          <w:rFonts w:ascii="Arial" w:hAnsi="Arial" w:cs="Arial"/>
          <w:b/>
          <w:color w:val="000000"/>
        </w:rPr>
        <w:t xml:space="preserve">Listening Raw Score: </w:t>
      </w:r>
      <w:r w:rsidRPr="00211581">
        <w:rPr>
          <w:rFonts w:ascii="Arial" w:hAnsi="Arial" w:cs="Arial"/>
          <w:color w:val="000000"/>
        </w:rPr>
        <w:t>blank</w:t>
      </w:r>
    </w:p>
    <w:p w14:paraId="5D68652B" w14:textId="77777777" w:rsidR="00CB3A20" w:rsidRPr="00211581" w:rsidRDefault="00CB3A20" w:rsidP="001F75BA">
      <w:pPr>
        <w:numPr>
          <w:ilvl w:val="0"/>
          <w:numId w:val="103"/>
        </w:numPr>
        <w:autoSpaceDE w:val="0"/>
        <w:autoSpaceDN w:val="0"/>
        <w:adjustRightInd w:val="0"/>
        <w:spacing w:line="276" w:lineRule="auto"/>
        <w:contextualSpacing/>
        <w:rPr>
          <w:rFonts w:ascii="Arial" w:hAnsi="Arial" w:cs="Arial"/>
          <w:color w:val="000000"/>
        </w:rPr>
      </w:pPr>
      <w:r w:rsidRPr="00211581">
        <w:rPr>
          <w:rFonts w:ascii="Arial" w:hAnsi="Arial" w:cs="Arial"/>
          <w:b/>
          <w:color w:val="000000"/>
        </w:rPr>
        <w:t>Listening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08FE10D8" w14:textId="77777777" w:rsidR="00CB3A20" w:rsidRPr="00211581" w:rsidRDefault="00CB3A20" w:rsidP="001F75BA">
      <w:pPr>
        <w:numPr>
          <w:ilvl w:val="0"/>
          <w:numId w:val="103"/>
        </w:numPr>
        <w:autoSpaceDE w:val="0"/>
        <w:autoSpaceDN w:val="0"/>
        <w:adjustRightInd w:val="0"/>
        <w:spacing w:line="276" w:lineRule="auto"/>
        <w:contextualSpacing/>
        <w:rPr>
          <w:rFonts w:ascii="Arial" w:hAnsi="Arial" w:cs="Arial"/>
          <w:color w:val="000000"/>
        </w:rPr>
      </w:pPr>
      <w:r w:rsidRPr="00211581">
        <w:rPr>
          <w:rFonts w:ascii="Arial" w:hAnsi="Arial" w:cs="Arial"/>
          <w:b/>
          <w:color w:val="000000"/>
        </w:rPr>
        <w:t>Listening State Mean Scale Score by Grade:</w:t>
      </w:r>
      <w:r w:rsidRPr="00211581">
        <w:rPr>
          <w:rFonts w:ascii="Arial" w:hAnsi="Arial" w:cs="Arial"/>
          <w:color w:val="000000"/>
        </w:rPr>
        <w:t xml:space="preserve"> blank</w:t>
      </w:r>
    </w:p>
    <w:p w14:paraId="15D8E95E" w14:textId="5F8CDCE9" w:rsidR="004654C2" w:rsidRPr="004654C2" w:rsidRDefault="00CB3A20" w:rsidP="004654C2">
      <w:pPr>
        <w:numPr>
          <w:ilvl w:val="0"/>
          <w:numId w:val="106"/>
        </w:numPr>
        <w:autoSpaceDE w:val="0"/>
        <w:autoSpaceDN w:val="0"/>
        <w:adjustRightInd w:val="0"/>
        <w:spacing w:line="276" w:lineRule="auto"/>
        <w:contextualSpacing/>
        <w:rPr>
          <w:rFonts w:ascii="Arial" w:hAnsi="Arial" w:cs="Arial"/>
          <w:color w:val="000000"/>
        </w:rPr>
      </w:pPr>
      <w:r w:rsidRPr="004654C2">
        <w:rPr>
          <w:rFonts w:ascii="Arial" w:hAnsi="Arial" w:cs="Arial"/>
          <w:color w:val="000000"/>
        </w:rPr>
        <w:t xml:space="preserve">Speaking: The student did </w:t>
      </w:r>
      <w:r w:rsidR="004654C2" w:rsidRPr="001F7D18">
        <w:rPr>
          <w:rFonts w:ascii="Arial" w:hAnsi="Arial" w:cs="Arial"/>
        </w:rPr>
        <w:t>not record an answer for at least one constructed</w:t>
      </w:r>
      <w:r w:rsidR="00470C25">
        <w:rPr>
          <w:rFonts w:ascii="Arial" w:hAnsi="Arial" w:cs="Arial"/>
        </w:rPr>
        <w:t xml:space="preserve"> </w:t>
      </w:r>
      <w:r w:rsidR="004654C2" w:rsidRPr="001F7D18">
        <w:rPr>
          <w:rFonts w:ascii="Arial" w:hAnsi="Arial" w:cs="Arial"/>
        </w:rPr>
        <w:t>response item. (Note: A score of “S” is considered a valid score.) The student must receive:</w:t>
      </w:r>
    </w:p>
    <w:p w14:paraId="3D7D65C8" w14:textId="77777777" w:rsidR="00CB3A20" w:rsidRPr="004654C2" w:rsidRDefault="00CB3A20" w:rsidP="004654C2">
      <w:pPr>
        <w:numPr>
          <w:ilvl w:val="1"/>
          <w:numId w:val="106"/>
        </w:numPr>
        <w:autoSpaceDE w:val="0"/>
        <w:autoSpaceDN w:val="0"/>
        <w:adjustRightInd w:val="0"/>
        <w:spacing w:line="276" w:lineRule="auto"/>
        <w:contextualSpacing/>
        <w:rPr>
          <w:rFonts w:ascii="Arial" w:hAnsi="Arial" w:cs="Arial"/>
          <w:color w:val="000000"/>
        </w:rPr>
      </w:pPr>
      <w:r w:rsidRPr="004654C2">
        <w:rPr>
          <w:rFonts w:ascii="Arial" w:hAnsi="Arial" w:cs="Arial"/>
          <w:b/>
          <w:color w:val="000000"/>
        </w:rPr>
        <w:t xml:space="preserve">Speaking Raw Score: </w:t>
      </w:r>
      <w:r w:rsidRPr="004654C2">
        <w:rPr>
          <w:rFonts w:ascii="Arial" w:hAnsi="Arial" w:cs="Arial"/>
          <w:color w:val="000000"/>
        </w:rPr>
        <w:t>blank</w:t>
      </w:r>
    </w:p>
    <w:p w14:paraId="0EB69110" w14:textId="77777777" w:rsidR="00CB3A20" w:rsidRPr="00211581" w:rsidRDefault="00CB3A20" w:rsidP="001F75BA">
      <w:pPr>
        <w:numPr>
          <w:ilvl w:val="0"/>
          <w:numId w:val="103"/>
        </w:numPr>
        <w:autoSpaceDE w:val="0"/>
        <w:autoSpaceDN w:val="0"/>
        <w:adjustRightInd w:val="0"/>
        <w:spacing w:line="276" w:lineRule="auto"/>
        <w:contextualSpacing/>
        <w:rPr>
          <w:rFonts w:ascii="Arial" w:hAnsi="Arial" w:cs="Arial"/>
          <w:color w:val="000000"/>
        </w:rPr>
      </w:pPr>
      <w:r w:rsidRPr="00211581">
        <w:rPr>
          <w:rFonts w:ascii="Arial" w:hAnsi="Arial" w:cs="Arial"/>
          <w:b/>
          <w:color w:val="000000"/>
        </w:rPr>
        <w:t>Speaking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0CE7B967" w14:textId="77777777" w:rsidR="00CB3A20" w:rsidRPr="00211581" w:rsidRDefault="00CB3A20" w:rsidP="001F75BA">
      <w:pPr>
        <w:numPr>
          <w:ilvl w:val="0"/>
          <w:numId w:val="103"/>
        </w:numPr>
        <w:autoSpaceDE w:val="0"/>
        <w:autoSpaceDN w:val="0"/>
        <w:adjustRightInd w:val="0"/>
        <w:spacing w:line="276" w:lineRule="auto"/>
        <w:contextualSpacing/>
        <w:rPr>
          <w:rFonts w:ascii="Arial" w:hAnsi="Arial" w:cs="Arial"/>
          <w:color w:val="000000"/>
        </w:rPr>
      </w:pPr>
      <w:r w:rsidRPr="00211581">
        <w:rPr>
          <w:rFonts w:ascii="Arial" w:hAnsi="Arial" w:cs="Arial"/>
          <w:b/>
          <w:color w:val="000000"/>
        </w:rPr>
        <w:t>Speaking State Mean Scale Score by Grade:</w:t>
      </w:r>
      <w:r w:rsidRPr="00211581">
        <w:rPr>
          <w:rFonts w:ascii="Arial" w:hAnsi="Arial" w:cs="Arial"/>
          <w:color w:val="000000"/>
        </w:rPr>
        <w:t xml:space="preserve"> blank</w:t>
      </w:r>
    </w:p>
    <w:p w14:paraId="30C06CCD" w14:textId="77777777" w:rsidR="00CB3A20" w:rsidRPr="00211581" w:rsidRDefault="00CB3A20" w:rsidP="001F75BA">
      <w:pPr>
        <w:numPr>
          <w:ilvl w:val="2"/>
          <w:numId w:val="102"/>
        </w:numPr>
        <w:autoSpaceDE w:val="0"/>
        <w:autoSpaceDN w:val="0"/>
        <w:adjustRightInd w:val="0"/>
        <w:spacing w:line="276" w:lineRule="auto"/>
        <w:contextualSpacing/>
        <w:rPr>
          <w:rFonts w:ascii="Arial" w:hAnsi="Arial" w:cs="Arial"/>
          <w:color w:val="000000"/>
        </w:rPr>
      </w:pPr>
      <w:r w:rsidRPr="00211581">
        <w:rPr>
          <w:rFonts w:ascii="Arial" w:hAnsi="Arial" w:cs="Arial"/>
          <w:color w:val="000000"/>
        </w:rPr>
        <w:t xml:space="preserve">Reading: The student did not record an answer choice for at least one multiple-choice item. (Note: A score of </w:t>
      </w:r>
      <w:r w:rsidR="004654C2" w:rsidRPr="001F7D18">
        <w:rPr>
          <w:rFonts w:ascii="Arial" w:hAnsi="Arial" w:cs="Arial"/>
          <w:color w:val="000000"/>
        </w:rPr>
        <w:t>“U”</w:t>
      </w:r>
      <w:r w:rsidRPr="00211581">
        <w:rPr>
          <w:rFonts w:ascii="Arial" w:hAnsi="Arial" w:cs="Arial"/>
          <w:color w:val="000000"/>
        </w:rPr>
        <w:t xml:space="preserve"> is considered a valid score.)  The student must receive:</w:t>
      </w:r>
    </w:p>
    <w:p w14:paraId="611AB9C8" w14:textId="77777777" w:rsidR="00CB3A20" w:rsidRPr="00211581" w:rsidRDefault="00CB3A20" w:rsidP="001F75BA">
      <w:pPr>
        <w:numPr>
          <w:ilvl w:val="0"/>
          <w:numId w:val="103"/>
        </w:numPr>
        <w:autoSpaceDE w:val="0"/>
        <w:autoSpaceDN w:val="0"/>
        <w:adjustRightInd w:val="0"/>
        <w:spacing w:line="276" w:lineRule="auto"/>
        <w:contextualSpacing/>
        <w:rPr>
          <w:rFonts w:ascii="Arial" w:hAnsi="Arial" w:cs="Arial"/>
          <w:color w:val="000000"/>
        </w:rPr>
      </w:pPr>
      <w:r w:rsidRPr="00211581">
        <w:rPr>
          <w:rFonts w:ascii="Arial" w:hAnsi="Arial" w:cs="Arial"/>
          <w:b/>
          <w:color w:val="000000"/>
        </w:rPr>
        <w:t xml:space="preserve">Reading Raw Score: </w:t>
      </w:r>
      <w:r w:rsidRPr="00211581">
        <w:rPr>
          <w:rFonts w:ascii="Arial" w:hAnsi="Arial" w:cs="Arial"/>
          <w:color w:val="000000"/>
        </w:rPr>
        <w:t>blank</w:t>
      </w:r>
    </w:p>
    <w:p w14:paraId="5956082B" w14:textId="77777777" w:rsidR="00CB3A20" w:rsidRPr="00211581" w:rsidRDefault="00CB3A20" w:rsidP="001F75BA">
      <w:pPr>
        <w:numPr>
          <w:ilvl w:val="0"/>
          <w:numId w:val="103"/>
        </w:numPr>
        <w:autoSpaceDE w:val="0"/>
        <w:autoSpaceDN w:val="0"/>
        <w:adjustRightInd w:val="0"/>
        <w:spacing w:line="276" w:lineRule="auto"/>
        <w:contextualSpacing/>
        <w:rPr>
          <w:rFonts w:ascii="Arial" w:hAnsi="Arial" w:cs="Arial"/>
          <w:color w:val="000000"/>
        </w:rPr>
      </w:pPr>
      <w:r w:rsidRPr="00211581">
        <w:rPr>
          <w:rFonts w:ascii="Arial" w:hAnsi="Arial" w:cs="Arial"/>
          <w:b/>
          <w:color w:val="000000"/>
        </w:rPr>
        <w:t>Reading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548443A5" w14:textId="77777777" w:rsidR="00CB3A20" w:rsidRPr="00211581" w:rsidRDefault="00CB3A20" w:rsidP="001F75BA">
      <w:pPr>
        <w:numPr>
          <w:ilvl w:val="0"/>
          <w:numId w:val="103"/>
        </w:numPr>
        <w:autoSpaceDE w:val="0"/>
        <w:autoSpaceDN w:val="0"/>
        <w:adjustRightInd w:val="0"/>
        <w:spacing w:line="276" w:lineRule="auto"/>
        <w:contextualSpacing/>
        <w:rPr>
          <w:rFonts w:ascii="Arial" w:hAnsi="Arial" w:cs="Arial"/>
          <w:color w:val="000000"/>
        </w:rPr>
      </w:pPr>
      <w:r w:rsidRPr="00211581">
        <w:rPr>
          <w:rFonts w:ascii="Arial" w:hAnsi="Arial" w:cs="Arial"/>
          <w:b/>
          <w:color w:val="000000"/>
        </w:rPr>
        <w:t>Reading State Mean Scale Score by Grade:</w:t>
      </w:r>
      <w:r w:rsidRPr="00211581">
        <w:rPr>
          <w:rFonts w:ascii="Arial" w:hAnsi="Arial" w:cs="Arial"/>
          <w:color w:val="000000"/>
        </w:rPr>
        <w:t xml:space="preserve"> blank</w:t>
      </w:r>
    </w:p>
    <w:p w14:paraId="7123EB9A" w14:textId="77777777" w:rsidR="00CB3A20" w:rsidRPr="00211581" w:rsidRDefault="00CB3A20" w:rsidP="001F75BA">
      <w:pPr>
        <w:numPr>
          <w:ilvl w:val="2"/>
          <w:numId w:val="102"/>
        </w:numPr>
        <w:autoSpaceDE w:val="0"/>
        <w:autoSpaceDN w:val="0"/>
        <w:adjustRightInd w:val="0"/>
        <w:spacing w:line="276" w:lineRule="auto"/>
        <w:contextualSpacing/>
        <w:rPr>
          <w:rFonts w:ascii="Arial" w:hAnsi="Arial" w:cs="Arial"/>
          <w:color w:val="000000"/>
        </w:rPr>
      </w:pPr>
      <w:r w:rsidRPr="00211581">
        <w:rPr>
          <w:rFonts w:ascii="Arial" w:hAnsi="Arial" w:cs="Arial"/>
          <w:color w:val="000000"/>
        </w:rPr>
        <w:t>Writing: The student did not record an answer for at least one constructed-response item. (Note: A score of “A” is considered valid score.) The student must receive:</w:t>
      </w:r>
    </w:p>
    <w:p w14:paraId="0A126AE9" w14:textId="77777777" w:rsidR="00CB3A20" w:rsidRPr="00211581" w:rsidRDefault="00CB3A20" w:rsidP="001F75BA">
      <w:pPr>
        <w:numPr>
          <w:ilvl w:val="0"/>
          <w:numId w:val="103"/>
        </w:numPr>
        <w:autoSpaceDE w:val="0"/>
        <w:autoSpaceDN w:val="0"/>
        <w:adjustRightInd w:val="0"/>
        <w:spacing w:line="276" w:lineRule="auto"/>
        <w:contextualSpacing/>
        <w:rPr>
          <w:rFonts w:ascii="Arial" w:hAnsi="Arial" w:cs="Arial"/>
          <w:color w:val="000000"/>
        </w:rPr>
      </w:pPr>
      <w:r w:rsidRPr="00211581">
        <w:rPr>
          <w:rFonts w:ascii="Arial" w:hAnsi="Arial" w:cs="Arial"/>
          <w:b/>
          <w:color w:val="000000"/>
        </w:rPr>
        <w:t xml:space="preserve">Writing Raw Score: </w:t>
      </w:r>
      <w:r w:rsidRPr="00211581">
        <w:rPr>
          <w:rFonts w:ascii="Arial" w:hAnsi="Arial" w:cs="Arial"/>
          <w:color w:val="000000"/>
        </w:rPr>
        <w:t>blank</w:t>
      </w:r>
    </w:p>
    <w:p w14:paraId="7F9C18C6" w14:textId="77777777" w:rsidR="00CB3A20" w:rsidRPr="00211581" w:rsidRDefault="00CB3A20" w:rsidP="001F75BA">
      <w:pPr>
        <w:numPr>
          <w:ilvl w:val="0"/>
          <w:numId w:val="103"/>
        </w:numPr>
        <w:autoSpaceDE w:val="0"/>
        <w:autoSpaceDN w:val="0"/>
        <w:adjustRightInd w:val="0"/>
        <w:spacing w:line="276" w:lineRule="auto"/>
        <w:contextualSpacing/>
        <w:rPr>
          <w:rFonts w:ascii="Arial" w:hAnsi="Arial" w:cs="Arial"/>
          <w:color w:val="000000"/>
        </w:rPr>
      </w:pPr>
      <w:r w:rsidRPr="00211581">
        <w:rPr>
          <w:rFonts w:ascii="Arial" w:hAnsi="Arial" w:cs="Arial"/>
          <w:b/>
          <w:color w:val="000000"/>
        </w:rPr>
        <w:t>Writing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226F639C" w14:textId="77777777" w:rsidR="00CB3A20" w:rsidRPr="00211581" w:rsidRDefault="004654C2" w:rsidP="001F75BA">
      <w:pPr>
        <w:numPr>
          <w:ilvl w:val="0"/>
          <w:numId w:val="103"/>
        </w:numPr>
        <w:autoSpaceDE w:val="0"/>
        <w:autoSpaceDN w:val="0"/>
        <w:adjustRightInd w:val="0"/>
        <w:spacing w:line="276" w:lineRule="auto"/>
        <w:contextualSpacing/>
        <w:rPr>
          <w:rFonts w:ascii="Arial" w:hAnsi="Arial" w:cs="Arial"/>
          <w:color w:val="000000"/>
        </w:rPr>
      </w:pPr>
      <w:r w:rsidRPr="001F7D18">
        <w:rPr>
          <w:rFonts w:ascii="Arial" w:hAnsi="Arial" w:cs="Arial"/>
          <w:b/>
          <w:color w:val="000000"/>
        </w:rPr>
        <w:t>Writing</w:t>
      </w:r>
      <w:r w:rsidR="00CB3A20" w:rsidRPr="00211581">
        <w:rPr>
          <w:rFonts w:ascii="Arial" w:hAnsi="Arial" w:cs="Arial"/>
          <w:b/>
          <w:color w:val="000000"/>
        </w:rPr>
        <w:t xml:space="preserve"> State Mean Scale Score by Grade:</w:t>
      </w:r>
      <w:r w:rsidR="00CB3A20" w:rsidRPr="00211581">
        <w:rPr>
          <w:rFonts w:ascii="Arial" w:hAnsi="Arial" w:cs="Arial"/>
          <w:color w:val="000000"/>
        </w:rPr>
        <w:t xml:space="preserve"> blank</w:t>
      </w:r>
    </w:p>
    <w:p w14:paraId="264D1EEE" w14:textId="77777777" w:rsidR="00CB3A20" w:rsidRPr="00211581" w:rsidRDefault="00CB3A20" w:rsidP="00CB3A20">
      <w:pPr>
        <w:autoSpaceDE w:val="0"/>
        <w:autoSpaceDN w:val="0"/>
        <w:adjustRightInd w:val="0"/>
        <w:ind w:left="2520"/>
        <w:rPr>
          <w:rFonts w:ascii="Arial" w:hAnsi="Arial" w:cs="Arial"/>
          <w:color w:val="000000"/>
        </w:rPr>
      </w:pPr>
    </w:p>
    <w:p w14:paraId="77A86055" w14:textId="77777777" w:rsidR="00CB3A20" w:rsidRPr="00211581" w:rsidRDefault="00CB3A20" w:rsidP="001F75BA">
      <w:pPr>
        <w:numPr>
          <w:ilvl w:val="0"/>
          <w:numId w:val="102"/>
        </w:numPr>
        <w:rPr>
          <w:rFonts w:ascii="Arial" w:hAnsi="Arial" w:cs="Arial"/>
          <w:color w:val="000000"/>
        </w:rPr>
      </w:pPr>
      <w:r w:rsidRPr="00211581">
        <w:rPr>
          <w:rFonts w:ascii="Arial" w:hAnsi="Arial" w:cs="Arial"/>
          <w:b/>
          <w:color w:val="000000"/>
          <w:u w:val="single"/>
        </w:rPr>
        <w:t>Grades 1-12</w:t>
      </w:r>
      <w:r w:rsidRPr="00211581">
        <w:rPr>
          <w:rFonts w:ascii="Arial" w:hAnsi="Arial" w:cs="Arial"/>
          <w:color w:val="000000"/>
        </w:rPr>
        <w:t xml:space="preserve">: </w:t>
      </w:r>
    </w:p>
    <w:p w14:paraId="11848ED9" w14:textId="77777777" w:rsidR="00CB3A20" w:rsidRPr="00211581" w:rsidRDefault="00CB3A20" w:rsidP="001F75BA">
      <w:pPr>
        <w:numPr>
          <w:ilvl w:val="1"/>
          <w:numId w:val="102"/>
        </w:numPr>
        <w:jc w:val="both"/>
        <w:rPr>
          <w:rFonts w:ascii="Arial" w:hAnsi="Arial" w:cs="Arial"/>
          <w:color w:val="000000"/>
        </w:rPr>
      </w:pPr>
      <w:r w:rsidRPr="00211581">
        <w:rPr>
          <w:rFonts w:ascii="Arial" w:hAnsi="Arial" w:cs="Arial"/>
          <w:color w:val="000000"/>
        </w:rPr>
        <w:t>If a student is absent for all four sessions:</w:t>
      </w:r>
    </w:p>
    <w:p w14:paraId="2568D8F3" w14:textId="77777777" w:rsidR="00CB3A20" w:rsidRPr="00211581" w:rsidRDefault="00CB3A20" w:rsidP="001F75BA">
      <w:pPr>
        <w:numPr>
          <w:ilvl w:val="3"/>
          <w:numId w:val="102"/>
        </w:numPr>
        <w:spacing w:line="276" w:lineRule="auto"/>
        <w:contextualSpacing/>
        <w:rPr>
          <w:rFonts w:ascii="Arial" w:hAnsi="Arial" w:cs="Arial"/>
          <w:color w:val="000000"/>
        </w:rPr>
      </w:pPr>
      <w:r w:rsidRPr="00211581">
        <w:rPr>
          <w:rFonts w:ascii="Arial" w:hAnsi="Arial" w:cs="Arial"/>
          <w:b/>
          <w:color w:val="000000"/>
        </w:rPr>
        <w:t>Overall Scale Score</w:t>
      </w:r>
      <w:r w:rsidRPr="00211581">
        <w:rPr>
          <w:rFonts w:ascii="Arial" w:hAnsi="Arial" w:cs="Arial"/>
          <w:color w:val="000000"/>
        </w:rPr>
        <w:t xml:space="preserve">: “999” </w:t>
      </w:r>
    </w:p>
    <w:p w14:paraId="4257AC02" w14:textId="77777777" w:rsidR="00CB3A20" w:rsidRPr="00211581" w:rsidRDefault="00CB3A20" w:rsidP="001F75BA">
      <w:pPr>
        <w:numPr>
          <w:ilvl w:val="3"/>
          <w:numId w:val="102"/>
        </w:numPr>
        <w:spacing w:line="276" w:lineRule="auto"/>
        <w:contextualSpacing/>
        <w:rPr>
          <w:rFonts w:ascii="Arial" w:hAnsi="Arial" w:cs="Arial"/>
          <w:color w:val="000000"/>
        </w:rPr>
      </w:pPr>
      <w:r w:rsidRPr="00211581">
        <w:rPr>
          <w:rFonts w:ascii="Arial" w:hAnsi="Arial" w:cs="Arial"/>
          <w:b/>
          <w:color w:val="000000"/>
        </w:rPr>
        <w:t>Overall Proficiency Level:</w:t>
      </w:r>
      <w:r w:rsidRPr="00211581">
        <w:rPr>
          <w:rFonts w:ascii="Arial" w:hAnsi="Arial" w:cs="Arial"/>
          <w:color w:val="000000"/>
        </w:rPr>
        <w:t xml:space="preserve"> “99”</w:t>
      </w:r>
    </w:p>
    <w:p w14:paraId="386E9860" w14:textId="77777777" w:rsidR="00CB3A20" w:rsidRPr="00211581" w:rsidRDefault="00CB3A20" w:rsidP="001F75BA">
      <w:pPr>
        <w:numPr>
          <w:ilvl w:val="3"/>
          <w:numId w:val="102"/>
        </w:numPr>
        <w:spacing w:line="276" w:lineRule="auto"/>
        <w:contextualSpacing/>
        <w:rPr>
          <w:rFonts w:ascii="Arial" w:hAnsi="Arial" w:cs="Arial"/>
          <w:color w:val="000000"/>
        </w:rPr>
      </w:pPr>
      <w:r w:rsidRPr="00211581">
        <w:rPr>
          <w:rFonts w:ascii="Arial" w:hAnsi="Arial" w:cs="Arial"/>
          <w:b/>
          <w:color w:val="000000"/>
        </w:rPr>
        <w:t xml:space="preserve">Overall State Percentile Rank: </w:t>
      </w:r>
      <w:r w:rsidRPr="00211581">
        <w:rPr>
          <w:rFonts w:ascii="Arial" w:hAnsi="Arial" w:cs="Arial"/>
          <w:color w:val="000000"/>
        </w:rPr>
        <w:t>blank</w:t>
      </w:r>
    </w:p>
    <w:p w14:paraId="05D877F1" w14:textId="77777777" w:rsidR="00CB3A20" w:rsidRPr="00211581" w:rsidRDefault="00CB3A20" w:rsidP="001F75BA">
      <w:pPr>
        <w:numPr>
          <w:ilvl w:val="3"/>
          <w:numId w:val="102"/>
        </w:numPr>
        <w:spacing w:line="276" w:lineRule="auto"/>
        <w:contextualSpacing/>
        <w:rPr>
          <w:rFonts w:ascii="Arial" w:hAnsi="Arial" w:cs="Arial"/>
          <w:color w:val="000000"/>
        </w:rPr>
      </w:pPr>
      <w:r w:rsidRPr="00211581">
        <w:rPr>
          <w:rFonts w:ascii="Arial" w:hAnsi="Arial" w:cs="Arial"/>
          <w:b/>
          <w:color w:val="000000"/>
        </w:rPr>
        <w:t xml:space="preserve">Student’s Percentile Rank compared to District: </w:t>
      </w:r>
      <w:r w:rsidRPr="00211581">
        <w:rPr>
          <w:rFonts w:ascii="Arial" w:hAnsi="Arial" w:cs="Arial"/>
          <w:color w:val="000000"/>
        </w:rPr>
        <w:t>blank</w:t>
      </w:r>
    </w:p>
    <w:p w14:paraId="5C7DFC97" w14:textId="77777777" w:rsidR="00CB3A20" w:rsidRPr="00211581" w:rsidRDefault="00CB3A20" w:rsidP="001F75BA">
      <w:pPr>
        <w:numPr>
          <w:ilvl w:val="3"/>
          <w:numId w:val="102"/>
        </w:numPr>
        <w:spacing w:line="276" w:lineRule="auto"/>
        <w:contextualSpacing/>
        <w:rPr>
          <w:rFonts w:ascii="Arial" w:hAnsi="Arial" w:cs="Arial"/>
          <w:color w:val="000000"/>
        </w:rPr>
      </w:pPr>
      <w:r w:rsidRPr="00211581">
        <w:rPr>
          <w:rFonts w:ascii="Arial" w:hAnsi="Arial" w:cs="Arial"/>
          <w:b/>
          <w:color w:val="000000"/>
        </w:rPr>
        <w:t>All modalities</w:t>
      </w:r>
      <w:r w:rsidRPr="00211581">
        <w:rPr>
          <w:rFonts w:ascii="Arial" w:hAnsi="Arial" w:cs="Arial"/>
          <w:color w:val="000000"/>
        </w:rPr>
        <w:t>:</w:t>
      </w:r>
    </w:p>
    <w:p w14:paraId="685014DB" w14:textId="77777777" w:rsidR="00CB3A20" w:rsidRPr="00211581" w:rsidRDefault="00CB3A20" w:rsidP="001F75BA">
      <w:pPr>
        <w:numPr>
          <w:ilvl w:val="4"/>
          <w:numId w:val="102"/>
        </w:numPr>
        <w:spacing w:line="276" w:lineRule="auto"/>
        <w:contextualSpacing/>
        <w:rPr>
          <w:rFonts w:ascii="Arial" w:hAnsi="Arial" w:cs="Arial"/>
          <w:color w:val="000000"/>
        </w:rPr>
      </w:pPr>
      <w:r w:rsidRPr="00211581">
        <w:rPr>
          <w:rFonts w:ascii="Arial" w:hAnsi="Arial" w:cs="Arial"/>
          <w:b/>
          <w:color w:val="000000"/>
        </w:rPr>
        <w:t>Raw Scores:</w:t>
      </w:r>
      <w:r w:rsidRPr="00211581">
        <w:rPr>
          <w:rFonts w:ascii="Arial" w:hAnsi="Arial" w:cs="Arial"/>
          <w:color w:val="000000"/>
        </w:rPr>
        <w:t xml:space="preserve"> blank for all modalities</w:t>
      </w:r>
    </w:p>
    <w:p w14:paraId="633CF3E4" w14:textId="77777777" w:rsidR="00CB3A20" w:rsidRPr="00211581" w:rsidRDefault="00CB3A20" w:rsidP="001F75BA">
      <w:pPr>
        <w:numPr>
          <w:ilvl w:val="4"/>
          <w:numId w:val="102"/>
        </w:numPr>
        <w:spacing w:line="276" w:lineRule="auto"/>
        <w:contextualSpacing/>
        <w:rPr>
          <w:rFonts w:ascii="Arial" w:hAnsi="Arial" w:cs="Arial"/>
          <w:color w:val="000000"/>
        </w:rPr>
      </w:pPr>
      <w:r w:rsidRPr="00211581">
        <w:rPr>
          <w:rFonts w:ascii="Arial" w:hAnsi="Arial" w:cs="Arial"/>
          <w:b/>
          <w:color w:val="000000"/>
        </w:rPr>
        <w:t>Scale Scores</w:t>
      </w:r>
      <w:r w:rsidRPr="00211581">
        <w:rPr>
          <w:rFonts w:ascii="Arial" w:hAnsi="Arial" w:cs="Arial"/>
          <w:color w:val="000000"/>
        </w:rPr>
        <w:t>: “99” for all modalities</w:t>
      </w:r>
    </w:p>
    <w:p w14:paraId="346565F8" w14:textId="77777777" w:rsidR="00CB3A20" w:rsidRPr="00211581" w:rsidRDefault="00CB3A20" w:rsidP="001F75BA">
      <w:pPr>
        <w:numPr>
          <w:ilvl w:val="4"/>
          <w:numId w:val="102"/>
        </w:numPr>
        <w:spacing w:line="276" w:lineRule="auto"/>
        <w:contextualSpacing/>
        <w:rPr>
          <w:rFonts w:ascii="Arial" w:hAnsi="Arial" w:cs="Arial"/>
          <w:color w:val="000000"/>
        </w:rPr>
      </w:pPr>
      <w:r w:rsidRPr="00211581">
        <w:rPr>
          <w:rFonts w:ascii="Arial" w:hAnsi="Arial" w:cs="Arial"/>
          <w:b/>
          <w:color w:val="000000"/>
        </w:rPr>
        <w:t>State Mean Scale Score by Grade:</w:t>
      </w:r>
      <w:r w:rsidRPr="00211581">
        <w:rPr>
          <w:rFonts w:ascii="Arial" w:hAnsi="Arial" w:cs="Arial"/>
          <w:color w:val="000000"/>
        </w:rPr>
        <w:t xml:space="preserve"> blank for all modalities</w:t>
      </w:r>
    </w:p>
    <w:p w14:paraId="3105A367" w14:textId="77777777" w:rsidR="00CB3A20" w:rsidRPr="00211581" w:rsidRDefault="00CB3A20" w:rsidP="001F75BA">
      <w:pPr>
        <w:numPr>
          <w:ilvl w:val="1"/>
          <w:numId w:val="102"/>
        </w:numPr>
        <w:rPr>
          <w:rFonts w:ascii="Arial" w:hAnsi="Arial" w:cs="Arial"/>
          <w:color w:val="000000"/>
        </w:rPr>
      </w:pPr>
      <w:r w:rsidRPr="00211581">
        <w:rPr>
          <w:rFonts w:ascii="Arial" w:hAnsi="Arial" w:cs="Arial"/>
          <w:color w:val="000000"/>
        </w:rPr>
        <w:t xml:space="preserve">If a student is absent for </w:t>
      </w:r>
      <w:r w:rsidRPr="00211581">
        <w:rPr>
          <w:rFonts w:ascii="Arial" w:hAnsi="Arial" w:cs="Arial"/>
          <w:i/>
          <w:color w:val="000000"/>
        </w:rPr>
        <w:t>one or more</w:t>
      </w:r>
      <w:r w:rsidRPr="00211581">
        <w:rPr>
          <w:rFonts w:ascii="Arial" w:hAnsi="Arial" w:cs="Arial"/>
          <w:color w:val="000000"/>
        </w:rPr>
        <w:t xml:space="preserve"> of the four Sessions (including any make up sessions):</w:t>
      </w:r>
    </w:p>
    <w:p w14:paraId="405A64C2"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color w:val="000000"/>
        </w:rPr>
        <w:t xml:space="preserve">The student must receive an </w:t>
      </w:r>
      <w:r w:rsidRPr="00211581">
        <w:rPr>
          <w:rFonts w:ascii="Arial" w:hAnsi="Arial" w:cs="Arial"/>
          <w:b/>
          <w:color w:val="000000"/>
        </w:rPr>
        <w:t>Overall Scale Score:</w:t>
      </w:r>
      <w:r w:rsidRPr="00211581">
        <w:rPr>
          <w:rFonts w:ascii="Arial" w:hAnsi="Arial" w:cs="Arial"/>
          <w:color w:val="000000"/>
        </w:rPr>
        <w:t xml:space="preserve"> “999” </w:t>
      </w:r>
    </w:p>
    <w:p w14:paraId="66D8451C" w14:textId="77777777" w:rsidR="00CB3A20" w:rsidRPr="00211581" w:rsidRDefault="00CB3A20" w:rsidP="001F75BA">
      <w:pPr>
        <w:numPr>
          <w:ilvl w:val="2"/>
          <w:numId w:val="102"/>
        </w:numPr>
        <w:spacing w:line="276" w:lineRule="auto"/>
        <w:rPr>
          <w:rFonts w:ascii="Arial" w:hAnsi="Arial" w:cs="Arial"/>
          <w:color w:val="000000"/>
        </w:rPr>
      </w:pPr>
      <w:r w:rsidRPr="00211581">
        <w:rPr>
          <w:rFonts w:ascii="Arial" w:hAnsi="Arial" w:cs="Arial"/>
          <w:color w:val="000000"/>
        </w:rPr>
        <w:t xml:space="preserve">The student must receive an </w:t>
      </w:r>
      <w:r w:rsidRPr="00211581">
        <w:rPr>
          <w:rFonts w:ascii="Arial" w:hAnsi="Arial" w:cs="Arial"/>
          <w:b/>
          <w:color w:val="000000"/>
        </w:rPr>
        <w:t>Overall Proficiency Level:</w:t>
      </w:r>
      <w:r w:rsidRPr="00211581">
        <w:rPr>
          <w:rFonts w:ascii="Arial" w:hAnsi="Arial" w:cs="Arial"/>
          <w:color w:val="000000"/>
        </w:rPr>
        <w:t xml:space="preserve"> “99” </w:t>
      </w:r>
    </w:p>
    <w:p w14:paraId="11E02CD3" w14:textId="77777777" w:rsidR="00CB3A20" w:rsidRPr="00211581" w:rsidRDefault="00CB3A20" w:rsidP="001F75BA">
      <w:pPr>
        <w:numPr>
          <w:ilvl w:val="1"/>
          <w:numId w:val="102"/>
        </w:numPr>
        <w:spacing w:line="276" w:lineRule="auto"/>
        <w:contextualSpacing/>
        <w:rPr>
          <w:rFonts w:ascii="Arial" w:hAnsi="Arial" w:cs="Arial"/>
          <w:color w:val="000000"/>
        </w:rPr>
      </w:pPr>
      <w:r w:rsidRPr="00211581">
        <w:rPr>
          <w:rFonts w:ascii="Arial" w:hAnsi="Arial" w:cs="Arial"/>
          <w:color w:val="000000"/>
        </w:rPr>
        <w:t xml:space="preserve">If a student is marked absent for one or more the three Listening, Reading, and Writing sessions (Sessions 1-3), the student will not receive a valid Raw Score or Scale Score for the Listening, Reading, or Writing modalities. </w:t>
      </w:r>
    </w:p>
    <w:p w14:paraId="60245279"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 xml:space="preserve">Listening Raw Score: </w:t>
      </w:r>
      <w:r w:rsidRPr="00211581">
        <w:rPr>
          <w:rFonts w:ascii="Arial" w:hAnsi="Arial" w:cs="Arial"/>
          <w:color w:val="000000"/>
        </w:rPr>
        <w:t>blank</w:t>
      </w:r>
    </w:p>
    <w:p w14:paraId="6C7CD228"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Listening Scale Score:</w:t>
      </w:r>
      <w:r w:rsidRPr="00211581">
        <w:rPr>
          <w:rFonts w:ascii="Arial" w:hAnsi="Arial" w:cs="Arial"/>
          <w:color w:val="000000"/>
        </w:rPr>
        <w:t xml:space="preserve"> “99”</w:t>
      </w:r>
    </w:p>
    <w:p w14:paraId="0B973F72"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 xml:space="preserve">Listening State Mean Scale Score by Grade: </w:t>
      </w:r>
      <w:r w:rsidRPr="00211581">
        <w:rPr>
          <w:rFonts w:ascii="Arial" w:hAnsi="Arial" w:cs="Arial"/>
          <w:color w:val="000000"/>
        </w:rPr>
        <w:t>blank</w:t>
      </w:r>
    </w:p>
    <w:p w14:paraId="4469B615"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 xml:space="preserve">Reading Raw Score: </w:t>
      </w:r>
      <w:r w:rsidRPr="00211581">
        <w:rPr>
          <w:rFonts w:ascii="Arial" w:hAnsi="Arial" w:cs="Arial"/>
          <w:color w:val="000000"/>
        </w:rPr>
        <w:t>blank</w:t>
      </w:r>
    </w:p>
    <w:p w14:paraId="267B09EA"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 xml:space="preserve">Reading Scale Score: </w:t>
      </w:r>
      <w:r w:rsidRPr="00211581">
        <w:rPr>
          <w:rFonts w:ascii="Arial" w:hAnsi="Arial" w:cs="Arial"/>
          <w:color w:val="000000"/>
        </w:rPr>
        <w:t>“99”</w:t>
      </w:r>
    </w:p>
    <w:p w14:paraId="59381805"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 xml:space="preserve">Reading State Mean Scale Score by Grade: </w:t>
      </w:r>
      <w:r w:rsidRPr="00211581">
        <w:rPr>
          <w:rFonts w:ascii="Arial" w:hAnsi="Arial" w:cs="Arial"/>
          <w:color w:val="000000"/>
        </w:rPr>
        <w:t>blank</w:t>
      </w:r>
    </w:p>
    <w:p w14:paraId="57FE52A1"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 xml:space="preserve">Writing Raw Score: </w:t>
      </w:r>
      <w:r w:rsidRPr="00211581">
        <w:rPr>
          <w:rFonts w:ascii="Arial" w:hAnsi="Arial" w:cs="Arial"/>
          <w:color w:val="000000"/>
        </w:rPr>
        <w:t>blank</w:t>
      </w:r>
    </w:p>
    <w:p w14:paraId="52B4CA05"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Writing Scale Score:</w:t>
      </w:r>
      <w:r w:rsidRPr="00211581">
        <w:rPr>
          <w:rFonts w:ascii="Arial" w:hAnsi="Arial" w:cs="Arial"/>
          <w:color w:val="000000"/>
        </w:rPr>
        <w:t xml:space="preserve"> “99”</w:t>
      </w:r>
    </w:p>
    <w:p w14:paraId="7CB7125B"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 xml:space="preserve">Writing State Mean Scale Score by Grade: </w:t>
      </w:r>
      <w:r w:rsidRPr="00211581">
        <w:rPr>
          <w:rFonts w:ascii="Arial" w:hAnsi="Arial" w:cs="Arial"/>
          <w:color w:val="000000"/>
        </w:rPr>
        <w:t>blank</w:t>
      </w:r>
    </w:p>
    <w:p w14:paraId="16482685" w14:textId="77777777" w:rsidR="00CB3A20" w:rsidRPr="00211581" w:rsidRDefault="00CB3A20" w:rsidP="001F75BA">
      <w:pPr>
        <w:numPr>
          <w:ilvl w:val="1"/>
          <w:numId w:val="102"/>
        </w:numPr>
        <w:spacing w:line="276" w:lineRule="auto"/>
        <w:contextualSpacing/>
        <w:rPr>
          <w:rFonts w:ascii="Arial" w:hAnsi="Arial" w:cs="Arial"/>
          <w:szCs w:val="20"/>
        </w:rPr>
      </w:pPr>
      <w:r w:rsidRPr="00211581">
        <w:rPr>
          <w:rFonts w:ascii="Arial" w:hAnsi="Arial" w:cs="Arial"/>
          <w:color w:val="000000"/>
        </w:rPr>
        <w:t xml:space="preserve">If a student is marked absent for the Speaking session (Session 4), the student will not receive a valid Raw Score or Scale Score for the Speaking modality. </w:t>
      </w:r>
    </w:p>
    <w:p w14:paraId="68FA80B9"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 xml:space="preserve">Speaking Raw Score: </w:t>
      </w:r>
      <w:r w:rsidRPr="00211581">
        <w:rPr>
          <w:rFonts w:ascii="Arial" w:hAnsi="Arial" w:cs="Arial"/>
          <w:color w:val="000000"/>
        </w:rPr>
        <w:t>blank</w:t>
      </w:r>
    </w:p>
    <w:p w14:paraId="6D293330"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Speaking Scale Score:</w:t>
      </w:r>
      <w:r w:rsidRPr="00211581">
        <w:rPr>
          <w:rFonts w:ascii="Arial" w:hAnsi="Arial" w:cs="Arial"/>
          <w:color w:val="000000"/>
        </w:rPr>
        <w:t xml:space="preserve"> “99”</w:t>
      </w:r>
    </w:p>
    <w:p w14:paraId="609DAD8C" w14:textId="77777777" w:rsidR="00CB3A20" w:rsidRPr="00211581" w:rsidRDefault="00CB3A20" w:rsidP="001F75BA">
      <w:pPr>
        <w:numPr>
          <w:ilvl w:val="2"/>
          <w:numId w:val="102"/>
        </w:numPr>
        <w:spacing w:line="276" w:lineRule="auto"/>
        <w:contextualSpacing/>
        <w:rPr>
          <w:rFonts w:ascii="Arial" w:hAnsi="Arial" w:cs="Arial"/>
          <w:color w:val="000000"/>
        </w:rPr>
      </w:pPr>
      <w:r w:rsidRPr="00211581">
        <w:rPr>
          <w:rFonts w:ascii="Arial" w:hAnsi="Arial" w:cs="Arial"/>
          <w:b/>
          <w:color w:val="000000"/>
        </w:rPr>
        <w:t xml:space="preserve">Speaking State Mean Scale Score by Grade: </w:t>
      </w:r>
      <w:r w:rsidRPr="00211581">
        <w:rPr>
          <w:rFonts w:ascii="Arial" w:hAnsi="Arial" w:cs="Arial"/>
          <w:color w:val="000000"/>
        </w:rPr>
        <w:t>blank</w:t>
      </w:r>
    </w:p>
    <w:p w14:paraId="1C17D078" w14:textId="77777777" w:rsidR="00CB3A20" w:rsidRPr="00211581" w:rsidRDefault="00CB3A20" w:rsidP="001F75BA">
      <w:pPr>
        <w:numPr>
          <w:ilvl w:val="1"/>
          <w:numId w:val="102"/>
        </w:numPr>
        <w:spacing w:line="276" w:lineRule="auto"/>
        <w:contextualSpacing/>
        <w:rPr>
          <w:rFonts w:ascii="Arial" w:hAnsi="Arial" w:cs="Arial"/>
          <w:szCs w:val="20"/>
        </w:rPr>
      </w:pPr>
      <w:r w:rsidRPr="00211581">
        <w:rPr>
          <w:rFonts w:ascii="Arial" w:hAnsi="Arial" w:cs="Arial"/>
          <w:szCs w:val="20"/>
        </w:rPr>
        <w:t>If a student is marked as absent for one or more of the Listening, Reading, and Writing Sessions (Sessions 1-3), and the Speaking Session (Session 4), the student will not receive a valid Raw Score or Scale Score for any modality.</w:t>
      </w:r>
    </w:p>
    <w:p w14:paraId="56D602AF" w14:textId="77777777" w:rsidR="00CB3A20" w:rsidRPr="00211581" w:rsidRDefault="00CB3A20" w:rsidP="00CB3A20">
      <w:pPr>
        <w:pStyle w:val="ListBullet"/>
      </w:pPr>
    </w:p>
    <w:p w14:paraId="6B31D62D" w14:textId="77777777" w:rsidR="00CB3A20" w:rsidRPr="00211581" w:rsidRDefault="00CB3A20" w:rsidP="00CB3A20">
      <w:pPr>
        <w:pStyle w:val="ListBullet"/>
        <w:ind w:firstLine="720"/>
      </w:pPr>
      <w:r w:rsidRPr="00211581">
        <w:rPr>
          <w:b/>
          <w:bCs/>
          <w:i/>
          <w:iCs/>
        </w:rPr>
        <w:t xml:space="preserve">Administrative Error: </w:t>
      </w:r>
      <w:r w:rsidRPr="00211581">
        <w:t xml:space="preserve">Students for whom errors were made in the administration of the test (e.g., the student was present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 These students must be reported with an Overall Scale Score of “999” and an Overall Proficiency Level of “97,” indicating no valid score due to an administrative error. These students will be counted as not tested in verification reports and for accountability calculations. For additional guidance on administrative errors, see the School Administrator’s Manual at </w:t>
      </w:r>
      <w:hyperlink r:id="rId70" w:history="1">
        <w:r w:rsidRPr="00211581">
          <w:rPr>
            <w:rStyle w:val="Hyperlink"/>
          </w:rPr>
          <w:t>http://www.p12.nysed.gov/assessment/nyseslat/home.html</w:t>
        </w:r>
      </w:hyperlink>
      <w:r w:rsidRPr="00211581">
        <w:t xml:space="preserve">.  </w:t>
      </w:r>
    </w:p>
    <w:p w14:paraId="71F27E0C" w14:textId="77777777" w:rsidR="00CB3A20" w:rsidRPr="00211581" w:rsidRDefault="00CB3A20" w:rsidP="00CB3A20">
      <w:pPr>
        <w:pStyle w:val="ListBullet"/>
      </w:pPr>
    </w:p>
    <w:p w14:paraId="7EDA7C61" w14:textId="77777777" w:rsidR="00CB3A20" w:rsidRPr="00211581" w:rsidRDefault="00CB3A20" w:rsidP="00CB3A20">
      <w:pPr>
        <w:pStyle w:val="ListBullet"/>
      </w:pPr>
      <w:r w:rsidRPr="00211581">
        <w:tab/>
        <w:t>The assessment reported for a graded student must be at the same grade level reported for the student for the score to be considered valid. The assessment reported for an ungraded student must be appropriate based on the student’s date of birth, as indicated in the “Assessments by Birth Date/Age for Ungraded Students in 201</w:t>
      </w:r>
      <w:r w:rsidR="00520E5C">
        <w:t>7</w:t>
      </w:r>
      <w:r w:rsidRPr="00211581">
        <w:t>–1</w:t>
      </w:r>
      <w:r w:rsidR="00520E5C">
        <w:t>8</w:t>
      </w:r>
      <w:r w:rsidRPr="00211581">
        <w:t xml:space="preserve">”. For example, a student reported as a first grader must be reported with an assessment within the 1–2 grade-band to have a valid score. A first grader who is reported with an assessment in the 3–4 grade-band will receive an overall scale score of “999” and a standard achieved code of “97,” indicating administrative error. </w:t>
      </w:r>
    </w:p>
    <w:p w14:paraId="1EE29658" w14:textId="77777777" w:rsidR="00CB3A20" w:rsidRPr="00211581" w:rsidRDefault="00CB3A20" w:rsidP="00CB3A20">
      <w:pPr>
        <w:pStyle w:val="ListBullet"/>
      </w:pPr>
    </w:p>
    <w:p w14:paraId="3DAF2628" w14:textId="77777777" w:rsidR="00CB3A20" w:rsidRPr="00211581" w:rsidRDefault="00CB3A20" w:rsidP="00CB3A20">
      <w:pPr>
        <w:pStyle w:val="ListBullet"/>
        <w:ind w:firstLine="720"/>
      </w:pPr>
      <w:r w:rsidRPr="00211581">
        <w:rPr>
          <w:b/>
          <w:bCs/>
          <w:i/>
          <w:iCs/>
        </w:rPr>
        <w:t>Medically Excused:</w:t>
      </w:r>
      <w:r w:rsidRPr="00211581">
        <w:t xml:space="preserve"> 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are considered to have no valid test score, and must be reported with an Overall Scale Score of “999” and an Overall Proficiency Level of “93,” indicating no valid score due to a medical excuse.  These students are excluded from the numerator and the denominator of the participation and performance accountability calculations.</w:t>
      </w:r>
    </w:p>
    <w:p w14:paraId="03579B49" w14:textId="77777777" w:rsidR="00CB3A20" w:rsidRPr="00211581" w:rsidRDefault="00CB3A20" w:rsidP="00CB3A20">
      <w:pPr>
        <w:pStyle w:val="ListBullet"/>
      </w:pPr>
    </w:p>
    <w:p w14:paraId="52ECEF53" w14:textId="77777777" w:rsidR="00CB3A20" w:rsidRPr="00211581" w:rsidRDefault="00CB3A20" w:rsidP="00CB3A20">
      <w:pPr>
        <w:pStyle w:val="Body"/>
        <w:ind w:firstLine="0"/>
        <w:rPr>
          <w:b/>
          <w:u w:val="single"/>
        </w:rPr>
      </w:pPr>
      <w:r w:rsidRPr="00211581">
        <w:rPr>
          <w:b/>
          <w:u w:val="single"/>
        </w:rPr>
        <w:t>Regents Exams</w:t>
      </w:r>
    </w:p>
    <w:p w14:paraId="66A618A5" w14:textId="77777777" w:rsidR="00CB3A20" w:rsidRPr="00211581" w:rsidRDefault="00CB3A20" w:rsidP="00CB3A20">
      <w:pPr>
        <w:pStyle w:val="ListBullet"/>
      </w:pPr>
    </w:p>
    <w:p w14:paraId="0D0C5573" w14:textId="0FD61FBB" w:rsidR="00CB3A20" w:rsidRPr="00211581" w:rsidRDefault="00CB3A20" w:rsidP="00CB3A20">
      <w:pPr>
        <w:pStyle w:val="ListBullet"/>
        <w:ind w:firstLine="648"/>
      </w:pPr>
      <w:r w:rsidRPr="00211581">
        <w:rPr>
          <w:b/>
          <w:i/>
        </w:rPr>
        <w:t xml:space="preserve">Present for Entire Test: </w:t>
      </w:r>
      <w:r w:rsidRPr="00211581">
        <w:t xml:space="preserve">There is no make-up period for Regents examinations. With the single exception of Physical Setting/Earth Science, all Regents exams are a single session in duration. For a Regents exam score to be considered valid, the student must be present for the single exam session and do </w:t>
      </w:r>
      <w:r w:rsidR="001A6B1A" w:rsidRPr="00211581">
        <w:rPr>
          <w:b/>
        </w:rPr>
        <w:t>all</w:t>
      </w:r>
      <w:r w:rsidRPr="00211581">
        <w:t xml:space="preserve"> the following:</w:t>
      </w:r>
    </w:p>
    <w:p w14:paraId="2D36D8A6" w14:textId="77777777" w:rsidR="00CB3A20" w:rsidRPr="00211581" w:rsidRDefault="00CB3A20" w:rsidP="001F75BA">
      <w:pPr>
        <w:pStyle w:val="BodyTextIndent2"/>
        <w:numPr>
          <w:ilvl w:val="0"/>
          <w:numId w:val="66"/>
        </w:numPr>
        <w:spacing w:before="40" w:after="40"/>
        <w:jc w:val="both"/>
        <w:rPr>
          <w:sz w:val="24"/>
        </w:rPr>
      </w:pPr>
      <w:r w:rsidRPr="00211581">
        <w:rPr>
          <w:sz w:val="24"/>
        </w:rPr>
        <w:t>sign the declaration on the answer sheet or answer booklet;</w:t>
      </w:r>
    </w:p>
    <w:p w14:paraId="2C2210CD" w14:textId="77777777" w:rsidR="00CB3A20" w:rsidRPr="00211581" w:rsidRDefault="00CB3A20" w:rsidP="001F75BA">
      <w:pPr>
        <w:pStyle w:val="BodyTextIndent2"/>
        <w:numPr>
          <w:ilvl w:val="0"/>
          <w:numId w:val="66"/>
        </w:numPr>
        <w:spacing w:before="40" w:after="40"/>
        <w:jc w:val="both"/>
        <w:rPr>
          <w:sz w:val="24"/>
        </w:rPr>
      </w:pPr>
      <w:r w:rsidRPr="00211581">
        <w:rPr>
          <w:sz w:val="24"/>
        </w:rPr>
        <w:t>be present prior to the Uniform Statewide Admission Deadline (USAD); and</w:t>
      </w:r>
    </w:p>
    <w:p w14:paraId="31EB60AA" w14:textId="77777777" w:rsidR="00CB3A20" w:rsidRPr="00211581" w:rsidRDefault="00CB3A20" w:rsidP="001F75BA">
      <w:pPr>
        <w:pStyle w:val="BodyTextIndent2"/>
        <w:numPr>
          <w:ilvl w:val="0"/>
          <w:numId w:val="66"/>
        </w:numPr>
        <w:spacing w:before="40" w:after="40"/>
        <w:jc w:val="both"/>
        <w:rPr>
          <w:sz w:val="24"/>
        </w:rPr>
      </w:pPr>
      <w:r w:rsidRPr="00211581">
        <w:rPr>
          <w:sz w:val="24"/>
        </w:rPr>
        <w:t xml:space="preserve">not leave the exam room before the USAD. </w:t>
      </w:r>
    </w:p>
    <w:p w14:paraId="2DE82B95" w14:textId="77777777" w:rsidR="00CB3A20" w:rsidRPr="00211581" w:rsidRDefault="00CB3A20" w:rsidP="00CB3A20">
      <w:pPr>
        <w:pStyle w:val="BodyTextIndent2"/>
        <w:spacing w:before="40" w:after="40"/>
        <w:ind w:left="648" w:firstLine="0"/>
        <w:rPr>
          <w:sz w:val="24"/>
        </w:rPr>
      </w:pPr>
    </w:p>
    <w:p w14:paraId="3EDCB418" w14:textId="77777777" w:rsidR="00CB3A20" w:rsidRPr="00211581" w:rsidRDefault="00CB3A20" w:rsidP="00CB3A20">
      <w:pPr>
        <w:pStyle w:val="BodyTextIndent2"/>
        <w:spacing w:before="40" w:after="40"/>
        <w:ind w:left="0" w:firstLine="0"/>
        <w:rPr>
          <w:sz w:val="24"/>
        </w:rPr>
      </w:pPr>
      <w:r w:rsidRPr="00211581">
        <w:rPr>
          <w:sz w:val="24"/>
        </w:rPr>
        <w:t>Students are not required to answer any questions on the exam for the score to be considered valid. Students may receive a valid score on the Physical Setting/Earth Science Regents exam even if they did not take the Performance portion of the test. However, students who complete the Performance test but who do not take the Written test are considered to have withdrawn from the exam and do not receive a final exam result.</w:t>
      </w:r>
    </w:p>
    <w:p w14:paraId="33F5C2B4" w14:textId="77777777" w:rsidR="00CB3A20" w:rsidRPr="00211581" w:rsidRDefault="00CB3A20" w:rsidP="00CB3A20">
      <w:pPr>
        <w:pStyle w:val="ListBullet"/>
      </w:pPr>
      <w:r w:rsidRPr="00211581">
        <w:tab/>
      </w:r>
    </w:p>
    <w:p w14:paraId="763B3FE4" w14:textId="2BA32B11" w:rsidR="00CB3A20" w:rsidRPr="00211581" w:rsidRDefault="00CB3A20" w:rsidP="00CB3A20">
      <w:pPr>
        <w:pStyle w:val="ListBullet"/>
        <w:ind w:firstLine="720"/>
      </w:pPr>
      <w:r w:rsidRPr="00211581">
        <w:rPr>
          <w:b/>
          <w:i/>
        </w:rPr>
        <w:t xml:space="preserve">Score of Zero: </w:t>
      </w:r>
      <w:r w:rsidRPr="00211581">
        <w:t xml:space="preserve">Students receive an official score of zero if they do </w:t>
      </w:r>
      <w:r w:rsidR="001A6B1A" w:rsidRPr="00211581">
        <w:rPr>
          <w:b/>
        </w:rPr>
        <w:t>all</w:t>
      </w:r>
      <w:r w:rsidRPr="00211581">
        <w:t xml:space="preserve"> the following:</w:t>
      </w:r>
    </w:p>
    <w:p w14:paraId="5A0EF920" w14:textId="77777777" w:rsidR="00CB3A20" w:rsidRPr="00211581" w:rsidRDefault="00CB3A20" w:rsidP="001F75BA">
      <w:pPr>
        <w:numPr>
          <w:ilvl w:val="0"/>
          <w:numId w:val="67"/>
        </w:numPr>
        <w:tabs>
          <w:tab w:val="num" w:pos="1080"/>
        </w:tabs>
        <w:autoSpaceDE w:val="0"/>
        <w:autoSpaceDN w:val="0"/>
        <w:adjustRightInd w:val="0"/>
        <w:ind w:left="1080"/>
        <w:rPr>
          <w:rFonts w:ascii="Arial" w:hAnsi="Arial" w:cs="Arial"/>
        </w:rPr>
      </w:pPr>
      <w:r w:rsidRPr="00211581">
        <w:rPr>
          <w:rFonts w:ascii="Arial" w:hAnsi="Arial" w:cs="Arial"/>
        </w:rPr>
        <w:t>Arrive at the test room before the USAD;</w:t>
      </w:r>
    </w:p>
    <w:p w14:paraId="0B781EAA" w14:textId="77777777" w:rsidR="00CB3A20" w:rsidRPr="00211581" w:rsidRDefault="00CB3A20" w:rsidP="001F75BA">
      <w:pPr>
        <w:numPr>
          <w:ilvl w:val="0"/>
          <w:numId w:val="67"/>
        </w:numPr>
        <w:tabs>
          <w:tab w:val="num" w:pos="1080"/>
        </w:tabs>
        <w:autoSpaceDE w:val="0"/>
        <w:autoSpaceDN w:val="0"/>
        <w:adjustRightInd w:val="0"/>
        <w:ind w:left="1080"/>
        <w:rPr>
          <w:rFonts w:ascii="Arial" w:hAnsi="Arial" w:cs="Arial"/>
        </w:rPr>
      </w:pPr>
      <w:r w:rsidRPr="00211581">
        <w:rPr>
          <w:rFonts w:ascii="Arial" w:hAnsi="Arial" w:cs="Arial"/>
        </w:rPr>
        <w:t>Remain in the testing room until after the USAD;</w:t>
      </w:r>
    </w:p>
    <w:p w14:paraId="1A3D11AA" w14:textId="77777777" w:rsidR="00CB3A20" w:rsidRPr="00211581" w:rsidRDefault="00CB3A20" w:rsidP="001F75BA">
      <w:pPr>
        <w:numPr>
          <w:ilvl w:val="0"/>
          <w:numId w:val="67"/>
        </w:numPr>
        <w:tabs>
          <w:tab w:val="num" w:pos="1080"/>
        </w:tabs>
        <w:autoSpaceDE w:val="0"/>
        <w:autoSpaceDN w:val="0"/>
        <w:adjustRightInd w:val="0"/>
        <w:ind w:left="1080"/>
        <w:rPr>
          <w:rFonts w:ascii="Arial" w:hAnsi="Arial" w:cs="Arial"/>
        </w:rPr>
      </w:pPr>
      <w:r w:rsidRPr="00211581">
        <w:rPr>
          <w:rFonts w:ascii="Arial" w:hAnsi="Arial" w:cs="Arial"/>
        </w:rPr>
        <w:t>Have before them the exam booklet and an answer sheet for at least part of the time between 1 and 2 above;</w:t>
      </w:r>
    </w:p>
    <w:p w14:paraId="33DB5930" w14:textId="77777777" w:rsidR="00CB3A20" w:rsidRPr="00211581" w:rsidRDefault="00CB3A20" w:rsidP="001F75BA">
      <w:pPr>
        <w:numPr>
          <w:ilvl w:val="0"/>
          <w:numId w:val="67"/>
        </w:numPr>
        <w:tabs>
          <w:tab w:val="num" w:pos="1080"/>
        </w:tabs>
        <w:autoSpaceDE w:val="0"/>
        <w:autoSpaceDN w:val="0"/>
        <w:adjustRightInd w:val="0"/>
        <w:ind w:left="1080"/>
        <w:rPr>
          <w:rFonts w:ascii="Arial" w:hAnsi="Arial" w:cs="Arial"/>
        </w:rPr>
      </w:pPr>
      <w:r w:rsidRPr="00211581">
        <w:rPr>
          <w:rFonts w:ascii="Arial" w:hAnsi="Arial" w:cs="Arial"/>
        </w:rPr>
        <w:t>Put their name on the answer sheet or had before them an answer sheet on which their name is pre-slugged;</w:t>
      </w:r>
    </w:p>
    <w:p w14:paraId="00F94349" w14:textId="77777777" w:rsidR="00CB3A20" w:rsidRPr="00211581" w:rsidRDefault="00CB3A20" w:rsidP="001F75BA">
      <w:pPr>
        <w:numPr>
          <w:ilvl w:val="0"/>
          <w:numId w:val="67"/>
        </w:numPr>
        <w:tabs>
          <w:tab w:val="num" w:pos="1080"/>
        </w:tabs>
        <w:autoSpaceDE w:val="0"/>
        <w:autoSpaceDN w:val="0"/>
        <w:adjustRightInd w:val="0"/>
        <w:ind w:left="1080"/>
        <w:rPr>
          <w:rFonts w:ascii="Arial" w:hAnsi="Arial" w:cs="Arial"/>
        </w:rPr>
      </w:pPr>
      <w:r w:rsidRPr="00211581">
        <w:rPr>
          <w:rFonts w:ascii="Arial" w:hAnsi="Arial" w:cs="Arial"/>
        </w:rPr>
        <w:t>Sign the declaration;</w:t>
      </w:r>
    </w:p>
    <w:p w14:paraId="7596E783" w14:textId="77777777" w:rsidR="00CB3A20" w:rsidRPr="00211581" w:rsidRDefault="00CB3A20" w:rsidP="001F75BA">
      <w:pPr>
        <w:numPr>
          <w:ilvl w:val="0"/>
          <w:numId w:val="67"/>
        </w:numPr>
        <w:tabs>
          <w:tab w:val="num" w:pos="1080"/>
        </w:tabs>
        <w:autoSpaceDE w:val="0"/>
        <w:autoSpaceDN w:val="0"/>
        <w:adjustRightInd w:val="0"/>
        <w:ind w:left="1080"/>
        <w:rPr>
          <w:rFonts w:ascii="Arial" w:hAnsi="Arial" w:cs="Arial"/>
        </w:rPr>
      </w:pPr>
      <w:r w:rsidRPr="00211581">
        <w:rPr>
          <w:rFonts w:ascii="Arial" w:hAnsi="Arial" w:cs="Arial"/>
        </w:rPr>
        <w:t>Do not answer any questions at all;</w:t>
      </w:r>
    </w:p>
    <w:p w14:paraId="393C7BEF" w14:textId="77777777" w:rsidR="00CB3A20" w:rsidRPr="00211581" w:rsidRDefault="00CB3A20" w:rsidP="001F75BA">
      <w:pPr>
        <w:numPr>
          <w:ilvl w:val="0"/>
          <w:numId w:val="67"/>
        </w:numPr>
        <w:tabs>
          <w:tab w:val="num" w:pos="1080"/>
        </w:tabs>
        <w:autoSpaceDE w:val="0"/>
        <w:autoSpaceDN w:val="0"/>
        <w:adjustRightInd w:val="0"/>
        <w:ind w:left="1080"/>
        <w:rPr>
          <w:rFonts w:ascii="Arial" w:hAnsi="Arial" w:cs="Arial"/>
        </w:rPr>
      </w:pPr>
      <w:r w:rsidRPr="00211581">
        <w:rPr>
          <w:rFonts w:ascii="Arial" w:hAnsi="Arial" w:cs="Arial"/>
        </w:rPr>
        <w:t xml:space="preserve">Do not in any way indicate in writing on the answer sheet or answer document that they are withdrawing from the exam or refusing to take it. </w:t>
      </w:r>
    </w:p>
    <w:p w14:paraId="606B620E" w14:textId="77777777" w:rsidR="00CB3A20" w:rsidRPr="00211581" w:rsidRDefault="00CB3A20" w:rsidP="00CB3A20">
      <w:pPr>
        <w:pStyle w:val="ListBullet"/>
      </w:pPr>
    </w:p>
    <w:p w14:paraId="129D91F3" w14:textId="77777777" w:rsidR="00CB3A20" w:rsidRPr="00211581" w:rsidRDefault="00CB3A20" w:rsidP="00360CA0">
      <w:pPr>
        <w:pStyle w:val="ListBullet"/>
        <w:ind w:firstLine="720"/>
      </w:pPr>
      <w:r w:rsidRPr="00211581">
        <w:rPr>
          <w:b/>
          <w:i/>
        </w:rPr>
        <w:t xml:space="preserve">Absent/Refusal/Illness: </w:t>
      </w:r>
      <w:r w:rsidRPr="00211581">
        <w:t xml:space="preserve">Students who are absent for a Regents exam will not receive a final exam score and may not be assigned a zero as their final exam result. </w:t>
      </w:r>
    </w:p>
    <w:p w14:paraId="41F4C91B" w14:textId="77777777" w:rsidR="00CB3A20" w:rsidRPr="00211581" w:rsidRDefault="00CB3A20" w:rsidP="00CB3A20">
      <w:pPr>
        <w:pStyle w:val="ListBullet"/>
        <w:ind w:firstLine="720"/>
      </w:pPr>
      <w:r w:rsidRPr="00211581">
        <w:t xml:space="preserve">Students who are present at the exam session should be considered as having refused the test only if they refuse to sign the declaration or write something to the effect of “I withdraw” or “I refuse” on the answer sheet or answer paper. Students who refuse to take the exam may not be assigned a zero as their final exam result. </w:t>
      </w:r>
    </w:p>
    <w:p w14:paraId="66D3E2A1" w14:textId="77777777" w:rsidR="00CB3A20" w:rsidRPr="00211581" w:rsidRDefault="00CB3A20" w:rsidP="00CB3A20">
      <w:pPr>
        <w:pStyle w:val="ListBullet"/>
        <w:ind w:firstLine="720"/>
      </w:pPr>
    </w:p>
    <w:p w14:paraId="69AA21D0" w14:textId="77777777" w:rsidR="00CB3A20" w:rsidRPr="00211581" w:rsidRDefault="00CB3A20" w:rsidP="00CB3A20">
      <w:pPr>
        <w:pStyle w:val="ListBullet"/>
        <w:ind w:firstLine="720"/>
      </w:pPr>
      <w:r w:rsidRPr="00211581">
        <w:t>Students who meet both the USAD and declaration requirements but find it necessary to end their test session short of the 3-hour exam period, and without completing the exam (such as due to illness), are usually given the choice whether or not the exam should be counted. The school may inform the students what their final exam result would be so they can make an informed choice about having the exam count or not.</w:t>
      </w:r>
    </w:p>
    <w:p w14:paraId="358EFB26" w14:textId="1F22B47D" w:rsidR="00CB3A20" w:rsidRPr="00CB3A20" w:rsidRDefault="00CB3A20" w:rsidP="00CB3A20">
      <w:pPr>
        <w:pStyle w:val="Heading2"/>
        <w:rPr>
          <w:b w:val="0"/>
        </w:rPr>
      </w:pPr>
      <w:r w:rsidRPr="00211581">
        <w:rPr>
          <w:b w:val="0"/>
          <w:i/>
        </w:rPr>
        <w:tab/>
      </w:r>
      <w:bookmarkStart w:id="525" w:name="_Toc473285186"/>
      <w:bookmarkStart w:id="526" w:name="_Toc474506923"/>
      <w:bookmarkStart w:id="527" w:name="_Toc475092285"/>
      <w:bookmarkStart w:id="528" w:name="_Toc475707973"/>
      <w:bookmarkStart w:id="529" w:name="_Toc478116658"/>
      <w:bookmarkStart w:id="530" w:name="_Toc481758178"/>
      <w:bookmarkStart w:id="531" w:name="_Toc485366714"/>
      <w:bookmarkStart w:id="532" w:name="_Toc491444587"/>
      <w:bookmarkStart w:id="533" w:name="_Toc491444692"/>
      <w:bookmarkStart w:id="534" w:name="_Toc491776133"/>
      <w:bookmarkStart w:id="535" w:name="_Toc493852980"/>
      <w:bookmarkStart w:id="536" w:name="_Toc494894064"/>
      <w:bookmarkStart w:id="537" w:name="_Toc495057317"/>
      <w:bookmarkStart w:id="538" w:name="_Toc496100810"/>
      <w:bookmarkStart w:id="539" w:name="_Toc496263893"/>
      <w:bookmarkStart w:id="540" w:name="_Toc496274253"/>
      <w:bookmarkStart w:id="541" w:name="_Toc496885072"/>
      <w:bookmarkStart w:id="542" w:name="_Toc497484487"/>
      <w:bookmarkStart w:id="543" w:name="_Toc500488440"/>
      <w:r w:rsidRPr="00211581">
        <w:rPr>
          <w:i/>
          <w:sz w:val="24"/>
          <w:szCs w:val="24"/>
        </w:rPr>
        <w:t>Cheating, Communications Device Use, Administrative Error, and Medically Excused</w:t>
      </w:r>
      <w:r w:rsidRPr="00211581">
        <w:rPr>
          <w:b w:val="0"/>
          <w:i/>
          <w:sz w:val="24"/>
          <w:szCs w:val="24"/>
        </w:rPr>
        <w:t xml:space="preserve">: </w:t>
      </w:r>
      <w:r w:rsidRPr="00211581">
        <w:rPr>
          <w:b w:val="0"/>
          <w:sz w:val="24"/>
          <w:szCs w:val="24"/>
        </w:rPr>
        <w:t xml:space="preserve">Principals are responsible for reviewing the facts, allowing for due process, and making the determination if a student has committed fraud on or used a communications device during a Regents exam. If the principal </w:t>
      </w:r>
      <w:r w:rsidR="002A2A0D" w:rsidRPr="00211581">
        <w:rPr>
          <w:b w:val="0"/>
          <w:sz w:val="24"/>
          <w:szCs w:val="24"/>
        </w:rPr>
        <w:t>decides</w:t>
      </w:r>
      <w:r w:rsidRPr="00211581">
        <w:rPr>
          <w:b w:val="0"/>
          <w:sz w:val="24"/>
          <w:szCs w:val="24"/>
        </w:rPr>
        <w:t xml:space="preserve"> that a student committed fraud or used a communications device during a Regents exam, the exam is nullified and the student is not allowed to receive a score. For all other “administrative errors,” the principal must notify the New York State Education Department’s Office of Assessment Policy, Development and Administration in writing about the details of what occurred. See the </w:t>
      </w:r>
      <w:r w:rsidRPr="00211581">
        <w:rPr>
          <w:b w:val="0"/>
          <w:i/>
          <w:sz w:val="24"/>
          <w:szCs w:val="24"/>
        </w:rPr>
        <w:t xml:space="preserve">School Administrator’s Manual, Secondary Level Examinations </w:t>
      </w:r>
      <w:r w:rsidRPr="00211581">
        <w:rPr>
          <w:b w:val="0"/>
          <w:sz w:val="24"/>
          <w:szCs w:val="24"/>
        </w:rPr>
        <w:t xml:space="preserve">on the Web at </w:t>
      </w:r>
      <w:hyperlink r:id="rId71" w:history="1">
        <w:r w:rsidRPr="00211581">
          <w:rPr>
            <w:rStyle w:val="Hyperlink"/>
            <w:b w:val="0"/>
            <w:sz w:val="24"/>
            <w:szCs w:val="24"/>
          </w:rPr>
          <w:t>http://www.p12.nysed.gov/assessment/manuals/home.html</w:t>
        </w:r>
      </w:hyperlink>
      <w:r w:rsidRPr="00211581">
        <w:rPr>
          <w:b w:val="0"/>
          <w:sz w:val="24"/>
          <w:szCs w:val="24"/>
        </w:rPr>
        <w:t xml:space="preserve"> for further details regarding reporting administrative errors to the Department.  NYSED will then advise the school if the exam results must be nullified. Medically excused is not allowable on Regents exams. Students should be considered not tested.</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14:paraId="4945A5BD" w14:textId="77777777" w:rsidR="002E39A8" w:rsidRPr="000E16CD" w:rsidRDefault="002E39A8" w:rsidP="00CB3A20">
      <w:pPr>
        <w:pStyle w:val="Heading2"/>
      </w:pPr>
      <w:bookmarkStart w:id="544" w:name="_Toc500488441"/>
      <w:r w:rsidRPr="000E16CD">
        <w:t>Walk-in "Enrollments”</w:t>
      </w:r>
      <w:bookmarkEnd w:id="518"/>
      <w:bookmarkEnd w:id="519"/>
      <w:bookmarkEnd w:id="544"/>
    </w:p>
    <w:p w14:paraId="0FF421B3" w14:textId="77777777" w:rsidR="002E39A8" w:rsidRPr="000E16CD" w:rsidRDefault="002E39A8" w:rsidP="002E39A8">
      <w:pPr>
        <w:pStyle w:val="Body"/>
      </w:pPr>
      <w:r w:rsidRPr="000E16CD">
        <w:t xml:space="preserve">Walk-ins are students who are not on the school attendance register but take a State assessment in the school. </w:t>
      </w:r>
      <w:r w:rsidRPr="000E16CD">
        <w:rPr>
          <w:u w:val="single"/>
        </w:rPr>
        <w:t>Reason for Beginning Enrollment Code</w:t>
      </w:r>
      <w:r w:rsidRPr="000E16CD">
        <w:t xml:space="preserve"> 5555 — </w:t>
      </w:r>
      <w:r w:rsidRPr="000E16CD">
        <w:rPr>
          <w:i/>
        </w:rPr>
        <w:t xml:space="preserve">Student enrolled for the purpose of recording a test score (walk-in) </w:t>
      </w:r>
      <w:r w:rsidRPr="000E16CD">
        <w:t xml:space="preserve">is used to provide an enrollment record for the student so that the test score may be reported.  An example of a walk-in student is one who drops out of school, does not re-enroll, but wants to take a state assessment to complete a diploma requirement. The school that administered the assessment must be reported as the building of location on the enrollment record.  The scores of these students are not used to determine accountability status.  All walk-in enrollments must end with a </w:t>
      </w:r>
      <w:r w:rsidRPr="000E16CD">
        <w:rPr>
          <w:u w:val="single"/>
        </w:rPr>
        <w:t>Reason for Ending Enrollment Code</w:t>
      </w:r>
      <w:r w:rsidRPr="000E16CD">
        <w:t xml:space="preserve"> 8228 – </w:t>
      </w:r>
      <w:r w:rsidRPr="000E16CD">
        <w:rPr>
          <w:i/>
        </w:rPr>
        <w:t xml:space="preserve">End “Walk-In” enrollment. </w:t>
      </w:r>
      <w:r w:rsidRPr="000E16CD">
        <w:t xml:space="preserve">The Ending Enrollment Date must be at least one day after the Beginning Enrollment Date. Do </w:t>
      </w:r>
      <w:r w:rsidRPr="000E16CD">
        <w:rPr>
          <w:i/>
        </w:rPr>
        <w:t>not</w:t>
      </w:r>
      <w:r w:rsidRPr="000E16CD">
        <w:t xml:space="preserve"> use </w:t>
      </w:r>
      <w:r w:rsidRPr="000E16CD">
        <w:rPr>
          <w:u w:val="single"/>
        </w:rPr>
        <w:t>Reason for Beginning Enrollment Code</w:t>
      </w:r>
      <w:r w:rsidRPr="000E16CD">
        <w:t xml:space="preserve"> 5555</w:t>
      </w:r>
      <w:r w:rsidRPr="000E16CD">
        <w:rPr>
          <w:i/>
        </w:rPr>
        <w:t xml:space="preserve"> </w:t>
      </w:r>
      <w:r w:rsidRPr="000E16CD">
        <w:t xml:space="preserve">to report students in county jails or home-schooled students. </w:t>
      </w:r>
      <w:r w:rsidRPr="000E16CD">
        <w:rPr>
          <w:u w:val="single"/>
        </w:rPr>
        <w:t>Reason for Beginning Enrollment Code</w:t>
      </w:r>
      <w:r w:rsidRPr="000E16CD">
        <w:t xml:space="preserve"> 5555 may not be used for students taking grades 3–8 NYSTP assessments.</w:t>
      </w:r>
      <w:bookmarkEnd w:id="314"/>
    </w:p>
    <w:p w14:paraId="23BD81EF" w14:textId="77777777" w:rsidR="001A2A44" w:rsidRPr="000E16CD" w:rsidRDefault="00256E8C" w:rsidP="001C637F">
      <w:pPr>
        <w:pStyle w:val="Heading1"/>
        <w:rPr>
          <w:u w:val="single"/>
        </w:rPr>
      </w:pPr>
      <w:bookmarkStart w:id="545" w:name="_Toc178653421"/>
      <w:bookmarkStart w:id="546" w:name="_Toc179863467"/>
      <w:bookmarkStart w:id="547" w:name="_Toc290554811"/>
      <w:bookmarkStart w:id="548" w:name="_Toc178653419"/>
      <w:bookmarkStart w:id="549" w:name="_Toc179863465"/>
      <w:bookmarkStart w:id="550" w:name="_Toc290554795"/>
      <w:r w:rsidRPr="000E16CD">
        <w:rPr>
          <w:u w:val="single"/>
        </w:rPr>
        <w:br w:type="page"/>
      </w:r>
      <w:bookmarkStart w:id="551" w:name="_Toc500488442"/>
      <w:r w:rsidR="00A94AC0" w:rsidRPr="000E16CD">
        <w:rPr>
          <w:u w:val="single"/>
        </w:rPr>
        <w:t xml:space="preserve">Chapter 3: </w:t>
      </w:r>
      <w:r w:rsidR="0063438B" w:rsidRPr="000E16CD">
        <w:rPr>
          <w:u w:val="single"/>
        </w:rPr>
        <w:t>Staff</w:t>
      </w:r>
      <w:r w:rsidR="00A94AC0" w:rsidRPr="000E16CD">
        <w:rPr>
          <w:u w:val="single"/>
        </w:rPr>
        <w:t xml:space="preserve"> Reporting Rules</w:t>
      </w:r>
      <w:bookmarkEnd w:id="551"/>
      <w:r w:rsidR="00A94AC0" w:rsidRPr="000E16CD">
        <w:rPr>
          <w:u w:val="single"/>
        </w:rPr>
        <w:t xml:space="preserve"> </w:t>
      </w:r>
    </w:p>
    <w:p w14:paraId="382E6040" w14:textId="77777777" w:rsidR="00D151B4" w:rsidRPr="004E2152" w:rsidRDefault="00D151B4" w:rsidP="00D151B4">
      <w:pPr>
        <w:spacing w:before="240"/>
        <w:ind w:firstLine="720"/>
        <w:rPr>
          <w:rFonts w:ascii="Arial" w:hAnsi="Arial" w:cs="Arial"/>
        </w:rPr>
      </w:pPr>
      <w:r w:rsidRPr="008B21B4">
        <w:rPr>
          <w:rFonts w:ascii="Arial" w:hAnsi="Arial" w:cs="Arial"/>
        </w:rPr>
        <w:t xml:space="preserve">Data on teachers and principals of public schools and BOCES and teachers and leaders of charter schools, including all courses taught by teachers and the students enrolled in these courses, must be reported in the SIRS. </w:t>
      </w:r>
    </w:p>
    <w:p w14:paraId="662F5A74" w14:textId="77777777" w:rsidR="00D151B4" w:rsidRPr="007C63BE" w:rsidRDefault="00D151B4" w:rsidP="00D151B4">
      <w:pPr>
        <w:spacing w:before="240"/>
        <w:ind w:firstLine="720"/>
        <w:rPr>
          <w:rFonts w:ascii="Arial" w:hAnsi="Arial" w:cs="Arial"/>
        </w:rPr>
      </w:pPr>
      <w:r w:rsidRPr="00403EBE">
        <w:rPr>
          <w:rFonts w:ascii="Arial" w:hAnsi="Arial" w:cs="Arial"/>
        </w:rPr>
        <w:t xml:space="preserve">These data are required by state and federal laws and regulations </w:t>
      </w:r>
      <w:r w:rsidRPr="00CA2C2D">
        <w:rPr>
          <w:rFonts w:ascii="Arial" w:hAnsi="Arial" w:cs="Arial"/>
        </w:rPr>
        <w:t>for numerous purposes</w:t>
      </w:r>
      <w:r w:rsidR="0073291C">
        <w:rPr>
          <w:rFonts w:ascii="Arial" w:hAnsi="Arial" w:cs="Arial"/>
        </w:rPr>
        <w:t>,</w:t>
      </w:r>
      <w:r w:rsidRPr="00CA2C2D">
        <w:rPr>
          <w:rFonts w:ascii="Arial" w:hAnsi="Arial" w:cs="Arial"/>
        </w:rPr>
        <w:t xml:space="preserve"> including </w:t>
      </w:r>
      <w:r w:rsidRPr="00CA2C2D">
        <w:rPr>
          <w:rFonts w:ascii="Arial" w:hAnsi="Arial" w:cs="Arial"/>
          <w:color w:val="000000"/>
        </w:rPr>
        <w:t>teacher/leader evaluation requirements outlined in Education Law §3012-</w:t>
      </w:r>
      <w:r w:rsidR="003F418C" w:rsidRPr="007C63BE">
        <w:rPr>
          <w:rFonts w:ascii="Arial" w:hAnsi="Arial" w:cs="Arial"/>
        </w:rPr>
        <w:t xml:space="preserve"> </w:t>
      </w:r>
      <w:r w:rsidRPr="007C63BE">
        <w:rPr>
          <w:rFonts w:ascii="Arial" w:hAnsi="Arial" w:cs="Arial"/>
        </w:rPr>
        <w:t>d</w:t>
      </w:r>
      <w:r w:rsidR="0073291C">
        <w:rPr>
          <w:rFonts w:ascii="Arial" w:hAnsi="Arial" w:cs="Arial"/>
        </w:rPr>
        <w:t>;</w:t>
      </w:r>
      <w:r w:rsidRPr="00C75334">
        <w:rPr>
          <w:rFonts w:ascii="Arial" w:hAnsi="Arial" w:cs="Arial"/>
        </w:rPr>
        <w:t xml:space="preserve"> Annual Professional Performance Review (APPR) (https://www.engageny.org/tle-library</w:t>
      </w:r>
      <w:r w:rsidR="0073291C">
        <w:rPr>
          <w:rFonts w:ascii="Arial" w:hAnsi="Arial" w:cs="Arial"/>
        </w:rPr>
        <w:t>;</w:t>
      </w:r>
      <w:r w:rsidRPr="00C75334">
        <w:rPr>
          <w:rFonts w:ascii="Arial" w:hAnsi="Arial" w:cs="Arial"/>
        </w:rPr>
        <w:t xml:space="preserve"> Teacher-Leader Effectiveness (TLE)</w:t>
      </w:r>
      <w:r w:rsidR="0073291C">
        <w:rPr>
          <w:rFonts w:ascii="Arial" w:hAnsi="Arial" w:cs="Arial"/>
        </w:rPr>
        <w:t>;</w:t>
      </w:r>
      <w:r w:rsidRPr="00C75334">
        <w:rPr>
          <w:rFonts w:ascii="Arial" w:hAnsi="Arial" w:cs="Arial"/>
        </w:rPr>
        <w:t xml:space="preserve"> and PMF (Personnel Master File)</w:t>
      </w:r>
      <w:r w:rsidR="0073291C">
        <w:rPr>
          <w:rFonts w:ascii="Arial" w:hAnsi="Arial" w:cs="Arial"/>
        </w:rPr>
        <w:t>,</w:t>
      </w:r>
      <w:r w:rsidRPr="00C75334">
        <w:rPr>
          <w:rFonts w:ascii="Arial" w:hAnsi="Arial" w:cs="Arial"/>
        </w:rPr>
        <w:t xml:space="preserve"> </w:t>
      </w:r>
      <w:r w:rsidRPr="007C63BE">
        <w:rPr>
          <w:rFonts w:ascii="Arial" w:hAnsi="Arial" w:cs="Arial"/>
        </w:rPr>
        <w:t xml:space="preserve">which includes files submitted to the U.S. Department of Education concerning course and student counts and teacher certification data. </w:t>
      </w:r>
      <w:r w:rsidRPr="007C63BE">
        <w:rPr>
          <w:rFonts w:ascii="Arial" w:hAnsi="Arial" w:cs="Arial"/>
          <w:color w:val="000000"/>
        </w:rPr>
        <w:t>Many of these data sets are also required to be made publicly available and will be displayed in the NYS Scho</w:t>
      </w:r>
      <w:r w:rsidRPr="00C75334">
        <w:rPr>
          <w:rFonts w:ascii="Arial" w:hAnsi="Arial" w:cs="Arial"/>
          <w:color w:val="000000"/>
        </w:rPr>
        <w:t xml:space="preserve">ol Report Cards.  </w:t>
      </w:r>
      <w:r w:rsidRPr="007C63BE">
        <w:rPr>
          <w:rFonts w:ascii="Arial" w:hAnsi="Arial" w:cs="Arial"/>
          <w:color w:val="000000"/>
        </w:rPr>
        <w:t>Other information is necessary to support the policy development and reform agenda of the Board of Regents</w:t>
      </w:r>
      <w:r w:rsidRPr="007C63BE">
        <w:rPr>
          <w:rFonts w:ascii="Arial" w:hAnsi="Arial" w:cs="Arial"/>
        </w:rPr>
        <w:t xml:space="preserve">. </w:t>
      </w:r>
    </w:p>
    <w:p w14:paraId="41AE00DD" w14:textId="77777777" w:rsidR="00D151B4" w:rsidRPr="007C63BE" w:rsidRDefault="00D151B4" w:rsidP="00D151B4">
      <w:pPr>
        <w:rPr>
          <w:rFonts w:ascii="Arial" w:hAnsi="Arial" w:cs="Arial"/>
          <w:b/>
          <w:sz w:val="28"/>
          <w:szCs w:val="28"/>
        </w:rPr>
      </w:pPr>
    </w:p>
    <w:p w14:paraId="4B63E744" w14:textId="77777777" w:rsidR="00D151B4" w:rsidRPr="007C63BE" w:rsidRDefault="00D151B4" w:rsidP="00D151B4">
      <w:pPr>
        <w:rPr>
          <w:rFonts w:ascii="Arial" w:hAnsi="Arial" w:cs="Arial"/>
          <w:b/>
          <w:sz w:val="28"/>
          <w:szCs w:val="28"/>
        </w:rPr>
      </w:pPr>
      <w:r w:rsidRPr="007C63BE">
        <w:rPr>
          <w:rFonts w:ascii="Arial" w:hAnsi="Arial" w:cs="Arial"/>
          <w:b/>
          <w:sz w:val="28"/>
          <w:szCs w:val="28"/>
        </w:rPr>
        <w:t xml:space="preserve">Reporting Requirements </w:t>
      </w:r>
    </w:p>
    <w:p w14:paraId="52ABF265" w14:textId="77777777" w:rsidR="00D151B4" w:rsidRPr="007C63BE" w:rsidRDefault="00D151B4" w:rsidP="00D151B4">
      <w:pPr>
        <w:autoSpaceDE w:val="0"/>
        <w:autoSpaceDN w:val="0"/>
        <w:adjustRightInd w:val="0"/>
        <w:rPr>
          <w:rFonts w:ascii="Arial" w:hAnsi="Arial" w:cs="Arial"/>
          <w:color w:val="000000"/>
        </w:rPr>
      </w:pPr>
    </w:p>
    <w:p w14:paraId="297EEC9A" w14:textId="77777777" w:rsidR="00D151B4" w:rsidRPr="007C63BE"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All public school districts, BOCES, and charter schools are required to submit 201</w:t>
      </w:r>
      <w:r w:rsidR="00520E5C">
        <w:rPr>
          <w:rFonts w:ascii="Arial" w:hAnsi="Arial" w:cs="Arial"/>
          <w:color w:val="000000"/>
        </w:rPr>
        <w:t>7</w:t>
      </w:r>
      <w:r w:rsidRPr="007C63BE">
        <w:rPr>
          <w:rFonts w:ascii="Arial" w:hAnsi="Arial" w:cs="Arial"/>
          <w:color w:val="000000"/>
        </w:rPr>
        <w:t>–1</w:t>
      </w:r>
      <w:r w:rsidR="00305F3F">
        <w:rPr>
          <w:rFonts w:ascii="Arial" w:hAnsi="Arial" w:cs="Arial"/>
          <w:color w:val="000000"/>
        </w:rPr>
        <w:t>8</w:t>
      </w:r>
      <w:r w:rsidRPr="007C63BE">
        <w:rPr>
          <w:rFonts w:ascii="Arial" w:hAnsi="Arial" w:cs="Arial"/>
          <w:color w:val="000000"/>
        </w:rPr>
        <w:t xml:space="preserve"> school year data using the templates below.</w:t>
      </w:r>
    </w:p>
    <w:p w14:paraId="0547969B" w14:textId="77777777" w:rsidR="00D151B4" w:rsidRPr="007C63BE" w:rsidRDefault="00D151B4" w:rsidP="00D151B4">
      <w:pPr>
        <w:autoSpaceDE w:val="0"/>
        <w:autoSpaceDN w:val="0"/>
        <w:adjustRightInd w:val="0"/>
        <w:ind w:firstLine="720"/>
        <w:rPr>
          <w:rFonts w:ascii="Arial" w:hAnsi="Arial" w:cs="Arial"/>
          <w:color w:val="000000"/>
        </w:rPr>
      </w:pPr>
    </w:p>
    <w:p w14:paraId="266976CD" w14:textId="77777777" w:rsidR="00D151B4" w:rsidRPr="00F82D03"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 xml:space="preserve">Student Management System and Human Resource Management System vendors support schools and districts in reporting these data to the SIRS. If your management system vendor has not yet provided you with the functionality to report all required data, please contact them directly using the information found at </w:t>
      </w:r>
      <w:hyperlink r:id="rId72" w:history="1">
        <w:r w:rsidRPr="00C75334">
          <w:rPr>
            <w:rStyle w:val="Hyperlink"/>
            <w:rFonts w:ascii="Arial" w:hAnsi="Arial" w:cs="Arial"/>
          </w:rPr>
          <w:t>http://www.p12.nysed.gov/irs/vendors/vendorContact.html</w:t>
        </w:r>
      </w:hyperlink>
      <w:r w:rsidRPr="00F82D03">
        <w:rPr>
          <w:rFonts w:ascii="Arial" w:hAnsi="Arial" w:cs="Arial"/>
          <w:color w:val="000000"/>
        </w:rPr>
        <w:t xml:space="preserve">, </w:t>
      </w:r>
      <w:r w:rsidRPr="00C75334">
        <w:rPr>
          <w:rFonts w:ascii="Arial" w:hAnsi="Arial" w:cs="Arial"/>
          <w:color w:val="000000"/>
        </w:rPr>
        <w:t xml:space="preserve">or contact your RIC or Big 5 City School District data center using the information found at </w:t>
      </w:r>
      <w:hyperlink r:id="rId73" w:history="1">
        <w:r w:rsidRPr="00C75334">
          <w:rPr>
            <w:rStyle w:val="Hyperlink"/>
            <w:rFonts w:ascii="Arial" w:hAnsi="Arial" w:cs="Arial"/>
          </w:rPr>
          <w:t>http://www.p12.nysed.gov/irs/</w:t>
        </w:r>
      </w:hyperlink>
      <w:r w:rsidRPr="00F82D03">
        <w:rPr>
          <w:rFonts w:ascii="Arial" w:hAnsi="Arial" w:cs="Arial"/>
          <w:color w:val="000000"/>
        </w:rPr>
        <w:t xml:space="preserve">. </w:t>
      </w:r>
    </w:p>
    <w:p w14:paraId="36FF5CAE" w14:textId="77777777" w:rsidR="00D151B4" w:rsidRPr="007C63BE" w:rsidRDefault="00D151B4" w:rsidP="00D151B4">
      <w:pPr>
        <w:spacing w:before="240"/>
        <w:ind w:firstLine="720"/>
        <w:rPr>
          <w:rFonts w:ascii="Arial" w:hAnsi="Arial" w:cs="Arial"/>
          <w:color w:val="000000"/>
        </w:rPr>
      </w:pPr>
      <w:r w:rsidRPr="007C63BE">
        <w:rPr>
          <w:rFonts w:ascii="Arial" w:hAnsi="Arial" w:cs="Arial"/>
          <w:color w:val="000000"/>
        </w:rPr>
        <w:t xml:space="preserve">For additional guidance concerning teacher/staff data, see </w:t>
      </w:r>
      <w:hyperlink r:id="rId74" w:history="1">
        <w:r w:rsidRPr="007C63BE">
          <w:rPr>
            <w:rStyle w:val="Hyperlink"/>
            <w:rFonts w:ascii="Arial" w:hAnsi="Arial" w:cs="Arial"/>
          </w:rPr>
          <w:t>http://www.p12.nysed.gov/irs/beds/2014/PMF/home.html</w:t>
        </w:r>
      </w:hyperlink>
      <w:r w:rsidRPr="007C63BE">
        <w:rPr>
          <w:rFonts w:ascii="Arial" w:hAnsi="Arial" w:cs="Arial"/>
          <w:color w:val="000000"/>
        </w:rPr>
        <w:t>.</w:t>
      </w:r>
    </w:p>
    <w:p w14:paraId="7D93609D" w14:textId="77777777" w:rsidR="00D151B4" w:rsidRPr="00F82D03" w:rsidRDefault="00D151B4" w:rsidP="00D151B4">
      <w:pPr>
        <w:spacing w:before="240"/>
        <w:ind w:firstLine="720"/>
        <w:rPr>
          <w:rFonts w:ascii="Arial" w:hAnsi="Arial" w:cs="Arial"/>
          <w:color w:val="000000"/>
        </w:rPr>
      </w:pPr>
      <w:r w:rsidRPr="007C63BE">
        <w:rPr>
          <w:rFonts w:ascii="Arial" w:hAnsi="Arial" w:cs="Arial"/>
          <w:color w:val="000000"/>
        </w:rPr>
        <w:t xml:space="preserve">For templates used to report staff data, see Technical Information by year at </w:t>
      </w:r>
      <w:hyperlink r:id="rId75" w:history="1">
        <w:r w:rsidRPr="007C63BE">
          <w:rPr>
            <w:rStyle w:val="Hyperlink"/>
            <w:rFonts w:ascii="Arial" w:hAnsi="Arial" w:cs="Arial"/>
          </w:rPr>
          <w:t>http://www.p12.nysed.gov/irs/vendors/home.html</w:t>
        </w:r>
      </w:hyperlink>
      <w:r w:rsidRPr="007C63BE">
        <w:rPr>
          <w:rFonts w:ascii="Arial" w:hAnsi="Arial" w:cs="Arial"/>
          <w:color w:val="000000"/>
        </w:rPr>
        <w:t>.</w:t>
      </w:r>
      <w:r w:rsidRPr="00F82D03">
        <w:rPr>
          <w:rFonts w:ascii="Arial" w:hAnsi="Arial" w:cs="Arial"/>
          <w:color w:val="000000"/>
        </w:rPr>
        <w:t xml:space="preserve"> </w:t>
      </w:r>
    </w:p>
    <w:p w14:paraId="19EE6C56" w14:textId="77777777" w:rsidR="00D151B4" w:rsidRPr="00C75334" w:rsidRDefault="00D151B4" w:rsidP="0024440A">
      <w:pPr>
        <w:spacing w:before="240"/>
        <w:rPr>
          <w:rFonts w:ascii="Arial" w:hAnsi="Arial" w:cs="Arial"/>
        </w:rPr>
      </w:pPr>
      <w:r w:rsidRPr="00C75334">
        <w:rPr>
          <w:rFonts w:ascii="Arial" w:hAnsi="Arial" w:cs="Arial"/>
          <w:color w:val="000000"/>
        </w:rPr>
        <w:t>The following templates are used to report staff data or data linked to staff:</w:t>
      </w:r>
    </w:p>
    <w:p w14:paraId="6ABED81C" w14:textId="77777777" w:rsidR="00D151B4" w:rsidRPr="00C75334" w:rsidRDefault="00D151B4" w:rsidP="00D151B4">
      <w:pPr>
        <w:pStyle w:val="BodyText"/>
      </w:pPr>
    </w:p>
    <w:p w14:paraId="3675A534" w14:textId="77777777" w:rsidR="00D151B4" w:rsidRPr="0024440A" w:rsidRDefault="00D151B4" w:rsidP="00D151B4">
      <w:pPr>
        <w:rPr>
          <w:rFonts w:ascii="Arial" w:hAnsi="Arial" w:cs="Arial"/>
          <w:color w:val="0000FF"/>
        </w:rPr>
      </w:pPr>
      <w:r w:rsidRPr="0024440A">
        <w:rPr>
          <w:rFonts w:ascii="Arial" w:hAnsi="Arial" w:cs="Arial"/>
          <w:b/>
          <w:sz w:val="28"/>
          <w:szCs w:val="28"/>
        </w:rPr>
        <w:t>Staff Snapshot Template Data (SIRS 320)</w:t>
      </w:r>
    </w:p>
    <w:p w14:paraId="5A4F9F78" w14:textId="77777777" w:rsidR="00D151B4" w:rsidRPr="007C63BE" w:rsidRDefault="00D151B4" w:rsidP="00D151B4">
      <w:pPr>
        <w:jc w:val="center"/>
        <w:rPr>
          <w:b/>
        </w:rPr>
      </w:pPr>
    </w:p>
    <w:p w14:paraId="42FEF21A" w14:textId="6BCD10A9" w:rsidR="00196065" w:rsidRPr="007C63BE" w:rsidRDefault="00196065" w:rsidP="00196065">
      <w:pPr>
        <w:rPr>
          <w:rFonts w:ascii="Arial" w:hAnsi="Arial" w:cs="Arial"/>
        </w:rPr>
      </w:pPr>
      <w:r w:rsidRPr="007C63BE">
        <w:rPr>
          <w:rFonts w:ascii="Arial" w:hAnsi="Arial" w:cs="Arial"/>
          <w:b/>
        </w:rPr>
        <w:t>Staff Snapshot Template:</w:t>
      </w:r>
      <w:r w:rsidRPr="007C63BE">
        <w:rPr>
          <w:rFonts w:ascii="Arial" w:hAnsi="Arial" w:cs="Arial"/>
        </w:rPr>
        <w:t xml:space="preserve"> </w:t>
      </w:r>
      <w:r w:rsidRPr="0073291C">
        <w:rPr>
          <w:rFonts w:ascii="Arial" w:hAnsi="Arial" w:cs="Arial"/>
        </w:rPr>
        <w:t>A Staff Snapshot record must be reported to the State Data Warehouse (Level 2) before any other staff record type for that person can be reported</w:t>
      </w:r>
      <w:r w:rsidRPr="007C63BE">
        <w:rPr>
          <w:rFonts w:ascii="Arial" w:hAnsi="Arial" w:cs="Arial"/>
          <w:color w:val="FF0000"/>
        </w:rPr>
        <w:t xml:space="preserve"> </w:t>
      </w:r>
      <w:r w:rsidRPr="007C63BE">
        <w:rPr>
          <w:rFonts w:ascii="Arial" w:hAnsi="Arial" w:cs="Arial"/>
        </w:rPr>
        <w:t>(i.e., Staff Assignment, Staff Evaluation Rating, Staff Tenure,</w:t>
      </w:r>
      <w:r>
        <w:rPr>
          <w:rFonts w:ascii="Arial" w:hAnsi="Arial" w:cs="Arial"/>
        </w:rPr>
        <w:t xml:space="preserve"> </w:t>
      </w:r>
      <w:r w:rsidRPr="00334726">
        <w:rPr>
          <w:rFonts w:ascii="Arial" w:hAnsi="Arial" w:cs="Arial"/>
          <w:highlight w:val="yellow"/>
        </w:rPr>
        <w:t>Staff Attendance, Course Instructor Assignment,</w:t>
      </w:r>
      <w:r w:rsidRPr="007C63BE">
        <w:rPr>
          <w:rFonts w:ascii="Arial" w:hAnsi="Arial" w:cs="Arial"/>
        </w:rPr>
        <w:t xml:space="preserve"> and Staff Student Course).  This template </w:t>
      </w:r>
      <w:r>
        <w:rPr>
          <w:rFonts w:ascii="Arial" w:hAnsi="Arial" w:cs="Arial"/>
        </w:rPr>
        <w:t xml:space="preserve">must be used by school districts, charter schools and BOCES to </w:t>
      </w:r>
      <w:r w:rsidR="00CC3737">
        <w:rPr>
          <w:rFonts w:ascii="Arial" w:hAnsi="Arial" w:cs="Arial"/>
        </w:rPr>
        <w:t>report</w:t>
      </w:r>
      <w:r w:rsidRPr="007C63BE">
        <w:rPr>
          <w:rFonts w:ascii="Arial" w:hAnsi="Arial" w:cs="Arial"/>
        </w:rPr>
        <w:t xml:space="preserve"> data for teachers and non-teaching professionals.  In cases where an employee is on leave or suspended, but still employed, an active Staff Snapshot record </w:t>
      </w:r>
      <w:r>
        <w:rPr>
          <w:rFonts w:ascii="Arial" w:hAnsi="Arial" w:cs="Arial"/>
        </w:rPr>
        <w:t>should be maintained</w:t>
      </w:r>
      <w:r w:rsidRPr="007C63BE">
        <w:rPr>
          <w:rFonts w:ascii="Arial" w:hAnsi="Arial" w:cs="Arial"/>
        </w:rPr>
        <w:t xml:space="preserve">. If </w:t>
      </w:r>
      <w:r>
        <w:rPr>
          <w:rFonts w:ascii="Arial" w:hAnsi="Arial" w:cs="Arial"/>
        </w:rPr>
        <w:t>s/he</w:t>
      </w:r>
      <w:r w:rsidRPr="007C63BE">
        <w:rPr>
          <w:rFonts w:ascii="Arial" w:hAnsi="Arial" w:cs="Arial"/>
        </w:rPr>
        <w:t xml:space="preserve"> is not providing instruction, </w:t>
      </w:r>
      <w:r>
        <w:rPr>
          <w:rFonts w:ascii="Arial" w:hAnsi="Arial" w:cs="Arial"/>
        </w:rPr>
        <w:t>no</w:t>
      </w:r>
      <w:r w:rsidRPr="007C63BE">
        <w:rPr>
          <w:rFonts w:ascii="Arial" w:hAnsi="Arial" w:cs="Arial"/>
        </w:rPr>
        <w:t xml:space="preserve"> BEDS (ePMF) form or a Staff Student Course (SSC) record</w:t>
      </w:r>
      <w:r>
        <w:rPr>
          <w:rFonts w:ascii="Arial" w:hAnsi="Arial" w:cs="Arial"/>
        </w:rPr>
        <w:t xml:space="preserve"> is required</w:t>
      </w:r>
      <w:r w:rsidRPr="007C63BE">
        <w:rPr>
          <w:rFonts w:ascii="Arial" w:hAnsi="Arial" w:cs="Arial"/>
        </w:rPr>
        <w:t xml:space="preserve">. </w:t>
      </w:r>
      <w:r w:rsidRPr="00B506A9">
        <w:rPr>
          <w:rFonts w:ascii="Arial" w:hAnsi="Arial" w:cs="Arial"/>
          <w:highlight w:val="yellow"/>
        </w:rPr>
        <w:t xml:space="preserve">LEAs should be prepared to submit race/ethnicity data in 2017-18.  Edits will not prevent a Staff Snapshot record from moving in the absence of these fields. Teachers will also be </w:t>
      </w:r>
      <w:r>
        <w:rPr>
          <w:rFonts w:ascii="Arial" w:hAnsi="Arial" w:cs="Arial"/>
          <w:highlight w:val="yellow"/>
        </w:rPr>
        <w:t>asked</w:t>
      </w:r>
      <w:r w:rsidRPr="00B506A9">
        <w:rPr>
          <w:rFonts w:ascii="Arial" w:hAnsi="Arial" w:cs="Arial"/>
          <w:highlight w:val="yellow"/>
        </w:rPr>
        <w:t xml:space="preserve"> to check a race/ethnicity on the PMF forms in TAA.  This will assist districts with canvassing staff</w:t>
      </w:r>
      <w:r>
        <w:rPr>
          <w:rFonts w:ascii="Arial" w:hAnsi="Arial" w:cs="Arial"/>
          <w:highlight w:val="yellow"/>
        </w:rPr>
        <w:t xml:space="preserve"> and ensuring that in 2018-19, the race/ethnicity data they have in Staff Snapshot agrees with what the teachers have identified</w:t>
      </w:r>
      <w:r w:rsidRPr="00B506A9">
        <w:rPr>
          <w:rFonts w:ascii="Arial" w:hAnsi="Arial" w:cs="Arial"/>
          <w:highlight w:val="yellow"/>
        </w:rPr>
        <w:t xml:space="preserve">. Data collected from the PMF forms will serve as the official source for 2017-18. Refer to the Staff Snapshot template for edits </w:t>
      </w:r>
      <w:hyperlink r:id="rId76" w:history="1">
        <w:r w:rsidRPr="00B506A9">
          <w:rPr>
            <w:rStyle w:val="Hyperlink"/>
            <w:rFonts w:ascii="Arial" w:hAnsi="Arial" w:cs="Arial"/>
            <w:highlight w:val="yellow"/>
          </w:rPr>
          <w:t>http://www.p12.nysed.gov/irs/vendors/home.html</w:t>
        </w:r>
      </w:hyperlink>
      <w:r w:rsidRPr="00B506A9">
        <w:rPr>
          <w:rFonts w:ascii="Arial" w:hAnsi="Arial" w:cs="Arial"/>
          <w:highlight w:val="yellow"/>
        </w:rPr>
        <w:t xml:space="preserve"> .</w:t>
      </w:r>
    </w:p>
    <w:p w14:paraId="5D22F17C" w14:textId="77777777" w:rsidR="00D151B4" w:rsidRPr="007C63BE" w:rsidRDefault="00D151B4" w:rsidP="00D151B4">
      <w:pPr>
        <w:rPr>
          <w:rFonts w:ascii="Arial" w:hAnsi="Arial" w:cs="Arial"/>
        </w:rPr>
      </w:pPr>
    </w:p>
    <w:p w14:paraId="5B192755" w14:textId="77777777" w:rsidR="00D151B4" w:rsidRPr="00857C5A" w:rsidRDefault="00D151B4" w:rsidP="00D151B4">
      <w:pPr>
        <w:rPr>
          <w:rFonts w:ascii="Arial" w:hAnsi="Arial" w:cs="Arial"/>
          <w:b/>
        </w:rPr>
      </w:pPr>
      <w:r w:rsidRPr="00857C5A">
        <w:rPr>
          <w:rFonts w:ascii="Arial" w:hAnsi="Arial" w:cs="Arial"/>
          <w:b/>
        </w:rPr>
        <w:t>Access to the ePMF Form through the TAA System</w:t>
      </w:r>
    </w:p>
    <w:p w14:paraId="6F06E0F6" w14:textId="77777777" w:rsidR="00D151B4" w:rsidRPr="007C63BE" w:rsidRDefault="00D151B4" w:rsidP="00D151B4">
      <w:pPr>
        <w:rPr>
          <w:rFonts w:ascii="Arial" w:hAnsi="Arial" w:cs="Arial"/>
          <w:b/>
        </w:rPr>
      </w:pPr>
    </w:p>
    <w:p w14:paraId="1F3F3FEF" w14:textId="77777777" w:rsidR="00196065" w:rsidRDefault="00196065" w:rsidP="00196065">
      <w:pPr>
        <w:ind w:firstLine="720"/>
        <w:rPr>
          <w:rFonts w:ascii="Arial" w:hAnsi="Arial" w:cs="Arial"/>
        </w:rPr>
      </w:pPr>
      <w:r w:rsidRPr="007C63BE">
        <w:rPr>
          <w:rFonts w:ascii="Arial" w:hAnsi="Arial" w:cs="Arial"/>
        </w:rPr>
        <w:t>For the 201</w:t>
      </w:r>
      <w:r>
        <w:rPr>
          <w:rFonts w:ascii="Arial" w:hAnsi="Arial" w:cs="Arial"/>
        </w:rPr>
        <w:t>7</w:t>
      </w:r>
      <w:r w:rsidRPr="007C63BE">
        <w:rPr>
          <w:rFonts w:ascii="Arial" w:hAnsi="Arial" w:cs="Arial"/>
        </w:rPr>
        <w:t>-1</w:t>
      </w:r>
      <w:r>
        <w:rPr>
          <w:rFonts w:ascii="Arial" w:hAnsi="Arial" w:cs="Arial"/>
        </w:rPr>
        <w:t>8</w:t>
      </w:r>
      <w:r w:rsidRPr="007C63BE">
        <w:rPr>
          <w:rFonts w:ascii="Arial" w:hAnsi="Arial" w:cs="Arial"/>
        </w:rPr>
        <w:t xml:space="preserve"> school year electronic Personnel Master File (ePMF) collection, data must be submitted through the Staff Snapshot template to Level 2 in order to appropriately link staff to their district and school location</w:t>
      </w:r>
      <w:r>
        <w:rPr>
          <w:rFonts w:ascii="Arial" w:hAnsi="Arial" w:cs="Arial"/>
        </w:rPr>
        <w:t>(s)</w:t>
      </w:r>
      <w:r w:rsidRPr="007C63BE">
        <w:rPr>
          <w:rFonts w:ascii="Arial" w:hAnsi="Arial" w:cs="Arial"/>
        </w:rPr>
        <w:t xml:space="preserve">. </w:t>
      </w:r>
      <w:r w:rsidRPr="002F3A26">
        <w:rPr>
          <w:rFonts w:ascii="Arial" w:hAnsi="Arial" w:cs="Arial"/>
        </w:rPr>
        <w:t xml:space="preserve">Staff Snapshot records active during the current school year will generate a secure email (Token) for </w:t>
      </w:r>
      <w:r>
        <w:rPr>
          <w:rFonts w:ascii="Arial" w:hAnsi="Arial" w:cs="Arial"/>
        </w:rPr>
        <w:t>staff</w:t>
      </w:r>
      <w:r w:rsidRPr="002F3A26">
        <w:rPr>
          <w:rFonts w:ascii="Arial" w:hAnsi="Arial" w:cs="Arial"/>
        </w:rPr>
        <w:t xml:space="preserve"> who currently do not have a TAA account, needed for creation and access to the ePMF and/or Teacher Student Roster Verification (TSRV) data accessed through the Teacher Access and Authorization (TAA) system at </w:t>
      </w:r>
      <w:hyperlink r:id="rId77" w:history="1">
        <w:r w:rsidRPr="002F3A26">
          <w:rPr>
            <w:rStyle w:val="Hyperlink"/>
            <w:rFonts w:ascii="Arial" w:hAnsi="Arial" w:cs="Arial"/>
          </w:rPr>
          <w:t>https://eservices.nysed.gov/taa/</w:t>
        </w:r>
      </w:hyperlink>
      <w:r w:rsidRPr="002F3A26">
        <w:rPr>
          <w:rStyle w:val="Hyperlink"/>
          <w:rFonts w:ascii="Arial" w:hAnsi="Arial" w:cs="Arial"/>
        </w:rPr>
        <w:t>.</w:t>
      </w:r>
      <w:r w:rsidRPr="002F3A26">
        <w:rPr>
          <w:rFonts w:ascii="Arial" w:hAnsi="Arial" w:cs="Arial"/>
        </w:rPr>
        <w:t xml:space="preserve">  For more details on the token process refer to guidance at </w:t>
      </w:r>
      <w:hyperlink r:id="rId78" w:history="1">
        <w:r w:rsidRPr="002F3A26">
          <w:rPr>
            <w:rStyle w:val="Hyperlink"/>
            <w:rFonts w:ascii="Arial" w:hAnsi="Arial" w:cs="Arial"/>
          </w:rPr>
          <w:t>http://www.p12.nysed.gov/irs/beds/PMF/home.html</w:t>
        </w:r>
      </w:hyperlink>
      <w:r w:rsidRPr="002F3A26">
        <w:rPr>
          <w:rFonts w:ascii="Arial" w:hAnsi="Arial" w:cs="Arial"/>
        </w:rPr>
        <w:t>.</w:t>
      </w:r>
    </w:p>
    <w:p w14:paraId="588467AC" w14:textId="77777777" w:rsidR="00196065" w:rsidRPr="00C75334" w:rsidRDefault="00196065" w:rsidP="00196065">
      <w:pPr>
        <w:rPr>
          <w:rFonts w:ascii="Arial" w:hAnsi="Arial" w:cs="Arial"/>
        </w:rPr>
      </w:pPr>
    </w:p>
    <w:p w14:paraId="6A8A25FF" w14:textId="77777777" w:rsidR="00196065" w:rsidRPr="00C75334" w:rsidRDefault="00196065" w:rsidP="00196065">
      <w:pPr>
        <w:ind w:firstLine="720"/>
        <w:rPr>
          <w:rFonts w:ascii="Arial" w:hAnsi="Arial" w:cs="Arial"/>
        </w:rPr>
      </w:pPr>
      <w:r>
        <w:rPr>
          <w:rFonts w:ascii="Arial" w:hAnsi="Arial" w:cs="Arial"/>
        </w:rPr>
        <w:t>Staff</w:t>
      </w:r>
      <w:r w:rsidRPr="007C63BE">
        <w:rPr>
          <w:rFonts w:ascii="Arial" w:hAnsi="Arial" w:cs="Arial"/>
        </w:rPr>
        <w:t xml:space="preserve"> with active TAA accounts do not need a Token</w:t>
      </w:r>
      <w:r>
        <w:rPr>
          <w:rFonts w:ascii="Arial" w:hAnsi="Arial" w:cs="Arial"/>
        </w:rPr>
        <w:t>; they may log in</w:t>
      </w:r>
      <w:r w:rsidRPr="00F82D03">
        <w:rPr>
          <w:rFonts w:ascii="Arial" w:hAnsi="Arial" w:cs="Arial"/>
        </w:rPr>
        <w:t xml:space="preserve"> u</w:t>
      </w:r>
      <w:r w:rsidRPr="00C75334">
        <w:rPr>
          <w:rFonts w:ascii="Arial" w:hAnsi="Arial" w:cs="Arial"/>
        </w:rPr>
        <w:t xml:space="preserve">sing their username (email) and their password.  There is </w:t>
      </w:r>
      <w:r w:rsidRPr="00C75334">
        <w:rPr>
          <w:rFonts w:ascii="Arial" w:hAnsi="Arial" w:cs="Arial"/>
          <w:u w:val="single"/>
        </w:rPr>
        <w:t>one</w:t>
      </w:r>
      <w:r w:rsidRPr="00C75334">
        <w:rPr>
          <w:rFonts w:ascii="Arial" w:hAnsi="Arial" w:cs="Arial"/>
        </w:rPr>
        <w:t xml:space="preserve"> TAA account for each teacher, though those teaching in more than one LEA will have an ePMF form for each LEA that loaded that teacher’s </w:t>
      </w:r>
      <w:r>
        <w:rPr>
          <w:rFonts w:ascii="Arial" w:hAnsi="Arial" w:cs="Arial"/>
        </w:rPr>
        <w:t>information</w:t>
      </w:r>
      <w:r w:rsidRPr="00C75334">
        <w:rPr>
          <w:rFonts w:ascii="Arial" w:hAnsi="Arial" w:cs="Arial"/>
        </w:rPr>
        <w:t xml:space="preserve"> into Staff Snapshot. </w:t>
      </w:r>
    </w:p>
    <w:p w14:paraId="50E092C9" w14:textId="77777777" w:rsidR="00196065" w:rsidRPr="007C63BE" w:rsidRDefault="00196065" w:rsidP="00196065">
      <w:pPr>
        <w:rPr>
          <w:rFonts w:ascii="Arial" w:hAnsi="Arial" w:cs="Arial"/>
        </w:rPr>
      </w:pPr>
    </w:p>
    <w:p w14:paraId="4C395AF0" w14:textId="659FBD4F" w:rsidR="00F8199A" w:rsidRDefault="00196065" w:rsidP="00196065">
      <w:pPr>
        <w:pStyle w:val="BodyText"/>
        <w:spacing w:after="0"/>
        <w:ind w:firstLine="720"/>
        <w:rPr>
          <w:rFonts w:ascii="Arial" w:hAnsi="Arial" w:cs="Arial"/>
        </w:rPr>
      </w:pPr>
      <w:r w:rsidRPr="00196065">
        <w:rPr>
          <w:rFonts w:ascii="Arial" w:hAnsi="Arial" w:cs="Arial"/>
          <w:highlight w:val="yellow"/>
        </w:rPr>
        <w:t>In 2017-18, the Department will create PMF forms for non-teachers from Staff Snapshot and Staff Assignment data. While non-teachers are not required to create TAA accounts</w:t>
      </w:r>
      <w:r w:rsidR="0029082F">
        <w:rPr>
          <w:rFonts w:ascii="Arial" w:hAnsi="Arial" w:cs="Arial"/>
          <w:highlight w:val="yellow"/>
        </w:rPr>
        <w:t xml:space="preserve"> by NYSED</w:t>
      </w:r>
      <w:r w:rsidRPr="00196065">
        <w:rPr>
          <w:rFonts w:ascii="Arial" w:hAnsi="Arial" w:cs="Arial"/>
          <w:highlight w:val="yellow"/>
        </w:rPr>
        <w:t xml:space="preserve">, they will need to do so </w:t>
      </w:r>
      <w:r w:rsidR="0029082F">
        <w:rPr>
          <w:rFonts w:ascii="Arial" w:hAnsi="Arial" w:cs="Arial"/>
          <w:highlight w:val="yellow"/>
        </w:rPr>
        <w:t xml:space="preserve">if they wish </w:t>
      </w:r>
      <w:r w:rsidRPr="00196065">
        <w:rPr>
          <w:rFonts w:ascii="Arial" w:hAnsi="Arial" w:cs="Arial"/>
          <w:highlight w:val="yellow"/>
        </w:rPr>
        <w:t xml:space="preserve">to view their data. NYSED will no longer be distributing Non-teaching Professional Profile Reports on the NYSED Business Portal. Having staff identify their </w:t>
      </w:r>
      <w:r w:rsidR="00F60802">
        <w:rPr>
          <w:rFonts w:ascii="Arial" w:hAnsi="Arial" w:cs="Arial"/>
          <w:highlight w:val="yellow"/>
        </w:rPr>
        <w:t>r</w:t>
      </w:r>
      <w:r w:rsidRPr="00196065">
        <w:rPr>
          <w:rFonts w:ascii="Arial" w:hAnsi="Arial" w:cs="Arial"/>
          <w:highlight w:val="yellow"/>
        </w:rPr>
        <w:t xml:space="preserve">ace and/or </w:t>
      </w:r>
      <w:r w:rsidR="00F60802">
        <w:rPr>
          <w:rFonts w:ascii="Arial" w:hAnsi="Arial" w:cs="Arial"/>
          <w:highlight w:val="yellow"/>
        </w:rPr>
        <w:t>e</w:t>
      </w:r>
      <w:r w:rsidRPr="00196065">
        <w:rPr>
          <w:rFonts w:ascii="Arial" w:hAnsi="Arial" w:cs="Arial"/>
          <w:highlight w:val="yellow"/>
        </w:rPr>
        <w:t xml:space="preserve">thnicity will allow school districts, BOCES, and charter schools to download this information from TAA to ensure what they will be submitting in Staff Snapshot is correct. During this dual collection, Race/Ethnicity reported in Staff Snapshot will not be populating the PMF forms. LEAs will not be certifying non-teaching PMF forms since they are being developed for informational purposes for school districts, BOCES, and charter schools. For additional information concerning the ePMF and new staff data requirements, see: </w:t>
      </w:r>
      <w:hyperlink r:id="rId79" w:history="1">
        <w:r w:rsidRPr="00196065">
          <w:rPr>
            <w:rStyle w:val="Hyperlink"/>
            <w:rFonts w:ascii="Arial" w:hAnsi="Arial" w:cs="Arial"/>
            <w:highlight w:val="yellow"/>
          </w:rPr>
          <w:t>http://www.p12.nysed.gov/irs/beds/PMF/home.html</w:t>
        </w:r>
      </w:hyperlink>
      <w:r w:rsidRPr="00196065">
        <w:rPr>
          <w:rFonts w:ascii="Arial" w:hAnsi="Arial" w:cs="Arial"/>
          <w:highlight w:val="yellow"/>
        </w:rPr>
        <w:t>.</w:t>
      </w:r>
    </w:p>
    <w:p w14:paraId="183DF2DC" w14:textId="77777777" w:rsidR="00196065" w:rsidRPr="00196065" w:rsidRDefault="00196065" w:rsidP="00196065">
      <w:pPr>
        <w:pStyle w:val="BodyText"/>
        <w:spacing w:after="0"/>
        <w:rPr>
          <w:rFonts w:ascii="Arial" w:hAnsi="Arial" w:cs="Arial"/>
        </w:rPr>
      </w:pPr>
    </w:p>
    <w:p w14:paraId="4F62747D" w14:textId="2ABBD7D4" w:rsidR="00D151B4" w:rsidRPr="007C63BE" w:rsidRDefault="00D151B4" w:rsidP="009F78D3">
      <w:pPr>
        <w:pStyle w:val="BodyText"/>
        <w:spacing w:after="0"/>
        <w:ind w:firstLine="720"/>
        <w:rPr>
          <w:rFonts w:ascii="Arial" w:hAnsi="Arial" w:cs="Arial"/>
        </w:rPr>
      </w:pPr>
      <w:r w:rsidRPr="007C63BE">
        <w:rPr>
          <w:rFonts w:ascii="Arial" w:hAnsi="Arial" w:cs="Arial"/>
        </w:rPr>
        <w:t xml:space="preserve">Administrators with entitlements to TAA can review </w:t>
      </w:r>
      <w:r w:rsidR="0029082F">
        <w:rPr>
          <w:rFonts w:ascii="Arial" w:hAnsi="Arial" w:cs="Arial"/>
        </w:rPr>
        <w:t>PMF</w:t>
      </w:r>
      <w:r w:rsidR="00F8199A">
        <w:rPr>
          <w:rFonts w:ascii="Arial" w:hAnsi="Arial" w:cs="Arial"/>
        </w:rPr>
        <w:t>-</w:t>
      </w:r>
      <w:r w:rsidRPr="007C63BE">
        <w:rPr>
          <w:rFonts w:ascii="Arial" w:hAnsi="Arial" w:cs="Arial"/>
        </w:rPr>
        <w:t xml:space="preserve">submitted data via the TAA application using their SEDDAS credentials.  The school district, charter, or BOCES CEO (as listed in the NY SEDREF database) </w:t>
      </w:r>
      <w:r w:rsidR="00F04703" w:rsidRPr="007C63BE">
        <w:rPr>
          <w:rFonts w:ascii="Arial" w:hAnsi="Arial" w:cs="Arial"/>
        </w:rPr>
        <w:t>can</w:t>
      </w:r>
      <w:r w:rsidRPr="007C63BE">
        <w:rPr>
          <w:rFonts w:ascii="Arial" w:hAnsi="Arial" w:cs="Arial"/>
        </w:rPr>
        <w:t xml:space="preserve"> entitle users to TAA/TSRV/PMF through the NYSED Business Portal using the SED Delegated System (SEDDAS).</w:t>
      </w:r>
    </w:p>
    <w:p w14:paraId="0F1BCE4F" w14:textId="77777777" w:rsidR="00D151B4" w:rsidRPr="007C63BE" w:rsidRDefault="00D151B4" w:rsidP="00D151B4">
      <w:pPr>
        <w:pStyle w:val="BodyText"/>
        <w:spacing w:after="0"/>
        <w:rPr>
          <w:rFonts w:ascii="Arial" w:hAnsi="Arial" w:cs="Arial"/>
        </w:rPr>
      </w:pPr>
    </w:p>
    <w:p w14:paraId="38C65995" w14:textId="6D7817E4" w:rsidR="00D151B4" w:rsidRPr="00F82D03" w:rsidRDefault="00D151B4" w:rsidP="009F78D3">
      <w:pPr>
        <w:ind w:firstLine="720"/>
        <w:rPr>
          <w:rFonts w:ascii="Arial" w:hAnsi="Arial" w:cs="Arial"/>
        </w:rPr>
      </w:pPr>
      <w:r w:rsidRPr="00F8199A">
        <w:rPr>
          <w:rFonts w:ascii="Arial" w:hAnsi="Arial" w:cs="Arial"/>
        </w:rPr>
        <w:t>A</w:t>
      </w:r>
      <w:r w:rsidR="00C732C8">
        <w:rPr>
          <w:rFonts w:ascii="Arial" w:hAnsi="Arial" w:cs="Arial"/>
        </w:rPr>
        <w:t>ll</w:t>
      </w:r>
      <w:r w:rsidRPr="00F8199A">
        <w:rPr>
          <w:rFonts w:ascii="Arial" w:hAnsi="Arial" w:cs="Arial"/>
        </w:rPr>
        <w:t xml:space="preserve"> staff (including substitutes and non-teaching professionals) reported to the SIRS </w:t>
      </w:r>
      <w:r w:rsidR="00F8199A">
        <w:rPr>
          <w:rFonts w:ascii="Arial" w:hAnsi="Arial" w:cs="Arial"/>
        </w:rPr>
        <w:t>must</w:t>
      </w:r>
      <w:r w:rsidRPr="00F8199A">
        <w:rPr>
          <w:rFonts w:ascii="Arial" w:hAnsi="Arial" w:cs="Arial"/>
        </w:rPr>
        <w:t xml:space="preserve"> have TEACH IDs.</w:t>
      </w:r>
      <w:r w:rsidRPr="007C63BE">
        <w:rPr>
          <w:rFonts w:ascii="Arial" w:hAnsi="Arial" w:cs="Arial"/>
          <w:color w:val="FF0000"/>
        </w:rPr>
        <w:t xml:space="preserve"> </w:t>
      </w:r>
      <w:r w:rsidRPr="007C63BE">
        <w:rPr>
          <w:rFonts w:ascii="Arial" w:hAnsi="Arial" w:cs="Arial"/>
        </w:rPr>
        <w:t xml:space="preserve">Information about TEACH accounts and TEACH IDs can be found at </w:t>
      </w:r>
      <w:hyperlink r:id="rId80" w:history="1">
        <w:r w:rsidRPr="00C75334">
          <w:rPr>
            <w:rStyle w:val="Hyperlink"/>
            <w:rFonts w:ascii="Arial" w:hAnsi="Arial" w:cs="Arial"/>
          </w:rPr>
          <w:t>http://www.highered.nysed.gov/tcert/</w:t>
        </w:r>
      </w:hyperlink>
      <w:r w:rsidRPr="00F82D03">
        <w:rPr>
          <w:rFonts w:ascii="Arial" w:hAnsi="Arial" w:cs="Arial"/>
        </w:rPr>
        <w:t>.</w:t>
      </w:r>
    </w:p>
    <w:p w14:paraId="2C677B67" w14:textId="77777777" w:rsidR="00D151B4" w:rsidRPr="00C75334" w:rsidRDefault="00D151B4" w:rsidP="00D151B4">
      <w:pPr>
        <w:rPr>
          <w:rFonts w:ascii="Arial" w:hAnsi="Arial" w:cs="Arial"/>
        </w:rPr>
      </w:pPr>
    </w:p>
    <w:p w14:paraId="18F5E2D5" w14:textId="3B42FC41" w:rsidR="00D151B4" w:rsidRPr="007C63BE" w:rsidRDefault="00D151B4" w:rsidP="009F78D3">
      <w:pPr>
        <w:ind w:firstLine="720"/>
        <w:rPr>
          <w:rFonts w:ascii="Arial" w:hAnsi="Arial" w:cs="Arial"/>
        </w:rPr>
      </w:pPr>
      <w:r w:rsidRPr="00C75334">
        <w:rPr>
          <w:rFonts w:ascii="Arial" w:hAnsi="Arial" w:cs="Arial"/>
        </w:rPr>
        <w:t>“All staff” in the Staff Snapshot template includes any staff person who must be reported to meet any reporting requirements. All teaching staff, including substitute teachers serving as the teacher of record responsible for the course</w:t>
      </w:r>
      <w:r w:rsidR="00F8199A">
        <w:rPr>
          <w:rFonts w:ascii="Arial" w:hAnsi="Arial" w:cs="Arial"/>
        </w:rPr>
        <w:t>,</w:t>
      </w:r>
      <w:r w:rsidRPr="00C75334">
        <w:rPr>
          <w:rFonts w:ascii="Arial" w:hAnsi="Arial" w:cs="Arial"/>
        </w:rPr>
        <w:t xml:space="preserve"> should be included in this template. In addition, all non-teaching</w:t>
      </w:r>
      <w:r w:rsidR="00F8199A">
        <w:rPr>
          <w:rFonts w:ascii="Arial" w:hAnsi="Arial" w:cs="Arial"/>
        </w:rPr>
        <w:t xml:space="preserve"> </w:t>
      </w:r>
      <w:r w:rsidRPr="00C75334">
        <w:rPr>
          <w:rFonts w:ascii="Arial" w:hAnsi="Arial" w:cs="Arial"/>
        </w:rPr>
        <w:t xml:space="preserve">professional staff as defined by the PMF non-teaching assignment codes and descriptions should be included in Staff Snapshot.  </w:t>
      </w:r>
      <w:r w:rsidR="00DC3340" w:rsidRPr="00A27774">
        <w:rPr>
          <w:rFonts w:ascii="Arial" w:hAnsi="Arial" w:cs="Arial"/>
          <w:b/>
        </w:rPr>
        <w:t>A local educational agency (district, BOCES, or charter school) can report only one (1) Staff Snapshot record per staff member per year.</w:t>
      </w:r>
      <w:r w:rsidRPr="007C63BE">
        <w:rPr>
          <w:rFonts w:ascii="Arial" w:hAnsi="Arial" w:cs="Arial"/>
          <w:color w:val="FF0000"/>
        </w:rPr>
        <w:t xml:space="preserve"> </w:t>
      </w:r>
      <w:r w:rsidRPr="007C63BE">
        <w:rPr>
          <w:rFonts w:ascii="Arial" w:hAnsi="Arial" w:cs="Arial"/>
        </w:rPr>
        <w:t xml:space="preserve">A staff member should be reported with the district code for a location code if the staff member is associated with more than one building in the LEA. </w:t>
      </w:r>
    </w:p>
    <w:p w14:paraId="2C0BB2A3" w14:textId="77777777" w:rsidR="00D151B4" w:rsidRPr="007C63BE" w:rsidRDefault="00D151B4" w:rsidP="00D151B4">
      <w:pPr>
        <w:pStyle w:val="Body"/>
        <w:spacing w:before="0"/>
        <w:ind w:firstLine="0"/>
        <w:rPr>
          <w:rFonts w:cs="Arial"/>
          <w:szCs w:val="24"/>
        </w:rPr>
      </w:pPr>
    </w:p>
    <w:p w14:paraId="57D0E5F7" w14:textId="77777777" w:rsidR="00F8199A" w:rsidRPr="003F418C" w:rsidRDefault="00D151B4" w:rsidP="00F8199A">
      <w:pPr>
        <w:rPr>
          <w:rFonts w:ascii="Arial" w:hAnsi="Arial" w:cs="Arial"/>
        </w:rPr>
      </w:pPr>
      <w:r w:rsidRPr="007C63BE">
        <w:rPr>
          <w:rFonts w:ascii="Arial" w:hAnsi="Arial" w:cs="Arial"/>
          <w:b/>
        </w:rPr>
        <w:t xml:space="preserve">Teaching Staff: </w:t>
      </w:r>
      <w:r w:rsidRPr="007C63BE">
        <w:rPr>
          <w:rFonts w:ascii="Arial" w:hAnsi="Arial" w:cs="Arial"/>
        </w:rPr>
        <w:t xml:space="preserve">Include all teaching staff that should be reported for APPR and PMF (course) purposes. </w:t>
      </w:r>
      <w:r w:rsidRPr="00C75334">
        <w:rPr>
          <w:rFonts w:ascii="Arial" w:hAnsi="Arial" w:cs="Arial"/>
        </w:rPr>
        <w:t>Do not include individuals not employed on a regular basis</w:t>
      </w:r>
      <w:r w:rsidR="00F8199A">
        <w:rPr>
          <w:rFonts w:ascii="Arial" w:hAnsi="Arial" w:cs="Arial"/>
        </w:rPr>
        <w:t>,</w:t>
      </w:r>
      <w:r w:rsidRPr="00C75334">
        <w:rPr>
          <w:rFonts w:ascii="Arial" w:hAnsi="Arial" w:cs="Arial"/>
        </w:rPr>
        <w:t xml:space="preserve"> teachers working exclusively with non-public school students</w:t>
      </w:r>
      <w:r w:rsidR="00F8199A">
        <w:rPr>
          <w:rFonts w:ascii="Arial" w:hAnsi="Arial" w:cs="Arial"/>
        </w:rPr>
        <w:t>,</w:t>
      </w:r>
      <w:r w:rsidRPr="00C75334">
        <w:rPr>
          <w:rFonts w:ascii="Arial" w:hAnsi="Arial" w:cs="Arial"/>
        </w:rPr>
        <w:t xml:space="preserve"> teacher aides or assistants</w:t>
      </w:r>
      <w:r w:rsidR="00F8199A">
        <w:rPr>
          <w:rFonts w:ascii="Arial" w:hAnsi="Arial" w:cs="Arial"/>
        </w:rPr>
        <w:t>,</w:t>
      </w:r>
      <w:r w:rsidRPr="00C75334">
        <w:rPr>
          <w:rFonts w:ascii="Arial" w:hAnsi="Arial" w:cs="Arial"/>
        </w:rPr>
        <w:t xml:space="preserve"> or ROTC teachers. </w:t>
      </w:r>
      <w:r w:rsidR="00F8199A" w:rsidRPr="007C63BE">
        <w:rPr>
          <w:rFonts w:ascii="Arial" w:hAnsi="Arial" w:cs="Arial"/>
        </w:rPr>
        <w:t xml:space="preserve">For additional guidance concerning the reporting of teaching staff, refer to </w:t>
      </w:r>
      <w:hyperlink r:id="rId81" w:history="1">
        <w:r w:rsidR="003F418C" w:rsidRPr="001F17CB">
          <w:rPr>
            <w:rStyle w:val="Hyperlink"/>
            <w:rFonts w:ascii="Arial" w:hAnsi="Arial" w:cs="Arial"/>
          </w:rPr>
          <w:t>https://www.engageny.org</w:t>
        </w:r>
      </w:hyperlink>
      <w:r w:rsidR="003F418C" w:rsidRPr="001F17CB">
        <w:rPr>
          <w:rStyle w:val="Hyperlink"/>
          <w:rFonts w:ascii="Arial" w:hAnsi="Arial" w:cs="Arial"/>
          <w:u w:val="none"/>
        </w:rPr>
        <w:t>.</w:t>
      </w:r>
    </w:p>
    <w:p w14:paraId="04130AE7" w14:textId="77777777" w:rsidR="00D151B4" w:rsidRPr="00C75334" w:rsidRDefault="00D151B4" w:rsidP="00D151B4">
      <w:pPr>
        <w:rPr>
          <w:rFonts w:ascii="Arial" w:hAnsi="Arial" w:cs="Arial"/>
        </w:rPr>
      </w:pPr>
    </w:p>
    <w:p w14:paraId="6995EF0C" w14:textId="77777777" w:rsidR="00D151B4" w:rsidRPr="00C75334" w:rsidRDefault="00D151B4" w:rsidP="00D151B4">
      <w:pPr>
        <w:rPr>
          <w:rFonts w:ascii="Arial" w:hAnsi="Arial" w:cs="Arial"/>
        </w:rPr>
      </w:pPr>
      <w:r w:rsidRPr="00C75334">
        <w:rPr>
          <w:rFonts w:ascii="Arial" w:hAnsi="Arial" w:cs="Arial"/>
          <w:b/>
        </w:rPr>
        <w:t xml:space="preserve">Substitute or </w:t>
      </w:r>
      <w:r w:rsidR="00F8199A">
        <w:rPr>
          <w:rFonts w:ascii="Arial" w:hAnsi="Arial" w:cs="Arial"/>
          <w:b/>
        </w:rPr>
        <w:t>I</w:t>
      </w:r>
      <w:r w:rsidRPr="00C75334">
        <w:rPr>
          <w:rFonts w:ascii="Arial" w:hAnsi="Arial" w:cs="Arial"/>
          <w:b/>
        </w:rPr>
        <w:t xml:space="preserve">nterim </w:t>
      </w:r>
      <w:r w:rsidR="00F8199A">
        <w:rPr>
          <w:rFonts w:ascii="Arial" w:hAnsi="Arial" w:cs="Arial"/>
          <w:b/>
        </w:rPr>
        <w:t>S</w:t>
      </w:r>
      <w:r w:rsidRPr="00C75334">
        <w:rPr>
          <w:rFonts w:ascii="Arial" w:hAnsi="Arial" w:cs="Arial"/>
          <w:b/>
        </w:rPr>
        <w:t>taff</w:t>
      </w:r>
      <w:r w:rsidRPr="00C75334">
        <w:rPr>
          <w:rFonts w:ascii="Arial" w:hAnsi="Arial" w:cs="Arial"/>
        </w:rPr>
        <w:t xml:space="preserve">, long-term or otherwise, are not covered by §3012-d for evaluation purposes </w:t>
      </w:r>
      <w:r w:rsidRPr="007C63BE">
        <w:rPr>
          <w:rFonts w:ascii="Arial" w:hAnsi="Arial" w:cs="Arial"/>
          <w:iCs/>
          <w:u w:val="single"/>
        </w:rPr>
        <w:t>unless</w:t>
      </w:r>
      <w:r w:rsidRPr="007C63BE">
        <w:rPr>
          <w:rFonts w:ascii="Arial" w:hAnsi="Arial" w:cs="Arial"/>
          <w:iCs/>
        </w:rPr>
        <w:t xml:space="preserve"> they are serving as the teacher of record</w:t>
      </w:r>
      <w:r w:rsidRPr="007C63BE">
        <w:rPr>
          <w:rFonts w:ascii="Arial" w:hAnsi="Arial" w:cs="Arial"/>
        </w:rPr>
        <w:t>.  D</w:t>
      </w:r>
      <w:r w:rsidRPr="007C63BE">
        <w:rPr>
          <w:rFonts w:ascii="Arial" w:hAnsi="Arial" w:cs="Arial"/>
          <w:iCs/>
        </w:rPr>
        <w:t xml:space="preserve">istricts/BOCES </w:t>
      </w:r>
      <w:r w:rsidR="00F8199A">
        <w:rPr>
          <w:rFonts w:ascii="Arial" w:hAnsi="Arial" w:cs="Arial"/>
          <w:iCs/>
        </w:rPr>
        <w:t xml:space="preserve">must </w:t>
      </w:r>
      <w:r w:rsidRPr="007C63BE">
        <w:rPr>
          <w:rFonts w:ascii="Arial" w:hAnsi="Arial" w:cs="Arial"/>
          <w:iCs/>
        </w:rPr>
        <w:t>collect data elements to support teacher of record determinations</w:t>
      </w:r>
      <w:r w:rsidRPr="007C63BE">
        <w:rPr>
          <w:rFonts w:ascii="Arial" w:hAnsi="Arial" w:cs="Arial"/>
        </w:rPr>
        <w:t xml:space="preserve"> (Please see Sections B2, B3, D1, and M2 of the APPR Guidance document posted on EngageNY at: </w:t>
      </w:r>
      <w:hyperlink r:id="rId82" w:history="1">
        <w:r w:rsidRPr="00C75334">
          <w:rPr>
            <w:rStyle w:val="Hyperlink"/>
            <w:rFonts w:ascii="Arial" w:hAnsi="Arial" w:cs="Arial"/>
          </w:rPr>
          <w:t>https://www.engageny.org/resource/guidance-on-new-york-s-annual-professional-performance-review-law-and-regulations</w:t>
        </w:r>
      </w:hyperlink>
      <w:r w:rsidRPr="00F82D03">
        <w:rPr>
          <w:rStyle w:val="Hyperlink"/>
          <w:rFonts w:ascii="Arial" w:hAnsi="Arial" w:cs="Arial"/>
        </w:rPr>
        <w:t>.</w:t>
      </w:r>
      <w:r w:rsidRPr="00C75334">
        <w:rPr>
          <w:rFonts w:ascii="Arial" w:hAnsi="Arial" w:cs="Arial"/>
        </w:rPr>
        <w:t xml:space="preserve">).  </w:t>
      </w:r>
      <w:r w:rsidR="00C732C8">
        <w:rPr>
          <w:rFonts w:ascii="Arial" w:hAnsi="Arial" w:cs="Arial"/>
        </w:rPr>
        <w:t>Any staff</w:t>
      </w:r>
      <w:r w:rsidRPr="00C75334">
        <w:rPr>
          <w:rFonts w:ascii="Arial" w:hAnsi="Arial" w:cs="Arial"/>
        </w:rPr>
        <w:t xml:space="preserve"> to be included in other staff templates (e.g.</w:t>
      </w:r>
      <w:r w:rsidR="00F8199A">
        <w:rPr>
          <w:rFonts w:ascii="Arial" w:hAnsi="Arial" w:cs="Arial"/>
        </w:rPr>
        <w:t>,</w:t>
      </w:r>
      <w:r w:rsidRPr="00C75334">
        <w:rPr>
          <w:rFonts w:ascii="Arial" w:hAnsi="Arial" w:cs="Arial"/>
        </w:rPr>
        <w:t xml:space="preserve"> Staff Student Course, Course Instructor Assignment, Staff Evaluation)</w:t>
      </w:r>
      <w:r w:rsidR="00C732C8">
        <w:rPr>
          <w:rFonts w:ascii="Arial" w:hAnsi="Arial" w:cs="Arial"/>
        </w:rPr>
        <w:t xml:space="preserve"> </w:t>
      </w:r>
      <w:r w:rsidRPr="00C75334">
        <w:rPr>
          <w:rFonts w:ascii="Arial" w:hAnsi="Arial" w:cs="Arial"/>
        </w:rPr>
        <w:t xml:space="preserve">must be included in Staff Snapshot. Interim building principals subject to evaluation purposes must be reported in Staff Snapshot and Staff Assignment. </w:t>
      </w:r>
    </w:p>
    <w:p w14:paraId="380082DD" w14:textId="77777777" w:rsidR="00D151B4" w:rsidRPr="00C75334" w:rsidRDefault="00D151B4" w:rsidP="00D151B4">
      <w:pPr>
        <w:rPr>
          <w:rFonts w:ascii="Arial" w:hAnsi="Arial" w:cs="Arial"/>
        </w:rPr>
      </w:pPr>
    </w:p>
    <w:p w14:paraId="06A93A85" w14:textId="77777777" w:rsidR="00D151B4" w:rsidRPr="00C75334" w:rsidRDefault="00D151B4" w:rsidP="00D151B4">
      <w:pPr>
        <w:rPr>
          <w:rFonts w:ascii="Arial" w:hAnsi="Arial" w:cs="Arial"/>
        </w:rPr>
      </w:pPr>
      <w:r w:rsidRPr="007C63BE">
        <w:rPr>
          <w:rFonts w:ascii="Arial" w:hAnsi="Arial" w:cs="Arial"/>
          <w:b/>
        </w:rPr>
        <w:t xml:space="preserve">Non-Teaching Professional Staff: </w:t>
      </w:r>
      <w:r w:rsidRPr="007C63BE">
        <w:rPr>
          <w:rFonts w:ascii="Arial" w:hAnsi="Arial" w:cs="Arial"/>
        </w:rPr>
        <w:t xml:space="preserve"> To determine which staff are considered “non-teaching professionals,” refer to the non-teaching assignment codes found in the SIRS manual and the file posted at: </w:t>
      </w:r>
      <w:hyperlink r:id="rId83" w:history="1">
        <w:r w:rsidRPr="00C75334">
          <w:rPr>
            <w:rStyle w:val="Hyperlink"/>
            <w:rFonts w:ascii="Arial" w:hAnsi="Arial" w:cs="Arial"/>
          </w:rPr>
          <w:t>http://www.p12.nysed.gov/irs/beds/PMF/home.html</w:t>
        </w:r>
      </w:hyperlink>
      <w:r w:rsidRPr="00F82D03">
        <w:rPr>
          <w:rFonts w:ascii="Arial" w:hAnsi="Arial" w:cs="Arial"/>
        </w:rPr>
        <w:t xml:space="preserve">  (staff that completed pink or blue BEDS forms in 2014-15). Leave Teacher Title and Principal Title blank (fields 8, 105) if they do not apply.  Do not include clerical staff, bus drivers, maintenance, or food s</w:t>
      </w:r>
      <w:r w:rsidRPr="00C75334">
        <w:rPr>
          <w:rFonts w:ascii="Arial" w:hAnsi="Arial" w:cs="Arial"/>
        </w:rPr>
        <w:t xml:space="preserve">ervice workers.  </w:t>
      </w:r>
      <w:r w:rsidRPr="00C732C8">
        <w:rPr>
          <w:rFonts w:ascii="Arial" w:hAnsi="Arial" w:cs="Arial"/>
        </w:rPr>
        <w:t>All non-teaching professional staff employed in districts, BOCES and charter schools must be included in the Staff Assignment template.</w:t>
      </w:r>
      <w:r w:rsidRPr="00C75334">
        <w:rPr>
          <w:rFonts w:ascii="Arial" w:hAnsi="Arial" w:cs="Arial"/>
          <w:color w:val="FF0000"/>
        </w:rPr>
        <w:t xml:space="preserve"> </w:t>
      </w:r>
    </w:p>
    <w:p w14:paraId="2536B8D0" w14:textId="77777777" w:rsidR="00D151B4" w:rsidRPr="007C63BE" w:rsidRDefault="00D151B4" w:rsidP="00D151B4"/>
    <w:p w14:paraId="3F5CDBC1" w14:textId="77777777" w:rsidR="00D151B4" w:rsidRPr="0024440A" w:rsidRDefault="00D151B4" w:rsidP="00D151B4">
      <w:pPr>
        <w:rPr>
          <w:rFonts w:ascii="Arial" w:hAnsi="Arial" w:cs="Arial"/>
          <w:b/>
          <w:sz w:val="28"/>
          <w:szCs w:val="28"/>
        </w:rPr>
      </w:pPr>
      <w:r w:rsidRPr="0024440A">
        <w:rPr>
          <w:rFonts w:ascii="Arial" w:hAnsi="Arial" w:cs="Arial"/>
          <w:b/>
          <w:sz w:val="28"/>
          <w:szCs w:val="28"/>
        </w:rPr>
        <w:t>Staff Assignment Template Data (SIRS 318)</w:t>
      </w:r>
    </w:p>
    <w:p w14:paraId="68674CEF" w14:textId="77777777" w:rsidR="00D151B4" w:rsidRPr="007C63BE" w:rsidRDefault="00D151B4" w:rsidP="00D151B4">
      <w:pPr>
        <w:jc w:val="center"/>
        <w:rPr>
          <w:rFonts w:ascii="Arial" w:hAnsi="Arial" w:cs="Arial"/>
          <w:b/>
        </w:rPr>
      </w:pPr>
    </w:p>
    <w:p w14:paraId="5DFF5426" w14:textId="77777777" w:rsidR="00D151B4" w:rsidRPr="007C63BE" w:rsidRDefault="00D151B4" w:rsidP="009F78D3">
      <w:pPr>
        <w:ind w:firstLine="720"/>
        <w:rPr>
          <w:rFonts w:ascii="Arial" w:hAnsi="Arial" w:cs="Arial"/>
        </w:rPr>
      </w:pPr>
      <w:r w:rsidRPr="007C63BE">
        <w:rPr>
          <w:rFonts w:ascii="Arial" w:hAnsi="Arial" w:cs="Arial"/>
        </w:rPr>
        <w:t xml:space="preserve">This template collects data for Personnel Master File (PMF BEDS) and Annual Professional Performance Review (APPR) purposes. This template also includes information to link principals to students enrolled in programs they supervise, including assignment start and end dates. Report one (1) record for each location, assignment, and grade-level combination related to the staff person. </w:t>
      </w:r>
      <w:r w:rsidRPr="00BD1475">
        <w:rPr>
          <w:rFonts w:ascii="Arial" w:hAnsi="Arial" w:cs="Arial"/>
        </w:rPr>
        <w:t xml:space="preserve">If a staff member is responsible for assignments within </w:t>
      </w:r>
      <w:r w:rsidR="00BD1475" w:rsidRPr="00BD1475">
        <w:rPr>
          <w:rFonts w:ascii="Arial" w:hAnsi="Arial" w:cs="Arial"/>
        </w:rPr>
        <w:t>more than one</w:t>
      </w:r>
      <w:r w:rsidRPr="00BD1475">
        <w:rPr>
          <w:rFonts w:ascii="Arial" w:hAnsi="Arial" w:cs="Arial"/>
        </w:rPr>
        <w:t xml:space="preserve"> building in the LEA, they should report each of those specific buildings</w:t>
      </w:r>
      <w:r w:rsidRPr="007C63BE">
        <w:rPr>
          <w:rFonts w:ascii="Arial" w:hAnsi="Arial" w:cs="Arial"/>
        </w:rPr>
        <w:t>. If they have district-wide responsibility, they may report the district code so that only one row would be reported.</w:t>
      </w:r>
    </w:p>
    <w:p w14:paraId="274C2227" w14:textId="77777777" w:rsidR="00D151B4" w:rsidRPr="007C63BE" w:rsidRDefault="00D151B4" w:rsidP="00D151B4">
      <w:pPr>
        <w:rPr>
          <w:rFonts w:ascii="Arial" w:hAnsi="Arial" w:cs="Arial"/>
        </w:rPr>
      </w:pPr>
    </w:p>
    <w:p w14:paraId="2EC6FEAC" w14:textId="77777777" w:rsidR="00D151B4" w:rsidRPr="007C63BE" w:rsidRDefault="00D151B4" w:rsidP="009F78D3">
      <w:pPr>
        <w:ind w:firstLine="720"/>
        <w:rPr>
          <w:rFonts w:ascii="Arial" w:hAnsi="Arial" w:cs="Arial"/>
        </w:rPr>
      </w:pPr>
      <w:r w:rsidRPr="007C63BE">
        <w:rPr>
          <w:rFonts w:ascii="Arial" w:hAnsi="Arial" w:cs="Arial"/>
        </w:rPr>
        <w:t xml:space="preserve">A Staff Snapshot record must be loaded to SIRS (Level 2) prior to reporting any Staff Assignment records for staff members.  Staff Assignment is a delete and replace or purge and reload template. </w:t>
      </w:r>
    </w:p>
    <w:p w14:paraId="2324D16C" w14:textId="77777777" w:rsidR="00D151B4" w:rsidRDefault="00D151B4" w:rsidP="00D151B4">
      <w:pPr>
        <w:rPr>
          <w:rFonts w:ascii="Arial" w:hAnsi="Arial" w:cs="Arial"/>
        </w:rPr>
      </w:pPr>
    </w:p>
    <w:p w14:paraId="7C142AA5" w14:textId="77777777" w:rsidR="00D151B4" w:rsidRPr="00C75334" w:rsidRDefault="0022771C" w:rsidP="009F78D3">
      <w:pPr>
        <w:ind w:firstLine="720"/>
        <w:rPr>
          <w:rFonts w:ascii="Arial" w:hAnsi="Arial" w:cs="Arial"/>
        </w:rPr>
      </w:pPr>
      <w:r>
        <w:rPr>
          <w:rFonts w:ascii="Arial" w:hAnsi="Arial" w:cs="Arial"/>
        </w:rPr>
        <w:t>A</w:t>
      </w:r>
      <w:r w:rsidR="00D151B4" w:rsidRPr="007C63BE">
        <w:rPr>
          <w:rFonts w:ascii="Arial" w:hAnsi="Arial" w:cs="Arial"/>
        </w:rPr>
        <w:t>ll non-teaching professional staff, including building principals, must be reported</w:t>
      </w:r>
      <w:r>
        <w:rPr>
          <w:rFonts w:ascii="Arial" w:hAnsi="Arial" w:cs="Arial"/>
        </w:rPr>
        <w:t xml:space="preserve"> in this template</w:t>
      </w:r>
      <w:r w:rsidR="00D151B4" w:rsidRPr="007C63BE">
        <w:rPr>
          <w:rFonts w:ascii="Arial" w:hAnsi="Arial" w:cs="Arial"/>
        </w:rPr>
        <w:t xml:space="preserve">. To determine which staff are considered “non-teaching professionals,” refer to the non-teaching assignment codes found in the </w:t>
      </w:r>
      <w:r w:rsidR="00C732C8">
        <w:rPr>
          <w:rFonts w:ascii="Arial" w:hAnsi="Arial" w:cs="Arial"/>
        </w:rPr>
        <w:t>Assignment Codes and Descriptions</w:t>
      </w:r>
      <w:r>
        <w:rPr>
          <w:rFonts w:ascii="Arial" w:hAnsi="Arial" w:cs="Arial"/>
        </w:rPr>
        <w:t xml:space="preserve"> in Chapter 5.</w:t>
      </w:r>
      <w:r w:rsidR="00D151B4" w:rsidRPr="00F82D03">
        <w:rPr>
          <w:rFonts w:ascii="Arial" w:hAnsi="Arial" w:cs="Arial"/>
        </w:rPr>
        <w:t xml:space="preserve">  If </w:t>
      </w:r>
      <w:r>
        <w:rPr>
          <w:rFonts w:ascii="Arial" w:hAnsi="Arial" w:cs="Arial"/>
        </w:rPr>
        <w:t>there is not</w:t>
      </w:r>
      <w:r w:rsidR="00D151B4" w:rsidRPr="00F82D03">
        <w:rPr>
          <w:rFonts w:ascii="Arial" w:hAnsi="Arial" w:cs="Arial"/>
        </w:rPr>
        <w:t xml:space="preserve"> an exact assignment description (i.e. title) for a staff person, choose the course from the PM</w:t>
      </w:r>
      <w:r w:rsidR="00D151B4" w:rsidRPr="00C75334">
        <w:rPr>
          <w:rFonts w:ascii="Arial" w:hAnsi="Arial" w:cs="Arial"/>
        </w:rPr>
        <w:t>F non-teaching codes that most closely match</w:t>
      </w:r>
      <w:r>
        <w:rPr>
          <w:rFonts w:ascii="Arial" w:hAnsi="Arial" w:cs="Arial"/>
        </w:rPr>
        <w:t>e</w:t>
      </w:r>
      <w:r w:rsidR="00D151B4" w:rsidRPr="00C75334">
        <w:rPr>
          <w:rFonts w:ascii="Arial" w:hAnsi="Arial" w:cs="Arial"/>
        </w:rPr>
        <w:t>s the staff person’s current assignment (e.g.</w:t>
      </w:r>
      <w:r>
        <w:rPr>
          <w:rFonts w:ascii="Arial" w:hAnsi="Arial" w:cs="Arial"/>
        </w:rPr>
        <w:t>, for a staff member with a title of</w:t>
      </w:r>
      <w:r w:rsidR="00D151B4" w:rsidRPr="00C75334">
        <w:rPr>
          <w:rFonts w:ascii="Arial" w:hAnsi="Arial" w:cs="Arial"/>
        </w:rPr>
        <w:t xml:space="preserve"> Assistant Coordinator of Staff Development, codes in “Other General Staff” or in specific content subject areas</w:t>
      </w:r>
      <w:r>
        <w:rPr>
          <w:rFonts w:ascii="Arial" w:hAnsi="Arial" w:cs="Arial"/>
        </w:rPr>
        <w:t xml:space="preserve"> </w:t>
      </w:r>
      <w:r w:rsidR="00050CB9">
        <w:rPr>
          <w:rFonts w:ascii="Arial" w:hAnsi="Arial" w:cs="Arial"/>
        </w:rPr>
        <w:t>c</w:t>
      </w:r>
      <w:r>
        <w:rPr>
          <w:rFonts w:ascii="Arial" w:hAnsi="Arial" w:cs="Arial"/>
        </w:rPr>
        <w:t>ould be appropriate</w:t>
      </w:r>
      <w:r w:rsidR="00D151B4" w:rsidRPr="00C75334">
        <w:rPr>
          <w:rFonts w:ascii="Arial" w:hAnsi="Arial" w:cs="Arial"/>
        </w:rPr>
        <w:t xml:space="preserve">).  All categories also include an “Other” code. Do not report clerical staff, bus drivers, maintenance, or food service workers.  </w:t>
      </w:r>
    </w:p>
    <w:p w14:paraId="2CB50596" w14:textId="77777777" w:rsidR="00D151B4" w:rsidRPr="00C75334" w:rsidRDefault="00D151B4" w:rsidP="00D151B4">
      <w:pPr>
        <w:rPr>
          <w:rFonts w:ascii="Arial" w:hAnsi="Arial" w:cs="Arial"/>
        </w:rPr>
      </w:pPr>
    </w:p>
    <w:p w14:paraId="37A418E5" w14:textId="77777777" w:rsidR="00D151B4" w:rsidRPr="007C63BE" w:rsidRDefault="00D151B4" w:rsidP="009F78D3">
      <w:pPr>
        <w:ind w:firstLine="720"/>
        <w:rPr>
          <w:rFonts w:ascii="Arial" w:hAnsi="Arial" w:cs="Arial"/>
        </w:rPr>
      </w:pPr>
      <w:r w:rsidRPr="00C75334">
        <w:rPr>
          <w:rFonts w:ascii="Arial" w:hAnsi="Arial" w:cs="Arial"/>
        </w:rPr>
        <w:t>Principal PMF assignment codes (1102 – 1110) will be used to link the principal to the students enrolled in the program/lo</w:t>
      </w:r>
      <w:r w:rsidRPr="007C63BE">
        <w:rPr>
          <w:rFonts w:ascii="Arial" w:hAnsi="Arial" w:cs="Arial"/>
        </w:rPr>
        <w:t xml:space="preserve">cation that they supervise for APPR purposes.  Principals </w:t>
      </w:r>
      <w:r w:rsidR="0022771C">
        <w:rPr>
          <w:rFonts w:ascii="Arial" w:hAnsi="Arial" w:cs="Arial"/>
        </w:rPr>
        <w:t>r</w:t>
      </w:r>
      <w:r w:rsidRPr="007C63BE">
        <w:rPr>
          <w:rFonts w:ascii="Arial" w:hAnsi="Arial" w:cs="Arial"/>
        </w:rPr>
        <w:t>esponsible for all grade levels within a location should be reported with a grade level of “ALL.” If a principal is not responsible for all grade levels within a location, report multiple Staff Assignment records for the principal</w:t>
      </w:r>
      <w:r w:rsidR="0022771C">
        <w:rPr>
          <w:rFonts w:ascii="Arial" w:hAnsi="Arial" w:cs="Arial"/>
        </w:rPr>
        <w:t xml:space="preserve"> (</w:t>
      </w:r>
      <w:r w:rsidRPr="007C63BE">
        <w:rPr>
          <w:rFonts w:ascii="Arial" w:hAnsi="Arial" w:cs="Arial"/>
        </w:rPr>
        <w:t>one for each grade level the principal is responsible for</w:t>
      </w:r>
      <w:r w:rsidR="0022771C">
        <w:rPr>
          <w:rFonts w:ascii="Arial" w:hAnsi="Arial" w:cs="Arial"/>
        </w:rPr>
        <w:t>)</w:t>
      </w:r>
      <w:r w:rsidRPr="007C63BE">
        <w:rPr>
          <w:rFonts w:ascii="Arial" w:hAnsi="Arial" w:cs="Arial"/>
        </w:rPr>
        <w:t>.</w:t>
      </w:r>
    </w:p>
    <w:p w14:paraId="2D5BD505" w14:textId="77777777" w:rsidR="00D151B4" w:rsidRPr="007C63BE" w:rsidRDefault="00D151B4" w:rsidP="00D151B4"/>
    <w:tbl>
      <w:tblPr>
        <w:tblW w:w="35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6219"/>
      </w:tblGrid>
      <w:tr w:rsidR="00D151B4" w:rsidRPr="007C63BE" w14:paraId="471F5C9A" w14:textId="77777777" w:rsidTr="009D045D">
        <w:trPr>
          <w:trHeight w:val="440"/>
          <w:jc w:val="center"/>
        </w:trPr>
        <w:tc>
          <w:tcPr>
            <w:tcW w:w="5000" w:type="pct"/>
            <w:gridSpan w:val="2"/>
            <w:shd w:val="clear" w:color="auto" w:fill="D9D9D9"/>
            <w:vAlign w:val="center"/>
          </w:tcPr>
          <w:p w14:paraId="3707F3C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b/>
                <w:caps/>
                <w:sz w:val="22"/>
                <w:szCs w:val="22"/>
              </w:rPr>
              <w:t>Principal Assignment Codes Used for PMF and APPR</w:t>
            </w:r>
          </w:p>
        </w:tc>
      </w:tr>
      <w:tr w:rsidR="00D151B4" w:rsidRPr="007C63BE" w14:paraId="4AE423E8" w14:textId="77777777" w:rsidTr="009D045D">
        <w:trPr>
          <w:jc w:val="center"/>
        </w:trPr>
        <w:tc>
          <w:tcPr>
            <w:tcW w:w="616" w:type="pct"/>
            <w:shd w:val="clear" w:color="auto" w:fill="auto"/>
          </w:tcPr>
          <w:p w14:paraId="193054D7"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1102</w:t>
            </w:r>
          </w:p>
        </w:tc>
        <w:tc>
          <w:tcPr>
            <w:tcW w:w="4384" w:type="pct"/>
            <w:shd w:val="clear" w:color="auto" w:fill="auto"/>
          </w:tcPr>
          <w:p w14:paraId="6E338E3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ELEMENTARY SCHOOL</w:t>
            </w:r>
          </w:p>
        </w:tc>
      </w:tr>
      <w:tr w:rsidR="00D151B4" w:rsidRPr="007C63BE" w14:paraId="0495DA28" w14:textId="77777777" w:rsidTr="009D045D">
        <w:trPr>
          <w:jc w:val="center"/>
        </w:trPr>
        <w:tc>
          <w:tcPr>
            <w:tcW w:w="616" w:type="pct"/>
            <w:shd w:val="clear" w:color="auto" w:fill="auto"/>
          </w:tcPr>
          <w:p w14:paraId="2D425738"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1104</w:t>
            </w:r>
          </w:p>
        </w:tc>
        <w:tc>
          <w:tcPr>
            <w:tcW w:w="4384" w:type="pct"/>
            <w:shd w:val="clear" w:color="auto" w:fill="auto"/>
          </w:tcPr>
          <w:p w14:paraId="6518D44F"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MIDDLE SCHOOL</w:t>
            </w:r>
          </w:p>
        </w:tc>
      </w:tr>
      <w:tr w:rsidR="00D151B4" w:rsidRPr="007C63BE" w14:paraId="1F88D816" w14:textId="77777777" w:rsidTr="009D045D">
        <w:trPr>
          <w:jc w:val="center"/>
        </w:trPr>
        <w:tc>
          <w:tcPr>
            <w:tcW w:w="616" w:type="pct"/>
            <w:shd w:val="clear" w:color="auto" w:fill="auto"/>
          </w:tcPr>
          <w:p w14:paraId="03DEE2E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1106</w:t>
            </w:r>
          </w:p>
        </w:tc>
        <w:tc>
          <w:tcPr>
            <w:tcW w:w="4384" w:type="pct"/>
            <w:shd w:val="clear" w:color="auto" w:fill="auto"/>
          </w:tcPr>
          <w:p w14:paraId="18B2D457"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 HIGH SCHOOL</w:t>
            </w:r>
          </w:p>
        </w:tc>
      </w:tr>
      <w:tr w:rsidR="00D151B4" w:rsidRPr="007C63BE" w14:paraId="5F849742" w14:textId="77777777" w:rsidTr="009D045D">
        <w:trPr>
          <w:jc w:val="center"/>
        </w:trPr>
        <w:tc>
          <w:tcPr>
            <w:tcW w:w="616" w:type="pct"/>
            <w:shd w:val="clear" w:color="auto" w:fill="auto"/>
          </w:tcPr>
          <w:p w14:paraId="5FD68C99"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1107</w:t>
            </w:r>
          </w:p>
        </w:tc>
        <w:tc>
          <w:tcPr>
            <w:tcW w:w="4384" w:type="pct"/>
            <w:shd w:val="clear" w:color="auto" w:fill="auto"/>
          </w:tcPr>
          <w:p w14:paraId="44DCA3CC"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K - 12 SCHOOL</w:t>
            </w:r>
          </w:p>
        </w:tc>
      </w:tr>
      <w:tr w:rsidR="00D151B4" w:rsidRPr="007C63BE" w14:paraId="02DA62CB" w14:textId="77777777" w:rsidTr="009D045D">
        <w:trPr>
          <w:jc w:val="center"/>
        </w:trPr>
        <w:tc>
          <w:tcPr>
            <w:tcW w:w="616" w:type="pct"/>
            <w:shd w:val="clear" w:color="auto" w:fill="auto"/>
          </w:tcPr>
          <w:p w14:paraId="7CABAA1F"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1108</w:t>
            </w:r>
          </w:p>
        </w:tc>
        <w:tc>
          <w:tcPr>
            <w:tcW w:w="4384" w:type="pct"/>
            <w:shd w:val="clear" w:color="auto" w:fill="auto"/>
          </w:tcPr>
          <w:p w14:paraId="60AA5DB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SENIOR HIGH SCHOOL</w:t>
            </w:r>
          </w:p>
        </w:tc>
      </w:tr>
      <w:tr w:rsidR="00D151B4" w:rsidRPr="007C63BE" w14:paraId="1312B117" w14:textId="77777777" w:rsidTr="009D045D">
        <w:trPr>
          <w:jc w:val="center"/>
        </w:trPr>
        <w:tc>
          <w:tcPr>
            <w:tcW w:w="616" w:type="pct"/>
            <w:shd w:val="clear" w:color="auto" w:fill="auto"/>
          </w:tcPr>
          <w:p w14:paraId="0F0CBE65"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1109</w:t>
            </w:r>
          </w:p>
        </w:tc>
        <w:tc>
          <w:tcPr>
            <w:tcW w:w="4384" w:type="pct"/>
            <w:shd w:val="clear" w:color="auto" w:fill="auto"/>
          </w:tcPr>
          <w:p w14:paraId="76F0E874"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JUNIOR/SENIOR H S</w:t>
            </w:r>
          </w:p>
        </w:tc>
      </w:tr>
      <w:tr w:rsidR="00D151B4" w:rsidRPr="007C63BE" w14:paraId="6841EB75" w14:textId="77777777" w:rsidTr="009D045D">
        <w:trPr>
          <w:jc w:val="center"/>
        </w:trPr>
        <w:tc>
          <w:tcPr>
            <w:tcW w:w="616" w:type="pct"/>
            <w:shd w:val="clear" w:color="auto" w:fill="auto"/>
          </w:tcPr>
          <w:p w14:paraId="4F20781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1110</w:t>
            </w:r>
          </w:p>
        </w:tc>
        <w:tc>
          <w:tcPr>
            <w:tcW w:w="4384" w:type="pct"/>
            <w:shd w:val="clear" w:color="auto" w:fill="auto"/>
          </w:tcPr>
          <w:p w14:paraId="2BAB5E00"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SPECIAL SCHOOL</w:t>
            </w:r>
          </w:p>
        </w:tc>
      </w:tr>
    </w:tbl>
    <w:p w14:paraId="43F2CFF4" w14:textId="77777777" w:rsidR="00D151B4" w:rsidRPr="007C63BE" w:rsidRDefault="00D151B4" w:rsidP="00D151B4">
      <w:pPr>
        <w:rPr>
          <w:rFonts w:ascii="Arial" w:hAnsi="Arial" w:cs="Arial"/>
          <w:b/>
          <w:u w:val="single"/>
        </w:rPr>
      </w:pPr>
    </w:p>
    <w:p w14:paraId="5520A56C" w14:textId="77777777" w:rsidR="00D151B4" w:rsidRPr="007C63BE" w:rsidRDefault="00D151B4" w:rsidP="009F78D3">
      <w:pPr>
        <w:ind w:firstLine="720"/>
        <w:rPr>
          <w:rFonts w:ascii="Arial" w:hAnsi="Arial" w:cs="Arial"/>
        </w:rPr>
      </w:pPr>
      <w:r w:rsidRPr="007C63BE">
        <w:rPr>
          <w:rFonts w:ascii="Arial" w:hAnsi="Arial" w:cs="Arial"/>
        </w:rPr>
        <w:t xml:space="preserve">LEAs should make use of the Assignment Date and Completion Date fields (fields 6, 7) when reporting staff </w:t>
      </w:r>
      <w:r w:rsidR="0022771C">
        <w:rPr>
          <w:rFonts w:ascii="Arial" w:hAnsi="Arial" w:cs="Arial"/>
        </w:rPr>
        <w:t>who</w:t>
      </w:r>
      <w:r w:rsidRPr="007C63BE">
        <w:rPr>
          <w:rFonts w:ascii="Arial" w:hAnsi="Arial" w:cs="Arial"/>
        </w:rPr>
        <w:t xml:space="preserve"> assumed the responsibility of an assignment after the school year started.   </w:t>
      </w:r>
    </w:p>
    <w:p w14:paraId="6076FBA5" w14:textId="77777777" w:rsidR="00D151B4" w:rsidRPr="007C63BE" w:rsidRDefault="00D151B4" w:rsidP="00D151B4">
      <w:pPr>
        <w:rPr>
          <w:rFonts w:ascii="Arial" w:hAnsi="Arial" w:cs="Arial"/>
          <w:b/>
          <w:u w:val="single"/>
        </w:rPr>
      </w:pPr>
    </w:p>
    <w:p w14:paraId="4FA0D9DC" w14:textId="77777777" w:rsidR="00D151B4" w:rsidRPr="0024440A" w:rsidRDefault="00D151B4" w:rsidP="00D151B4">
      <w:pPr>
        <w:rPr>
          <w:rFonts w:ascii="Arial" w:hAnsi="Arial" w:cs="Arial"/>
          <w:b/>
          <w:sz w:val="28"/>
          <w:szCs w:val="28"/>
        </w:rPr>
      </w:pPr>
      <w:r w:rsidRPr="0024440A">
        <w:rPr>
          <w:rFonts w:ascii="Arial" w:hAnsi="Arial" w:cs="Arial"/>
          <w:b/>
          <w:sz w:val="28"/>
          <w:szCs w:val="28"/>
        </w:rPr>
        <w:t>Staff Tenure Template Data (SIRS 322)</w:t>
      </w:r>
    </w:p>
    <w:p w14:paraId="68D29C7E" w14:textId="77777777" w:rsidR="00D151B4" w:rsidRPr="007C63BE" w:rsidRDefault="00D151B4" w:rsidP="00D151B4">
      <w:pPr>
        <w:jc w:val="center"/>
        <w:rPr>
          <w:rFonts w:ascii="Arial" w:hAnsi="Arial" w:cs="Arial"/>
          <w:b/>
        </w:rPr>
      </w:pPr>
    </w:p>
    <w:p w14:paraId="72CA8A3A" w14:textId="77777777" w:rsidR="00D151B4" w:rsidRPr="007C63BE" w:rsidRDefault="00D151B4" w:rsidP="009F78D3">
      <w:pPr>
        <w:spacing w:after="120"/>
        <w:ind w:firstLine="720"/>
        <w:rPr>
          <w:rFonts w:ascii="Arial" w:hAnsi="Arial" w:cs="Arial"/>
        </w:rPr>
      </w:pPr>
      <w:r w:rsidRPr="007C63BE">
        <w:rPr>
          <w:rFonts w:ascii="Arial" w:hAnsi="Arial" w:cs="Arial"/>
        </w:rPr>
        <w:t>Education Law §3012-d requires information on tenure granting and denial based on the final quality rating categories included in the public reporting of staff evaluation data. In addition, tenure data is used to inform Department policy decision making in a number of areas related to educator quality and professional development.</w:t>
      </w:r>
    </w:p>
    <w:p w14:paraId="5F25C7F5" w14:textId="04255E31" w:rsidR="00D151B4" w:rsidRPr="007C63BE" w:rsidRDefault="00D151B4" w:rsidP="009F78D3">
      <w:pPr>
        <w:ind w:firstLine="720"/>
        <w:rPr>
          <w:rFonts w:ascii="Arial" w:hAnsi="Arial" w:cs="Arial"/>
        </w:rPr>
      </w:pPr>
      <w:r w:rsidRPr="007C63BE">
        <w:rPr>
          <w:rFonts w:ascii="Arial" w:hAnsi="Arial" w:cs="Arial"/>
        </w:rPr>
        <w:t>This template includes each staff member’s current tenure status as teacher and/or principal, effective date of the tenure status, and when their probation ends. Although teachers can be certified in multiple areas, teacher tenure is only granted once by an employer (although there may be some exceptions for teachers who leave an employer for a significant length of time and return).</w:t>
      </w:r>
      <w:r w:rsidR="0022771C">
        <w:rPr>
          <w:rFonts w:ascii="Arial" w:hAnsi="Arial" w:cs="Arial"/>
        </w:rPr>
        <w:t xml:space="preserve"> </w:t>
      </w:r>
      <w:r w:rsidRPr="007C63BE">
        <w:rPr>
          <w:rFonts w:ascii="Arial" w:hAnsi="Arial" w:cs="Arial"/>
        </w:rPr>
        <w:t xml:space="preserve"> </w:t>
      </w:r>
      <w:r w:rsidR="002A2A0D">
        <w:rPr>
          <w:rFonts w:ascii="Arial" w:hAnsi="Arial" w:cs="Arial"/>
        </w:rPr>
        <w:t>Currently</w:t>
      </w:r>
      <w:r w:rsidR="00DC3340">
        <w:rPr>
          <w:rFonts w:ascii="Arial" w:hAnsi="Arial" w:cs="Arial"/>
        </w:rPr>
        <w:t>, t</w:t>
      </w:r>
      <w:r w:rsidRPr="007C63BE">
        <w:rPr>
          <w:rFonts w:ascii="Arial" w:hAnsi="Arial" w:cs="Arial"/>
        </w:rPr>
        <w:t>his template is not year-based and therefore staff present in the L2RPT report is based on that person having a valid Staff Snapshot record for the current School Year. All codes will be carried over from year</w:t>
      </w:r>
      <w:r w:rsidR="0022771C">
        <w:rPr>
          <w:rFonts w:ascii="Arial" w:hAnsi="Arial" w:cs="Arial"/>
        </w:rPr>
        <w:t xml:space="preserve"> </w:t>
      </w:r>
      <w:r w:rsidRPr="007C63BE">
        <w:rPr>
          <w:rFonts w:ascii="Arial" w:hAnsi="Arial" w:cs="Arial"/>
        </w:rPr>
        <w:t>to</w:t>
      </w:r>
      <w:r w:rsidR="0022771C">
        <w:rPr>
          <w:rFonts w:ascii="Arial" w:hAnsi="Arial" w:cs="Arial"/>
        </w:rPr>
        <w:t xml:space="preserve"> </w:t>
      </w:r>
      <w:r w:rsidRPr="007C63BE">
        <w:rPr>
          <w:rFonts w:ascii="Arial" w:hAnsi="Arial" w:cs="Arial"/>
        </w:rPr>
        <w:t>year. If the codes are correct and current for the staff person, a reload will be necessary for new staff only.</w:t>
      </w:r>
    </w:p>
    <w:p w14:paraId="4774E9A1" w14:textId="77777777" w:rsidR="00D151B4" w:rsidRPr="007C63BE" w:rsidRDefault="00D151B4" w:rsidP="00D151B4">
      <w:pPr>
        <w:ind w:firstLine="720"/>
        <w:rPr>
          <w:rFonts w:ascii="Arial" w:hAnsi="Arial" w:cs="Arial"/>
        </w:rPr>
      </w:pPr>
    </w:p>
    <w:p w14:paraId="3917EC34" w14:textId="77777777" w:rsidR="00D151B4" w:rsidRPr="007C63BE" w:rsidRDefault="00D151B4" w:rsidP="009F78D3">
      <w:pPr>
        <w:ind w:firstLine="720"/>
        <w:rPr>
          <w:rFonts w:ascii="Arial" w:hAnsi="Arial" w:cs="Arial"/>
        </w:rPr>
      </w:pPr>
      <w:r w:rsidRPr="007C63BE">
        <w:rPr>
          <w:rFonts w:ascii="Arial" w:hAnsi="Arial" w:cs="Arial"/>
        </w:rPr>
        <w:t>Records should be reported by all LEAs with approved Annual Professional Performance Review (APPR) plans.  Staff subject to APPR evaluations should be reported in this template (i.e. building principals/administrators and teachers).  These staff should be reported as “TEACHER” or “PRINCIPAL” in Staff Snapshot fields 8 or 105 for th</w:t>
      </w:r>
      <w:r w:rsidR="0022771C">
        <w:rPr>
          <w:rFonts w:ascii="Arial" w:hAnsi="Arial" w:cs="Arial"/>
        </w:rPr>
        <w:t>e</w:t>
      </w:r>
      <w:r w:rsidRPr="007C63BE">
        <w:rPr>
          <w:rFonts w:ascii="Arial" w:hAnsi="Arial" w:cs="Arial"/>
        </w:rPr>
        <w:t xml:space="preserve"> current year. </w:t>
      </w:r>
    </w:p>
    <w:p w14:paraId="65CD5DCE" w14:textId="77777777" w:rsidR="00D151B4" w:rsidRPr="007C63BE" w:rsidRDefault="00D151B4" w:rsidP="00D151B4">
      <w:pPr>
        <w:rPr>
          <w:rFonts w:ascii="Arial" w:hAnsi="Arial" w:cs="Arial"/>
        </w:rPr>
      </w:pPr>
    </w:p>
    <w:p w14:paraId="12949CA7" w14:textId="77777777" w:rsidR="00D151B4" w:rsidRPr="00F82D03" w:rsidRDefault="00D151B4" w:rsidP="009F78D3">
      <w:pPr>
        <w:ind w:firstLine="720"/>
        <w:rPr>
          <w:rFonts w:ascii="Arial" w:hAnsi="Arial" w:cs="Arial"/>
        </w:rPr>
      </w:pPr>
      <w:r w:rsidRPr="007C63BE">
        <w:rPr>
          <w:rFonts w:ascii="Arial" w:hAnsi="Arial" w:cs="Arial"/>
        </w:rPr>
        <w:t>All tenure areas pertaining to a staff member and reported in the Staff Tenure template should be visible,</w:t>
      </w:r>
      <w:r w:rsidRPr="007C63BE">
        <w:rPr>
          <w:rStyle w:val="apple-converted-space"/>
          <w:rFonts w:ascii="Arial" w:hAnsi="Arial" w:cs="Arial"/>
          <w:color w:val="333333"/>
          <w:shd w:val="clear" w:color="auto" w:fill="FFFFFF"/>
        </w:rPr>
        <w:t> </w:t>
      </w:r>
      <w:r w:rsidRPr="007C63BE">
        <w:rPr>
          <w:rFonts w:ascii="Arial" w:hAnsi="Arial" w:cs="Arial"/>
          <w:shd w:val="clear" w:color="auto" w:fill="FFFFFF"/>
        </w:rPr>
        <w:t>including tenure areas the staff member holds but may not be providing instruction in during the current school year</w:t>
      </w:r>
      <w:r w:rsidRPr="007C63BE">
        <w:rPr>
          <w:rFonts w:ascii="Arial" w:hAnsi="Arial" w:cs="Arial"/>
        </w:rPr>
        <w:t>.</w:t>
      </w:r>
      <w:r w:rsidRPr="00F82D03">
        <w:rPr>
          <w:rFonts w:ascii="Arial" w:hAnsi="Arial" w:cs="Arial"/>
        </w:rPr>
        <w:t xml:space="preserve"> All codes that apply </w:t>
      </w:r>
      <w:r w:rsidR="0022771C">
        <w:rPr>
          <w:rFonts w:ascii="Arial" w:hAnsi="Arial" w:cs="Arial"/>
        </w:rPr>
        <w:t>must</w:t>
      </w:r>
      <w:r w:rsidRPr="00F82D03">
        <w:rPr>
          <w:rFonts w:ascii="Arial" w:hAnsi="Arial" w:cs="Arial"/>
        </w:rPr>
        <w:t xml:space="preserve"> have been reported for each staff member</w:t>
      </w:r>
      <w:r w:rsidRPr="00C75334">
        <w:rPr>
          <w:rFonts w:ascii="Arial" w:hAnsi="Arial" w:cs="Arial"/>
        </w:rPr>
        <w:t xml:space="preserve">. </w:t>
      </w:r>
      <w:r w:rsidR="0022771C">
        <w:rPr>
          <w:rFonts w:ascii="Arial" w:hAnsi="Arial" w:cs="Arial"/>
        </w:rPr>
        <w:t xml:space="preserve"> </w:t>
      </w:r>
      <w:r w:rsidRPr="007C63BE">
        <w:rPr>
          <w:rFonts w:ascii="Arial" w:hAnsi="Arial" w:cs="Arial"/>
          <w:shd w:val="clear" w:color="auto" w:fill="FFFFFF"/>
        </w:rPr>
        <w:t>Report all teacher tenure areas for current year teachers and report principal tenure if they are a principal in the current year.</w:t>
      </w:r>
    </w:p>
    <w:p w14:paraId="6A4A6CF6" w14:textId="77777777" w:rsidR="00D151B4" w:rsidRPr="00F82D03" w:rsidRDefault="00D151B4" w:rsidP="00D151B4">
      <w:pPr>
        <w:rPr>
          <w:rFonts w:ascii="Arial" w:hAnsi="Arial" w:cs="Arial"/>
        </w:rPr>
      </w:pPr>
    </w:p>
    <w:p w14:paraId="4442FF58" w14:textId="7AFE0A8B" w:rsidR="00D151B4" w:rsidRPr="00F82D03" w:rsidRDefault="00D151B4" w:rsidP="009F78D3">
      <w:pPr>
        <w:ind w:firstLine="720"/>
        <w:rPr>
          <w:rFonts w:ascii="Arial" w:hAnsi="Arial" w:cs="Arial"/>
        </w:rPr>
      </w:pPr>
      <w:r w:rsidRPr="00F82D03">
        <w:rPr>
          <w:rFonts w:ascii="Arial" w:hAnsi="Arial" w:cs="Arial"/>
        </w:rPr>
        <w:t xml:space="preserve">In 2014-15, the only valid codes were TCH (Teacher) and ADT for principals/building administrators. </w:t>
      </w:r>
      <w:r w:rsidR="00A36AAD">
        <w:rPr>
          <w:rFonts w:ascii="Arial" w:hAnsi="Arial" w:cs="Arial"/>
        </w:rPr>
        <w:t xml:space="preserve"> </w:t>
      </w:r>
      <w:r w:rsidRPr="00F82D03">
        <w:rPr>
          <w:rFonts w:ascii="Arial" w:hAnsi="Arial" w:cs="Arial"/>
        </w:rPr>
        <w:t xml:space="preserve">In 2015-16, an expanded list of tenure area codes contained in the Commissioner’s Regulations were made available. LEAs should determine which tenure area the teacher was awarded or is pursuing. Prior year tenure records for existing staff </w:t>
      </w:r>
      <w:r w:rsidR="00DC3340">
        <w:rPr>
          <w:rFonts w:ascii="Arial" w:hAnsi="Arial" w:cs="Arial"/>
        </w:rPr>
        <w:t xml:space="preserve">have continued </w:t>
      </w:r>
      <w:r w:rsidRPr="00F82D03">
        <w:rPr>
          <w:rFonts w:ascii="Arial" w:hAnsi="Arial" w:cs="Arial"/>
        </w:rPr>
        <w:t xml:space="preserve">to be present in the reports </w:t>
      </w:r>
      <w:r w:rsidR="00DC3340">
        <w:rPr>
          <w:rFonts w:ascii="Arial" w:hAnsi="Arial" w:cs="Arial"/>
        </w:rPr>
        <w:t xml:space="preserve">to this point </w:t>
      </w:r>
      <w:r w:rsidRPr="00F82D03">
        <w:rPr>
          <w:rFonts w:ascii="Arial" w:hAnsi="Arial" w:cs="Arial"/>
        </w:rPr>
        <w:t xml:space="preserve">as the collection is not strictly school-year based.  For example, a staff person reported in 2014-15 with the Tenure Area Code of TCH and then reported in 2015-16 with the Tenure Area Code of SEG (Special education-general) will have two records if the dates differ (see below). If the records are identical </w:t>
      </w:r>
      <w:r w:rsidR="00F60802" w:rsidRPr="00F82D03">
        <w:rPr>
          <w:rFonts w:ascii="Arial" w:hAnsi="Arial" w:cs="Arial"/>
        </w:rPr>
        <w:t>except for</w:t>
      </w:r>
      <w:r w:rsidRPr="00F82D03">
        <w:rPr>
          <w:rFonts w:ascii="Arial" w:hAnsi="Arial" w:cs="Arial"/>
        </w:rPr>
        <w:t xml:space="preserve"> the updated Tenure Area Code, the most current code should be visible.</w:t>
      </w:r>
    </w:p>
    <w:p w14:paraId="594AB4F9" w14:textId="77777777" w:rsidR="00D151B4" w:rsidRPr="00F82D03" w:rsidRDefault="00D151B4" w:rsidP="00D151B4">
      <w:pPr>
        <w:jc w:val="center"/>
        <w:rPr>
          <w:rFonts w:ascii="Arial" w:hAnsi="Arial" w:cs="Arial"/>
          <w:b/>
          <w:bCs/>
          <w:iCs/>
        </w:rPr>
      </w:pPr>
    </w:p>
    <w:p w14:paraId="220DA4C7" w14:textId="77777777" w:rsidR="00D151B4" w:rsidRPr="0024440A" w:rsidRDefault="00D151B4" w:rsidP="00D151B4">
      <w:pPr>
        <w:rPr>
          <w:rFonts w:ascii="Arial" w:hAnsi="Arial" w:cs="Arial"/>
          <w:sz w:val="28"/>
          <w:szCs w:val="28"/>
        </w:rPr>
      </w:pPr>
      <w:r w:rsidRPr="0024440A">
        <w:rPr>
          <w:rFonts w:ascii="Arial" w:hAnsi="Arial" w:cs="Arial"/>
          <w:b/>
          <w:bCs/>
          <w:iCs/>
          <w:sz w:val="28"/>
          <w:szCs w:val="28"/>
        </w:rPr>
        <w:t xml:space="preserve">Staff Attendance Template Data </w:t>
      </w:r>
    </w:p>
    <w:p w14:paraId="0077247D" w14:textId="77777777" w:rsidR="00D151B4" w:rsidRPr="00F82D03" w:rsidRDefault="00D151B4" w:rsidP="00D151B4">
      <w:pPr>
        <w:jc w:val="center"/>
        <w:rPr>
          <w:rFonts w:ascii="Arial" w:hAnsi="Arial" w:cs="Arial"/>
        </w:rPr>
      </w:pPr>
    </w:p>
    <w:p w14:paraId="75BF79BE" w14:textId="188F6128" w:rsidR="00117455" w:rsidRDefault="00117455" w:rsidP="009F78D3">
      <w:pPr>
        <w:pStyle w:val="ListParagraph"/>
        <w:ind w:left="0" w:firstLine="720"/>
        <w:contextualSpacing w:val="0"/>
        <w:rPr>
          <w:rFonts w:ascii="Arial" w:hAnsi="Arial" w:cs="Arial"/>
        </w:rPr>
      </w:pPr>
      <w:r>
        <w:rPr>
          <w:rFonts w:ascii="Arial" w:hAnsi="Arial" w:cs="Arial"/>
        </w:rPr>
        <w:t xml:space="preserve">In June 2015, the New York State Board of Regents approved the collection and reporting of individual teacher attendance data by school districts, Boards of Cooperative Educational Services (BOCES), and charter schools </w:t>
      </w:r>
      <w:r w:rsidR="00F60802">
        <w:rPr>
          <w:rFonts w:ascii="Arial" w:hAnsi="Arial" w:cs="Arial"/>
        </w:rPr>
        <w:t>to</w:t>
      </w:r>
      <w:r>
        <w:rPr>
          <w:rFonts w:ascii="Arial" w:hAnsi="Arial" w:cs="Arial"/>
        </w:rPr>
        <w:t xml:space="preserve"> better assist Local Education Agencies (LEAs) in working toward providing equitable access to effective educators for all students and help to inform Department policy.  Information about the Board meeting can be found at: </w:t>
      </w:r>
      <w:hyperlink r:id="rId84" w:history="1">
        <w:r w:rsidRPr="00117455">
          <w:rPr>
            <w:rStyle w:val="Hyperlink"/>
            <w:rFonts w:ascii="Arial" w:hAnsi="Arial" w:cs="Arial"/>
          </w:rPr>
          <w:t>http://www.regents.nysed.gov/meetings/2015/2015-06/p-12-educationhigher-education-joint-meeting</w:t>
        </w:r>
      </w:hyperlink>
      <w:r w:rsidRPr="00117455">
        <w:rPr>
          <w:rFonts w:ascii="Arial" w:hAnsi="Arial" w:cs="Arial"/>
        </w:rPr>
        <w:t>.</w:t>
      </w:r>
    </w:p>
    <w:p w14:paraId="4DAE5FEA" w14:textId="77777777" w:rsidR="00D151B4" w:rsidRPr="00F82D03" w:rsidRDefault="00D151B4" w:rsidP="00D151B4">
      <w:pPr>
        <w:rPr>
          <w:rFonts w:ascii="Arial" w:hAnsi="Arial" w:cs="Arial"/>
        </w:rPr>
      </w:pPr>
    </w:p>
    <w:p w14:paraId="35A27CFC" w14:textId="77777777" w:rsidR="00D151B4" w:rsidRPr="00F82D03" w:rsidRDefault="00D151B4" w:rsidP="009F78D3">
      <w:pPr>
        <w:ind w:firstLine="720"/>
        <w:rPr>
          <w:rFonts w:ascii="Arial" w:hAnsi="Arial" w:cs="Arial"/>
        </w:rPr>
      </w:pPr>
      <w:r w:rsidRPr="00F82D03">
        <w:rPr>
          <w:rFonts w:ascii="Arial" w:hAnsi="Arial" w:cs="Arial"/>
          <w:bCs/>
          <w:iCs/>
        </w:rPr>
        <w:t xml:space="preserve">LEAs will </w:t>
      </w:r>
      <w:r w:rsidR="00A36AAD">
        <w:rPr>
          <w:rFonts w:ascii="Arial" w:hAnsi="Arial" w:cs="Arial"/>
          <w:bCs/>
          <w:iCs/>
        </w:rPr>
        <w:t>provide</w:t>
      </w:r>
      <w:r w:rsidRPr="00F82D03">
        <w:rPr>
          <w:rFonts w:ascii="Arial" w:hAnsi="Arial" w:cs="Arial"/>
          <w:bCs/>
          <w:iCs/>
        </w:rPr>
        <w:t xml:space="preserve"> individual staff attendance to NYSED utilizing the eScholar Staff Attendance template for New York. </w:t>
      </w:r>
      <w:r w:rsidRPr="00F82D03">
        <w:rPr>
          <w:rFonts w:ascii="Arial" w:hAnsi="Arial" w:cs="Arial"/>
          <w:bCs/>
          <w:iCs/>
          <w:color w:val="FF0000"/>
        </w:rPr>
        <w:t xml:space="preserve"> </w:t>
      </w:r>
      <w:r w:rsidRPr="00F82D03">
        <w:rPr>
          <w:rFonts w:ascii="Arial" w:hAnsi="Arial" w:cs="Arial"/>
          <w:bCs/>
          <w:iCs/>
        </w:rPr>
        <w:t xml:space="preserve">An end of school year count of “days absent” will be provided for each teacher. This collection does not pertain to teaching assistants, teacher aides, or other staff. </w:t>
      </w:r>
    </w:p>
    <w:p w14:paraId="35A19562" w14:textId="77777777" w:rsidR="00D151B4" w:rsidRPr="00F82D03" w:rsidRDefault="00D151B4" w:rsidP="00D151B4">
      <w:pPr>
        <w:rPr>
          <w:rFonts w:ascii="Arial" w:hAnsi="Arial" w:cs="Arial"/>
        </w:rPr>
      </w:pPr>
    </w:p>
    <w:p w14:paraId="6C8D897D" w14:textId="77777777" w:rsidR="00DC3340" w:rsidRPr="00D81BC1" w:rsidRDefault="00D151B4" w:rsidP="0085370E">
      <w:pPr>
        <w:ind w:firstLine="720"/>
        <w:rPr>
          <w:rFonts w:cstheme="minorHAnsi"/>
        </w:rPr>
      </w:pPr>
      <w:r w:rsidRPr="00F82D03">
        <w:rPr>
          <w:rFonts w:ascii="Arial" w:hAnsi="Arial" w:cs="Arial"/>
          <w:bCs/>
          <w:iCs/>
        </w:rPr>
        <w:t xml:space="preserve">A teacher absence will be defined in the same manner as currently defined on the Basic Educational Data System (BEDS) Public School Data Form. A teacher is absent if he or she is not in attendance on a day in the regular school year when the teacher would otherwise be expected to be teaching students in an assigned class. LEAs decide which days should be included as instructional days. </w:t>
      </w:r>
      <w:r w:rsidR="00A36AAD">
        <w:rPr>
          <w:rFonts w:ascii="Arial" w:hAnsi="Arial" w:cs="Arial"/>
          <w:bCs/>
          <w:iCs/>
        </w:rPr>
        <w:t>Absence</w:t>
      </w:r>
      <w:r w:rsidRPr="00F82D03">
        <w:rPr>
          <w:rFonts w:ascii="Arial" w:hAnsi="Arial" w:cs="Arial"/>
          <w:bCs/>
          <w:iCs/>
        </w:rPr>
        <w:t xml:space="preserve"> includes both days taken for sick leave and days taken for personal leave. Personal leave includes voluntary absences for reasons other than sick leave. Teacher absenteeism does not include administratively approved leave for professional development, field trips, or other off-campus activities with students. </w:t>
      </w:r>
      <w:r w:rsidRPr="00F82D03">
        <w:rPr>
          <w:rFonts w:ascii="Arial" w:hAnsi="Arial" w:cs="Arial"/>
          <w:shd w:val="clear" w:color="auto" w:fill="FFFFFF"/>
        </w:rPr>
        <w:t xml:space="preserve">Days in which schools are closed (e.g. snow days) </w:t>
      </w:r>
      <w:r w:rsidR="00A36AAD">
        <w:rPr>
          <w:rFonts w:ascii="Arial" w:hAnsi="Arial" w:cs="Arial"/>
          <w:shd w:val="clear" w:color="auto" w:fill="FFFFFF"/>
        </w:rPr>
        <w:t>do</w:t>
      </w:r>
      <w:r w:rsidRPr="00F82D03">
        <w:rPr>
          <w:rFonts w:ascii="Arial" w:hAnsi="Arial" w:cs="Arial"/>
          <w:shd w:val="clear" w:color="auto" w:fill="FFFFFF"/>
        </w:rPr>
        <w:t xml:space="preserve"> not count as an absence for teachers.</w:t>
      </w:r>
      <w:r w:rsidRPr="008B21B4">
        <w:rPr>
          <w:rFonts w:ascii="Arial" w:hAnsi="Arial" w:cs="Arial"/>
          <w:shd w:val="clear" w:color="auto" w:fill="FFFFFF"/>
        </w:rPr>
        <w:t> </w:t>
      </w:r>
      <w:r w:rsidR="00DC3340" w:rsidRPr="004211B3">
        <w:rPr>
          <w:rFonts w:ascii="Arial" w:hAnsi="Arial" w:cs="Arial"/>
          <w:highlight w:val="yellow"/>
          <w:shd w:val="clear" w:color="auto" w:fill="FFFFFF"/>
        </w:rPr>
        <w:t>Teachers on leave for the entire year do not need to be reported. If a teacher is on leave of absence for a portion of the school year, this must be reported</w:t>
      </w:r>
      <w:r w:rsidR="00DC3340">
        <w:rPr>
          <w:rFonts w:ascii="Arial" w:hAnsi="Arial" w:cs="Arial"/>
          <w:highlight w:val="yellow"/>
          <w:shd w:val="clear" w:color="auto" w:fill="FFFFFF"/>
        </w:rPr>
        <w:t xml:space="preserve"> in the other staff and course templates with the assignments they are responsible for teaching</w:t>
      </w:r>
      <w:r w:rsidR="00DC3340" w:rsidRPr="004211B3">
        <w:rPr>
          <w:rFonts w:ascii="Arial" w:hAnsi="Arial" w:cs="Arial"/>
          <w:highlight w:val="yellow"/>
          <w:shd w:val="clear" w:color="auto" w:fill="FFFFFF"/>
        </w:rPr>
        <w:t xml:space="preserve">. </w:t>
      </w:r>
    </w:p>
    <w:p w14:paraId="1BCA9DC6" w14:textId="7A0D5547" w:rsidR="0095147F" w:rsidRDefault="0095147F" w:rsidP="0095147F">
      <w:pPr>
        <w:rPr>
          <w:rFonts w:ascii="Arial" w:hAnsi="Arial" w:cs="Arial"/>
          <w:b/>
          <w:highlight w:val="yellow"/>
        </w:rPr>
      </w:pPr>
    </w:p>
    <w:p w14:paraId="183D31CD" w14:textId="6F9AAC23" w:rsidR="00B506A9" w:rsidRDefault="00B506A9" w:rsidP="0095147F">
      <w:pPr>
        <w:rPr>
          <w:rFonts w:ascii="Arial" w:hAnsi="Arial" w:cs="Arial"/>
          <w:b/>
          <w:highlight w:val="yellow"/>
        </w:rPr>
      </w:pPr>
      <w:r w:rsidRPr="00B4335B">
        <w:rPr>
          <w:rFonts w:ascii="Arial" w:hAnsi="Arial" w:cs="Arial"/>
          <w:b/>
          <w:highlight w:val="yellow"/>
        </w:rPr>
        <w:t>Reporting Course Data</w:t>
      </w:r>
    </w:p>
    <w:p w14:paraId="7EAC3C64" w14:textId="77777777" w:rsidR="00B506A9" w:rsidRPr="00B4335B" w:rsidRDefault="00B506A9" w:rsidP="00B506A9">
      <w:pPr>
        <w:jc w:val="center"/>
        <w:rPr>
          <w:rFonts w:ascii="Arial" w:hAnsi="Arial" w:cs="Arial"/>
          <w:b/>
          <w:highlight w:val="yellow"/>
        </w:rPr>
      </w:pPr>
    </w:p>
    <w:p w14:paraId="3095CE00" w14:textId="77777777" w:rsidR="00B506A9" w:rsidRPr="00B4335B" w:rsidRDefault="00B506A9" w:rsidP="00B506A9">
      <w:pPr>
        <w:rPr>
          <w:rFonts w:ascii="Arial" w:hAnsi="Arial" w:cs="Arial"/>
          <w:highlight w:val="yellow"/>
        </w:rPr>
      </w:pPr>
      <w:r w:rsidRPr="00B4335B">
        <w:rPr>
          <w:rFonts w:ascii="Arial" w:hAnsi="Arial" w:cs="Arial"/>
          <w:highlight w:val="yellow"/>
        </w:rPr>
        <w:t xml:space="preserve">NYSED utilizes several templates to collect course information as required by state and federal law. These templates (Course Instructor Assignment and Student Class Entry Exit) include information related to the Personnel Master File (PMF) as well as Staff Student Course, required for APPR purposes. For additional information, please refer to the sections pertaining to the specific templates. </w:t>
      </w:r>
    </w:p>
    <w:p w14:paraId="7E0CB1A2" w14:textId="77777777" w:rsidR="00B506A9" w:rsidRPr="00B4335B" w:rsidRDefault="00B506A9" w:rsidP="00B506A9">
      <w:pPr>
        <w:rPr>
          <w:rFonts w:ascii="Arial" w:hAnsi="Arial" w:cs="Arial"/>
          <w:highlight w:val="yellow"/>
        </w:rPr>
      </w:pPr>
    </w:p>
    <w:p w14:paraId="480799AC" w14:textId="7EDE1D01" w:rsidR="00B506A9" w:rsidRDefault="00B506A9" w:rsidP="00B506A9">
      <w:pPr>
        <w:rPr>
          <w:rFonts w:ascii="Arial" w:hAnsi="Arial" w:cs="Arial"/>
          <w:b/>
          <w:highlight w:val="yellow"/>
          <w:u w:val="single"/>
        </w:rPr>
      </w:pPr>
      <w:r w:rsidRPr="00B4335B">
        <w:rPr>
          <w:rFonts w:ascii="Arial" w:hAnsi="Arial" w:cs="Arial"/>
          <w:b/>
          <w:highlight w:val="yellow"/>
          <w:u w:val="single"/>
        </w:rPr>
        <w:t>Requirements for reporting online courses:</w:t>
      </w:r>
    </w:p>
    <w:p w14:paraId="2A0BB9E8" w14:textId="77777777" w:rsidR="00B77CC2" w:rsidRPr="00B4335B" w:rsidRDefault="00B77CC2" w:rsidP="00B506A9">
      <w:pPr>
        <w:rPr>
          <w:rFonts w:ascii="Arial" w:hAnsi="Arial" w:cs="Arial"/>
          <w:b/>
          <w:highlight w:val="yellow"/>
          <w:u w:val="single"/>
        </w:rPr>
      </w:pPr>
    </w:p>
    <w:p w14:paraId="669F4535" w14:textId="77777777" w:rsidR="00B506A9" w:rsidRPr="00B4335B" w:rsidRDefault="00B506A9" w:rsidP="00B77CC2">
      <w:pPr>
        <w:pStyle w:val="ListParagraph"/>
        <w:numPr>
          <w:ilvl w:val="0"/>
          <w:numId w:val="112"/>
        </w:numPr>
        <w:spacing w:after="200" w:line="276" w:lineRule="auto"/>
        <w:ind w:left="0"/>
        <w:rPr>
          <w:rFonts w:ascii="Arial" w:hAnsi="Arial" w:cs="Arial"/>
          <w:highlight w:val="yellow"/>
        </w:rPr>
      </w:pPr>
      <w:r w:rsidRPr="00B4335B">
        <w:rPr>
          <w:rFonts w:ascii="Arial" w:hAnsi="Arial" w:cs="Arial"/>
          <w:highlight w:val="yellow"/>
        </w:rPr>
        <w:t>NYSED regulations require the granting district to ensure that instruction in online/blended learning courses in which students earn high school credits used toward graduation requirements be provided by or under the direction and/or supervision of a teacher certified in the subject area of instruction. Such courses must provide regular and substantive interaction between students taking the course and the certified teacher.</w:t>
      </w:r>
      <w:r w:rsidRPr="00B4335B">
        <w:rPr>
          <w:rStyle w:val="FootnoteReference"/>
          <w:rFonts w:ascii="Arial" w:hAnsi="Arial" w:cs="Arial"/>
          <w:highlight w:val="yellow"/>
        </w:rPr>
        <w:footnoteReference w:id="1"/>
      </w:r>
    </w:p>
    <w:p w14:paraId="072EE769" w14:textId="77777777" w:rsidR="00B506A9" w:rsidRPr="00B4335B" w:rsidRDefault="00B506A9" w:rsidP="00B77CC2">
      <w:pPr>
        <w:pStyle w:val="ListParagraph"/>
        <w:ind w:left="0"/>
        <w:rPr>
          <w:rFonts w:ascii="Arial" w:hAnsi="Arial" w:cs="Arial"/>
          <w:highlight w:val="yellow"/>
        </w:rPr>
      </w:pPr>
    </w:p>
    <w:p w14:paraId="2D7062DD" w14:textId="77777777" w:rsidR="00B506A9" w:rsidRPr="00B4335B" w:rsidRDefault="00B506A9" w:rsidP="00B77CC2">
      <w:pPr>
        <w:pStyle w:val="ListParagraph"/>
        <w:numPr>
          <w:ilvl w:val="0"/>
          <w:numId w:val="112"/>
        </w:numPr>
        <w:spacing w:after="200" w:line="276" w:lineRule="auto"/>
        <w:ind w:left="0"/>
        <w:rPr>
          <w:rFonts w:ascii="Arial" w:hAnsi="Arial" w:cs="Arial"/>
          <w:highlight w:val="yellow"/>
        </w:rPr>
      </w:pPr>
      <w:r w:rsidRPr="00B4335B">
        <w:rPr>
          <w:rFonts w:ascii="Arial" w:hAnsi="Arial" w:cs="Arial"/>
          <w:highlight w:val="yellow"/>
        </w:rPr>
        <w:t>The certified teacher must either be a certified teacher from the school district in which the student is enrolled; or a certified teacher from a Board of Cooperative Educational Services (BOCES) that contracts with the school district to provide instruction in the subject area where authorized pursuant to Education Law §1950; or a certified teacher from a school district who provides instruction in the subject area under a shared service agreement; or in the case of a charter school, a teacher of the subject area from a charter school.</w:t>
      </w:r>
      <w:r w:rsidRPr="00B4335B">
        <w:rPr>
          <w:rStyle w:val="FootnoteReference"/>
          <w:rFonts w:ascii="Arial" w:hAnsi="Arial" w:cs="Arial"/>
          <w:highlight w:val="yellow"/>
        </w:rPr>
        <w:footnoteReference w:id="2"/>
      </w:r>
    </w:p>
    <w:p w14:paraId="4B8D8935" w14:textId="77777777" w:rsidR="00B506A9" w:rsidRPr="00B4335B" w:rsidRDefault="00B506A9" w:rsidP="00B77CC2">
      <w:pPr>
        <w:pStyle w:val="ListParagraph"/>
        <w:ind w:left="0"/>
        <w:rPr>
          <w:rFonts w:ascii="Arial" w:hAnsi="Arial" w:cs="Arial"/>
          <w:highlight w:val="yellow"/>
        </w:rPr>
      </w:pPr>
    </w:p>
    <w:p w14:paraId="0FD596B1" w14:textId="5DFB6C81" w:rsidR="00B506A9" w:rsidRPr="00B4335B" w:rsidRDefault="00B506A9" w:rsidP="00B77CC2">
      <w:pPr>
        <w:pStyle w:val="ListParagraph"/>
        <w:numPr>
          <w:ilvl w:val="0"/>
          <w:numId w:val="112"/>
        </w:numPr>
        <w:spacing w:after="200" w:line="276" w:lineRule="auto"/>
        <w:ind w:left="0"/>
        <w:rPr>
          <w:rFonts w:ascii="Arial" w:hAnsi="Arial" w:cs="Arial"/>
          <w:highlight w:val="yellow"/>
        </w:rPr>
      </w:pPr>
      <w:r w:rsidRPr="00B4335B">
        <w:rPr>
          <w:rFonts w:ascii="Arial" w:hAnsi="Arial" w:cs="Arial"/>
          <w:highlight w:val="yellow"/>
        </w:rPr>
        <w:t xml:space="preserve">A teacher providing instruction or directing/supervising instruction would be the teacher of record. Districts, BOCES, and charter schools responsible for teachers serving in this role should report them </w:t>
      </w:r>
      <w:r w:rsidR="00116BBB">
        <w:rPr>
          <w:rFonts w:ascii="Arial" w:hAnsi="Arial" w:cs="Arial"/>
          <w:highlight w:val="yellow"/>
        </w:rPr>
        <w:t xml:space="preserve">by </w:t>
      </w:r>
      <w:r w:rsidRPr="00B4335B">
        <w:rPr>
          <w:rFonts w:ascii="Arial" w:hAnsi="Arial" w:cs="Arial"/>
          <w:highlight w:val="yellow"/>
        </w:rPr>
        <w:t>linking them to the students they are assigned to instruct or supervise.</w:t>
      </w:r>
    </w:p>
    <w:p w14:paraId="1002AF03" w14:textId="77777777" w:rsidR="00B506A9" w:rsidRPr="00B4335B" w:rsidRDefault="00B506A9" w:rsidP="00B77CC2">
      <w:pPr>
        <w:pStyle w:val="ListParagraph"/>
        <w:ind w:left="0"/>
        <w:rPr>
          <w:rFonts w:ascii="Arial" w:hAnsi="Arial" w:cs="Arial"/>
          <w:highlight w:val="yellow"/>
        </w:rPr>
      </w:pPr>
    </w:p>
    <w:p w14:paraId="475AFAFD" w14:textId="77777777" w:rsidR="00B506A9" w:rsidRPr="00B4335B" w:rsidRDefault="00B506A9" w:rsidP="00B77CC2">
      <w:pPr>
        <w:pStyle w:val="ListParagraph"/>
        <w:numPr>
          <w:ilvl w:val="0"/>
          <w:numId w:val="112"/>
        </w:numPr>
        <w:spacing w:after="200" w:line="276" w:lineRule="auto"/>
        <w:ind w:left="0"/>
        <w:rPr>
          <w:rFonts w:ascii="Arial" w:hAnsi="Arial" w:cs="Arial"/>
          <w:highlight w:val="yellow"/>
        </w:rPr>
      </w:pPr>
      <w:r w:rsidRPr="00B4335B">
        <w:rPr>
          <w:rFonts w:ascii="Arial" w:hAnsi="Arial" w:cs="Arial"/>
          <w:b/>
          <w:highlight w:val="yellow"/>
        </w:rPr>
        <w:t>For online/distance learning college courses-</w:t>
      </w:r>
      <w:r w:rsidRPr="00B4335B">
        <w:rPr>
          <w:rFonts w:ascii="Arial" w:hAnsi="Arial" w:cs="Arial"/>
          <w:highlight w:val="yellow"/>
        </w:rPr>
        <w:t xml:space="preserve"> This situation may include the use of itinerant instructors. If these courses are being taught by a teacher in another LEA, refer to the Itinerant Staff description under the Staff Snapshot guidance in this document. This includes instruction provided by or under the direction and/or supervision of a teacher certified in the subject area of instruction who has regular and substantive interaction with students taking the course. This teacher is a teacher of record. </w:t>
      </w:r>
    </w:p>
    <w:p w14:paraId="085BA82F" w14:textId="77777777" w:rsidR="00B506A9" w:rsidRPr="00B4335B" w:rsidRDefault="00B506A9" w:rsidP="00B77CC2">
      <w:pPr>
        <w:pStyle w:val="ListParagraph"/>
        <w:ind w:left="0"/>
        <w:rPr>
          <w:rFonts w:ascii="Arial" w:hAnsi="Arial" w:cs="Arial"/>
          <w:highlight w:val="yellow"/>
        </w:rPr>
      </w:pPr>
    </w:p>
    <w:p w14:paraId="3F4FD89C" w14:textId="77777777" w:rsidR="00B506A9" w:rsidRPr="00B4335B" w:rsidRDefault="00B506A9" w:rsidP="00B77CC2">
      <w:pPr>
        <w:pStyle w:val="ListParagraph"/>
        <w:numPr>
          <w:ilvl w:val="0"/>
          <w:numId w:val="112"/>
        </w:numPr>
        <w:spacing w:after="200" w:line="276" w:lineRule="auto"/>
        <w:ind w:left="0"/>
        <w:rPr>
          <w:rFonts w:ascii="Arial" w:hAnsi="Arial" w:cs="Arial"/>
          <w:highlight w:val="yellow"/>
        </w:rPr>
      </w:pPr>
      <w:r w:rsidRPr="00B4335B">
        <w:rPr>
          <w:rFonts w:ascii="Arial" w:hAnsi="Arial" w:cs="Arial"/>
          <w:b/>
          <w:highlight w:val="yellow"/>
        </w:rPr>
        <w:t>For college courses taught by college instructors (and/or district teachers) in a traditional classroom setting used for granting high school credit-</w:t>
      </w:r>
      <w:r w:rsidRPr="00B4335B">
        <w:rPr>
          <w:rFonts w:ascii="Arial" w:hAnsi="Arial" w:cs="Arial"/>
          <w:highlight w:val="yellow"/>
        </w:rPr>
        <w:t xml:space="preserve"> Instruction must be provided by or under the direction and/or supervision of a teacher certified in the subject area of instruction who has regular and substantive interaction with students taking the course. This teacher is a teacher of record. </w:t>
      </w:r>
    </w:p>
    <w:p w14:paraId="7535A1B9" w14:textId="77777777" w:rsidR="00B506A9" w:rsidRPr="00B4335B" w:rsidRDefault="00B506A9" w:rsidP="00B506A9">
      <w:pPr>
        <w:pStyle w:val="ListParagraph"/>
        <w:rPr>
          <w:rFonts w:ascii="Arial" w:hAnsi="Arial" w:cs="Arial"/>
          <w:highlight w:val="yellow"/>
        </w:rPr>
      </w:pPr>
    </w:p>
    <w:p w14:paraId="58BF9B07" w14:textId="77777777" w:rsidR="0085370E" w:rsidRPr="004211B3" w:rsidRDefault="0085370E" w:rsidP="0085370E">
      <w:pPr>
        <w:autoSpaceDE w:val="0"/>
        <w:autoSpaceDN w:val="0"/>
        <w:adjustRightInd w:val="0"/>
        <w:rPr>
          <w:rFonts w:ascii="Arial" w:hAnsi="Arial" w:cs="Arial"/>
          <w:b/>
        </w:rPr>
      </w:pPr>
      <w:r w:rsidRPr="004F1D2B">
        <w:rPr>
          <w:rFonts w:ascii="Arial" w:hAnsi="Arial" w:cs="Arial"/>
          <w:b/>
          <w:highlight w:val="yellow"/>
        </w:rPr>
        <w:t>Note:</w:t>
      </w:r>
    </w:p>
    <w:p w14:paraId="258A3A3C" w14:textId="756903B1" w:rsidR="00B506A9" w:rsidRPr="00B4335B" w:rsidRDefault="00B506A9" w:rsidP="0085370E">
      <w:pPr>
        <w:rPr>
          <w:rFonts w:ascii="Arial" w:hAnsi="Arial" w:cs="Arial"/>
        </w:rPr>
      </w:pPr>
      <w:r w:rsidRPr="00B4335B">
        <w:rPr>
          <w:rFonts w:ascii="Arial" w:hAnsi="Arial" w:cs="Arial"/>
          <w:highlight w:val="yellow"/>
        </w:rPr>
        <w:t>Even if the college teacher is teaching the course, if students are receiving credit, a district, charter school, or BOCES teacher should be reported as the teacher of record.</w:t>
      </w:r>
    </w:p>
    <w:p w14:paraId="6530C94E" w14:textId="77777777" w:rsidR="00DC3340" w:rsidRDefault="00DC3340" w:rsidP="00D151B4">
      <w:pPr>
        <w:rPr>
          <w:rFonts w:ascii="Arial" w:hAnsi="Arial" w:cs="Arial"/>
          <w:b/>
          <w:sz w:val="28"/>
          <w:szCs w:val="28"/>
        </w:rPr>
      </w:pPr>
    </w:p>
    <w:p w14:paraId="7DF1C1F2" w14:textId="77777777" w:rsidR="00DC3340" w:rsidRDefault="00DC3340" w:rsidP="00D151B4">
      <w:pPr>
        <w:rPr>
          <w:rFonts w:ascii="Arial" w:hAnsi="Arial" w:cs="Arial"/>
          <w:b/>
          <w:sz w:val="28"/>
          <w:szCs w:val="28"/>
        </w:rPr>
      </w:pPr>
    </w:p>
    <w:p w14:paraId="1402DA0C" w14:textId="77777777" w:rsidR="00DC3340" w:rsidRDefault="00DC3340" w:rsidP="00D151B4">
      <w:pPr>
        <w:rPr>
          <w:rFonts w:ascii="Arial" w:hAnsi="Arial" w:cs="Arial"/>
          <w:b/>
          <w:sz w:val="28"/>
          <w:szCs w:val="28"/>
        </w:rPr>
      </w:pPr>
    </w:p>
    <w:p w14:paraId="42E8C55F" w14:textId="15E1D707" w:rsidR="00D151B4" w:rsidRPr="002F3A26" w:rsidRDefault="00D151B4" w:rsidP="00D151B4">
      <w:pPr>
        <w:rPr>
          <w:rFonts w:ascii="Arial" w:hAnsi="Arial" w:cs="Arial"/>
          <w:b/>
          <w:sz w:val="28"/>
          <w:szCs w:val="28"/>
        </w:rPr>
      </w:pPr>
      <w:r w:rsidRPr="002F3A26">
        <w:rPr>
          <w:rFonts w:ascii="Arial" w:hAnsi="Arial" w:cs="Arial"/>
          <w:b/>
          <w:sz w:val="28"/>
          <w:szCs w:val="28"/>
        </w:rPr>
        <w:t xml:space="preserve">Course Instructor Assignment Template </w:t>
      </w:r>
    </w:p>
    <w:p w14:paraId="0AD19E6C" w14:textId="77777777" w:rsidR="00B77CC2" w:rsidRDefault="00B77CC2" w:rsidP="009F78D3">
      <w:pPr>
        <w:autoSpaceDE w:val="0"/>
        <w:autoSpaceDN w:val="0"/>
        <w:adjustRightInd w:val="0"/>
        <w:ind w:firstLine="720"/>
        <w:rPr>
          <w:rFonts w:ascii="Arial" w:hAnsi="Arial" w:cs="Arial"/>
        </w:rPr>
      </w:pPr>
    </w:p>
    <w:p w14:paraId="55AE21C6" w14:textId="64415EA2" w:rsidR="00D151B4" w:rsidRPr="002F3A26" w:rsidRDefault="00D151B4" w:rsidP="009F78D3">
      <w:pPr>
        <w:autoSpaceDE w:val="0"/>
        <w:autoSpaceDN w:val="0"/>
        <w:adjustRightInd w:val="0"/>
        <w:ind w:firstLine="720"/>
        <w:rPr>
          <w:rFonts w:ascii="Arial" w:hAnsi="Arial" w:cs="Arial"/>
        </w:rPr>
      </w:pPr>
      <w:r w:rsidRPr="002F3A26">
        <w:rPr>
          <w:rFonts w:ascii="Arial" w:hAnsi="Arial" w:cs="Arial"/>
        </w:rPr>
        <w:t xml:space="preserve">Course Instructor Assignment collects staff data </w:t>
      </w:r>
      <w:r w:rsidR="00F60802" w:rsidRPr="002F3A26">
        <w:rPr>
          <w:rFonts w:ascii="Arial" w:hAnsi="Arial" w:cs="Arial"/>
        </w:rPr>
        <w:t>to</w:t>
      </w:r>
      <w:r w:rsidRPr="002F3A26">
        <w:rPr>
          <w:rFonts w:ascii="Arial" w:hAnsi="Arial" w:cs="Arial"/>
        </w:rPr>
        <w:t xml:space="preserve"> comply with State and federal laws including information presented in the </w:t>
      </w:r>
      <w:r w:rsidR="00A36AAD" w:rsidRPr="002F3A26">
        <w:rPr>
          <w:rFonts w:ascii="Arial" w:hAnsi="Arial" w:cs="Arial"/>
        </w:rPr>
        <w:t xml:space="preserve">NYS </w:t>
      </w:r>
      <w:r w:rsidRPr="002F3A26">
        <w:rPr>
          <w:rFonts w:ascii="Arial" w:hAnsi="Arial" w:cs="Arial"/>
        </w:rPr>
        <w:t xml:space="preserve">School Report Cards.  This template </w:t>
      </w:r>
      <w:r w:rsidR="00514D36" w:rsidRPr="002F3A26">
        <w:rPr>
          <w:rFonts w:ascii="Arial" w:hAnsi="Arial" w:cs="Arial"/>
        </w:rPr>
        <w:t>is slated to</w:t>
      </w:r>
      <w:r w:rsidRPr="002F3A26">
        <w:rPr>
          <w:rFonts w:ascii="Arial" w:hAnsi="Arial" w:cs="Arial"/>
        </w:rPr>
        <w:t xml:space="preserve"> replac</w:t>
      </w:r>
      <w:r w:rsidR="00514D36" w:rsidRPr="002F3A26">
        <w:rPr>
          <w:rFonts w:ascii="Arial" w:hAnsi="Arial" w:cs="Arial"/>
        </w:rPr>
        <w:t>e</w:t>
      </w:r>
      <w:r w:rsidRPr="002F3A26">
        <w:rPr>
          <w:rFonts w:ascii="Arial" w:hAnsi="Arial" w:cs="Arial"/>
        </w:rPr>
        <w:t xml:space="preserve"> the PMF BEDS assignment collection in TAA as the official source of course data</w:t>
      </w:r>
      <w:r w:rsidR="00514D36" w:rsidRPr="002F3A26">
        <w:rPr>
          <w:rFonts w:ascii="Arial" w:hAnsi="Arial" w:cs="Arial"/>
        </w:rPr>
        <w:t xml:space="preserve"> </w:t>
      </w:r>
      <w:r w:rsidR="00514D36" w:rsidRPr="00B506A9">
        <w:rPr>
          <w:rFonts w:ascii="Arial" w:hAnsi="Arial" w:cs="Arial"/>
          <w:highlight w:val="yellow"/>
        </w:rPr>
        <w:t xml:space="preserve">in </w:t>
      </w:r>
      <w:r w:rsidR="00B506A9" w:rsidRPr="00B506A9">
        <w:rPr>
          <w:rFonts w:ascii="Arial" w:hAnsi="Arial" w:cs="Arial"/>
          <w:highlight w:val="yellow"/>
        </w:rPr>
        <w:t>the near future</w:t>
      </w:r>
      <w:r w:rsidRPr="002F3A26">
        <w:rPr>
          <w:rFonts w:ascii="Arial" w:hAnsi="Arial" w:cs="Arial"/>
        </w:rPr>
        <w:t xml:space="preserve">.  The Staff Student Course template will still collect course information used solely for APPR purposes. </w:t>
      </w:r>
    </w:p>
    <w:p w14:paraId="145281B9" w14:textId="77777777" w:rsidR="00D151B4" w:rsidRPr="002F3A26" w:rsidRDefault="00D151B4" w:rsidP="00D151B4">
      <w:pPr>
        <w:autoSpaceDE w:val="0"/>
        <w:autoSpaceDN w:val="0"/>
        <w:adjustRightInd w:val="0"/>
        <w:rPr>
          <w:rFonts w:ascii="Arial" w:hAnsi="Arial" w:cs="Arial"/>
        </w:rPr>
      </w:pPr>
    </w:p>
    <w:p w14:paraId="3C47530D" w14:textId="77777777" w:rsidR="00B506A9" w:rsidRPr="004211B3" w:rsidRDefault="00B506A9" w:rsidP="00B506A9">
      <w:pPr>
        <w:autoSpaceDE w:val="0"/>
        <w:autoSpaceDN w:val="0"/>
        <w:adjustRightInd w:val="0"/>
        <w:rPr>
          <w:rFonts w:ascii="Arial" w:hAnsi="Arial" w:cs="Arial"/>
          <w:b/>
        </w:rPr>
      </w:pPr>
      <w:r w:rsidRPr="004F1D2B">
        <w:rPr>
          <w:rFonts w:ascii="Arial" w:hAnsi="Arial" w:cs="Arial"/>
          <w:b/>
          <w:highlight w:val="yellow"/>
        </w:rPr>
        <w:t>Note:</w:t>
      </w:r>
    </w:p>
    <w:p w14:paraId="1749E015" w14:textId="77777777" w:rsidR="00B506A9" w:rsidRPr="004211B3" w:rsidRDefault="00B506A9" w:rsidP="00B506A9">
      <w:pPr>
        <w:autoSpaceDE w:val="0"/>
        <w:autoSpaceDN w:val="0"/>
        <w:adjustRightInd w:val="0"/>
        <w:rPr>
          <w:rFonts w:ascii="Arial" w:hAnsi="Arial" w:cs="Arial"/>
          <w:highlight w:val="yellow"/>
        </w:rPr>
      </w:pPr>
      <w:r w:rsidRPr="004211B3">
        <w:rPr>
          <w:rFonts w:ascii="Arial" w:hAnsi="Arial" w:cs="Arial"/>
          <w:highlight w:val="yellow"/>
        </w:rPr>
        <w:t xml:space="preserve">If a multi-grade (K-8) course/section includes grade levels associated with State assessments, the course must be broken out by grade and linked to the appropriate State exam course codes for the purposes of reporting teacher-student data linkages. </w:t>
      </w:r>
    </w:p>
    <w:p w14:paraId="08264E9D" w14:textId="77777777" w:rsidR="00B506A9" w:rsidRDefault="00B506A9" w:rsidP="00B506A9">
      <w:pPr>
        <w:autoSpaceDE w:val="0"/>
        <w:autoSpaceDN w:val="0"/>
        <w:adjustRightInd w:val="0"/>
        <w:rPr>
          <w:rFonts w:ascii="Arial" w:hAnsi="Arial" w:cs="Arial"/>
        </w:rPr>
      </w:pPr>
      <w:r w:rsidRPr="004211B3">
        <w:rPr>
          <w:rFonts w:ascii="Arial" w:hAnsi="Arial" w:cs="Arial"/>
          <w:highlight w:val="yellow"/>
        </w:rPr>
        <w:t>For example, if a district/BOCES reports students in a self-contained special education setting in Course Instructor Assignment and Student Class Entry Exit, in grade level of 3-8, those students and teachers must also be reported in Staff Student Course with the appropriate grade level course codes for ELA and Math. This breakdown is not required for high school subjects where LEAs can report the actual courses being offered to the students (e.g. an AP or IB Geometry course would not be mapped to Regents Geometry).</w:t>
      </w:r>
      <w:r w:rsidRPr="004211B3">
        <w:rPr>
          <w:rFonts w:ascii="Arial" w:hAnsi="Arial" w:cs="Arial"/>
        </w:rPr>
        <w:t xml:space="preserve">   </w:t>
      </w:r>
    </w:p>
    <w:p w14:paraId="40A28D5D" w14:textId="77777777" w:rsidR="00E00F9D" w:rsidRDefault="00E00F9D" w:rsidP="00B506A9">
      <w:pPr>
        <w:autoSpaceDE w:val="0"/>
        <w:autoSpaceDN w:val="0"/>
        <w:adjustRightInd w:val="0"/>
        <w:rPr>
          <w:rFonts w:ascii="Arial" w:hAnsi="Arial" w:cs="Arial"/>
        </w:rPr>
      </w:pPr>
    </w:p>
    <w:p w14:paraId="371608B2" w14:textId="77777777" w:rsidR="00E00F9D" w:rsidRPr="002F3A26" w:rsidRDefault="00E00F9D" w:rsidP="0085370E">
      <w:pPr>
        <w:shd w:val="clear" w:color="auto" w:fill="FFFF00"/>
        <w:autoSpaceDE w:val="0"/>
        <w:autoSpaceDN w:val="0"/>
        <w:adjustRightInd w:val="0"/>
        <w:ind w:firstLine="720"/>
        <w:rPr>
          <w:rFonts w:ascii="Arial" w:hAnsi="Arial" w:cs="Arial"/>
        </w:rPr>
      </w:pPr>
      <w:bookmarkStart w:id="552" w:name="_Hlk491693707"/>
      <w:r>
        <w:rPr>
          <w:rFonts w:ascii="Arial" w:hAnsi="Arial" w:cs="Arial"/>
        </w:rPr>
        <w:t xml:space="preserve">For a complete list of </w:t>
      </w:r>
      <w:r w:rsidR="00FD102A">
        <w:rPr>
          <w:rFonts w:ascii="Arial" w:hAnsi="Arial" w:cs="Arial"/>
        </w:rPr>
        <w:t xml:space="preserve">all active course codes during the school year, refer to the course catalog: </w:t>
      </w:r>
      <w:hyperlink r:id="rId85" w:history="1">
        <w:r w:rsidR="00FD102A" w:rsidRPr="00923A85">
          <w:rPr>
            <w:rStyle w:val="Hyperlink"/>
            <w:rFonts w:ascii="Arial" w:hAnsi="Arial" w:cs="Arial"/>
          </w:rPr>
          <w:t>http://www.p12.nysed.gov/irs/courseCatalog/home.html</w:t>
        </w:r>
      </w:hyperlink>
      <w:r w:rsidR="00FD102A">
        <w:rPr>
          <w:rFonts w:ascii="Arial" w:hAnsi="Arial" w:cs="Arial"/>
        </w:rPr>
        <w:t xml:space="preserve">. </w:t>
      </w:r>
    </w:p>
    <w:bookmarkEnd w:id="552"/>
    <w:p w14:paraId="63585B52" w14:textId="77777777" w:rsidR="00B506A9" w:rsidRDefault="00B506A9" w:rsidP="00D151B4">
      <w:pPr>
        <w:autoSpaceDE w:val="0"/>
        <w:autoSpaceDN w:val="0"/>
        <w:adjustRightInd w:val="0"/>
        <w:rPr>
          <w:rFonts w:ascii="Arial" w:hAnsi="Arial" w:cs="Arial"/>
        </w:rPr>
      </w:pPr>
    </w:p>
    <w:p w14:paraId="313EF836" w14:textId="77777777" w:rsidR="00D151B4" w:rsidRPr="002F3A26" w:rsidRDefault="00D151B4" w:rsidP="009F78D3">
      <w:pPr>
        <w:autoSpaceDE w:val="0"/>
        <w:autoSpaceDN w:val="0"/>
        <w:adjustRightInd w:val="0"/>
        <w:ind w:firstLine="720"/>
        <w:rPr>
          <w:rFonts w:ascii="Arial" w:hAnsi="Arial" w:cs="Arial"/>
        </w:rPr>
      </w:pPr>
      <w:r w:rsidRPr="002F3A26">
        <w:rPr>
          <w:rFonts w:ascii="Arial" w:hAnsi="Arial" w:cs="Arial"/>
        </w:rPr>
        <w:t xml:space="preserve">All staff members reported in Staff Snapshot identified as “TEACHER” must be reported in this template. A record for all classroom teachers (district, BOCES, and, charter school teachers) must be reported here. </w:t>
      </w:r>
    </w:p>
    <w:p w14:paraId="57C50E8D" w14:textId="77777777" w:rsidR="00D151B4" w:rsidRPr="002F3A26" w:rsidRDefault="00D151B4" w:rsidP="00D151B4">
      <w:pPr>
        <w:autoSpaceDE w:val="0"/>
        <w:autoSpaceDN w:val="0"/>
        <w:adjustRightInd w:val="0"/>
        <w:rPr>
          <w:rFonts w:ascii="Arial" w:hAnsi="Arial" w:cs="Arial"/>
        </w:rPr>
      </w:pPr>
    </w:p>
    <w:p w14:paraId="3DCC1662" w14:textId="77777777" w:rsidR="00D151B4" w:rsidRPr="002F3A26" w:rsidRDefault="00D151B4" w:rsidP="009F78D3">
      <w:pPr>
        <w:ind w:firstLine="720"/>
        <w:rPr>
          <w:rFonts w:ascii="Arial" w:hAnsi="Arial" w:cs="Arial"/>
        </w:rPr>
      </w:pPr>
      <w:r w:rsidRPr="002F3A26">
        <w:rPr>
          <w:rFonts w:ascii="Arial" w:hAnsi="Arial" w:cs="Arial"/>
        </w:rPr>
        <w:t xml:space="preserve">This template requires a start date identifying the date when the teacher became the “Teacher of Record” for the course and exited the course permanently. It is not intended to show each transaction regarding teacher absences </w:t>
      </w:r>
      <w:r w:rsidR="00A36AAD" w:rsidRPr="002F3A26">
        <w:rPr>
          <w:rFonts w:ascii="Arial" w:hAnsi="Arial" w:cs="Arial"/>
        </w:rPr>
        <w:t>or</w:t>
      </w:r>
      <w:r w:rsidRPr="002F3A26">
        <w:rPr>
          <w:rFonts w:ascii="Arial" w:hAnsi="Arial" w:cs="Arial"/>
        </w:rPr>
        <w:t xml:space="preserve"> the inclusion of substitutes in the classroom.  Districts should </w:t>
      </w:r>
      <w:r w:rsidR="00A36AAD" w:rsidRPr="002F3A26">
        <w:rPr>
          <w:rFonts w:ascii="Arial" w:hAnsi="Arial" w:cs="Arial"/>
        </w:rPr>
        <w:t>identify</w:t>
      </w:r>
      <w:r w:rsidRPr="002F3A26">
        <w:rPr>
          <w:rFonts w:ascii="Arial" w:hAnsi="Arial" w:cs="Arial"/>
        </w:rPr>
        <w:t xml:space="preserve"> a permanent teacher of record for the course. </w:t>
      </w:r>
    </w:p>
    <w:p w14:paraId="59837B4D" w14:textId="77777777" w:rsidR="00D151B4" w:rsidRPr="002F3A26" w:rsidRDefault="00D151B4" w:rsidP="00D151B4">
      <w:pPr>
        <w:jc w:val="center"/>
        <w:rPr>
          <w:rFonts w:ascii="Arial" w:hAnsi="Arial" w:cs="Arial"/>
          <w:b/>
          <w:sz w:val="28"/>
          <w:szCs w:val="28"/>
        </w:rPr>
      </w:pPr>
    </w:p>
    <w:p w14:paraId="241E20AD" w14:textId="77777777" w:rsidR="00D151B4" w:rsidRPr="002F3A26" w:rsidRDefault="00D151B4" w:rsidP="00D151B4">
      <w:pPr>
        <w:rPr>
          <w:rFonts w:ascii="Arial" w:hAnsi="Arial" w:cs="Arial"/>
          <w:b/>
          <w:sz w:val="28"/>
          <w:szCs w:val="28"/>
        </w:rPr>
      </w:pPr>
      <w:r w:rsidRPr="002F3A26">
        <w:rPr>
          <w:rFonts w:ascii="Arial" w:hAnsi="Arial" w:cs="Arial"/>
          <w:b/>
          <w:sz w:val="28"/>
          <w:szCs w:val="28"/>
        </w:rPr>
        <w:t xml:space="preserve">Student Class Entry Exit Template </w:t>
      </w:r>
    </w:p>
    <w:p w14:paraId="32D84F4F" w14:textId="77777777" w:rsidR="00D151B4" w:rsidRPr="002F3A26" w:rsidRDefault="00D151B4" w:rsidP="00D151B4">
      <w:pPr>
        <w:jc w:val="center"/>
        <w:rPr>
          <w:rFonts w:ascii="Arial" w:hAnsi="Arial" w:cs="Arial"/>
          <w:b/>
          <w:sz w:val="28"/>
          <w:szCs w:val="28"/>
        </w:rPr>
      </w:pPr>
    </w:p>
    <w:p w14:paraId="2F6767F6" w14:textId="5C20C492" w:rsidR="00D151B4" w:rsidRPr="002F3A26" w:rsidRDefault="00D151B4" w:rsidP="009F78D3">
      <w:pPr>
        <w:autoSpaceDE w:val="0"/>
        <w:autoSpaceDN w:val="0"/>
        <w:adjustRightInd w:val="0"/>
        <w:ind w:firstLine="720"/>
        <w:rPr>
          <w:rFonts w:ascii="Arial" w:hAnsi="Arial" w:cs="Arial"/>
        </w:rPr>
      </w:pPr>
      <w:r w:rsidRPr="002F3A26">
        <w:rPr>
          <w:rFonts w:ascii="Arial" w:hAnsi="Arial" w:cs="Arial"/>
        </w:rPr>
        <w:t xml:space="preserve">Student Class Entry Exit collects student course data </w:t>
      </w:r>
      <w:r w:rsidR="003C72F6" w:rsidRPr="002F3A26">
        <w:rPr>
          <w:rFonts w:ascii="Arial" w:hAnsi="Arial" w:cs="Arial"/>
        </w:rPr>
        <w:t>to</w:t>
      </w:r>
      <w:r w:rsidRPr="002F3A26">
        <w:rPr>
          <w:rFonts w:ascii="Arial" w:hAnsi="Arial" w:cs="Arial"/>
        </w:rPr>
        <w:t xml:space="preserve"> comply with State and federal laws, including information presented in the School Report Cards.  In the future, this template will </w:t>
      </w:r>
      <w:r w:rsidR="00A36AAD" w:rsidRPr="002F3A26">
        <w:rPr>
          <w:rFonts w:ascii="Arial" w:hAnsi="Arial" w:cs="Arial"/>
        </w:rPr>
        <w:t>replace</w:t>
      </w:r>
      <w:r w:rsidRPr="002F3A26">
        <w:rPr>
          <w:rFonts w:ascii="Arial" w:hAnsi="Arial" w:cs="Arial"/>
        </w:rPr>
        <w:t xml:space="preserve"> the PMF BEDS assignment collection in TAA as the official source of course data.  The Staff Student Course template will still collect course information used solely for APPR purposes. </w:t>
      </w:r>
    </w:p>
    <w:p w14:paraId="2D0C0F2D" w14:textId="77777777" w:rsidR="00D151B4" w:rsidRPr="002F3A26" w:rsidRDefault="00D151B4" w:rsidP="00D151B4">
      <w:pPr>
        <w:autoSpaceDE w:val="0"/>
        <w:autoSpaceDN w:val="0"/>
        <w:adjustRightInd w:val="0"/>
        <w:rPr>
          <w:rFonts w:ascii="Arial" w:hAnsi="Arial" w:cs="Arial"/>
        </w:rPr>
      </w:pPr>
    </w:p>
    <w:p w14:paraId="1A1ABB23" w14:textId="77777777" w:rsidR="003654CF" w:rsidRDefault="003654CF" w:rsidP="0095147F">
      <w:pPr>
        <w:ind w:firstLine="720"/>
        <w:rPr>
          <w:rFonts w:ascii="Arial" w:hAnsi="Arial" w:cs="Arial"/>
        </w:rPr>
      </w:pPr>
      <w:r>
        <w:rPr>
          <w:rFonts w:ascii="Arial" w:hAnsi="Arial" w:cs="Arial"/>
        </w:rPr>
        <w:t>All students in every course must be reported in this template (district, BOCES, charter teachers</w:t>
      </w:r>
      <w:r w:rsidR="00047456" w:rsidRPr="001F7D18">
        <w:rPr>
          <w:rFonts w:ascii="Arial" w:hAnsi="Arial" w:cs="Arial"/>
        </w:rPr>
        <w:t>), including students where the reporting LEA has “Instructional Reporting” (0055 Enrollment) only responsibilities. (i.e. Non-district students that are mainstreamed into one or more LEA classrooms from another district/program provider (i.e. BOCES)).</w:t>
      </w:r>
    </w:p>
    <w:p w14:paraId="4BCDB669" w14:textId="77777777" w:rsidR="00B77CC2" w:rsidRDefault="00B77CC2" w:rsidP="00D151B4">
      <w:pPr>
        <w:rPr>
          <w:rFonts w:ascii="Arial" w:hAnsi="Arial" w:cs="Arial"/>
          <w:b/>
          <w:sz w:val="28"/>
          <w:szCs w:val="28"/>
        </w:rPr>
      </w:pPr>
    </w:p>
    <w:p w14:paraId="5829E223" w14:textId="77777777" w:rsidR="00B10F83" w:rsidRDefault="00B10F83" w:rsidP="00D151B4">
      <w:pPr>
        <w:rPr>
          <w:rFonts w:ascii="Arial" w:hAnsi="Arial" w:cs="Arial"/>
          <w:b/>
          <w:sz w:val="28"/>
          <w:szCs w:val="28"/>
        </w:rPr>
      </w:pPr>
    </w:p>
    <w:p w14:paraId="4A28D33A" w14:textId="77777777" w:rsidR="00B10F83" w:rsidRDefault="00B10F83" w:rsidP="00D151B4">
      <w:pPr>
        <w:rPr>
          <w:rFonts w:ascii="Arial" w:hAnsi="Arial" w:cs="Arial"/>
          <w:b/>
          <w:sz w:val="28"/>
          <w:szCs w:val="28"/>
        </w:rPr>
      </w:pPr>
    </w:p>
    <w:p w14:paraId="560B6950" w14:textId="77777777" w:rsidR="00B10F83" w:rsidRDefault="00B10F83" w:rsidP="00D151B4">
      <w:pPr>
        <w:rPr>
          <w:rFonts w:ascii="Arial" w:hAnsi="Arial" w:cs="Arial"/>
          <w:b/>
          <w:sz w:val="28"/>
          <w:szCs w:val="28"/>
        </w:rPr>
      </w:pPr>
    </w:p>
    <w:p w14:paraId="5A4629D5" w14:textId="2ABDFFCF" w:rsidR="00D151B4" w:rsidRPr="0024440A" w:rsidRDefault="00D151B4" w:rsidP="00D151B4">
      <w:pPr>
        <w:rPr>
          <w:rFonts w:ascii="Arial" w:hAnsi="Arial" w:cs="Arial"/>
          <w:b/>
          <w:sz w:val="28"/>
          <w:szCs w:val="28"/>
        </w:rPr>
      </w:pPr>
      <w:r w:rsidRPr="0024440A">
        <w:rPr>
          <w:rFonts w:ascii="Arial" w:hAnsi="Arial" w:cs="Arial"/>
          <w:b/>
          <w:sz w:val="28"/>
          <w:szCs w:val="28"/>
        </w:rPr>
        <w:t xml:space="preserve">Staff Student Course </w:t>
      </w:r>
      <w:r w:rsidR="0069308C">
        <w:rPr>
          <w:rFonts w:ascii="Arial" w:hAnsi="Arial" w:cs="Arial"/>
          <w:b/>
          <w:sz w:val="28"/>
          <w:szCs w:val="28"/>
        </w:rPr>
        <w:t>(</w:t>
      </w:r>
      <w:r w:rsidRPr="0024440A">
        <w:rPr>
          <w:rFonts w:ascii="Arial" w:hAnsi="Arial" w:cs="Arial"/>
          <w:b/>
          <w:sz w:val="28"/>
          <w:szCs w:val="28"/>
        </w:rPr>
        <w:t>SSC</w:t>
      </w:r>
      <w:r w:rsidR="0069308C">
        <w:rPr>
          <w:rFonts w:ascii="Arial" w:hAnsi="Arial" w:cs="Arial"/>
          <w:b/>
          <w:sz w:val="28"/>
          <w:szCs w:val="28"/>
        </w:rPr>
        <w:t>)</w:t>
      </w:r>
      <w:r w:rsidRPr="0024440A">
        <w:rPr>
          <w:rFonts w:ascii="Arial" w:hAnsi="Arial" w:cs="Arial"/>
          <w:b/>
          <w:sz w:val="28"/>
          <w:szCs w:val="28"/>
        </w:rPr>
        <w:t xml:space="preserve"> or Teacher Student Data Linkage (TSDL) </w:t>
      </w:r>
    </w:p>
    <w:p w14:paraId="50BFC830" w14:textId="77777777" w:rsidR="00D151B4" w:rsidRPr="0024440A" w:rsidRDefault="00D151B4" w:rsidP="00D151B4">
      <w:pPr>
        <w:rPr>
          <w:rFonts w:ascii="Arial" w:hAnsi="Arial" w:cs="Arial"/>
          <w:b/>
          <w:sz w:val="28"/>
          <w:szCs w:val="28"/>
        </w:rPr>
      </w:pPr>
      <w:r w:rsidRPr="0024440A">
        <w:rPr>
          <w:rFonts w:ascii="Arial" w:hAnsi="Arial" w:cs="Arial"/>
          <w:b/>
          <w:sz w:val="28"/>
          <w:szCs w:val="28"/>
        </w:rPr>
        <w:t>Template (SIRS 315)</w:t>
      </w:r>
    </w:p>
    <w:p w14:paraId="686FC448" w14:textId="77777777" w:rsidR="00D151B4" w:rsidRPr="00F82D03" w:rsidRDefault="00D151B4" w:rsidP="00D151B4">
      <w:pPr>
        <w:jc w:val="center"/>
        <w:rPr>
          <w:rFonts w:ascii="Arial" w:hAnsi="Arial" w:cs="Arial"/>
          <w:b/>
        </w:rPr>
      </w:pPr>
    </w:p>
    <w:p w14:paraId="22C9FF1C" w14:textId="77777777" w:rsidR="00D151B4" w:rsidRPr="00F82D03" w:rsidRDefault="00D151B4" w:rsidP="009F78D3">
      <w:pPr>
        <w:autoSpaceDE w:val="0"/>
        <w:autoSpaceDN w:val="0"/>
        <w:adjustRightInd w:val="0"/>
        <w:ind w:firstLine="720"/>
        <w:rPr>
          <w:rFonts w:ascii="Arial" w:hAnsi="Arial" w:cs="Arial"/>
        </w:rPr>
      </w:pPr>
      <w:r>
        <w:rPr>
          <w:rFonts w:ascii="Arial" w:hAnsi="Arial" w:cs="Arial"/>
        </w:rPr>
        <w:t xml:space="preserve">The Staff Student Course template </w:t>
      </w:r>
      <w:r w:rsidRPr="00F82D03">
        <w:rPr>
          <w:rFonts w:ascii="Arial" w:hAnsi="Arial" w:cs="Arial"/>
        </w:rPr>
        <w:t>is the NYSED data collection system designed to comply with State and federal laws to create a State Longitudinal Data System (SLDS) and assist with teacher and principal evaluation (APPR</w:t>
      </w:r>
      <w:r w:rsidRPr="00F82D03">
        <w:rPr>
          <w:rFonts w:ascii="Cambria Math" w:hAnsi="Cambria Math" w:cs="Cambria Math"/>
        </w:rPr>
        <w:t>‐</w:t>
      </w:r>
      <w:r w:rsidRPr="00F82D03">
        <w:rPr>
          <w:rFonts w:ascii="Arial" w:hAnsi="Arial" w:cs="Arial"/>
        </w:rPr>
        <w:t xml:space="preserve"> Annual Professional Performance Review). More about these laws and the policies governing APPR can be found in the APPR guidance document at: </w:t>
      </w:r>
      <w:hyperlink r:id="rId86" w:history="1">
        <w:r w:rsidRPr="00F82D03">
          <w:rPr>
            <w:rStyle w:val="Hyperlink"/>
            <w:rFonts w:ascii="Arial" w:hAnsi="Arial" w:cs="Arial"/>
          </w:rPr>
          <w:t>https://www.engageny.org/resource/guidance-on-new-york-s-annual-professional-performance-review-law-and-regulations</w:t>
        </w:r>
      </w:hyperlink>
      <w:r w:rsidRPr="00F82D03">
        <w:rPr>
          <w:rStyle w:val="Hyperlink"/>
          <w:rFonts w:ascii="Arial" w:hAnsi="Arial" w:cs="Arial"/>
        </w:rPr>
        <w:t>.</w:t>
      </w:r>
    </w:p>
    <w:p w14:paraId="3A4C9FCD" w14:textId="77777777" w:rsidR="00D151B4" w:rsidRPr="00F82D03" w:rsidRDefault="00D151B4" w:rsidP="00D151B4">
      <w:pPr>
        <w:jc w:val="center"/>
        <w:rPr>
          <w:rFonts w:ascii="Arial" w:hAnsi="Arial" w:cs="Arial"/>
          <w:b/>
        </w:rPr>
      </w:pPr>
    </w:p>
    <w:p w14:paraId="289B5204" w14:textId="77777777" w:rsidR="00D151B4" w:rsidRDefault="00D151B4" w:rsidP="009F78D3">
      <w:pPr>
        <w:autoSpaceDE w:val="0"/>
        <w:autoSpaceDN w:val="0"/>
        <w:adjustRightInd w:val="0"/>
        <w:ind w:firstLine="720"/>
        <w:rPr>
          <w:rFonts w:ascii="Arial" w:hAnsi="Arial" w:cs="Arial"/>
        </w:rPr>
      </w:pPr>
      <w:r w:rsidRPr="009F040C">
        <w:rPr>
          <w:rFonts w:ascii="Arial" w:hAnsi="Arial" w:cs="Arial"/>
        </w:rPr>
        <w:t>A record for classroom teachers (district, BOCES, and charter school teachers</w:t>
      </w:r>
      <w:r w:rsidR="0074261B">
        <w:rPr>
          <w:rFonts w:ascii="Arial" w:hAnsi="Arial" w:cs="Arial"/>
        </w:rPr>
        <w:t xml:space="preserve"> </w:t>
      </w:r>
      <w:r w:rsidR="0074261B" w:rsidRPr="00E06DC7">
        <w:rPr>
          <w:rFonts w:ascii="Arial" w:hAnsi="Arial" w:cs="Arial"/>
        </w:rPr>
        <w:t>with approved APPR plans</w:t>
      </w:r>
      <w:r w:rsidRPr="009F040C">
        <w:rPr>
          <w:rFonts w:ascii="Arial" w:hAnsi="Arial" w:cs="Arial"/>
        </w:rPr>
        <w:t xml:space="preserve">) providing instruction in grades </w:t>
      </w:r>
      <w:r w:rsidR="00B93B64" w:rsidRPr="00673B46">
        <w:rPr>
          <w:rFonts w:ascii="Arial" w:hAnsi="Arial" w:cs="Arial"/>
        </w:rPr>
        <w:t>3</w:t>
      </w:r>
      <w:r w:rsidRPr="009F040C">
        <w:rPr>
          <w:rFonts w:ascii="Arial" w:hAnsi="Arial" w:cs="Arial"/>
        </w:rPr>
        <w:t>-8 ELA/ Math and Math Regents courses (see table below) must be reported in the Staff Student Course Template.  Only these courses will be reported in Staff Student Course. All courses will be reported in the Course Instructor Assignment template.</w:t>
      </w:r>
      <w:r w:rsidRPr="00F82D03">
        <w:rPr>
          <w:rFonts w:ascii="Arial" w:hAnsi="Arial" w:cs="Arial"/>
        </w:rPr>
        <w:t xml:space="preserve"> This template includes information to link teachers to the students they teach, including linkage start and end dates and linkage durations. The template allows for linkage duration adjustments to accommodate teacher-student linkage durations that are different </w:t>
      </w:r>
      <w:r w:rsidR="009F040C">
        <w:rPr>
          <w:rFonts w:ascii="Arial" w:hAnsi="Arial" w:cs="Arial"/>
        </w:rPr>
        <w:t>from</w:t>
      </w:r>
      <w:r w:rsidRPr="00F82D03">
        <w:rPr>
          <w:rFonts w:ascii="Arial" w:hAnsi="Arial" w:cs="Arial"/>
        </w:rPr>
        <w:t xml:space="preserve"> those captured by the course schedule. </w:t>
      </w:r>
    </w:p>
    <w:p w14:paraId="69A6356C" w14:textId="77777777" w:rsidR="00196D72" w:rsidRDefault="00196D72" w:rsidP="009F78D3">
      <w:pPr>
        <w:autoSpaceDE w:val="0"/>
        <w:autoSpaceDN w:val="0"/>
        <w:adjustRightInd w:val="0"/>
        <w:ind w:firstLine="720"/>
        <w:rPr>
          <w:rFonts w:ascii="Arial" w:hAnsi="Arial" w:cs="Arial"/>
        </w:rPr>
      </w:pPr>
    </w:p>
    <w:p w14:paraId="285C6580" w14:textId="6CA81A75" w:rsidR="00196D72" w:rsidRDefault="00196D72" w:rsidP="0069308C">
      <w:pPr>
        <w:autoSpaceDE w:val="0"/>
        <w:autoSpaceDN w:val="0"/>
        <w:ind w:firstLine="720"/>
        <w:rPr>
          <w:rFonts w:ascii="Arial" w:hAnsi="Arial" w:cs="Arial"/>
        </w:rPr>
      </w:pPr>
      <w:r w:rsidRPr="00091109">
        <w:rPr>
          <w:rFonts w:ascii="Arial" w:hAnsi="Arial" w:cs="Arial"/>
        </w:rPr>
        <w:t xml:space="preserve">Teacher Student Data Linkage is made available for teachers in the Teacher Access and Authorization (TAA) System </w:t>
      </w:r>
      <w:hyperlink r:id="rId87" w:history="1">
        <w:r w:rsidRPr="00091109">
          <w:rPr>
            <w:rStyle w:val="Hyperlink"/>
            <w:rFonts w:ascii="Arial" w:hAnsi="Arial" w:cs="Arial"/>
          </w:rPr>
          <w:t>https://eservices.nysed.gov/taa/</w:t>
        </w:r>
      </w:hyperlink>
      <w:r w:rsidRPr="00091109">
        <w:rPr>
          <w:rFonts w:ascii="Arial" w:hAnsi="Arial" w:cs="Arial"/>
        </w:rPr>
        <w:t xml:space="preserve"> for grades 4-8 ELA and Math and high school math courses as reported to NYSED using the </w:t>
      </w:r>
      <w:r w:rsidR="00DC3340">
        <w:rPr>
          <w:rFonts w:ascii="Arial" w:hAnsi="Arial" w:cs="Arial"/>
        </w:rPr>
        <w:t xml:space="preserve">Staff Student Course template. </w:t>
      </w:r>
      <w:r w:rsidRPr="00091109">
        <w:rPr>
          <w:rFonts w:ascii="Arial" w:hAnsi="Arial" w:cs="Arial"/>
        </w:rPr>
        <w:t>The grades 4-8 ELA and Math linkage data is used for the 4-8 Growth Model.  In some instances, accelerated grade 7 and 8 students take high school math courses instead of/or in addition to grade-specific math tests (acceleration in other subjects in middle schools are not as common). The purposes of verifying high school math course linkage data is to identify these teachers as well as to assist the Department with growth model research.</w:t>
      </w:r>
    </w:p>
    <w:p w14:paraId="74D320C6" w14:textId="77777777" w:rsidR="00D151B4" w:rsidRDefault="00D151B4" w:rsidP="00D151B4">
      <w:pPr>
        <w:autoSpaceDE w:val="0"/>
        <w:autoSpaceDN w:val="0"/>
        <w:adjustRightInd w:val="0"/>
        <w:rPr>
          <w:rFonts w:ascii="Arial" w:hAnsi="Arial" w:cs="Arial"/>
        </w:rPr>
      </w:pPr>
    </w:p>
    <w:p w14:paraId="629D3042" w14:textId="77777777" w:rsidR="00516926" w:rsidRPr="00F82D03" w:rsidRDefault="00516926" w:rsidP="00D151B4">
      <w:pPr>
        <w:autoSpaceDE w:val="0"/>
        <w:autoSpaceDN w:val="0"/>
        <w:adjustRightInd w:val="0"/>
        <w:rPr>
          <w:rFonts w:ascii="Arial" w:hAnsi="Arial" w:cs="Arial"/>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2"/>
        <w:gridCol w:w="3698"/>
      </w:tblGrid>
      <w:tr w:rsidR="00D151B4" w:rsidRPr="00F82D03" w14:paraId="222226BA" w14:textId="77777777" w:rsidTr="002705E9">
        <w:trPr>
          <w:cantSplit/>
          <w:trHeight w:hRule="exact" w:val="432"/>
          <w:tblHeader/>
          <w:jc w:val="center"/>
        </w:trPr>
        <w:tc>
          <w:tcPr>
            <w:tcW w:w="1272" w:type="dxa"/>
            <w:tcBorders>
              <w:top w:val="single" w:sz="8" w:space="0" w:color="000000"/>
              <w:bottom w:val="single" w:sz="8" w:space="0" w:color="000000"/>
              <w:right w:val="single" w:sz="8" w:space="0" w:color="000000"/>
            </w:tcBorders>
            <w:shd w:val="clear" w:color="auto" w:fill="D9D9D9"/>
            <w:vAlign w:val="center"/>
          </w:tcPr>
          <w:p w14:paraId="43513635" w14:textId="77777777" w:rsidR="00D151B4" w:rsidRPr="002705E9" w:rsidRDefault="00D151B4" w:rsidP="007C79FA">
            <w:pPr>
              <w:autoSpaceDE w:val="0"/>
              <w:autoSpaceDN w:val="0"/>
              <w:adjustRightInd w:val="0"/>
              <w:jc w:val="center"/>
              <w:rPr>
                <w:rFonts w:ascii="Bookman Old Style" w:hAnsi="Bookman Old Style" w:cs="Arial"/>
                <w:b/>
                <w:color w:val="000000"/>
                <w:sz w:val="22"/>
                <w:szCs w:val="22"/>
              </w:rPr>
            </w:pPr>
            <w:r w:rsidRPr="002705E9">
              <w:rPr>
                <w:rFonts w:ascii="Bookman Old Style" w:hAnsi="Bookman Old Style" w:cs="Arial"/>
                <w:b/>
                <w:bCs/>
                <w:color w:val="000000"/>
                <w:sz w:val="22"/>
                <w:szCs w:val="22"/>
              </w:rPr>
              <w:t>Code</w:t>
            </w:r>
          </w:p>
        </w:tc>
        <w:tc>
          <w:tcPr>
            <w:tcW w:w="3698" w:type="dxa"/>
            <w:tcBorders>
              <w:top w:val="single" w:sz="8" w:space="0" w:color="000000"/>
              <w:left w:val="single" w:sz="8" w:space="0" w:color="000000"/>
              <w:bottom w:val="single" w:sz="8" w:space="0" w:color="000000"/>
            </w:tcBorders>
            <w:shd w:val="clear" w:color="auto" w:fill="D9D9D9"/>
            <w:vAlign w:val="center"/>
          </w:tcPr>
          <w:p w14:paraId="1D996E1E" w14:textId="77777777" w:rsidR="00D151B4" w:rsidRPr="002705E9" w:rsidRDefault="00D151B4" w:rsidP="007C79FA">
            <w:pPr>
              <w:autoSpaceDE w:val="0"/>
              <w:autoSpaceDN w:val="0"/>
              <w:adjustRightInd w:val="0"/>
              <w:jc w:val="center"/>
              <w:rPr>
                <w:rFonts w:ascii="Bookman Old Style" w:hAnsi="Bookman Old Style" w:cs="Arial"/>
                <w:b/>
                <w:color w:val="000000"/>
                <w:sz w:val="22"/>
                <w:szCs w:val="22"/>
              </w:rPr>
            </w:pPr>
            <w:r w:rsidRPr="002705E9">
              <w:rPr>
                <w:rFonts w:ascii="Bookman Old Style" w:hAnsi="Bookman Old Style" w:cs="Arial"/>
                <w:b/>
                <w:bCs/>
                <w:color w:val="000000"/>
                <w:sz w:val="22"/>
                <w:szCs w:val="22"/>
              </w:rPr>
              <w:t>Description</w:t>
            </w:r>
          </w:p>
        </w:tc>
      </w:tr>
      <w:tr w:rsidR="00B93B64" w:rsidRPr="00F82D03" w14:paraId="2EF42104"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13347F65" w14:textId="77777777" w:rsidR="00B93B64" w:rsidRPr="00673B46" w:rsidRDefault="00B93B64" w:rsidP="007C79FA">
            <w:pPr>
              <w:autoSpaceDE w:val="0"/>
              <w:autoSpaceDN w:val="0"/>
              <w:adjustRightInd w:val="0"/>
              <w:rPr>
                <w:rFonts w:ascii="Bookman Old Style" w:hAnsi="Bookman Old Style" w:cs="Arial"/>
                <w:bCs/>
                <w:color w:val="000000"/>
                <w:sz w:val="22"/>
                <w:szCs w:val="22"/>
              </w:rPr>
            </w:pPr>
            <w:r w:rsidRPr="00673B46">
              <w:rPr>
                <w:rFonts w:ascii="Bookman Old Style" w:hAnsi="Bookman Old Style" w:cs="Arial"/>
                <w:bCs/>
                <w:color w:val="000000"/>
                <w:sz w:val="22"/>
                <w:szCs w:val="22"/>
              </w:rPr>
              <w:t>51031</w:t>
            </w:r>
          </w:p>
        </w:tc>
        <w:tc>
          <w:tcPr>
            <w:tcW w:w="3698" w:type="dxa"/>
            <w:tcBorders>
              <w:top w:val="single" w:sz="8" w:space="0" w:color="000000"/>
              <w:left w:val="single" w:sz="8" w:space="0" w:color="000000"/>
              <w:bottom w:val="single" w:sz="8" w:space="0" w:color="000000"/>
            </w:tcBorders>
            <w:shd w:val="clear" w:color="auto" w:fill="FFFFFF"/>
            <w:vAlign w:val="center"/>
          </w:tcPr>
          <w:p w14:paraId="600806A7" w14:textId="77777777" w:rsidR="00B93B64" w:rsidRPr="00673B46" w:rsidRDefault="00B93B64" w:rsidP="007C79FA">
            <w:pPr>
              <w:autoSpaceDE w:val="0"/>
              <w:autoSpaceDN w:val="0"/>
              <w:adjustRightInd w:val="0"/>
              <w:rPr>
                <w:rFonts w:ascii="Bookman Old Style" w:hAnsi="Bookman Old Style" w:cs="Arial"/>
                <w:bCs/>
                <w:color w:val="000000"/>
                <w:sz w:val="22"/>
                <w:szCs w:val="22"/>
              </w:rPr>
            </w:pPr>
            <w:r w:rsidRPr="00673B46">
              <w:rPr>
                <w:rFonts w:ascii="Bookman Old Style" w:hAnsi="Bookman Old Style" w:cs="Arial"/>
                <w:bCs/>
                <w:color w:val="000000"/>
                <w:sz w:val="22"/>
                <w:szCs w:val="22"/>
              </w:rPr>
              <w:t>Grade 3 English Language Arts</w:t>
            </w:r>
          </w:p>
        </w:tc>
      </w:tr>
      <w:tr w:rsidR="00B93B64" w:rsidRPr="00F82D03" w14:paraId="280E7639"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66A362F4" w14:textId="77777777" w:rsidR="00B93B64" w:rsidRPr="00673B46" w:rsidRDefault="00B93B64" w:rsidP="007C79FA">
            <w:pPr>
              <w:autoSpaceDE w:val="0"/>
              <w:autoSpaceDN w:val="0"/>
              <w:adjustRightInd w:val="0"/>
              <w:rPr>
                <w:rFonts w:ascii="Bookman Old Style" w:hAnsi="Bookman Old Style" w:cs="Arial"/>
                <w:bCs/>
                <w:color w:val="000000"/>
                <w:sz w:val="22"/>
                <w:szCs w:val="22"/>
              </w:rPr>
            </w:pPr>
            <w:r w:rsidRPr="00673B46">
              <w:rPr>
                <w:rFonts w:ascii="Bookman Old Style" w:hAnsi="Bookman Old Style" w:cs="Arial"/>
                <w:bCs/>
                <w:color w:val="000000"/>
                <w:sz w:val="22"/>
                <w:szCs w:val="22"/>
              </w:rPr>
              <w:t>52033</w:t>
            </w:r>
          </w:p>
        </w:tc>
        <w:tc>
          <w:tcPr>
            <w:tcW w:w="3698" w:type="dxa"/>
            <w:tcBorders>
              <w:top w:val="single" w:sz="8" w:space="0" w:color="000000"/>
              <w:left w:val="single" w:sz="8" w:space="0" w:color="000000"/>
              <w:bottom w:val="single" w:sz="8" w:space="0" w:color="000000"/>
            </w:tcBorders>
            <w:shd w:val="clear" w:color="auto" w:fill="FFFFFF"/>
            <w:vAlign w:val="center"/>
          </w:tcPr>
          <w:p w14:paraId="251815F1" w14:textId="77777777" w:rsidR="00B93B64" w:rsidRPr="00673B46" w:rsidRDefault="00B93B64" w:rsidP="007C79FA">
            <w:pPr>
              <w:autoSpaceDE w:val="0"/>
              <w:autoSpaceDN w:val="0"/>
              <w:adjustRightInd w:val="0"/>
              <w:rPr>
                <w:rFonts w:ascii="Bookman Old Style" w:hAnsi="Bookman Old Style" w:cs="Arial"/>
                <w:bCs/>
                <w:color w:val="000000"/>
                <w:sz w:val="22"/>
                <w:szCs w:val="22"/>
              </w:rPr>
            </w:pPr>
            <w:r w:rsidRPr="00673B46">
              <w:rPr>
                <w:rFonts w:ascii="Bookman Old Style" w:hAnsi="Bookman Old Style" w:cs="Arial"/>
                <w:bCs/>
                <w:color w:val="000000"/>
                <w:sz w:val="22"/>
                <w:szCs w:val="22"/>
              </w:rPr>
              <w:t>Grade 3 Mathematics</w:t>
            </w:r>
          </w:p>
        </w:tc>
      </w:tr>
      <w:tr w:rsidR="00D151B4" w:rsidRPr="00F82D03" w14:paraId="70017917"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4DDA40F9"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51032 </w:t>
            </w:r>
          </w:p>
        </w:tc>
        <w:tc>
          <w:tcPr>
            <w:tcW w:w="3698" w:type="dxa"/>
            <w:tcBorders>
              <w:top w:val="single" w:sz="8" w:space="0" w:color="000000"/>
              <w:left w:val="single" w:sz="8" w:space="0" w:color="000000"/>
              <w:bottom w:val="single" w:sz="8" w:space="0" w:color="000000"/>
            </w:tcBorders>
            <w:shd w:val="clear" w:color="auto" w:fill="FFFFFF"/>
            <w:vAlign w:val="center"/>
          </w:tcPr>
          <w:p w14:paraId="48FB693F"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4 English Language Arts</w:t>
            </w:r>
          </w:p>
        </w:tc>
      </w:tr>
      <w:tr w:rsidR="00D151B4" w:rsidRPr="00F82D03" w14:paraId="1011C374"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038F5415"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52034 </w:t>
            </w:r>
          </w:p>
        </w:tc>
        <w:tc>
          <w:tcPr>
            <w:tcW w:w="3698" w:type="dxa"/>
            <w:tcBorders>
              <w:top w:val="single" w:sz="8" w:space="0" w:color="000000"/>
              <w:left w:val="single" w:sz="8" w:space="0" w:color="000000"/>
              <w:bottom w:val="single" w:sz="8" w:space="0" w:color="000000"/>
            </w:tcBorders>
            <w:shd w:val="clear" w:color="auto" w:fill="FFFFFF"/>
            <w:vAlign w:val="center"/>
          </w:tcPr>
          <w:p w14:paraId="2C994C52"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4 Mathematics</w:t>
            </w:r>
          </w:p>
        </w:tc>
      </w:tr>
      <w:tr w:rsidR="00D151B4" w:rsidRPr="00F82D03" w14:paraId="2A22BC16"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1483EE91"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51033 </w:t>
            </w:r>
          </w:p>
        </w:tc>
        <w:tc>
          <w:tcPr>
            <w:tcW w:w="3698" w:type="dxa"/>
            <w:tcBorders>
              <w:top w:val="single" w:sz="8" w:space="0" w:color="000000"/>
              <w:left w:val="single" w:sz="8" w:space="0" w:color="000000"/>
              <w:bottom w:val="single" w:sz="8" w:space="0" w:color="000000"/>
            </w:tcBorders>
            <w:shd w:val="clear" w:color="auto" w:fill="FFFFFF"/>
            <w:vAlign w:val="center"/>
          </w:tcPr>
          <w:p w14:paraId="2463F7B6"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5 English Language Arts</w:t>
            </w:r>
          </w:p>
        </w:tc>
      </w:tr>
      <w:tr w:rsidR="00D151B4" w:rsidRPr="00F82D03" w14:paraId="0908D6D9"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11966FF6"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52035 </w:t>
            </w:r>
          </w:p>
        </w:tc>
        <w:tc>
          <w:tcPr>
            <w:tcW w:w="3698" w:type="dxa"/>
            <w:tcBorders>
              <w:top w:val="single" w:sz="8" w:space="0" w:color="000000"/>
              <w:left w:val="single" w:sz="8" w:space="0" w:color="000000"/>
              <w:bottom w:val="single" w:sz="8" w:space="0" w:color="000000"/>
            </w:tcBorders>
            <w:shd w:val="clear" w:color="auto" w:fill="FFFFFF"/>
            <w:vAlign w:val="center"/>
          </w:tcPr>
          <w:p w14:paraId="5351ED48"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5 Mathematics</w:t>
            </w:r>
          </w:p>
        </w:tc>
      </w:tr>
      <w:tr w:rsidR="00D151B4" w:rsidRPr="00F82D03" w14:paraId="03053A8A"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332707B1"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51034 </w:t>
            </w:r>
          </w:p>
        </w:tc>
        <w:tc>
          <w:tcPr>
            <w:tcW w:w="3698" w:type="dxa"/>
            <w:tcBorders>
              <w:top w:val="single" w:sz="8" w:space="0" w:color="000000"/>
              <w:left w:val="single" w:sz="8" w:space="0" w:color="000000"/>
              <w:bottom w:val="single" w:sz="8" w:space="0" w:color="000000"/>
            </w:tcBorders>
            <w:shd w:val="clear" w:color="auto" w:fill="FFFFFF"/>
            <w:vAlign w:val="center"/>
          </w:tcPr>
          <w:p w14:paraId="7B5EE85D"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6 English Language Arts</w:t>
            </w:r>
          </w:p>
        </w:tc>
      </w:tr>
      <w:tr w:rsidR="00D151B4" w:rsidRPr="00F82D03" w14:paraId="58F52367"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7AA37242"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52036 </w:t>
            </w:r>
          </w:p>
        </w:tc>
        <w:tc>
          <w:tcPr>
            <w:tcW w:w="3698" w:type="dxa"/>
            <w:tcBorders>
              <w:top w:val="single" w:sz="8" w:space="0" w:color="000000"/>
              <w:left w:val="single" w:sz="8" w:space="0" w:color="000000"/>
              <w:bottom w:val="single" w:sz="8" w:space="0" w:color="000000"/>
            </w:tcBorders>
            <w:shd w:val="clear" w:color="auto" w:fill="FFFFFF"/>
            <w:vAlign w:val="center"/>
          </w:tcPr>
          <w:p w14:paraId="6B633BAC"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6 Mathematics</w:t>
            </w:r>
          </w:p>
        </w:tc>
      </w:tr>
      <w:tr w:rsidR="00D151B4" w:rsidRPr="00F82D03" w14:paraId="6E82C073"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4F5C123D"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51035 </w:t>
            </w:r>
          </w:p>
        </w:tc>
        <w:tc>
          <w:tcPr>
            <w:tcW w:w="3698" w:type="dxa"/>
            <w:tcBorders>
              <w:top w:val="single" w:sz="8" w:space="0" w:color="000000"/>
              <w:left w:val="single" w:sz="8" w:space="0" w:color="000000"/>
              <w:bottom w:val="single" w:sz="8" w:space="0" w:color="000000"/>
            </w:tcBorders>
            <w:shd w:val="clear" w:color="auto" w:fill="FFFFFF"/>
            <w:vAlign w:val="center"/>
          </w:tcPr>
          <w:p w14:paraId="1A34969D"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7 English Language Arts</w:t>
            </w:r>
          </w:p>
        </w:tc>
      </w:tr>
      <w:tr w:rsidR="00D151B4" w:rsidRPr="00F82D03" w14:paraId="347363A7"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291DFD8E"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52037 </w:t>
            </w:r>
          </w:p>
        </w:tc>
        <w:tc>
          <w:tcPr>
            <w:tcW w:w="3698" w:type="dxa"/>
            <w:tcBorders>
              <w:top w:val="single" w:sz="8" w:space="0" w:color="000000"/>
              <w:left w:val="single" w:sz="8" w:space="0" w:color="000000"/>
              <w:bottom w:val="single" w:sz="8" w:space="0" w:color="000000"/>
            </w:tcBorders>
            <w:shd w:val="clear" w:color="auto" w:fill="FFFFFF"/>
            <w:vAlign w:val="center"/>
          </w:tcPr>
          <w:p w14:paraId="7E94FB23"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7 Mathematics</w:t>
            </w:r>
          </w:p>
        </w:tc>
      </w:tr>
      <w:tr w:rsidR="00D151B4" w:rsidRPr="00F82D03" w14:paraId="3FB4E131"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49C2D3E9"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51036 </w:t>
            </w:r>
          </w:p>
        </w:tc>
        <w:tc>
          <w:tcPr>
            <w:tcW w:w="3698" w:type="dxa"/>
            <w:tcBorders>
              <w:top w:val="single" w:sz="8" w:space="0" w:color="000000"/>
              <w:left w:val="single" w:sz="8" w:space="0" w:color="000000"/>
              <w:bottom w:val="single" w:sz="8" w:space="0" w:color="000000"/>
            </w:tcBorders>
            <w:shd w:val="clear" w:color="auto" w:fill="FFFFFF"/>
            <w:vAlign w:val="center"/>
          </w:tcPr>
          <w:p w14:paraId="52486E1B"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8 English Language Arts</w:t>
            </w:r>
          </w:p>
        </w:tc>
      </w:tr>
      <w:tr w:rsidR="00D151B4" w:rsidRPr="00F82D03" w14:paraId="263064D9"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192FF769"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52038 </w:t>
            </w:r>
          </w:p>
        </w:tc>
        <w:tc>
          <w:tcPr>
            <w:tcW w:w="3698" w:type="dxa"/>
            <w:tcBorders>
              <w:top w:val="single" w:sz="8" w:space="0" w:color="000000"/>
              <w:left w:val="single" w:sz="8" w:space="0" w:color="000000"/>
              <w:bottom w:val="single" w:sz="8" w:space="0" w:color="000000"/>
            </w:tcBorders>
            <w:shd w:val="clear" w:color="auto" w:fill="FFFFFF"/>
            <w:vAlign w:val="center"/>
          </w:tcPr>
          <w:p w14:paraId="60332C1E"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bCs/>
                <w:color w:val="000000"/>
                <w:sz w:val="22"/>
                <w:szCs w:val="22"/>
              </w:rPr>
              <w:t>Grade 8 Mathematics</w:t>
            </w:r>
          </w:p>
        </w:tc>
      </w:tr>
      <w:tr w:rsidR="00D151B4" w:rsidRPr="00F82D03" w14:paraId="5030E6E3"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2999AC87"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color w:val="000000"/>
                <w:sz w:val="22"/>
                <w:szCs w:val="22"/>
              </w:rPr>
              <w:t>02052CC</w:t>
            </w:r>
          </w:p>
        </w:tc>
        <w:tc>
          <w:tcPr>
            <w:tcW w:w="3698" w:type="dxa"/>
            <w:tcBorders>
              <w:top w:val="single" w:sz="8" w:space="0" w:color="000000"/>
              <w:left w:val="single" w:sz="8" w:space="0" w:color="000000"/>
              <w:bottom w:val="single" w:sz="8" w:space="0" w:color="000000"/>
            </w:tcBorders>
            <w:shd w:val="clear" w:color="auto" w:fill="FFFFFF"/>
            <w:vAlign w:val="center"/>
          </w:tcPr>
          <w:p w14:paraId="077C8CC4"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color w:val="000000"/>
                <w:sz w:val="22"/>
                <w:szCs w:val="22"/>
              </w:rPr>
              <w:t>Algebra I (Common Core)</w:t>
            </w:r>
          </w:p>
        </w:tc>
      </w:tr>
      <w:tr w:rsidR="00D151B4" w:rsidRPr="00F82D03" w14:paraId="2C033FFD"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7F166854"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color w:val="000000"/>
                <w:sz w:val="22"/>
                <w:szCs w:val="22"/>
              </w:rPr>
              <w:t>02072CC</w:t>
            </w:r>
          </w:p>
        </w:tc>
        <w:tc>
          <w:tcPr>
            <w:tcW w:w="3698" w:type="dxa"/>
            <w:tcBorders>
              <w:top w:val="single" w:sz="8" w:space="0" w:color="000000"/>
              <w:left w:val="single" w:sz="8" w:space="0" w:color="000000"/>
              <w:bottom w:val="single" w:sz="8" w:space="0" w:color="000000"/>
            </w:tcBorders>
            <w:shd w:val="clear" w:color="auto" w:fill="FFFFFF"/>
            <w:vAlign w:val="center"/>
          </w:tcPr>
          <w:p w14:paraId="19AD64DD"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color w:val="000000"/>
                <w:sz w:val="22"/>
                <w:szCs w:val="22"/>
              </w:rPr>
              <w:t>Geometry (Common Core)</w:t>
            </w:r>
          </w:p>
        </w:tc>
      </w:tr>
      <w:tr w:rsidR="00D151B4" w:rsidRPr="00F82D03" w14:paraId="6DCBF760" w14:textId="77777777" w:rsidTr="002705E9">
        <w:trPr>
          <w:cantSplit/>
          <w:trHeight w:hRule="exact" w:val="432"/>
          <w:jc w:val="center"/>
        </w:trPr>
        <w:tc>
          <w:tcPr>
            <w:tcW w:w="1272" w:type="dxa"/>
            <w:tcBorders>
              <w:top w:val="single" w:sz="8" w:space="0" w:color="000000"/>
              <w:bottom w:val="single" w:sz="8" w:space="0" w:color="000000"/>
              <w:right w:val="single" w:sz="8" w:space="0" w:color="000000"/>
            </w:tcBorders>
            <w:shd w:val="clear" w:color="auto" w:fill="FFFFFF"/>
            <w:vAlign w:val="center"/>
          </w:tcPr>
          <w:p w14:paraId="13BA8E40"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color w:val="000000"/>
                <w:sz w:val="22"/>
                <w:szCs w:val="22"/>
              </w:rPr>
              <w:t>02056CC</w:t>
            </w:r>
          </w:p>
        </w:tc>
        <w:tc>
          <w:tcPr>
            <w:tcW w:w="3698" w:type="dxa"/>
            <w:tcBorders>
              <w:top w:val="single" w:sz="8" w:space="0" w:color="000000"/>
              <w:left w:val="single" w:sz="8" w:space="0" w:color="000000"/>
              <w:bottom w:val="single" w:sz="8" w:space="0" w:color="000000"/>
            </w:tcBorders>
            <w:shd w:val="clear" w:color="auto" w:fill="FFFFFF"/>
            <w:vAlign w:val="center"/>
          </w:tcPr>
          <w:p w14:paraId="76EFEFB5" w14:textId="77777777" w:rsidR="00D151B4" w:rsidRPr="002705E9" w:rsidRDefault="00D151B4" w:rsidP="007C79FA">
            <w:pPr>
              <w:autoSpaceDE w:val="0"/>
              <w:autoSpaceDN w:val="0"/>
              <w:adjustRightInd w:val="0"/>
              <w:rPr>
                <w:rFonts w:ascii="Bookman Old Style" w:hAnsi="Bookman Old Style" w:cs="Arial"/>
                <w:color w:val="000000"/>
                <w:sz w:val="22"/>
                <w:szCs w:val="22"/>
              </w:rPr>
            </w:pPr>
            <w:r w:rsidRPr="002705E9">
              <w:rPr>
                <w:rFonts w:ascii="Bookman Old Style" w:hAnsi="Bookman Old Style" w:cs="Arial"/>
                <w:color w:val="000000"/>
                <w:sz w:val="22"/>
                <w:szCs w:val="22"/>
              </w:rPr>
              <w:t xml:space="preserve">Algebra II (Common Core) </w:t>
            </w:r>
          </w:p>
        </w:tc>
      </w:tr>
    </w:tbl>
    <w:p w14:paraId="44DE0B32" w14:textId="77777777" w:rsidR="00D151B4" w:rsidRPr="00F82D03" w:rsidRDefault="00D151B4" w:rsidP="00D151B4">
      <w:pPr>
        <w:autoSpaceDE w:val="0"/>
        <w:autoSpaceDN w:val="0"/>
        <w:adjustRightInd w:val="0"/>
        <w:rPr>
          <w:rFonts w:ascii="Arial" w:hAnsi="Arial" w:cs="Arial"/>
        </w:rPr>
      </w:pPr>
    </w:p>
    <w:p w14:paraId="1560579B" w14:textId="77777777" w:rsidR="000E495A" w:rsidRPr="004211B3" w:rsidRDefault="000E495A" w:rsidP="000E495A">
      <w:pPr>
        <w:autoSpaceDE w:val="0"/>
        <w:autoSpaceDN w:val="0"/>
        <w:adjustRightInd w:val="0"/>
        <w:rPr>
          <w:rFonts w:ascii="Arial" w:hAnsi="Arial" w:cs="Arial"/>
          <w:b/>
          <w:highlight w:val="yellow"/>
        </w:rPr>
      </w:pPr>
      <w:r w:rsidRPr="004211B3">
        <w:rPr>
          <w:rFonts w:ascii="Arial" w:hAnsi="Arial" w:cs="Arial"/>
          <w:b/>
          <w:highlight w:val="yellow"/>
        </w:rPr>
        <w:t>Note:</w:t>
      </w:r>
    </w:p>
    <w:p w14:paraId="2C0D9201" w14:textId="77777777" w:rsidR="000E495A" w:rsidRPr="004211B3" w:rsidRDefault="000E495A" w:rsidP="000E495A">
      <w:pPr>
        <w:autoSpaceDE w:val="0"/>
        <w:autoSpaceDN w:val="0"/>
        <w:adjustRightInd w:val="0"/>
        <w:rPr>
          <w:rFonts w:ascii="Arial" w:hAnsi="Arial" w:cs="Arial"/>
          <w:highlight w:val="yellow"/>
        </w:rPr>
      </w:pPr>
      <w:r w:rsidRPr="004211B3">
        <w:rPr>
          <w:rFonts w:ascii="Arial" w:hAnsi="Arial" w:cs="Arial"/>
          <w:highlight w:val="yellow"/>
        </w:rPr>
        <w:t xml:space="preserve">If a multi-grade (K-8) course/section includes grade levels associated with State assessments, the course must be broken out by grade and linked to the appropriate State exam course codes for the purposes of reporting teacher-student data linkages. </w:t>
      </w:r>
    </w:p>
    <w:p w14:paraId="1FA6E8C9" w14:textId="77777777" w:rsidR="000E495A" w:rsidRDefault="000E495A" w:rsidP="000E495A">
      <w:pPr>
        <w:autoSpaceDE w:val="0"/>
        <w:autoSpaceDN w:val="0"/>
        <w:adjustRightInd w:val="0"/>
        <w:rPr>
          <w:rFonts w:ascii="Arial" w:hAnsi="Arial" w:cs="Arial"/>
        </w:rPr>
      </w:pPr>
      <w:r w:rsidRPr="004211B3">
        <w:rPr>
          <w:rFonts w:ascii="Arial" w:hAnsi="Arial" w:cs="Arial"/>
          <w:highlight w:val="yellow"/>
        </w:rPr>
        <w:t>For example, if a district/BOCES reports students in a self-contained special education setting in Course Instructor Assignment and Student Class Entry Exit, in grade level of 3-8, those students and teachers must also be reported in Staff Student Course with the appropriate grade level course codes for ELA and Math. This breakdown is not required for high school subjects where LEAs can report the actual courses being offered to the students (e.g. an AP or IB Geometry course would not be mapped to Regents Geometry).</w:t>
      </w:r>
      <w:r w:rsidRPr="004211B3">
        <w:rPr>
          <w:rFonts w:ascii="Arial" w:hAnsi="Arial" w:cs="Arial"/>
        </w:rPr>
        <w:t xml:space="preserve">   </w:t>
      </w:r>
    </w:p>
    <w:p w14:paraId="613D383D" w14:textId="77777777" w:rsidR="00FD102A" w:rsidRDefault="00FD102A" w:rsidP="000E495A">
      <w:pPr>
        <w:autoSpaceDE w:val="0"/>
        <w:autoSpaceDN w:val="0"/>
        <w:adjustRightInd w:val="0"/>
        <w:rPr>
          <w:rFonts w:ascii="Arial" w:hAnsi="Arial" w:cs="Arial"/>
        </w:rPr>
      </w:pPr>
    </w:p>
    <w:p w14:paraId="04A37878" w14:textId="77777777" w:rsidR="00FD102A" w:rsidRPr="002F3A26" w:rsidRDefault="00FD102A" w:rsidP="00FD102A">
      <w:pPr>
        <w:shd w:val="clear" w:color="auto" w:fill="FFFF00"/>
        <w:autoSpaceDE w:val="0"/>
        <w:autoSpaceDN w:val="0"/>
        <w:adjustRightInd w:val="0"/>
        <w:rPr>
          <w:rFonts w:ascii="Arial" w:hAnsi="Arial" w:cs="Arial"/>
        </w:rPr>
      </w:pPr>
      <w:r>
        <w:rPr>
          <w:rFonts w:ascii="Arial" w:hAnsi="Arial" w:cs="Arial"/>
        </w:rPr>
        <w:t xml:space="preserve">For a complete list of all active course codes during the school year, refer to the course catalog: </w:t>
      </w:r>
      <w:hyperlink r:id="rId88" w:history="1">
        <w:r w:rsidRPr="00923A85">
          <w:rPr>
            <w:rStyle w:val="Hyperlink"/>
            <w:rFonts w:ascii="Arial" w:hAnsi="Arial" w:cs="Arial"/>
          </w:rPr>
          <w:t>http://www.p12.nysed.gov/irs/courseCatalog/home.html</w:t>
        </w:r>
      </w:hyperlink>
      <w:r>
        <w:rPr>
          <w:rFonts w:ascii="Arial" w:hAnsi="Arial" w:cs="Arial"/>
        </w:rPr>
        <w:t xml:space="preserve">. </w:t>
      </w:r>
    </w:p>
    <w:p w14:paraId="0E51542F" w14:textId="77777777" w:rsidR="00FD102A" w:rsidRPr="004211B3" w:rsidRDefault="00FD102A" w:rsidP="000E495A">
      <w:pPr>
        <w:autoSpaceDE w:val="0"/>
        <w:autoSpaceDN w:val="0"/>
        <w:adjustRightInd w:val="0"/>
        <w:rPr>
          <w:rFonts w:ascii="Arial" w:hAnsi="Arial" w:cs="Arial"/>
        </w:rPr>
      </w:pPr>
    </w:p>
    <w:p w14:paraId="57AE06DF" w14:textId="77777777" w:rsidR="00D151B4" w:rsidRPr="0024440A" w:rsidRDefault="00D151B4" w:rsidP="00D151B4">
      <w:pPr>
        <w:pStyle w:val="NoSpacing"/>
        <w:rPr>
          <w:rFonts w:ascii="Arial" w:hAnsi="Arial" w:cs="Arial"/>
          <w:sz w:val="28"/>
          <w:szCs w:val="28"/>
        </w:rPr>
      </w:pPr>
      <w:r w:rsidRPr="0024440A">
        <w:rPr>
          <w:rFonts w:ascii="Arial" w:hAnsi="Arial" w:cs="Arial"/>
          <w:b/>
          <w:sz w:val="28"/>
          <w:szCs w:val="28"/>
        </w:rPr>
        <w:t xml:space="preserve">Staff Evaluation Rating Template Data (SIRS </w:t>
      </w:r>
      <w:r w:rsidRPr="004A61BD">
        <w:rPr>
          <w:rFonts w:ascii="Arial" w:hAnsi="Arial" w:cs="Arial"/>
          <w:b/>
          <w:sz w:val="28"/>
          <w:szCs w:val="28"/>
        </w:rPr>
        <w:t>3</w:t>
      </w:r>
      <w:r w:rsidR="00C53963" w:rsidRPr="004A61BD">
        <w:rPr>
          <w:rFonts w:ascii="Arial" w:hAnsi="Arial" w:cs="Arial"/>
          <w:b/>
          <w:sz w:val="28"/>
          <w:szCs w:val="28"/>
        </w:rPr>
        <w:t>25</w:t>
      </w:r>
      <w:r w:rsidRPr="0024440A">
        <w:rPr>
          <w:rFonts w:ascii="Arial" w:hAnsi="Arial" w:cs="Arial"/>
          <w:b/>
          <w:sz w:val="28"/>
          <w:szCs w:val="28"/>
        </w:rPr>
        <w:t>)</w:t>
      </w:r>
    </w:p>
    <w:p w14:paraId="4A4A826F" w14:textId="77777777" w:rsidR="00D151B4" w:rsidRPr="00F82D03" w:rsidRDefault="00D151B4" w:rsidP="00D151B4">
      <w:pPr>
        <w:pStyle w:val="NoSpacing"/>
        <w:jc w:val="center"/>
        <w:rPr>
          <w:rFonts w:ascii="Arial" w:hAnsi="Arial" w:cs="Arial"/>
          <w:b/>
          <w:sz w:val="24"/>
          <w:szCs w:val="24"/>
        </w:rPr>
      </w:pPr>
    </w:p>
    <w:p w14:paraId="277ACBF8" w14:textId="77777777" w:rsidR="00D151B4" w:rsidRPr="00F82D03" w:rsidRDefault="00D151B4" w:rsidP="009F78D3">
      <w:pPr>
        <w:autoSpaceDE w:val="0"/>
        <w:autoSpaceDN w:val="0"/>
        <w:adjustRightInd w:val="0"/>
        <w:ind w:firstLine="720"/>
        <w:rPr>
          <w:rFonts w:ascii="Arial" w:hAnsi="Arial" w:cs="Arial"/>
          <w:iCs/>
        </w:rPr>
      </w:pPr>
      <w:r w:rsidRPr="00F82D03">
        <w:rPr>
          <w:rFonts w:ascii="Arial" w:hAnsi="Arial" w:cs="Arial"/>
        </w:rPr>
        <w:t xml:space="preserve">This template is used to collect staff evaluation data for each teacher and principal who is subject to evaluation under Education Law </w:t>
      </w:r>
      <w:r w:rsidRPr="00F82D03">
        <w:rPr>
          <w:rFonts w:ascii="Arial" w:hAnsi="Arial" w:cs="Arial"/>
          <w:iCs/>
        </w:rPr>
        <w:t>§</w:t>
      </w:r>
      <w:r w:rsidRPr="00F82D03">
        <w:rPr>
          <w:rFonts w:ascii="Arial" w:hAnsi="Arial" w:cs="Arial"/>
        </w:rPr>
        <w:t>3012</w:t>
      </w:r>
      <w:r w:rsidR="00C53963">
        <w:rPr>
          <w:rFonts w:ascii="Arial" w:hAnsi="Arial" w:cs="Arial"/>
        </w:rPr>
        <w:t>-</w:t>
      </w:r>
      <w:r w:rsidRPr="00F82D03">
        <w:rPr>
          <w:rFonts w:ascii="Arial" w:hAnsi="Arial" w:cs="Arial"/>
        </w:rPr>
        <w:t xml:space="preserve">d. It includes the Overall Evaluation rating categories (Highly Effective, Effective, Developing, or Ineffective) and rating points. </w:t>
      </w:r>
      <w:r w:rsidRPr="00F82D03">
        <w:rPr>
          <w:rFonts w:ascii="Arial" w:hAnsi="Arial" w:cs="Arial"/>
          <w:iCs/>
        </w:rPr>
        <w:t xml:space="preserve"> </w:t>
      </w:r>
    </w:p>
    <w:p w14:paraId="2CEFB54C" w14:textId="77777777" w:rsidR="00D151B4" w:rsidRPr="00F82D03" w:rsidRDefault="00D151B4" w:rsidP="00D151B4">
      <w:pPr>
        <w:autoSpaceDE w:val="0"/>
        <w:autoSpaceDN w:val="0"/>
        <w:adjustRightInd w:val="0"/>
        <w:rPr>
          <w:rFonts w:ascii="Arial" w:hAnsi="Arial" w:cs="Arial"/>
          <w:iCs/>
        </w:rPr>
      </w:pPr>
    </w:p>
    <w:p w14:paraId="030AF40A" w14:textId="0B8ACE52" w:rsidR="000465F8" w:rsidRPr="000465F8" w:rsidRDefault="000465F8" w:rsidP="009A2B07">
      <w:pPr>
        <w:ind w:firstLine="720"/>
        <w:rPr>
          <w:rFonts w:ascii="Arial" w:hAnsi="Arial" w:cs="Arial"/>
          <w:highlight w:val="yellow"/>
        </w:rPr>
      </w:pPr>
      <w:r w:rsidRPr="000465F8">
        <w:rPr>
          <w:rFonts w:ascii="Arial" w:hAnsi="Arial" w:cs="Arial"/>
          <w:highlight w:val="yellow"/>
        </w:rPr>
        <w:t>For 2015-16 – 2018-19, educators whose evaluations are based on grades 3-8 ELA/math state assessments or any state provided growth scores must report both original and transition scores. Those entities submitting staff evaluation rating data must also submit staff tenure data.</w:t>
      </w:r>
    </w:p>
    <w:p w14:paraId="5640C56D" w14:textId="77777777" w:rsidR="000465F8" w:rsidRPr="000465F8" w:rsidRDefault="000465F8" w:rsidP="000465F8">
      <w:pPr>
        <w:rPr>
          <w:rFonts w:ascii="Arial" w:hAnsi="Arial" w:cs="Arial"/>
          <w:highlight w:val="yellow"/>
        </w:rPr>
      </w:pPr>
    </w:p>
    <w:p w14:paraId="0DE2BD5F" w14:textId="77777777" w:rsidR="000465F8" w:rsidRPr="00F82D03" w:rsidRDefault="000465F8" w:rsidP="000465F8">
      <w:pPr>
        <w:pStyle w:val="ListParagraph"/>
        <w:ind w:left="0" w:firstLine="720"/>
        <w:rPr>
          <w:rFonts w:ascii="Arial" w:hAnsi="Arial" w:cs="Arial"/>
        </w:rPr>
      </w:pPr>
      <w:r w:rsidRPr="000465F8">
        <w:rPr>
          <w:rFonts w:ascii="Arial" w:hAnsi="Arial" w:cs="Arial"/>
          <w:highlight w:val="yellow"/>
        </w:rPr>
        <w:t xml:space="preserve">For Staff Evaluation Data Template examples, please visit the </w:t>
      </w:r>
      <w:hyperlink r:id="rId89" w:history="1">
        <w:r w:rsidRPr="000465F8">
          <w:rPr>
            <w:rStyle w:val="Hyperlink"/>
            <w:rFonts w:ascii="Arial" w:hAnsi="Arial" w:cs="Arial"/>
            <w:highlight w:val="yellow"/>
          </w:rPr>
          <w:t>Resources for Closeout of 2016-17 APPR</w:t>
        </w:r>
      </w:hyperlink>
      <w:r w:rsidRPr="000465F8">
        <w:rPr>
          <w:rFonts w:ascii="Arial" w:hAnsi="Arial" w:cs="Arial"/>
          <w:highlight w:val="yellow"/>
        </w:rPr>
        <w:t xml:space="preserve"> page on EngageNY (the 2017-18 page will be added in spring 2018).</w:t>
      </w:r>
    </w:p>
    <w:p w14:paraId="4E8796AA" w14:textId="77777777" w:rsidR="00E06DC7" w:rsidRDefault="00E06DC7" w:rsidP="00D151B4">
      <w:pPr>
        <w:autoSpaceDE w:val="0"/>
        <w:autoSpaceDN w:val="0"/>
        <w:adjustRightInd w:val="0"/>
        <w:rPr>
          <w:rFonts w:ascii="Arial" w:hAnsi="Arial" w:cs="Arial"/>
          <w:b/>
          <w:color w:val="000000"/>
          <w:sz w:val="28"/>
          <w:szCs w:val="28"/>
        </w:rPr>
      </w:pPr>
    </w:p>
    <w:p w14:paraId="557AA1E8" w14:textId="70ADF3B8" w:rsidR="00D151B4" w:rsidRPr="0024440A" w:rsidRDefault="00D151B4" w:rsidP="00D151B4">
      <w:pPr>
        <w:autoSpaceDE w:val="0"/>
        <w:autoSpaceDN w:val="0"/>
        <w:adjustRightInd w:val="0"/>
        <w:rPr>
          <w:rFonts w:ascii="Arial" w:hAnsi="Arial" w:cs="Arial"/>
          <w:b/>
          <w:color w:val="000000"/>
          <w:sz w:val="28"/>
          <w:szCs w:val="28"/>
        </w:rPr>
      </w:pPr>
      <w:r w:rsidRPr="0024440A">
        <w:rPr>
          <w:rFonts w:ascii="Arial" w:hAnsi="Arial" w:cs="Arial"/>
          <w:b/>
          <w:color w:val="000000"/>
          <w:sz w:val="28"/>
          <w:szCs w:val="28"/>
        </w:rPr>
        <w:t>Student Class Grade Detail Template</w:t>
      </w:r>
    </w:p>
    <w:p w14:paraId="5CA22A41" w14:textId="77777777" w:rsidR="00D151B4" w:rsidRDefault="00D151B4" w:rsidP="00D151B4">
      <w:pPr>
        <w:autoSpaceDE w:val="0"/>
        <w:autoSpaceDN w:val="0"/>
        <w:adjustRightInd w:val="0"/>
        <w:rPr>
          <w:rFonts w:ascii="Arial" w:hAnsi="Arial" w:cs="Arial"/>
          <w:b/>
          <w:color w:val="000000"/>
        </w:rPr>
      </w:pPr>
    </w:p>
    <w:p w14:paraId="543BEBCF" w14:textId="77777777" w:rsidR="00D151B4" w:rsidRPr="00292916" w:rsidRDefault="00D151B4" w:rsidP="009F78D3">
      <w:pPr>
        <w:autoSpaceDE w:val="0"/>
        <w:autoSpaceDN w:val="0"/>
        <w:adjustRightInd w:val="0"/>
        <w:ind w:firstLine="720"/>
        <w:rPr>
          <w:rFonts w:ascii="Arial" w:hAnsi="Arial" w:cs="Arial"/>
        </w:rPr>
      </w:pPr>
      <w:r w:rsidRPr="00292916">
        <w:rPr>
          <w:rFonts w:ascii="Arial" w:hAnsi="Arial" w:cs="Arial"/>
        </w:rPr>
        <w:t xml:space="preserve">A Student Class Grade Detail record must be submitted for all students in K-12 courses who have a </w:t>
      </w:r>
      <w:r>
        <w:rPr>
          <w:rFonts w:ascii="Arial" w:hAnsi="Arial" w:cs="Arial"/>
        </w:rPr>
        <w:t xml:space="preserve">Student Class Entry Exit </w:t>
      </w:r>
      <w:r w:rsidRPr="00292916">
        <w:rPr>
          <w:rFonts w:ascii="Arial" w:hAnsi="Arial" w:cs="Arial"/>
        </w:rPr>
        <w:t xml:space="preserve">record, unless </w:t>
      </w:r>
      <w:r w:rsidRPr="00292916">
        <w:rPr>
          <w:rFonts w:ascii="Arial" w:hAnsi="Arial" w:cs="Arial"/>
          <w:b/>
          <w:i/>
        </w:rPr>
        <w:t xml:space="preserve">all </w:t>
      </w:r>
      <w:r w:rsidRPr="00292916">
        <w:rPr>
          <w:rFonts w:ascii="Arial" w:hAnsi="Arial" w:cs="Arial"/>
        </w:rPr>
        <w:t>the following are true:</w:t>
      </w:r>
    </w:p>
    <w:p w14:paraId="19D24921" w14:textId="77777777" w:rsidR="00D151B4" w:rsidRPr="00292916" w:rsidRDefault="00D151B4" w:rsidP="001F75BA">
      <w:pPr>
        <w:pStyle w:val="ListParagraph"/>
        <w:numPr>
          <w:ilvl w:val="0"/>
          <w:numId w:val="70"/>
        </w:numPr>
        <w:ind w:left="1080"/>
        <w:rPr>
          <w:rFonts w:ascii="Arial" w:hAnsi="Arial" w:cs="Arial"/>
        </w:rPr>
      </w:pPr>
      <w:r w:rsidRPr="00292916">
        <w:rPr>
          <w:rFonts w:ascii="Arial" w:hAnsi="Arial" w:cs="Arial"/>
        </w:rPr>
        <w:t>No grade or other outcome is awarded for the class;</w:t>
      </w:r>
    </w:p>
    <w:p w14:paraId="334C442A" w14:textId="77777777" w:rsidR="00D151B4" w:rsidRPr="00292916" w:rsidRDefault="00D151B4" w:rsidP="001F75BA">
      <w:pPr>
        <w:pStyle w:val="ListParagraph"/>
        <w:numPr>
          <w:ilvl w:val="0"/>
          <w:numId w:val="70"/>
        </w:numPr>
        <w:ind w:left="1080"/>
        <w:rPr>
          <w:rFonts w:ascii="Arial" w:hAnsi="Arial" w:cs="Arial"/>
        </w:rPr>
      </w:pPr>
      <w:r w:rsidRPr="00292916">
        <w:rPr>
          <w:rFonts w:ascii="Arial" w:hAnsi="Arial" w:cs="Arial"/>
        </w:rPr>
        <w:t>No credit is earned for the class; and</w:t>
      </w:r>
    </w:p>
    <w:p w14:paraId="0FDFDC8C" w14:textId="77777777" w:rsidR="00D151B4" w:rsidRPr="00292916" w:rsidRDefault="00D151B4" w:rsidP="001F75BA">
      <w:pPr>
        <w:pStyle w:val="ListParagraph"/>
        <w:numPr>
          <w:ilvl w:val="0"/>
          <w:numId w:val="70"/>
        </w:numPr>
        <w:ind w:left="1080"/>
        <w:rPr>
          <w:rFonts w:ascii="Arial" w:hAnsi="Arial" w:cs="Arial"/>
        </w:rPr>
      </w:pPr>
      <w:r w:rsidRPr="00292916">
        <w:rPr>
          <w:rFonts w:ascii="Arial" w:hAnsi="Arial" w:cs="Arial"/>
        </w:rPr>
        <w:t>The linkage is not reflected on the student's report card or transcript.</w:t>
      </w:r>
    </w:p>
    <w:p w14:paraId="1A1C9FCF" w14:textId="77777777" w:rsidR="00D151B4" w:rsidRDefault="00D151B4" w:rsidP="00D151B4">
      <w:pPr>
        <w:autoSpaceDE w:val="0"/>
        <w:autoSpaceDN w:val="0"/>
        <w:adjustRightInd w:val="0"/>
        <w:ind w:left="-18"/>
        <w:rPr>
          <w:rFonts w:ascii="Arial" w:hAnsi="Arial" w:cs="Arial"/>
        </w:rPr>
      </w:pPr>
    </w:p>
    <w:p w14:paraId="572B7D79" w14:textId="77777777" w:rsidR="00D151B4" w:rsidRDefault="00D151B4" w:rsidP="009F78D3">
      <w:pPr>
        <w:autoSpaceDE w:val="0"/>
        <w:autoSpaceDN w:val="0"/>
        <w:adjustRightInd w:val="0"/>
        <w:ind w:left="-18" w:firstLine="738"/>
        <w:rPr>
          <w:rFonts w:ascii="Arial" w:hAnsi="Arial" w:cs="Arial"/>
        </w:rPr>
      </w:pPr>
      <w:r w:rsidRPr="00292916">
        <w:rPr>
          <w:rFonts w:ascii="Arial" w:hAnsi="Arial" w:cs="Arial"/>
        </w:rPr>
        <w:t xml:space="preserve">All reported courses must include a course outcome: “P” for “pass,” “F” for “fail,” or “N” for “not complete” (for any reason). Final grades (alpha or numeric) and credits attempted/earned are required to be reported for all secondary-level courses (Grades 7–12 and ungraded secondary). See </w:t>
      </w:r>
      <w:hyperlink r:id="rId90" w:history="1">
        <w:r w:rsidRPr="00292916">
          <w:rPr>
            <w:rStyle w:val="Hyperlink"/>
            <w:rFonts w:ascii="Arial" w:hAnsi="Arial" w:cs="Arial"/>
          </w:rPr>
          <w:t>http://www.p12.nysed.gov/irs/courseCatalog/home.html</w:t>
        </w:r>
      </w:hyperlink>
      <w:r w:rsidRPr="00292916">
        <w:rPr>
          <w:rFonts w:ascii="Arial" w:hAnsi="Arial" w:cs="Arial"/>
        </w:rPr>
        <w:t xml:space="preserve"> for course codes. </w:t>
      </w:r>
    </w:p>
    <w:p w14:paraId="3A796A6B" w14:textId="77777777" w:rsidR="00D151B4" w:rsidRDefault="00D151B4" w:rsidP="00D151B4">
      <w:pPr>
        <w:autoSpaceDE w:val="0"/>
        <w:autoSpaceDN w:val="0"/>
        <w:adjustRightInd w:val="0"/>
        <w:ind w:left="-18"/>
        <w:rPr>
          <w:rFonts w:ascii="Arial" w:hAnsi="Arial" w:cs="Arial"/>
        </w:rPr>
      </w:pPr>
    </w:p>
    <w:p w14:paraId="5EF44E15" w14:textId="77777777" w:rsidR="00D151B4" w:rsidRPr="00292916" w:rsidRDefault="00D151B4" w:rsidP="009F78D3">
      <w:pPr>
        <w:autoSpaceDE w:val="0"/>
        <w:autoSpaceDN w:val="0"/>
        <w:adjustRightInd w:val="0"/>
        <w:ind w:left="-18" w:firstLine="738"/>
        <w:rPr>
          <w:rFonts w:ascii="Arial" w:hAnsi="Arial" w:cs="Arial"/>
          <w:b/>
          <w:color w:val="000000"/>
        </w:rPr>
      </w:pPr>
      <w:r w:rsidRPr="00292916">
        <w:rPr>
          <w:rFonts w:ascii="Arial" w:hAnsi="Arial" w:cs="Arial"/>
        </w:rPr>
        <w:t>Students who earned credit through a make-up credit program (i.e., by re-taking the course, attending summer school, taking the course online, etc.) must be reported as such in the Credit Recovery Code field. The record must indicate whether or not a Regents exam score was included in the final course grade calculation.</w:t>
      </w:r>
    </w:p>
    <w:p w14:paraId="5D6452D8" w14:textId="77777777" w:rsidR="00852834" w:rsidRDefault="00852834" w:rsidP="00D151B4">
      <w:pPr>
        <w:rPr>
          <w:rFonts w:ascii="Arial" w:hAnsi="Arial" w:cs="Arial"/>
          <w:b/>
          <w:color w:val="000000"/>
        </w:rPr>
      </w:pPr>
    </w:p>
    <w:p w14:paraId="6CCB12CA" w14:textId="77777777" w:rsidR="00D151B4" w:rsidRPr="00292916" w:rsidRDefault="00D151B4" w:rsidP="00D151B4">
      <w:pPr>
        <w:rPr>
          <w:rFonts w:ascii="Arial" w:hAnsi="Arial" w:cs="Arial"/>
          <w:color w:val="000000"/>
        </w:rPr>
      </w:pPr>
      <w:r w:rsidRPr="00292916">
        <w:rPr>
          <w:rFonts w:ascii="Arial" w:hAnsi="Arial" w:cs="Arial"/>
          <w:b/>
          <w:color w:val="000000"/>
        </w:rPr>
        <w:t>Course Template:</w:t>
      </w:r>
      <w:r w:rsidRPr="00292916">
        <w:rPr>
          <w:rFonts w:ascii="Arial" w:hAnsi="Arial" w:cs="Arial"/>
        </w:rPr>
        <w:t xml:space="preserve"> This template links course information to a location.</w:t>
      </w:r>
    </w:p>
    <w:p w14:paraId="459CC5EB" w14:textId="77777777" w:rsidR="00D151B4" w:rsidRPr="00292916" w:rsidRDefault="00D151B4" w:rsidP="00D151B4">
      <w:pPr>
        <w:ind w:firstLine="720"/>
        <w:rPr>
          <w:rFonts w:ascii="Arial" w:hAnsi="Arial" w:cs="Arial"/>
          <w:color w:val="000000"/>
        </w:rPr>
      </w:pPr>
    </w:p>
    <w:p w14:paraId="2A61B000" w14:textId="77777777" w:rsidR="00D151B4" w:rsidRPr="00292916" w:rsidRDefault="00D151B4" w:rsidP="00D151B4">
      <w:pPr>
        <w:rPr>
          <w:rFonts w:ascii="Arial" w:hAnsi="Arial" w:cs="Arial"/>
          <w:color w:val="000000"/>
        </w:rPr>
      </w:pPr>
      <w:r w:rsidRPr="00292916">
        <w:rPr>
          <w:rFonts w:ascii="Arial" w:hAnsi="Arial" w:cs="Arial"/>
          <w:b/>
          <w:color w:val="000000"/>
        </w:rPr>
        <w:t>Location Marking Period Template:</w:t>
      </w:r>
      <w:r w:rsidRPr="00292916">
        <w:rPr>
          <w:rFonts w:ascii="Arial" w:hAnsi="Arial" w:cs="Arial"/>
          <w:color w:val="000000"/>
        </w:rPr>
        <w:t xml:space="preserve"> </w:t>
      </w:r>
      <w:r w:rsidRPr="00292916">
        <w:rPr>
          <w:rFonts w:ascii="Arial" w:hAnsi="Arial" w:cs="Arial"/>
        </w:rPr>
        <w:t>This template links marking period</w:t>
      </w:r>
      <w:r>
        <w:rPr>
          <w:rFonts w:ascii="Arial" w:hAnsi="Arial" w:cs="Arial"/>
        </w:rPr>
        <w:t>s</w:t>
      </w:r>
      <w:r w:rsidRPr="00292916">
        <w:rPr>
          <w:rFonts w:ascii="Arial" w:hAnsi="Arial" w:cs="Arial"/>
        </w:rPr>
        <w:t xml:space="preserve"> to a student’s building of enrollment code location.</w:t>
      </w:r>
    </w:p>
    <w:p w14:paraId="00A9AB7F" w14:textId="77777777" w:rsidR="00D151B4" w:rsidRPr="00292916" w:rsidRDefault="00D151B4" w:rsidP="00D151B4">
      <w:pPr>
        <w:ind w:firstLine="720"/>
        <w:rPr>
          <w:rFonts w:ascii="Arial" w:hAnsi="Arial" w:cs="Arial"/>
          <w:color w:val="000000"/>
        </w:rPr>
      </w:pPr>
    </w:p>
    <w:p w14:paraId="0824E328" w14:textId="77777777" w:rsidR="00D151B4" w:rsidRPr="00292916" w:rsidRDefault="00D151B4" w:rsidP="00D151B4">
      <w:pPr>
        <w:rPr>
          <w:rFonts w:ascii="Arial" w:hAnsi="Arial" w:cs="Arial"/>
        </w:rPr>
      </w:pPr>
      <w:r w:rsidRPr="00292916">
        <w:rPr>
          <w:rFonts w:ascii="Arial" w:hAnsi="Arial" w:cs="Arial"/>
          <w:b/>
          <w:color w:val="000000"/>
        </w:rPr>
        <w:t>Marking Period Code Template:</w:t>
      </w:r>
      <w:r w:rsidRPr="00292916">
        <w:rPr>
          <w:rFonts w:ascii="Arial" w:hAnsi="Arial" w:cs="Arial"/>
          <w:color w:val="000000"/>
        </w:rPr>
        <w:t xml:space="preserve"> </w:t>
      </w:r>
      <w:r w:rsidRPr="00292916">
        <w:rPr>
          <w:rFonts w:ascii="Arial" w:hAnsi="Arial" w:cs="Arial"/>
        </w:rPr>
        <w:t>This template defines the beginning and ending dates of the marking period when students’ marks are sent home and links marking period to a term.</w:t>
      </w:r>
    </w:p>
    <w:p w14:paraId="0A2B3BF8" w14:textId="77777777" w:rsidR="00D151B4" w:rsidRPr="00292916" w:rsidRDefault="00D151B4" w:rsidP="00D151B4">
      <w:pPr>
        <w:autoSpaceDE w:val="0"/>
        <w:autoSpaceDN w:val="0"/>
        <w:adjustRightInd w:val="0"/>
        <w:ind w:left="162" w:hanging="162"/>
        <w:rPr>
          <w:rFonts w:ascii="Bookman Old Style" w:hAnsi="Bookman Old Style" w:cs="Arial"/>
          <w:color w:val="000000"/>
          <w:sz w:val="22"/>
          <w:szCs w:val="22"/>
        </w:rPr>
      </w:pPr>
    </w:p>
    <w:p w14:paraId="37A84E2E" w14:textId="77777777" w:rsidR="00D151B4" w:rsidRPr="00292916" w:rsidRDefault="00D151B4" w:rsidP="00D151B4">
      <w:pPr>
        <w:pStyle w:val="Body"/>
      </w:pPr>
    </w:p>
    <w:p w14:paraId="4ECC1BEE" w14:textId="77777777" w:rsidR="001C637F" w:rsidRPr="000E16CD" w:rsidRDefault="00D151B4" w:rsidP="00D151B4">
      <w:pPr>
        <w:pStyle w:val="Heading1"/>
        <w:rPr>
          <w:u w:val="single"/>
        </w:rPr>
      </w:pPr>
      <w:r w:rsidRPr="00292916">
        <w:rPr>
          <w:u w:val="single"/>
        </w:rPr>
        <w:br w:type="page"/>
      </w:r>
      <w:bookmarkStart w:id="553" w:name="_Toc500488443"/>
      <w:r w:rsidR="00424CE7" w:rsidRPr="000E16CD">
        <w:rPr>
          <w:u w:val="single"/>
        </w:rPr>
        <w:t xml:space="preserve">Chapter </w:t>
      </w:r>
      <w:r w:rsidR="00A94AC0" w:rsidRPr="000E16CD">
        <w:rPr>
          <w:u w:val="single"/>
        </w:rPr>
        <w:t>4</w:t>
      </w:r>
      <w:r w:rsidR="00424CE7" w:rsidRPr="000E16CD">
        <w:rPr>
          <w:u w:val="single"/>
        </w:rPr>
        <w:t xml:space="preserve">: </w:t>
      </w:r>
      <w:r w:rsidR="001C637F" w:rsidRPr="000E16CD">
        <w:rPr>
          <w:u w:val="single"/>
        </w:rPr>
        <w:t>Data Elements</w:t>
      </w:r>
      <w:bookmarkEnd w:id="553"/>
    </w:p>
    <w:p w14:paraId="07585A1F" w14:textId="77777777" w:rsidR="001C637F" w:rsidRPr="000E16CD" w:rsidRDefault="001C637F" w:rsidP="001C637F">
      <w:pPr>
        <w:pStyle w:val="Body"/>
        <w:rPr>
          <w:szCs w:val="22"/>
        </w:rPr>
      </w:pPr>
      <w:r w:rsidRPr="000E16CD">
        <w:rPr>
          <w:szCs w:val="22"/>
        </w:rPr>
        <w:t xml:space="preserve">Local Educational Agencies (LEAs) are responsible for submitting a complete set of data elements to the SIRS in a predetermined format. The data elements fall into </w:t>
      </w:r>
      <w:r w:rsidR="001339CC" w:rsidRPr="001518E3">
        <w:rPr>
          <w:szCs w:val="22"/>
        </w:rPr>
        <w:t>the following</w:t>
      </w:r>
      <w:r w:rsidRPr="000E16CD">
        <w:rPr>
          <w:szCs w:val="22"/>
        </w:rPr>
        <w:t xml:space="preserve"> general categories:</w:t>
      </w:r>
    </w:p>
    <w:p w14:paraId="638616E0" w14:textId="77777777" w:rsidR="001C637F" w:rsidRPr="001E78D0" w:rsidRDefault="001339CC" w:rsidP="001339CC">
      <w:pPr>
        <w:pStyle w:val="BodyText"/>
        <w:numPr>
          <w:ilvl w:val="0"/>
          <w:numId w:val="107"/>
        </w:numPr>
        <w:spacing w:before="120" w:after="0"/>
        <w:rPr>
          <w:rFonts w:ascii="Arial" w:hAnsi="Arial" w:cs="Arial"/>
        </w:rPr>
      </w:pPr>
      <w:r w:rsidRPr="001E78D0">
        <w:rPr>
          <w:rFonts w:ascii="Arial" w:hAnsi="Arial" w:cs="Arial"/>
        </w:rPr>
        <w:t xml:space="preserve">Attendance </w:t>
      </w:r>
    </w:p>
    <w:p w14:paraId="2A287162" w14:textId="77777777" w:rsidR="001C637F" w:rsidRPr="001E78D0" w:rsidRDefault="001C637F" w:rsidP="001339CC">
      <w:pPr>
        <w:pStyle w:val="BodyText"/>
        <w:numPr>
          <w:ilvl w:val="0"/>
          <w:numId w:val="107"/>
        </w:numPr>
        <w:spacing w:after="0"/>
        <w:rPr>
          <w:rFonts w:ascii="Arial" w:hAnsi="Arial" w:cs="Arial"/>
        </w:rPr>
      </w:pPr>
      <w:r w:rsidRPr="001E78D0">
        <w:rPr>
          <w:rFonts w:ascii="Arial" w:hAnsi="Arial" w:cs="Arial"/>
        </w:rPr>
        <w:t xml:space="preserve">Assessment </w:t>
      </w:r>
    </w:p>
    <w:p w14:paraId="6C92868E" w14:textId="77777777" w:rsidR="001C637F" w:rsidRPr="001E78D0" w:rsidRDefault="001C637F" w:rsidP="001339CC">
      <w:pPr>
        <w:pStyle w:val="BodyText"/>
        <w:numPr>
          <w:ilvl w:val="0"/>
          <w:numId w:val="107"/>
        </w:numPr>
        <w:spacing w:after="0"/>
        <w:rPr>
          <w:rFonts w:ascii="Arial" w:hAnsi="Arial" w:cs="Arial"/>
        </w:rPr>
      </w:pPr>
      <w:r w:rsidRPr="001E78D0">
        <w:rPr>
          <w:rFonts w:ascii="Arial" w:hAnsi="Arial" w:cs="Arial"/>
        </w:rPr>
        <w:t>Course</w:t>
      </w:r>
    </w:p>
    <w:p w14:paraId="4C40DA24" w14:textId="77777777" w:rsidR="001339CC" w:rsidRPr="001E78D0" w:rsidRDefault="001339CC" w:rsidP="001339CC">
      <w:pPr>
        <w:pStyle w:val="BodyText"/>
        <w:numPr>
          <w:ilvl w:val="0"/>
          <w:numId w:val="107"/>
        </w:numPr>
        <w:spacing w:after="0"/>
        <w:rPr>
          <w:rFonts w:ascii="Arial" w:hAnsi="Arial" w:cs="Arial"/>
        </w:rPr>
      </w:pPr>
      <w:r w:rsidRPr="001E78D0">
        <w:rPr>
          <w:rFonts w:ascii="Arial" w:hAnsi="Arial" w:cs="Arial"/>
        </w:rPr>
        <w:t>Special Education</w:t>
      </w:r>
    </w:p>
    <w:p w14:paraId="6EFD67EC" w14:textId="77777777" w:rsidR="001C637F" w:rsidRPr="001E78D0" w:rsidRDefault="001C637F" w:rsidP="001339CC">
      <w:pPr>
        <w:pStyle w:val="BodyText"/>
        <w:numPr>
          <w:ilvl w:val="0"/>
          <w:numId w:val="107"/>
        </w:numPr>
        <w:spacing w:after="0"/>
        <w:rPr>
          <w:rFonts w:ascii="Arial" w:hAnsi="Arial" w:cs="Arial"/>
        </w:rPr>
      </w:pPr>
      <w:r w:rsidRPr="001E78D0">
        <w:rPr>
          <w:rFonts w:ascii="Arial" w:hAnsi="Arial" w:cs="Arial"/>
        </w:rPr>
        <w:t>Staff</w:t>
      </w:r>
    </w:p>
    <w:p w14:paraId="0A88C891" w14:textId="77777777" w:rsidR="001339CC" w:rsidRPr="001E78D0" w:rsidRDefault="001339CC" w:rsidP="001339CC">
      <w:pPr>
        <w:pStyle w:val="BodyText"/>
        <w:numPr>
          <w:ilvl w:val="0"/>
          <w:numId w:val="107"/>
        </w:numPr>
        <w:spacing w:after="0"/>
        <w:rPr>
          <w:rFonts w:ascii="Arial" w:hAnsi="Arial" w:cs="Arial"/>
        </w:rPr>
      </w:pPr>
      <w:r w:rsidRPr="001E78D0">
        <w:rPr>
          <w:rFonts w:ascii="Arial" w:hAnsi="Arial" w:cs="Arial"/>
        </w:rPr>
        <w:t>Student</w:t>
      </w:r>
    </w:p>
    <w:p w14:paraId="3C8311A8" w14:textId="77777777" w:rsidR="001339CC" w:rsidRPr="001E78D0" w:rsidRDefault="001339CC" w:rsidP="001339CC">
      <w:pPr>
        <w:pStyle w:val="BodyText"/>
        <w:numPr>
          <w:ilvl w:val="0"/>
          <w:numId w:val="107"/>
        </w:numPr>
        <w:spacing w:after="0"/>
        <w:rPr>
          <w:rFonts w:ascii="Arial" w:hAnsi="Arial" w:cs="Arial"/>
        </w:rPr>
      </w:pPr>
      <w:r w:rsidRPr="001E78D0">
        <w:rPr>
          <w:rFonts w:ascii="Arial" w:hAnsi="Arial" w:cs="Arial"/>
        </w:rPr>
        <w:t>Student Program Participation</w:t>
      </w:r>
    </w:p>
    <w:p w14:paraId="0B492F9A" w14:textId="77777777" w:rsidR="001C637F" w:rsidRPr="000E16CD" w:rsidRDefault="001C637F" w:rsidP="001C637F">
      <w:pPr>
        <w:pStyle w:val="Body"/>
      </w:pPr>
      <w:r w:rsidRPr="000E16CD">
        <w:t>The following templates, which are available</w:t>
      </w:r>
      <w:r w:rsidRPr="000E16CD">
        <w:rPr>
          <w:rFonts w:cs="Arial"/>
          <w:szCs w:val="24"/>
        </w:rPr>
        <w:t xml:space="preserve"> at</w:t>
      </w:r>
      <w:r w:rsidR="007C03A4" w:rsidRPr="000E16CD">
        <w:rPr>
          <w:rFonts w:cs="Arial"/>
          <w:szCs w:val="24"/>
        </w:rPr>
        <w:t xml:space="preserve"> </w:t>
      </w:r>
      <w:hyperlink r:id="rId91" w:history="1">
        <w:r w:rsidR="009E4AA9" w:rsidRPr="001E78D0">
          <w:rPr>
            <w:rStyle w:val="Hyperlink"/>
          </w:rPr>
          <w:t>http://www.p12.nysed.gov/irs/vendors/</w:t>
        </w:r>
      </w:hyperlink>
      <w:r w:rsidRPr="000E16CD">
        <w:t>, must be used to report these data elements:</w:t>
      </w:r>
    </w:p>
    <w:p w14:paraId="11B3EB0F" w14:textId="77777777" w:rsidR="001C637F" w:rsidRPr="000E16CD" w:rsidRDefault="001C637F" w:rsidP="001C637F">
      <w:pPr>
        <w:rPr>
          <w:rFonts w:ascii="Arial" w:hAnsi="Arial" w:cs="Arial"/>
          <w:b/>
        </w:rPr>
      </w:pPr>
    </w:p>
    <w:tbl>
      <w:tblPr>
        <w:tblW w:w="0" w:type="auto"/>
        <w:tblLook w:val="01E0" w:firstRow="1" w:lastRow="1" w:firstColumn="1" w:lastColumn="1" w:noHBand="0" w:noVBand="0"/>
      </w:tblPr>
      <w:tblGrid>
        <w:gridCol w:w="5039"/>
        <w:gridCol w:w="5041"/>
      </w:tblGrid>
      <w:tr w:rsidR="001C637F" w:rsidRPr="000E16CD" w14:paraId="3B2B4789" w14:textId="77777777" w:rsidTr="005575E4">
        <w:trPr>
          <w:trHeight w:val="4833"/>
        </w:trPr>
        <w:tc>
          <w:tcPr>
            <w:tcW w:w="5148" w:type="dxa"/>
            <w:shd w:val="clear" w:color="auto" w:fill="auto"/>
          </w:tcPr>
          <w:p w14:paraId="3E4D5632" w14:textId="77777777" w:rsidR="000E102F" w:rsidRPr="002F3A26" w:rsidRDefault="000E102F" w:rsidP="001C637F">
            <w:pPr>
              <w:rPr>
                <w:rFonts w:ascii="Arial" w:hAnsi="Arial" w:cs="Arial"/>
                <w:b/>
              </w:rPr>
            </w:pPr>
            <w:r w:rsidRPr="002F3A26">
              <w:rPr>
                <w:rFonts w:ascii="Arial" w:hAnsi="Arial" w:cs="Arial"/>
                <w:b/>
              </w:rPr>
              <w:t>Attendance Data</w:t>
            </w:r>
          </w:p>
          <w:p w14:paraId="37F09B66" w14:textId="77777777" w:rsidR="000E102F" w:rsidRPr="002F3A26" w:rsidRDefault="000E102F" w:rsidP="000E102F">
            <w:pPr>
              <w:rPr>
                <w:rFonts w:ascii="Arial" w:hAnsi="Arial" w:cs="Arial"/>
              </w:rPr>
            </w:pPr>
            <w:r w:rsidRPr="002F3A26">
              <w:rPr>
                <w:rFonts w:ascii="Arial" w:hAnsi="Arial" w:cs="Arial"/>
              </w:rPr>
              <w:t>Attendance Codes</w:t>
            </w:r>
          </w:p>
          <w:p w14:paraId="24866CBA" w14:textId="77777777" w:rsidR="000E102F" w:rsidRPr="002F3A26" w:rsidRDefault="000E102F" w:rsidP="001C637F">
            <w:pPr>
              <w:rPr>
                <w:rFonts w:ascii="Arial" w:hAnsi="Arial" w:cs="Arial"/>
                <w:b/>
              </w:rPr>
            </w:pPr>
          </w:p>
          <w:p w14:paraId="5405D8C9" w14:textId="77777777" w:rsidR="000E102F" w:rsidRPr="002F3A26" w:rsidRDefault="000E102F" w:rsidP="000E102F">
            <w:pPr>
              <w:rPr>
                <w:rFonts w:ascii="Arial" w:hAnsi="Arial" w:cs="Arial"/>
                <w:b/>
              </w:rPr>
            </w:pPr>
            <w:r w:rsidRPr="002F3A26">
              <w:rPr>
                <w:rFonts w:ascii="Arial" w:hAnsi="Arial" w:cs="Arial"/>
                <w:b/>
              </w:rPr>
              <w:t>Assessment Data</w:t>
            </w:r>
          </w:p>
          <w:p w14:paraId="7F5A8037" w14:textId="77777777" w:rsidR="000E102F" w:rsidRPr="002F3A26" w:rsidRDefault="000E102F" w:rsidP="000E102F">
            <w:pPr>
              <w:rPr>
                <w:rFonts w:ascii="Arial" w:hAnsi="Arial" w:cs="Arial"/>
              </w:rPr>
            </w:pPr>
            <w:r w:rsidRPr="002F3A26">
              <w:rPr>
                <w:rFonts w:ascii="Arial" w:hAnsi="Arial" w:cs="Arial"/>
              </w:rPr>
              <w:t xml:space="preserve">Assessment Acc Mod Fact </w:t>
            </w:r>
          </w:p>
          <w:p w14:paraId="4DF5BF15" w14:textId="77777777" w:rsidR="000E102F" w:rsidRPr="002F3A26" w:rsidRDefault="000E102F" w:rsidP="000E102F">
            <w:pPr>
              <w:rPr>
                <w:rFonts w:ascii="Arial" w:hAnsi="Arial" w:cs="Arial"/>
              </w:rPr>
            </w:pPr>
            <w:r w:rsidRPr="002F3A26">
              <w:rPr>
                <w:rFonts w:ascii="Arial" w:hAnsi="Arial" w:cs="Arial"/>
              </w:rPr>
              <w:t>Assessment Fact</w:t>
            </w:r>
          </w:p>
          <w:p w14:paraId="67B06144" w14:textId="77777777" w:rsidR="000E102F" w:rsidRPr="002F3A26" w:rsidRDefault="000E102F" w:rsidP="000E102F">
            <w:pPr>
              <w:rPr>
                <w:rFonts w:ascii="Arial" w:hAnsi="Arial" w:cs="Arial"/>
                <w:b/>
              </w:rPr>
            </w:pPr>
            <w:r w:rsidRPr="002F3A26">
              <w:rPr>
                <w:rFonts w:ascii="Arial" w:hAnsi="Arial" w:cs="Arial"/>
              </w:rPr>
              <w:t>Assessment Response</w:t>
            </w:r>
            <w:r w:rsidRPr="002F3A26">
              <w:rPr>
                <w:rFonts w:ascii="Arial" w:hAnsi="Arial" w:cs="Arial"/>
                <w:b/>
              </w:rPr>
              <w:t xml:space="preserve"> </w:t>
            </w:r>
          </w:p>
          <w:p w14:paraId="74906955" w14:textId="77777777" w:rsidR="009727E4" w:rsidRPr="002F3A26" w:rsidRDefault="009727E4" w:rsidP="000E102F">
            <w:pPr>
              <w:rPr>
                <w:rFonts w:ascii="Arial" w:hAnsi="Arial" w:cs="Arial"/>
              </w:rPr>
            </w:pPr>
            <w:r w:rsidRPr="002F3A26">
              <w:rPr>
                <w:rFonts w:ascii="Arial" w:hAnsi="Arial" w:cs="Arial"/>
              </w:rPr>
              <w:t>Assessment Session Fact</w:t>
            </w:r>
          </w:p>
          <w:p w14:paraId="6325D6D7" w14:textId="77777777" w:rsidR="000E102F" w:rsidRPr="002F3A26" w:rsidRDefault="000E102F" w:rsidP="000E102F">
            <w:pPr>
              <w:rPr>
                <w:rFonts w:ascii="Arial" w:hAnsi="Arial" w:cs="Arial"/>
                <w:b/>
              </w:rPr>
            </w:pPr>
          </w:p>
          <w:p w14:paraId="3DAFE4C6" w14:textId="77777777" w:rsidR="000E102F" w:rsidRPr="002F3A26" w:rsidRDefault="000E102F" w:rsidP="000E102F">
            <w:pPr>
              <w:rPr>
                <w:rFonts w:ascii="Arial" w:hAnsi="Arial" w:cs="Arial"/>
                <w:b/>
              </w:rPr>
            </w:pPr>
            <w:r w:rsidRPr="002F3A26">
              <w:rPr>
                <w:rFonts w:ascii="Arial" w:hAnsi="Arial" w:cs="Arial"/>
                <w:b/>
              </w:rPr>
              <w:t>Course Data</w:t>
            </w:r>
          </w:p>
          <w:p w14:paraId="1FE864A3" w14:textId="77777777" w:rsidR="000E102F" w:rsidRPr="002F3A26" w:rsidRDefault="000E102F" w:rsidP="000E102F">
            <w:pPr>
              <w:rPr>
                <w:rFonts w:ascii="Arial" w:hAnsi="Arial" w:cs="Arial"/>
              </w:rPr>
            </w:pPr>
            <w:r w:rsidRPr="002F3A26">
              <w:rPr>
                <w:rFonts w:ascii="Arial" w:hAnsi="Arial" w:cs="Arial"/>
              </w:rPr>
              <w:t>Course</w:t>
            </w:r>
          </w:p>
          <w:p w14:paraId="3169797D" w14:textId="77777777" w:rsidR="002D1C8E" w:rsidRPr="002F3A26" w:rsidRDefault="002D1C8E" w:rsidP="000E102F">
            <w:pPr>
              <w:rPr>
                <w:rFonts w:ascii="Arial" w:hAnsi="Arial" w:cs="Arial"/>
              </w:rPr>
            </w:pPr>
            <w:r w:rsidRPr="002F3A26">
              <w:rPr>
                <w:rFonts w:ascii="Arial" w:hAnsi="Arial" w:cs="Arial"/>
              </w:rPr>
              <w:t>Course Instructor Assignment</w:t>
            </w:r>
          </w:p>
          <w:p w14:paraId="366673B2" w14:textId="77777777" w:rsidR="000E102F" w:rsidRPr="002F3A26" w:rsidRDefault="000E102F" w:rsidP="000E102F">
            <w:pPr>
              <w:rPr>
                <w:rFonts w:ascii="Arial" w:hAnsi="Arial" w:cs="Arial"/>
              </w:rPr>
            </w:pPr>
            <w:r w:rsidRPr="002F3A26">
              <w:rPr>
                <w:rFonts w:ascii="Arial" w:hAnsi="Arial" w:cs="Arial"/>
              </w:rPr>
              <w:t>Location Marking Period</w:t>
            </w:r>
          </w:p>
          <w:p w14:paraId="137151DA" w14:textId="77777777" w:rsidR="000E102F" w:rsidRPr="002F3A26" w:rsidRDefault="000E102F" w:rsidP="000E102F">
            <w:pPr>
              <w:rPr>
                <w:rFonts w:ascii="Arial" w:hAnsi="Arial" w:cs="Arial"/>
              </w:rPr>
            </w:pPr>
            <w:r w:rsidRPr="002F3A26">
              <w:rPr>
                <w:rFonts w:ascii="Arial" w:hAnsi="Arial" w:cs="Arial"/>
              </w:rPr>
              <w:t>Marking Period Code*</w:t>
            </w:r>
          </w:p>
          <w:p w14:paraId="7D5DD808" w14:textId="77777777" w:rsidR="000E102F" w:rsidRPr="002F3A26" w:rsidRDefault="000E102F" w:rsidP="000E102F">
            <w:pPr>
              <w:rPr>
                <w:rFonts w:ascii="Arial" w:hAnsi="Arial" w:cs="Arial"/>
              </w:rPr>
            </w:pPr>
            <w:r w:rsidRPr="002F3A26">
              <w:rPr>
                <w:rFonts w:ascii="Arial" w:hAnsi="Arial" w:cs="Arial"/>
              </w:rPr>
              <w:t>Staff Student Course</w:t>
            </w:r>
          </w:p>
          <w:p w14:paraId="1435A1D2" w14:textId="77777777" w:rsidR="000E102F" w:rsidRPr="002F3A26" w:rsidRDefault="000E102F" w:rsidP="000E102F">
            <w:pPr>
              <w:rPr>
                <w:rFonts w:ascii="Arial" w:hAnsi="Arial" w:cs="Arial"/>
              </w:rPr>
            </w:pPr>
            <w:r w:rsidRPr="002F3A26">
              <w:rPr>
                <w:rFonts w:ascii="Arial" w:hAnsi="Arial" w:cs="Arial"/>
              </w:rPr>
              <w:t>Student Class Grade Detail</w:t>
            </w:r>
          </w:p>
          <w:p w14:paraId="688DB2F4" w14:textId="77777777" w:rsidR="000E102F" w:rsidRPr="002F3A26" w:rsidRDefault="000E102F" w:rsidP="000E102F">
            <w:pPr>
              <w:rPr>
                <w:rFonts w:ascii="Arial" w:hAnsi="Arial" w:cs="Arial"/>
                <w:b/>
              </w:rPr>
            </w:pPr>
          </w:p>
          <w:p w14:paraId="1F17274A" w14:textId="77777777" w:rsidR="000E102F" w:rsidRPr="002F3A26" w:rsidRDefault="000E102F" w:rsidP="000E102F">
            <w:pPr>
              <w:rPr>
                <w:rFonts w:ascii="Arial" w:hAnsi="Arial" w:cs="Arial"/>
                <w:b/>
              </w:rPr>
            </w:pPr>
            <w:r w:rsidRPr="002F3A26">
              <w:rPr>
                <w:rFonts w:ascii="Arial" w:hAnsi="Arial" w:cs="Arial"/>
                <w:b/>
              </w:rPr>
              <w:t>Special Education Data</w:t>
            </w:r>
          </w:p>
          <w:p w14:paraId="564B03E5" w14:textId="77777777" w:rsidR="000E102F" w:rsidRPr="002F3A26" w:rsidRDefault="000E102F" w:rsidP="000E102F">
            <w:pPr>
              <w:rPr>
                <w:rFonts w:ascii="Arial" w:hAnsi="Arial" w:cs="Arial"/>
                <w:b/>
              </w:rPr>
            </w:pPr>
            <w:r w:rsidRPr="002F3A26">
              <w:rPr>
                <w:rFonts w:ascii="Arial" w:hAnsi="Arial" w:cs="Arial"/>
              </w:rPr>
              <w:t>Special Education Events</w:t>
            </w:r>
          </w:p>
          <w:p w14:paraId="16E14302" w14:textId="77777777" w:rsidR="00EA4A3A" w:rsidRPr="002F3A26" w:rsidRDefault="000E102F" w:rsidP="00EA4A3A">
            <w:pPr>
              <w:rPr>
                <w:rFonts w:ascii="Arial" w:hAnsi="Arial" w:cs="Arial"/>
              </w:rPr>
            </w:pPr>
            <w:r w:rsidRPr="002F3A26">
              <w:rPr>
                <w:rFonts w:ascii="Arial" w:hAnsi="Arial" w:cs="Arial"/>
              </w:rPr>
              <w:t>Special Education Snapshot</w:t>
            </w:r>
          </w:p>
          <w:p w14:paraId="5AD45CE5" w14:textId="77777777" w:rsidR="001C637F" w:rsidRPr="002F3A26" w:rsidRDefault="001C637F" w:rsidP="00EA4A3A">
            <w:pPr>
              <w:rPr>
                <w:rFonts w:ascii="Arial" w:hAnsi="Arial" w:cs="Arial"/>
              </w:rPr>
            </w:pPr>
          </w:p>
        </w:tc>
        <w:tc>
          <w:tcPr>
            <w:tcW w:w="5148" w:type="dxa"/>
            <w:shd w:val="clear" w:color="auto" w:fill="auto"/>
          </w:tcPr>
          <w:p w14:paraId="1FFCADBC" w14:textId="77777777" w:rsidR="001C637F" w:rsidRPr="002F3A26" w:rsidRDefault="00E451CE" w:rsidP="001C637F">
            <w:pPr>
              <w:rPr>
                <w:rFonts w:ascii="Arial" w:hAnsi="Arial" w:cs="Arial"/>
                <w:b/>
              </w:rPr>
            </w:pPr>
            <w:r w:rsidRPr="002F3A26">
              <w:rPr>
                <w:rFonts w:ascii="Arial" w:hAnsi="Arial" w:cs="Arial"/>
                <w:b/>
              </w:rPr>
              <w:t>Staff</w:t>
            </w:r>
            <w:r w:rsidR="001C637F" w:rsidRPr="002F3A26">
              <w:rPr>
                <w:rFonts w:ascii="Arial" w:hAnsi="Arial" w:cs="Arial"/>
                <w:b/>
              </w:rPr>
              <w:t xml:space="preserve"> Data</w:t>
            </w:r>
          </w:p>
          <w:p w14:paraId="3BA1D865" w14:textId="77777777" w:rsidR="001C637F" w:rsidRPr="002F3A26" w:rsidRDefault="001C637F" w:rsidP="001C637F">
            <w:pPr>
              <w:rPr>
                <w:rFonts w:ascii="Arial" w:hAnsi="Arial" w:cs="Arial"/>
              </w:rPr>
            </w:pPr>
            <w:r w:rsidRPr="002F3A26">
              <w:rPr>
                <w:rFonts w:ascii="Arial" w:hAnsi="Arial" w:cs="Arial"/>
              </w:rPr>
              <w:t>Staff Assignment</w:t>
            </w:r>
          </w:p>
          <w:p w14:paraId="4AF75F07" w14:textId="77777777" w:rsidR="005575E4" w:rsidRPr="002F3A26" w:rsidRDefault="005575E4" w:rsidP="001C637F">
            <w:pPr>
              <w:rPr>
                <w:rFonts w:ascii="Arial" w:hAnsi="Arial" w:cs="Arial"/>
              </w:rPr>
            </w:pPr>
            <w:r w:rsidRPr="002F3A26">
              <w:rPr>
                <w:rFonts w:ascii="Arial" w:hAnsi="Arial" w:cs="Arial"/>
              </w:rPr>
              <w:t>Staff Attendance</w:t>
            </w:r>
          </w:p>
          <w:p w14:paraId="0F055C33" w14:textId="77777777" w:rsidR="005575E4" w:rsidRPr="002F3A26" w:rsidRDefault="005575E4" w:rsidP="005575E4">
            <w:pPr>
              <w:rPr>
                <w:rFonts w:ascii="Arial" w:hAnsi="Arial" w:cs="Arial"/>
              </w:rPr>
            </w:pPr>
            <w:r w:rsidRPr="002F3A26">
              <w:rPr>
                <w:rFonts w:ascii="Arial" w:hAnsi="Arial" w:cs="Arial"/>
              </w:rPr>
              <w:t>Staff Evaluation Rating</w:t>
            </w:r>
          </w:p>
          <w:p w14:paraId="5BAEBD09" w14:textId="77777777" w:rsidR="005575E4" w:rsidRPr="002F3A26" w:rsidRDefault="005575E4" w:rsidP="005575E4">
            <w:pPr>
              <w:rPr>
                <w:rFonts w:ascii="Arial" w:hAnsi="Arial" w:cs="Arial"/>
              </w:rPr>
            </w:pPr>
            <w:r w:rsidRPr="002F3A26">
              <w:rPr>
                <w:rFonts w:ascii="Arial" w:hAnsi="Arial" w:cs="Arial"/>
              </w:rPr>
              <w:t>Staff Snapshot</w:t>
            </w:r>
          </w:p>
          <w:p w14:paraId="5996D810" w14:textId="77777777" w:rsidR="00A054FC" w:rsidRPr="002F3A26" w:rsidRDefault="005575E4" w:rsidP="005575E4">
            <w:pPr>
              <w:rPr>
                <w:rFonts w:ascii="Arial" w:hAnsi="Arial" w:cs="Arial"/>
              </w:rPr>
            </w:pPr>
            <w:r w:rsidRPr="002F3A26">
              <w:rPr>
                <w:rFonts w:ascii="Arial" w:hAnsi="Arial" w:cs="Arial"/>
              </w:rPr>
              <w:t>Staff Tenure</w:t>
            </w:r>
          </w:p>
          <w:p w14:paraId="0AEBB6D5" w14:textId="77777777" w:rsidR="000E102F" w:rsidRPr="002F3A26" w:rsidRDefault="000E102F" w:rsidP="005575E4">
            <w:pPr>
              <w:rPr>
                <w:rFonts w:ascii="Arial" w:hAnsi="Arial" w:cs="Arial"/>
              </w:rPr>
            </w:pPr>
          </w:p>
          <w:p w14:paraId="0FD1B4C4" w14:textId="77777777" w:rsidR="000E102F" w:rsidRPr="002F3A26" w:rsidRDefault="000E102F" w:rsidP="000E102F">
            <w:pPr>
              <w:rPr>
                <w:rFonts w:ascii="Arial" w:hAnsi="Arial" w:cs="Arial"/>
                <w:b/>
              </w:rPr>
            </w:pPr>
            <w:r w:rsidRPr="002F3A26">
              <w:rPr>
                <w:rFonts w:ascii="Arial" w:hAnsi="Arial" w:cs="Arial"/>
                <w:b/>
              </w:rPr>
              <w:t>Student Data</w:t>
            </w:r>
          </w:p>
          <w:p w14:paraId="7B107D32" w14:textId="77777777" w:rsidR="000E102F" w:rsidRPr="002F3A26" w:rsidRDefault="000E102F" w:rsidP="000E102F">
            <w:pPr>
              <w:rPr>
                <w:rFonts w:ascii="Arial" w:hAnsi="Arial" w:cs="Arial"/>
              </w:rPr>
            </w:pPr>
            <w:r w:rsidRPr="002F3A26">
              <w:rPr>
                <w:rFonts w:ascii="Arial" w:hAnsi="Arial" w:cs="Arial"/>
              </w:rPr>
              <w:t>Day Calendar</w:t>
            </w:r>
          </w:p>
          <w:p w14:paraId="429FD7A2" w14:textId="77777777" w:rsidR="000E102F" w:rsidRPr="002F3A26" w:rsidRDefault="000E102F" w:rsidP="000E102F">
            <w:pPr>
              <w:rPr>
                <w:rFonts w:ascii="Arial" w:hAnsi="Arial" w:cs="Arial"/>
              </w:rPr>
            </w:pPr>
            <w:r w:rsidRPr="002F3A26">
              <w:rPr>
                <w:rFonts w:ascii="Arial" w:hAnsi="Arial" w:cs="Arial"/>
              </w:rPr>
              <w:t>School Entry Exit</w:t>
            </w:r>
          </w:p>
          <w:p w14:paraId="09202E0F" w14:textId="77777777" w:rsidR="002D1C8E" w:rsidRPr="002F3A26" w:rsidRDefault="002D1C8E" w:rsidP="000E102F">
            <w:pPr>
              <w:rPr>
                <w:rFonts w:ascii="Arial" w:hAnsi="Arial" w:cs="Arial"/>
              </w:rPr>
            </w:pPr>
            <w:r w:rsidRPr="002F3A26">
              <w:rPr>
                <w:rFonts w:ascii="Arial" w:hAnsi="Arial" w:cs="Arial"/>
              </w:rPr>
              <w:t>Student Class Entry Exit</w:t>
            </w:r>
          </w:p>
          <w:p w14:paraId="32939E83" w14:textId="77777777" w:rsidR="000E102F" w:rsidRPr="002F3A26" w:rsidRDefault="000E102F" w:rsidP="000E102F">
            <w:pPr>
              <w:rPr>
                <w:rFonts w:ascii="Arial" w:hAnsi="Arial" w:cs="Arial"/>
              </w:rPr>
            </w:pPr>
            <w:r w:rsidRPr="002F3A26">
              <w:rPr>
                <w:rFonts w:ascii="Arial" w:hAnsi="Arial" w:cs="Arial"/>
              </w:rPr>
              <w:t>Student Daily Attendance</w:t>
            </w:r>
          </w:p>
          <w:p w14:paraId="6434CFBE" w14:textId="77777777" w:rsidR="000E102F" w:rsidRPr="002F3A26" w:rsidRDefault="000E102F" w:rsidP="000E102F">
            <w:pPr>
              <w:rPr>
                <w:rFonts w:ascii="Arial" w:hAnsi="Arial" w:cs="Arial"/>
              </w:rPr>
            </w:pPr>
            <w:r w:rsidRPr="002F3A26">
              <w:rPr>
                <w:rFonts w:ascii="Arial" w:hAnsi="Arial" w:cs="Arial"/>
              </w:rPr>
              <w:t>Student Credit GPA</w:t>
            </w:r>
          </w:p>
          <w:p w14:paraId="5912A927" w14:textId="77777777" w:rsidR="000E102F" w:rsidRPr="002F3A26" w:rsidRDefault="000E102F" w:rsidP="000E102F">
            <w:pPr>
              <w:rPr>
                <w:rFonts w:ascii="Arial" w:hAnsi="Arial" w:cs="Arial"/>
              </w:rPr>
            </w:pPr>
            <w:r w:rsidRPr="002F3A26">
              <w:rPr>
                <w:rFonts w:ascii="Arial" w:hAnsi="Arial" w:cs="Arial"/>
              </w:rPr>
              <w:t>Student Lite</w:t>
            </w:r>
          </w:p>
          <w:p w14:paraId="3BF0240C" w14:textId="77777777" w:rsidR="000E102F" w:rsidRPr="002F3A26" w:rsidRDefault="000E102F" w:rsidP="000E102F">
            <w:pPr>
              <w:rPr>
                <w:rFonts w:ascii="Arial" w:hAnsi="Arial" w:cs="Arial"/>
              </w:rPr>
            </w:pPr>
          </w:p>
          <w:p w14:paraId="06A3A2E6" w14:textId="77777777" w:rsidR="000E102F" w:rsidRPr="002F3A26" w:rsidRDefault="000E102F" w:rsidP="000E102F">
            <w:pPr>
              <w:rPr>
                <w:rFonts w:ascii="Arial" w:hAnsi="Arial" w:cs="Arial"/>
                <w:b/>
              </w:rPr>
            </w:pPr>
            <w:r w:rsidRPr="002F3A26">
              <w:rPr>
                <w:rFonts w:ascii="Arial" w:hAnsi="Arial" w:cs="Arial"/>
                <w:b/>
              </w:rPr>
              <w:t>Student Program Participation Data</w:t>
            </w:r>
          </w:p>
          <w:p w14:paraId="4EAD106B" w14:textId="77777777" w:rsidR="000E102F" w:rsidRPr="002F3A26" w:rsidRDefault="000E102F" w:rsidP="000E102F">
            <w:pPr>
              <w:rPr>
                <w:rFonts w:ascii="Arial" w:hAnsi="Arial" w:cs="Arial"/>
              </w:rPr>
            </w:pPr>
            <w:r w:rsidRPr="002F3A26">
              <w:rPr>
                <w:rFonts w:ascii="Arial" w:hAnsi="Arial" w:cs="Arial"/>
              </w:rPr>
              <w:t>Programs Fact Template</w:t>
            </w:r>
          </w:p>
          <w:p w14:paraId="605BC1EB" w14:textId="77777777" w:rsidR="000E102F" w:rsidRPr="002F3A26" w:rsidRDefault="000E102F" w:rsidP="005575E4">
            <w:pPr>
              <w:rPr>
                <w:rFonts w:ascii="Arial" w:hAnsi="Arial" w:cs="Arial"/>
              </w:rPr>
            </w:pPr>
          </w:p>
        </w:tc>
      </w:tr>
    </w:tbl>
    <w:p w14:paraId="06643395" w14:textId="77777777" w:rsidR="004E2C1D" w:rsidRPr="000E16CD" w:rsidRDefault="004E2C1D" w:rsidP="00A54AEC">
      <w:pPr>
        <w:pStyle w:val="Body"/>
        <w:spacing w:before="0"/>
        <w:ind w:firstLine="0"/>
        <w:rPr>
          <w:sz w:val="22"/>
          <w:szCs w:val="22"/>
        </w:rPr>
      </w:pPr>
      <w:r w:rsidRPr="000E16CD">
        <w:rPr>
          <w:sz w:val="22"/>
          <w:szCs w:val="22"/>
        </w:rPr>
        <w:t xml:space="preserve">*LEAs do </w:t>
      </w:r>
      <w:r w:rsidR="00803204" w:rsidRPr="000E16CD">
        <w:rPr>
          <w:sz w:val="22"/>
          <w:szCs w:val="22"/>
        </w:rPr>
        <w:t xml:space="preserve">not </w:t>
      </w:r>
      <w:r w:rsidRPr="000E16CD">
        <w:rPr>
          <w:sz w:val="22"/>
          <w:szCs w:val="22"/>
        </w:rPr>
        <w:t>supply the Marking Period Code Template.</w:t>
      </w:r>
    </w:p>
    <w:p w14:paraId="4D1B8251" w14:textId="3FE85784" w:rsidR="004C7FAF" w:rsidRPr="000E16CD" w:rsidRDefault="009C7753" w:rsidP="0069308C">
      <w:pPr>
        <w:pStyle w:val="Body"/>
      </w:pPr>
      <w:r w:rsidRPr="000E16CD">
        <w:rPr>
          <w:szCs w:val="22"/>
        </w:rPr>
        <w:t>To</w:t>
      </w:r>
      <w:r w:rsidR="00B2260D" w:rsidRPr="000E16CD">
        <w:rPr>
          <w:szCs w:val="22"/>
        </w:rPr>
        <w:t xml:space="preserve"> report student data (School Entry Exit, Program Fact, Assessment Fact, </w:t>
      </w:r>
      <w:r w:rsidR="009727E4" w:rsidRPr="00B20C86">
        <w:rPr>
          <w:szCs w:val="22"/>
        </w:rPr>
        <w:t>Assessment Session Fact</w:t>
      </w:r>
      <w:r w:rsidR="009727E4">
        <w:rPr>
          <w:szCs w:val="22"/>
        </w:rPr>
        <w:t xml:space="preserve"> </w:t>
      </w:r>
      <w:r w:rsidR="00B2260D" w:rsidRPr="000E16CD">
        <w:rPr>
          <w:szCs w:val="22"/>
        </w:rPr>
        <w:t xml:space="preserve">and Special Education), all relevant student demographic data must first be entered in the Student Lite template. </w:t>
      </w:r>
      <w:r w:rsidRPr="000E16CD">
        <w:rPr>
          <w:szCs w:val="22"/>
        </w:rPr>
        <w:t>To</w:t>
      </w:r>
      <w:r w:rsidR="00B2260D" w:rsidRPr="000E16CD">
        <w:rPr>
          <w:szCs w:val="22"/>
        </w:rPr>
        <w:t xml:space="preserve"> report any staff data (Staff Assignment, Staff Evaluation Rating, Staff Tenure Course, and Staff Student Course), all relevant staff data must first be entered in the Staff Snapshot template.</w:t>
      </w:r>
      <w:r w:rsidR="00803204" w:rsidRPr="000E16CD">
        <w:rPr>
          <w:szCs w:val="22"/>
        </w:rPr>
        <w:t xml:space="preserve"> Some data elements are required for all students/staff; others are only required for certain students/staff or specific circumstances, as indicated by the asterisks and plus signs in the templates.</w:t>
      </w:r>
    </w:p>
    <w:p w14:paraId="33633731" w14:textId="77777777" w:rsidR="001C637F" w:rsidRPr="000E16CD" w:rsidRDefault="00AE301B" w:rsidP="008C53CF">
      <w:pPr>
        <w:jc w:val="center"/>
        <w:rPr>
          <w:rFonts w:ascii="Arial" w:hAnsi="Arial" w:cs="Arial"/>
          <w:b/>
          <w:sz w:val="28"/>
          <w:szCs w:val="28"/>
        </w:rPr>
      </w:pPr>
      <w:bookmarkStart w:id="554" w:name="_Toc299524422"/>
      <w:bookmarkEnd w:id="545"/>
      <w:bookmarkEnd w:id="546"/>
      <w:bookmarkEnd w:id="547"/>
      <w:bookmarkEnd w:id="548"/>
      <w:bookmarkEnd w:id="549"/>
      <w:bookmarkEnd w:id="550"/>
      <w:r w:rsidRPr="000E16CD">
        <w:rPr>
          <w:rFonts w:ascii="Arial" w:hAnsi="Arial" w:cs="Arial"/>
          <w:b/>
          <w:sz w:val="28"/>
          <w:szCs w:val="28"/>
        </w:rPr>
        <w:br w:type="page"/>
      </w:r>
      <w:r w:rsidR="001C637F" w:rsidRPr="000E16CD">
        <w:rPr>
          <w:rFonts w:ascii="Arial" w:hAnsi="Arial" w:cs="Arial"/>
          <w:b/>
          <w:sz w:val="28"/>
          <w:szCs w:val="28"/>
        </w:rPr>
        <w:t>Data Element Definitions</w:t>
      </w:r>
      <w:bookmarkEnd w:id="554"/>
    </w:p>
    <w:p w14:paraId="00491D82" w14:textId="77777777" w:rsidR="001C637F" w:rsidRPr="000E16CD" w:rsidRDefault="001C637F" w:rsidP="001C637F">
      <w:pPr>
        <w:pStyle w:val="Body"/>
      </w:pPr>
      <w:r w:rsidRPr="000E16CD">
        <w:t xml:space="preserve">Data elements are listed alphabetically by the name as used by the New York State Education Department (NYSED), indicated in the Field Name column in the eScholar templates available at </w:t>
      </w:r>
      <w:hyperlink r:id="rId92" w:history="1">
        <w:r w:rsidR="007624D1" w:rsidRPr="000E16CD">
          <w:rPr>
            <w:rStyle w:val="Hyperlink"/>
          </w:rPr>
          <w:t>http://www.p12.nysed.gov/irs/vendors/home.html</w:t>
        </w:r>
      </w:hyperlink>
      <w:r w:rsidRPr="000E16CD">
        <w:t>.</w:t>
      </w:r>
    </w:p>
    <w:p w14:paraId="0FFDBB61" w14:textId="77777777" w:rsidR="001C637F" w:rsidRPr="000E16CD" w:rsidRDefault="001C637F" w:rsidP="001C637F">
      <w:pPr>
        <w:rPr>
          <w:rFonts w:ascii="Arial" w:hAnsi="Arial" w:cs="Arial"/>
          <w:b/>
          <w:bCs/>
          <w:iCs/>
        </w:rPr>
      </w:pPr>
    </w:p>
    <w:p w14:paraId="140A1FBB" w14:textId="77777777" w:rsidR="001C637F" w:rsidRPr="000E16CD" w:rsidRDefault="001C637F" w:rsidP="001C637F">
      <w:pPr>
        <w:rPr>
          <w:rFonts w:ascii="Arial" w:hAnsi="Arial" w:cs="Arial"/>
          <w:b/>
          <w:bCs/>
          <w:iCs/>
        </w:rPr>
      </w:pPr>
      <w:r w:rsidRPr="000E16CD">
        <w:rPr>
          <w:rFonts w:ascii="Arial" w:hAnsi="Arial" w:cs="Arial"/>
          <w:b/>
          <w:bCs/>
          <w:iCs/>
        </w:rPr>
        <w:t xml:space="preserve">Acc Mod Type Code: </w:t>
      </w:r>
      <w:r w:rsidRPr="000E16CD">
        <w:rPr>
          <w:rFonts w:ascii="Arial" w:hAnsi="Arial" w:cs="Arial"/>
          <w:bCs/>
          <w:iCs/>
        </w:rPr>
        <w:t xml:space="preserve">Code that indicates the group of accommodations to which a particular accommodation modification belongs. </w:t>
      </w:r>
      <w:r w:rsidRPr="000E16CD">
        <w:rPr>
          <w:rFonts w:ascii="Arial" w:hAnsi="Arial" w:cs="Arial"/>
          <w:bCs/>
        </w:rPr>
        <w:t>Assessment Acc Mod Fact Template, Field 9.</w:t>
      </w:r>
    </w:p>
    <w:p w14:paraId="63700036" w14:textId="77777777" w:rsidR="001C637F" w:rsidRPr="000E16CD" w:rsidRDefault="001C637F" w:rsidP="001C637F">
      <w:pPr>
        <w:rPr>
          <w:rFonts w:ascii="Arial" w:hAnsi="Arial" w:cs="Arial"/>
          <w:b/>
          <w:bCs/>
          <w:iCs/>
        </w:rPr>
      </w:pPr>
    </w:p>
    <w:p w14:paraId="5AC4FB40" w14:textId="77777777" w:rsidR="001C637F" w:rsidRPr="000E16CD" w:rsidRDefault="001C637F" w:rsidP="001C637F">
      <w:pPr>
        <w:rPr>
          <w:rFonts w:ascii="Arial" w:hAnsi="Arial" w:cs="Arial"/>
          <w:b/>
          <w:bCs/>
          <w:iCs/>
        </w:rPr>
      </w:pPr>
      <w:r w:rsidRPr="000E16CD">
        <w:rPr>
          <w:rFonts w:ascii="Arial" w:hAnsi="Arial" w:cs="Arial"/>
          <w:b/>
          <w:bCs/>
          <w:iCs/>
        </w:rPr>
        <w:t>Accommodation Modification Code:</w:t>
      </w:r>
      <w:r w:rsidRPr="000E16CD">
        <w:rPr>
          <w:rFonts w:ascii="Arial" w:hAnsi="Arial" w:cs="Arial"/>
          <w:bCs/>
          <w:iCs/>
        </w:rPr>
        <w:t xml:space="preserve"> Code that indicates the test accommodation(s) used by the student on the reported State assessment. </w:t>
      </w:r>
      <w:r w:rsidRPr="000E16CD">
        <w:rPr>
          <w:rFonts w:ascii="Arial" w:hAnsi="Arial" w:cs="Arial"/>
          <w:bCs/>
        </w:rPr>
        <w:t>Assessment Acc Mod Fact, Field 8.</w:t>
      </w:r>
    </w:p>
    <w:p w14:paraId="51E7BE49" w14:textId="77777777" w:rsidR="001C637F" w:rsidRPr="000E16CD" w:rsidRDefault="001C637F" w:rsidP="001C637F">
      <w:pPr>
        <w:rPr>
          <w:rFonts w:ascii="Arial" w:hAnsi="Arial" w:cs="Arial"/>
          <w:b/>
          <w:bCs/>
          <w:iCs/>
        </w:rPr>
      </w:pPr>
    </w:p>
    <w:p w14:paraId="427BCFE9" w14:textId="77777777" w:rsidR="000E321A" w:rsidRPr="007C63BE" w:rsidRDefault="000E321A" w:rsidP="000E321A">
      <w:pPr>
        <w:rPr>
          <w:rFonts w:ascii="Arial" w:hAnsi="Arial" w:cs="Arial"/>
        </w:rPr>
      </w:pPr>
      <w:r w:rsidRPr="007C63BE">
        <w:rPr>
          <w:rFonts w:ascii="Arial" w:hAnsi="Arial" w:cs="Arial"/>
          <w:b/>
        </w:rPr>
        <w:t>Active/Inactive Indicator:</w:t>
      </w:r>
      <w:r w:rsidRPr="007C63BE">
        <w:rPr>
          <w:rFonts w:ascii="Arial" w:hAnsi="Arial" w:cs="Arial"/>
        </w:rPr>
        <w:t xml:space="preserve"> Indication that a staff member is active (currently employed) or inactive (not currently employed). A = Active; I = Inactive. If a staff member is erroneously reported to L2, a delete can be done by reporting a "D" for Delete in this field.  EPMF forms for teaching staff with a “D” in this field will not be visible.  A Delete should be sent for staff that should never have been reported during the current school year.  This is a “soft” delete; therefore, records flagged for deletion will remain in the table. Staff Snapshot, Field 41.</w:t>
      </w:r>
    </w:p>
    <w:p w14:paraId="22E3EBDF" w14:textId="77777777" w:rsidR="00216126" w:rsidRPr="000E16CD" w:rsidRDefault="00216126" w:rsidP="001C637F">
      <w:pPr>
        <w:rPr>
          <w:rFonts w:ascii="Arial" w:hAnsi="Arial" w:cs="Arial"/>
          <w:b/>
          <w:bCs/>
          <w:iCs/>
        </w:rPr>
      </w:pPr>
    </w:p>
    <w:p w14:paraId="1CDC95C4" w14:textId="77777777" w:rsidR="001C637F" w:rsidRPr="000E16CD" w:rsidRDefault="001C637F" w:rsidP="001C637F">
      <w:pPr>
        <w:rPr>
          <w:rFonts w:ascii="Arial" w:hAnsi="Arial" w:cs="Arial"/>
          <w:b/>
          <w:bCs/>
          <w:iCs/>
        </w:rPr>
      </w:pPr>
      <w:r w:rsidRPr="000E16CD">
        <w:rPr>
          <w:rFonts w:ascii="Arial" w:hAnsi="Arial" w:cs="Arial"/>
          <w:b/>
          <w:bCs/>
          <w:iCs/>
        </w:rPr>
        <w:t xml:space="preserve">Actual Student Instructional Time: </w:t>
      </w:r>
      <w:r w:rsidRPr="000E16CD">
        <w:rPr>
          <w:rFonts w:ascii="Arial" w:hAnsi="Arial" w:cs="Arial"/>
          <w:bCs/>
          <w:iCs/>
        </w:rPr>
        <w:t xml:space="preserve">Total number of minutes of potential student instructional time less the number of minutes the student is absent from the class between the relationship start and end dates. </w:t>
      </w:r>
      <w:r w:rsidRPr="000E16CD">
        <w:rPr>
          <w:rFonts w:ascii="Arial" w:hAnsi="Arial" w:cs="Arial"/>
          <w:bCs/>
        </w:rPr>
        <w:t xml:space="preserve">Staff Student Course Template, Field 15. </w:t>
      </w:r>
    </w:p>
    <w:p w14:paraId="556A4C2E" w14:textId="77777777" w:rsidR="001C637F" w:rsidRPr="000E16CD" w:rsidRDefault="001C637F" w:rsidP="001C637F">
      <w:pPr>
        <w:rPr>
          <w:rFonts w:ascii="Arial" w:hAnsi="Arial" w:cs="Arial"/>
          <w:b/>
          <w:bCs/>
          <w:iCs/>
        </w:rPr>
      </w:pPr>
    </w:p>
    <w:p w14:paraId="69F96197" w14:textId="77777777" w:rsidR="00CB35A4" w:rsidRPr="000E16CD" w:rsidRDefault="00CB35A4" w:rsidP="001C637F">
      <w:pPr>
        <w:rPr>
          <w:rFonts w:ascii="Arial" w:hAnsi="Arial" w:cs="Arial"/>
          <w:b/>
          <w:bCs/>
          <w:iCs/>
        </w:rPr>
      </w:pPr>
      <w:r w:rsidRPr="000E16CD">
        <w:rPr>
          <w:rFonts w:ascii="Arial" w:hAnsi="Arial" w:cs="Arial"/>
          <w:b/>
          <w:bCs/>
          <w:iCs/>
        </w:rPr>
        <w:t xml:space="preserve">Alpha Grade: </w:t>
      </w:r>
      <w:r w:rsidRPr="000E16CD">
        <w:rPr>
          <w:rFonts w:ascii="Arial" w:hAnsi="Arial" w:cs="Arial"/>
          <w:bCs/>
          <w:iCs/>
        </w:rPr>
        <w:t>Non-numeric class grade for the student. For secondary-level courses, either Alpha or Numeric grade is required. Student Class Grade Detail Template, Field 12.</w:t>
      </w:r>
    </w:p>
    <w:p w14:paraId="1F21D8BD" w14:textId="77777777" w:rsidR="00CB35A4" w:rsidRPr="000E16CD" w:rsidRDefault="00CB35A4" w:rsidP="001C637F">
      <w:pPr>
        <w:rPr>
          <w:rFonts w:ascii="Arial" w:hAnsi="Arial" w:cs="Arial"/>
          <w:b/>
          <w:bCs/>
          <w:iCs/>
        </w:rPr>
      </w:pPr>
    </w:p>
    <w:p w14:paraId="7084A04D" w14:textId="77777777" w:rsidR="000E321A" w:rsidRPr="00EF34E8" w:rsidRDefault="000E321A" w:rsidP="000E321A">
      <w:pPr>
        <w:rPr>
          <w:rFonts w:ascii="Arial" w:hAnsi="Arial" w:cs="Arial"/>
          <w:bCs/>
          <w:iCs/>
        </w:rPr>
      </w:pPr>
      <w:r w:rsidRPr="00CA2C2D">
        <w:rPr>
          <w:rFonts w:ascii="Arial" w:hAnsi="Arial" w:cs="Arial"/>
          <w:b/>
          <w:bCs/>
          <w:iCs/>
        </w:rPr>
        <w:t xml:space="preserve">Alternate Staff ID: </w:t>
      </w:r>
      <w:r w:rsidRPr="00CA2C2D">
        <w:rPr>
          <w:rFonts w:ascii="Arial" w:hAnsi="Arial" w:cs="Arial"/>
          <w:bCs/>
          <w:iCs/>
        </w:rPr>
        <w:t xml:space="preserve">State unique staff ID </w:t>
      </w:r>
      <w:r w:rsidRPr="007C63BE">
        <w:rPr>
          <w:rFonts w:ascii="Arial" w:hAnsi="Arial" w:cs="Arial"/>
          <w:bCs/>
          <w:iCs/>
        </w:rPr>
        <w:t>(TEACH ID)</w:t>
      </w:r>
      <w:r w:rsidRPr="00E8437C">
        <w:rPr>
          <w:rFonts w:ascii="Arial" w:hAnsi="Arial" w:cs="Arial"/>
          <w:bCs/>
          <w:iCs/>
        </w:rPr>
        <w:t xml:space="preserve"> from the NYSED TEACH system (</w:t>
      </w:r>
      <w:hyperlink r:id="rId93" w:history="1">
        <w:r w:rsidRPr="00E8437C">
          <w:rPr>
            <w:rStyle w:val="Hyperlink"/>
            <w:rFonts w:ascii="Arial" w:hAnsi="Arial" w:cs="Arial"/>
            <w:bCs/>
            <w:iCs/>
          </w:rPr>
          <w:t>http://www.highered.nysed.gov/tcert/teach/</w:t>
        </w:r>
      </w:hyperlink>
      <w:r w:rsidRPr="00E8437C">
        <w:rPr>
          <w:rFonts w:ascii="Arial" w:hAnsi="Arial" w:cs="Arial"/>
          <w:bCs/>
          <w:iCs/>
        </w:rPr>
        <w:t>).</w:t>
      </w:r>
      <w:r w:rsidRPr="00E8437C">
        <w:rPr>
          <w:rFonts w:ascii="Arial" w:hAnsi="Arial" w:cs="Arial"/>
          <w:bCs/>
        </w:rPr>
        <w:t xml:space="preserve"> </w:t>
      </w:r>
      <w:r w:rsidRPr="007C63BE">
        <w:rPr>
          <w:rFonts w:ascii="Arial" w:hAnsi="Arial" w:cs="Arial"/>
        </w:rPr>
        <w:t>Use 9 numeric characters, left padded with zeros. For example, for 1234567, use 001234567.</w:t>
      </w:r>
      <w:r w:rsidRPr="00E8437C">
        <w:rPr>
          <w:rFonts w:ascii="Arial" w:hAnsi="Arial" w:cs="Arial"/>
        </w:rPr>
        <w:t xml:space="preserve"> </w:t>
      </w:r>
      <w:r w:rsidRPr="00E8437C">
        <w:rPr>
          <w:rFonts w:ascii="Arial" w:hAnsi="Arial" w:cs="Arial"/>
          <w:bCs/>
        </w:rPr>
        <w:t xml:space="preserve">Staff Snapshot Template, Field 57; </w:t>
      </w:r>
      <w:r w:rsidRPr="00413711">
        <w:rPr>
          <w:rFonts w:ascii="Arial" w:hAnsi="Arial" w:cs="Arial"/>
          <w:bCs/>
        </w:rPr>
        <w:t>Staff Tenure Template, Field 3</w:t>
      </w:r>
      <w:r w:rsidRPr="00EF34E8">
        <w:rPr>
          <w:rFonts w:ascii="Arial" w:hAnsi="Arial" w:cs="Arial"/>
          <w:bCs/>
        </w:rPr>
        <w:t>; Staff Evaluation Rating, Field 14.</w:t>
      </w:r>
    </w:p>
    <w:p w14:paraId="2B069B6A" w14:textId="77777777" w:rsidR="001C637F" w:rsidRPr="000E16CD" w:rsidRDefault="001C637F" w:rsidP="001C637F">
      <w:pPr>
        <w:rPr>
          <w:rFonts w:ascii="Arial" w:hAnsi="Arial" w:cs="Arial"/>
          <w:bCs/>
          <w:iCs/>
        </w:rPr>
      </w:pPr>
    </w:p>
    <w:p w14:paraId="37850BA6" w14:textId="77777777" w:rsidR="001C637F" w:rsidRPr="000E16CD" w:rsidRDefault="001C637F" w:rsidP="001C637F">
      <w:pPr>
        <w:rPr>
          <w:rFonts w:ascii="Arial" w:hAnsi="Arial" w:cs="Arial"/>
          <w:bCs/>
          <w:iCs/>
        </w:rPr>
      </w:pPr>
      <w:r w:rsidRPr="000E16CD">
        <w:rPr>
          <w:rFonts w:ascii="Arial" w:hAnsi="Arial" w:cs="Arial"/>
          <w:b/>
          <w:bCs/>
          <w:iCs/>
        </w:rPr>
        <w:t>Alternate Standard Achieved Code:</w:t>
      </w:r>
      <w:r w:rsidRPr="000E16CD">
        <w:rPr>
          <w:rFonts w:ascii="Arial" w:hAnsi="Arial" w:cs="Arial"/>
          <w:bCs/>
          <w:iCs/>
        </w:rPr>
        <w:t xml:space="preserve"> </w:t>
      </w:r>
      <w:r w:rsidRPr="000E16CD">
        <w:rPr>
          <w:rFonts w:ascii="Arial" w:hAnsi="Arial" w:cs="Arial"/>
        </w:rPr>
        <w:t xml:space="preserve">Standard achieved by the student on a specific assessment for use in accountability calculations. </w:t>
      </w:r>
      <w:r w:rsidRPr="000E16CD">
        <w:rPr>
          <w:rFonts w:ascii="Arial" w:hAnsi="Arial" w:cs="Arial"/>
          <w:bCs/>
        </w:rPr>
        <w:t xml:space="preserve">This element is required for all assessments that are reported to SIRS and scored by the school district. </w:t>
      </w:r>
      <w:r w:rsidRPr="000E16CD">
        <w:rPr>
          <w:rFonts w:ascii="Arial" w:hAnsi="Arial" w:cs="Arial"/>
        </w:rPr>
        <w:t xml:space="preserve">See Standard Achieved Codes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66.</w:t>
      </w:r>
    </w:p>
    <w:p w14:paraId="061CA67E" w14:textId="77777777" w:rsidR="001C637F" w:rsidRPr="000E16CD" w:rsidRDefault="001C637F" w:rsidP="001C637F">
      <w:pPr>
        <w:rPr>
          <w:rFonts w:ascii="Arial" w:hAnsi="Arial" w:cs="Arial"/>
          <w:b/>
          <w:bCs/>
          <w:iCs/>
        </w:rPr>
      </w:pPr>
    </w:p>
    <w:p w14:paraId="142BD252" w14:textId="77777777" w:rsidR="00264251" w:rsidRDefault="000E321A" w:rsidP="001C637F">
      <w:pPr>
        <w:rPr>
          <w:rFonts w:ascii="Arial" w:hAnsi="Arial" w:cs="Arial"/>
          <w:bCs/>
          <w:iCs/>
        </w:rPr>
      </w:pPr>
      <w:r w:rsidRPr="00CA2C2D">
        <w:rPr>
          <w:rFonts w:ascii="Arial" w:hAnsi="Arial" w:cs="Arial"/>
          <w:b/>
          <w:bCs/>
          <w:iCs/>
        </w:rPr>
        <w:t xml:space="preserve">Annual Contract Work Months: </w:t>
      </w:r>
      <w:r w:rsidRPr="00902066">
        <w:rPr>
          <w:rFonts w:ascii="Arial" w:hAnsi="Arial" w:cs="Arial"/>
          <w:bCs/>
          <w:iCs/>
        </w:rPr>
        <w:t xml:space="preserve">Number of months per year </w:t>
      </w:r>
      <w:r w:rsidRPr="00286826">
        <w:rPr>
          <w:rFonts w:ascii="Arial" w:hAnsi="Arial" w:cs="Arial"/>
          <w:bCs/>
          <w:iCs/>
        </w:rPr>
        <w:t xml:space="preserve">the staff member is </w:t>
      </w:r>
      <w:r w:rsidRPr="002B62E5">
        <w:rPr>
          <w:rFonts w:ascii="Arial" w:hAnsi="Arial" w:cs="Arial"/>
          <w:bCs/>
          <w:iCs/>
        </w:rPr>
        <w:t xml:space="preserve">currently employed by the LEA. Even if the staff member receives a salary over a 12-month period, </w:t>
      </w:r>
      <w:r w:rsidRPr="0032516D">
        <w:rPr>
          <w:rFonts w:ascii="Arial" w:hAnsi="Arial" w:cs="Arial"/>
          <w:bCs/>
          <w:iCs/>
        </w:rPr>
        <w:t>the Annual Contract Work Months are</w:t>
      </w:r>
      <w:r w:rsidRPr="00F52C7B">
        <w:rPr>
          <w:rFonts w:ascii="Arial" w:hAnsi="Arial" w:cs="Arial"/>
          <w:bCs/>
          <w:iCs/>
        </w:rPr>
        <w:t xml:space="preserve"> the number of months the staff member is expected to be on the jo</w:t>
      </w:r>
      <w:r w:rsidRPr="00EA5E0B">
        <w:rPr>
          <w:rFonts w:ascii="Arial" w:hAnsi="Arial" w:cs="Arial"/>
          <w:bCs/>
          <w:iCs/>
        </w:rPr>
        <w:t>b for the current school year</w:t>
      </w:r>
      <w:r w:rsidRPr="00F82D03">
        <w:rPr>
          <w:rFonts w:ascii="Arial" w:hAnsi="Arial" w:cs="Arial"/>
          <w:bCs/>
          <w:iCs/>
        </w:rPr>
        <w:t xml:space="preserve">. </w:t>
      </w:r>
      <w:r w:rsidRPr="007C63BE">
        <w:rPr>
          <w:rFonts w:ascii="Arial" w:hAnsi="Arial" w:cs="Arial"/>
        </w:rPr>
        <w:t>LEAs should provide a value from 1–12, allowing for the reporting of substitutes they deem to be the teacher of record.</w:t>
      </w:r>
      <w:r>
        <w:rPr>
          <w:rFonts w:ascii="Arial" w:hAnsi="Arial" w:cs="Arial"/>
        </w:rPr>
        <w:t xml:space="preserve"> </w:t>
      </w:r>
      <w:r w:rsidRPr="00292916">
        <w:rPr>
          <w:rFonts w:ascii="Arial" w:hAnsi="Arial" w:cs="Arial"/>
          <w:bCs/>
          <w:iCs/>
        </w:rPr>
        <w:t>Staff Snapshot Template, Field 110.</w:t>
      </w:r>
    </w:p>
    <w:p w14:paraId="70303D26" w14:textId="77777777" w:rsidR="000E321A" w:rsidRPr="000E16CD" w:rsidRDefault="000E321A" w:rsidP="001C637F">
      <w:pPr>
        <w:rPr>
          <w:rFonts w:ascii="Arial" w:hAnsi="Arial" w:cs="Arial"/>
          <w:b/>
          <w:bCs/>
          <w:iCs/>
        </w:rPr>
      </w:pPr>
    </w:p>
    <w:p w14:paraId="05A6BED6" w14:textId="77777777" w:rsidR="000E321A" w:rsidRPr="002F3A26" w:rsidRDefault="000E321A" w:rsidP="000E321A">
      <w:pPr>
        <w:autoSpaceDE w:val="0"/>
        <w:autoSpaceDN w:val="0"/>
        <w:adjustRightInd w:val="0"/>
        <w:rPr>
          <w:rFonts w:ascii="Arial" w:hAnsi="Arial" w:cs="Arial"/>
          <w:kern w:val="24"/>
        </w:rPr>
      </w:pPr>
      <w:r w:rsidRPr="001D55F6">
        <w:rPr>
          <w:rFonts w:ascii="Arial" w:hAnsi="Arial" w:cs="Arial"/>
          <w:b/>
          <w:bCs/>
          <w:iCs/>
        </w:rPr>
        <w:t>Annual Salary</w:t>
      </w:r>
      <w:r w:rsidRPr="002F3A26">
        <w:rPr>
          <w:rFonts w:ascii="Arial" w:hAnsi="Arial" w:cs="Arial"/>
          <w:b/>
          <w:bCs/>
          <w:iCs/>
        </w:rPr>
        <w:t xml:space="preserve">: </w:t>
      </w:r>
      <w:r w:rsidR="001D55F6" w:rsidRPr="002F3A26">
        <w:rPr>
          <w:rFonts w:ascii="Arial" w:hAnsi="Arial" w:cs="Arial"/>
          <w:bCs/>
          <w:iCs/>
        </w:rPr>
        <w:t>T</w:t>
      </w:r>
      <w:r w:rsidRPr="002F3A26">
        <w:rPr>
          <w:rFonts w:ascii="Arial" w:hAnsi="Arial" w:cs="Arial"/>
        </w:rPr>
        <w:t>otal amount paid for the staff member's primary assignment(s). If the staff member has more than one primary assignment (e.g. teacher and Director of Curriculum), report the combined salary for all primary assignments. Do not include any extra pay received for extra services outside the professional and instructional responsibilities. For example, do not include additional pay received for supervising extra-curricular activities beyond the normal assignments, such as for coaching or for supervising clubs. Instructional and professional stipends related to the staff person's primary assignments should be included such as those for chairing a department or serving as both a teacher and administrator. Staff members should also include stipends for college credits, in-services, mentoring, longevity/steps, and compensation activities that pertain to their pedagogical duties as long as it is part of the contracted annual salary.  Do not include summer school pay or overtime pay. Round the annual salary amount to the nearest whole dollar.  For teachers working in multiple LEAs, each LEA that plans to load that staff record into Staff snapshot would report the amount paid to the teacher.</w:t>
      </w:r>
      <w:r w:rsidRPr="002F3A26">
        <w:rPr>
          <w:rFonts w:ascii="Arial" w:hAnsi="Arial" w:cs="Arial"/>
          <w:kern w:val="24"/>
        </w:rPr>
        <w:t xml:space="preserve"> If an LEA is unable to provide an annual salary for staff they need to report (e.g. hourly, per diem substitutes) a day rate may be substituted for the annual salary.  LEAs should make an effort to report hourly employees with the amount expected to be paid for the year (annualize the hourly salary if possible). Do not include salaries paid for private school work. </w:t>
      </w:r>
    </w:p>
    <w:p w14:paraId="68F3DE19" w14:textId="77777777" w:rsidR="000E321A" w:rsidRDefault="000E321A" w:rsidP="000E321A">
      <w:pPr>
        <w:rPr>
          <w:rFonts w:ascii="Arial" w:hAnsi="Arial" w:cs="Arial"/>
          <w:bCs/>
          <w:iCs/>
        </w:rPr>
      </w:pPr>
      <w:r w:rsidRPr="002F3A26">
        <w:rPr>
          <w:rFonts w:ascii="Arial" w:hAnsi="Arial" w:cs="Arial"/>
          <w:bCs/>
          <w:iCs/>
        </w:rPr>
        <w:t>Staff Snapshot Template, Field 52.</w:t>
      </w:r>
    </w:p>
    <w:p w14:paraId="6E9C546C" w14:textId="77777777" w:rsidR="000E321A" w:rsidRDefault="000E321A" w:rsidP="000E321A">
      <w:pPr>
        <w:rPr>
          <w:rFonts w:ascii="Arial" w:hAnsi="Arial" w:cs="Arial"/>
          <w:bCs/>
          <w:iCs/>
        </w:rPr>
      </w:pPr>
    </w:p>
    <w:p w14:paraId="7E5FB049" w14:textId="77777777" w:rsidR="001C637F" w:rsidRPr="000E16CD" w:rsidRDefault="001C637F" w:rsidP="001C637F">
      <w:pPr>
        <w:rPr>
          <w:rFonts w:ascii="Arial" w:hAnsi="Arial" w:cs="Arial"/>
          <w:bCs/>
        </w:rPr>
      </w:pPr>
      <w:r w:rsidRPr="000E16CD">
        <w:rPr>
          <w:rFonts w:ascii="Arial" w:hAnsi="Arial" w:cs="Arial"/>
          <w:b/>
          <w:bCs/>
          <w:iCs/>
        </w:rPr>
        <w:t>Assessment Date of Administration</w:t>
      </w:r>
      <w:r w:rsidRPr="000E16CD">
        <w:rPr>
          <w:rFonts w:ascii="Arial" w:hAnsi="Arial" w:cs="Arial"/>
          <w:b/>
        </w:rPr>
        <w:t xml:space="preserve">: </w:t>
      </w:r>
      <w:r w:rsidRPr="000E16CD">
        <w:rPr>
          <w:rFonts w:ascii="Arial" w:hAnsi="Arial" w:cs="Arial"/>
          <w:bCs/>
        </w:rPr>
        <w:t xml:space="preserve"> </w:t>
      </w:r>
      <w:r w:rsidR="006B119A" w:rsidRPr="000E16CD">
        <w:rPr>
          <w:rFonts w:ascii="Arial" w:hAnsi="Arial" w:cs="Arial"/>
        </w:rPr>
        <w:t xml:space="preserve">First day of the test administration or first day of the window in which the test was offered.  If taken on a make-up day, the date of the first day of the test administration window, not the make-up day. If the assessment was offered during a range of dates, the first date the assessment was permitted to be administered. For the Child Outcomes Summary Form for preschool children with disabilities, July 1 is used as the date of administration for reporting purposes. </w:t>
      </w:r>
      <w:r w:rsidRPr="000E16CD">
        <w:rPr>
          <w:rFonts w:ascii="Arial" w:hAnsi="Arial" w:cs="Arial"/>
        </w:rPr>
        <w:t>See</w:t>
      </w:r>
      <w:r w:rsidR="00EE40CA" w:rsidRPr="000E16CD">
        <w:rPr>
          <w:rFonts w:ascii="Arial" w:hAnsi="Arial" w:cs="Arial"/>
        </w:rPr>
        <w:t xml:space="preserve"> “Appendix I: Assessment and Reporting Timeline</w:t>
      </w:r>
      <w:r w:rsidR="00D55865" w:rsidRPr="000E16CD">
        <w:rPr>
          <w:rFonts w:ascii="Arial" w:hAnsi="Arial" w:cs="Arial"/>
        </w:rPr>
        <w:t>s</w:t>
      </w:r>
      <w:r w:rsidR="00EE40CA" w:rsidRPr="000E16CD">
        <w:rPr>
          <w:rFonts w:ascii="Arial" w:hAnsi="Arial" w:cs="Arial"/>
        </w:rPr>
        <w:t>.”</w:t>
      </w:r>
      <w:r w:rsidRPr="000E16CD">
        <w:rPr>
          <w:rFonts w:ascii="Arial" w:hAnsi="Arial" w:cs="Arial"/>
        </w:rPr>
        <w:t xml:space="preserve"> Assessment Fact Template, Field 5; Assessment Response Template, Field 5; Assessment Acc Mod Fact Template, Field 5.</w:t>
      </w:r>
    </w:p>
    <w:p w14:paraId="37FAE6DE" w14:textId="77777777" w:rsidR="001C637F" w:rsidRPr="000E16CD" w:rsidRDefault="001C637F" w:rsidP="001C637F">
      <w:pPr>
        <w:rPr>
          <w:rFonts w:ascii="Arial" w:hAnsi="Arial" w:cs="Arial"/>
          <w:b/>
          <w:bCs/>
          <w:i/>
          <w:iCs/>
          <w:u w:val="single"/>
        </w:rPr>
      </w:pPr>
    </w:p>
    <w:p w14:paraId="2F77A05A" w14:textId="77777777" w:rsidR="001C637F" w:rsidRPr="000E16CD" w:rsidRDefault="001C637F" w:rsidP="001C637F">
      <w:pPr>
        <w:rPr>
          <w:rFonts w:ascii="Arial" w:hAnsi="Arial" w:cs="Arial"/>
        </w:rPr>
      </w:pPr>
      <w:r w:rsidRPr="000E16CD">
        <w:rPr>
          <w:rFonts w:ascii="Arial" w:hAnsi="Arial" w:cs="Arial"/>
          <w:b/>
          <w:bCs/>
          <w:iCs/>
        </w:rPr>
        <w:t>Assessment Item Response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Number or code that uniquely identifies each item (question) in an assessment. The numbers/codes are provided in separate Item Maps for each assessment, which are provided separately by NYSED.</w:t>
      </w:r>
      <w:r w:rsidRPr="000E16CD">
        <w:rPr>
          <w:rFonts w:ascii="Arial" w:hAnsi="Arial" w:cs="Arial"/>
        </w:rPr>
        <w:t xml:space="preserve"> Assessment Response Template, Field 7.</w:t>
      </w:r>
    </w:p>
    <w:p w14:paraId="1B4F5E09" w14:textId="77777777" w:rsidR="001C637F" w:rsidRPr="000E16CD" w:rsidRDefault="001C637F" w:rsidP="001C637F">
      <w:pPr>
        <w:rPr>
          <w:rFonts w:ascii="Arial" w:hAnsi="Arial" w:cs="Arial"/>
          <w:iCs/>
        </w:rPr>
      </w:pPr>
    </w:p>
    <w:p w14:paraId="4ED741BB" w14:textId="55F6C9EC" w:rsidR="00DB2CB7" w:rsidRPr="000E16CD" w:rsidRDefault="001C637F" w:rsidP="00DB2CB7">
      <w:pPr>
        <w:rPr>
          <w:rFonts w:ascii="Arial" w:hAnsi="Arial" w:cs="Arial"/>
          <w:bCs/>
          <w:iCs/>
        </w:rPr>
      </w:pPr>
      <w:r w:rsidRPr="000E16CD">
        <w:rPr>
          <w:rFonts w:ascii="Arial" w:hAnsi="Arial" w:cs="Arial"/>
          <w:b/>
          <w:bCs/>
          <w:iCs/>
        </w:rPr>
        <w:t xml:space="preserve">Assessment Item Response </w:t>
      </w:r>
      <w:r w:rsidR="004625AA">
        <w:rPr>
          <w:rFonts w:ascii="Arial" w:hAnsi="Arial" w:cs="Arial"/>
          <w:b/>
          <w:bCs/>
          <w:iCs/>
        </w:rPr>
        <w:t>Multiple-</w:t>
      </w:r>
      <w:r w:rsidR="00DB2CB7" w:rsidRPr="000E16CD">
        <w:rPr>
          <w:rFonts w:ascii="Arial" w:hAnsi="Arial" w:cs="Arial"/>
          <w:b/>
          <w:bCs/>
          <w:iCs/>
        </w:rPr>
        <w:t>Choice</w:t>
      </w:r>
      <w:r w:rsidRPr="000E16CD">
        <w:rPr>
          <w:rFonts w:ascii="Arial" w:hAnsi="Arial" w:cs="Arial"/>
          <w:b/>
          <w:bCs/>
          <w:iCs/>
        </w:rPr>
        <w:t xml:space="preserve">: </w:t>
      </w:r>
      <w:r w:rsidR="00DB2CB7" w:rsidRPr="000E16CD">
        <w:rPr>
          <w:rFonts w:ascii="Arial" w:hAnsi="Arial" w:cs="Arial"/>
          <w:bCs/>
          <w:iCs/>
        </w:rPr>
        <w:t xml:space="preserve">For Grades 3–8 ELA and Math and Grades K-12 NYSESLAT multiple-choice questions, the number of the choice made by the student (e.g., 1, 2, 3, 4). </w:t>
      </w:r>
      <w:r w:rsidR="00447024" w:rsidRPr="000E16CD">
        <w:rPr>
          <w:rFonts w:ascii="Arial" w:hAnsi="Arial" w:cs="Arial"/>
          <w:bCs/>
          <w:iCs/>
        </w:rPr>
        <w:t>Dash (“–</w:t>
      </w:r>
      <w:r w:rsidR="0085370E">
        <w:rPr>
          <w:rFonts w:ascii="Arial" w:hAnsi="Arial" w:cs="Arial"/>
          <w:bCs/>
          <w:iCs/>
        </w:rPr>
        <w:t>“</w:t>
      </w:r>
      <w:r w:rsidR="00447024" w:rsidRPr="000E16CD">
        <w:rPr>
          <w:rFonts w:ascii="Arial" w:hAnsi="Arial" w:cs="Arial"/>
          <w:bCs/>
          <w:iCs/>
        </w:rPr>
        <w:t>) indicates no response; asterisk (“*”) indicates multiple responses</w:t>
      </w:r>
      <w:r w:rsidR="009727E4">
        <w:rPr>
          <w:rFonts w:ascii="Arial" w:hAnsi="Arial" w:cs="Arial"/>
          <w:bCs/>
          <w:iCs/>
        </w:rPr>
        <w:t xml:space="preserve">; </w:t>
      </w:r>
      <w:r w:rsidR="004654C2" w:rsidRPr="001F7D18">
        <w:rPr>
          <w:rFonts w:ascii="Arial" w:hAnsi="Arial" w:cs="Arial"/>
          <w:bCs/>
          <w:iCs/>
        </w:rPr>
        <w:t>“U” indicates unable to respond for Grade K Listening and Reading multiple-choice</w:t>
      </w:r>
      <w:r w:rsidR="00447024" w:rsidRPr="000E16CD">
        <w:rPr>
          <w:rFonts w:ascii="Arial" w:hAnsi="Arial" w:cs="Arial"/>
          <w:bCs/>
          <w:iCs/>
        </w:rPr>
        <w:t xml:space="preserve">; “Z” indicates absent for Grade K modality or Grades 1-12 Session of the NYSESLAT. For Regents multiple-choice questions, the number of the choice made by the student: 1, 2, 3, or 4 if the question was answered incorrectly and A. B. C. D if the question is answered correctly. </w:t>
      </w:r>
      <w:r w:rsidR="00DB2CB7" w:rsidRPr="000E16CD">
        <w:rPr>
          <w:rFonts w:ascii="Arial" w:hAnsi="Arial" w:cs="Arial"/>
          <w:bCs/>
          <w:iCs/>
        </w:rPr>
        <w:t xml:space="preserve">For NYSAA Science and Social Studies, indicators of accuracy and independence scores that are not numbers and Y/N answers to connections questions. </w:t>
      </w:r>
      <w:r w:rsidR="00DB2CB7" w:rsidRPr="000E16CD">
        <w:rPr>
          <w:rFonts w:ascii="Arial" w:hAnsi="Arial" w:cs="Arial"/>
        </w:rPr>
        <w:t>Assessment Response Template, Field 8.</w:t>
      </w:r>
    </w:p>
    <w:p w14:paraId="33018132" w14:textId="77777777" w:rsidR="00DB2CB7" w:rsidRPr="000E16CD" w:rsidRDefault="00DB2CB7" w:rsidP="001C637F">
      <w:pPr>
        <w:rPr>
          <w:rFonts w:ascii="Arial" w:hAnsi="Arial" w:cs="Arial"/>
          <w:b/>
          <w:bCs/>
          <w:iCs/>
        </w:rPr>
      </w:pPr>
    </w:p>
    <w:p w14:paraId="5BC621F8" w14:textId="77777777" w:rsidR="00DB2CB7" w:rsidRPr="000E16CD" w:rsidRDefault="00447024" w:rsidP="00DB2CB7">
      <w:pPr>
        <w:rPr>
          <w:rFonts w:ascii="Arial" w:hAnsi="Arial" w:cs="Arial"/>
        </w:rPr>
      </w:pPr>
      <w:r w:rsidRPr="000E16CD">
        <w:rPr>
          <w:rFonts w:ascii="Arial" w:hAnsi="Arial" w:cs="Arial"/>
          <w:b/>
          <w:bCs/>
          <w:iCs/>
        </w:rPr>
        <w:t>Assessment Item Response Value Points Earned:</w:t>
      </w:r>
      <w:r w:rsidRPr="000E16CD">
        <w:rPr>
          <w:rFonts w:ascii="Arial" w:hAnsi="Arial" w:cs="Arial"/>
        </w:rPr>
        <w:t xml:space="preserve"> </w:t>
      </w:r>
      <w:r w:rsidR="00DB2CB7" w:rsidRPr="000E16CD">
        <w:rPr>
          <w:rFonts w:ascii="Arial" w:hAnsi="Arial" w:cs="Arial"/>
        </w:rPr>
        <w:t>For Grades 3–8 ELA and Math and Grades K-12 NYSESLAT constructed-response or essay questions, the point value given by the rater (e.g., 1, 2, 3, 4). “A”</w:t>
      </w:r>
      <w:r w:rsidRPr="000E16CD">
        <w:rPr>
          <w:rFonts w:ascii="Arial" w:hAnsi="Arial" w:cs="Arial"/>
        </w:rPr>
        <w:t xml:space="preserve"> indicates</w:t>
      </w:r>
      <w:r w:rsidR="00DB2CB7" w:rsidRPr="000E16CD">
        <w:rPr>
          <w:rFonts w:ascii="Arial" w:hAnsi="Arial" w:cs="Arial"/>
        </w:rPr>
        <w:t xml:space="preserve"> no response;</w:t>
      </w:r>
      <w:r w:rsidRPr="000E16CD">
        <w:rPr>
          <w:rFonts w:ascii="Arial" w:hAnsi="Arial" w:cs="Arial"/>
        </w:rPr>
        <w:t xml:space="preserve"> “S” indicates Speaking modality Skipping Rule for NYSESLAT; “Z” indicates absent for NYSESLAT Grade K modality or Grades 1</w:t>
      </w:r>
      <w:r w:rsidR="004625AA">
        <w:rPr>
          <w:rFonts w:ascii="Arial" w:hAnsi="Arial" w:cs="Arial"/>
        </w:rPr>
        <w:t>-</w:t>
      </w:r>
      <w:r w:rsidRPr="000E16CD">
        <w:rPr>
          <w:rFonts w:ascii="Arial" w:hAnsi="Arial" w:cs="Arial"/>
        </w:rPr>
        <w:t xml:space="preserve">12 Session. For </w:t>
      </w:r>
      <w:r w:rsidR="00DB2CB7" w:rsidRPr="000E16CD">
        <w:rPr>
          <w:rFonts w:ascii="Arial" w:hAnsi="Arial" w:cs="Arial"/>
        </w:rPr>
        <w:t>NY</w:t>
      </w:r>
      <w:r w:rsidRPr="000E16CD">
        <w:rPr>
          <w:rFonts w:ascii="Arial" w:hAnsi="Arial" w:cs="Arial"/>
        </w:rPr>
        <w:t>SAA Science and Social Studies, the</w:t>
      </w:r>
      <w:r w:rsidR="00DB2CB7" w:rsidRPr="000E16CD">
        <w:rPr>
          <w:rFonts w:ascii="Arial" w:hAnsi="Arial" w:cs="Arial"/>
        </w:rPr>
        <w:t xml:space="preserve"> number for accuracy and independence scores that are not ‘NS’. </w:t>
      </w:r>
      <w:r w:rsidRPr="000E16CD">
        <w:rPr>
          <w:rFonts w:ascii="Arial" w:hAnsi="Arial" w:cs="Arial"/>
        </w:rPr>
        <w:t xml:space="preserve">For Regents </w:t>
      </w:r>
      <w:r w:rsidR="00DB2CB7" w:rsidRPr="000E16CD">
        <w:rPr>
          <w:rFonts w:ascii="Arial" w:hAnsi="Arial" w:cs="Arial"/>
        </w:rPr>
        <w:t>multiple-choice questions</w:t>
      </w:r>
      <w:r w:rsidRPr="000E16CD">
        <w:rPr>
          <w:rFonts w:ascii="Arial" w:hAnsi="Arial" w:cs="Arial"/>
        </w:rPr>
        <w:t xml:space="preserve">, </w:t>
      </w:r>
      <w:r w:rsidR="00DB2CB7" w:rsidRPr="000E16CD">
        <w:rPr>
          <w:rFonts w:ascii="Arial" w:hAnsi="Arial" w:cs="Arial"/>
        </w:rPr>
        <w:t xml:space="preserve">the point value earned </w:t>
      </w:r>
      <w:r w:rsidRPr="000E16CD">
        <w:rPr>
          <w:rFonts w:ascii="Arial" w:hAnsi="Arial" w:cs="Arial"/>
        </w:rPr>
        <w:t xml:space="preserve">for question (e.g., 1, 2, 3, 4); for </w:t>
      </w:r>
      <w:r w:rsidR="00DB2CB7" w:rsidRPr="000E16CD">
        <w:rPr>
          <w:rFonts w:ascii="Arial" w:hAnsi="Arial" w:cs="Arial"/>
        </w:rPr>
        <w:t>constructed-response or essa</w:t>
      </w:r>
      <w:r w:rsidRPr="000E16CD">
        <w:rPr>
          <w:rFonts w:ascii="Arial" w:hAnsi="Arial" w:cs="Arial"/>
        </w:rPr>
        <w:t>y questions or performance test,</w:t>
      </w:r>
      <w:r w:rsidR="00DB2CB7" w:rsidRPr="000E16CD">
        <w:rPr>
          <w:rFonts w:ascii="Arial" w:hAnsi="Arial" w:cs="Arial"/>
        </w:rPr>
        <w:t xml:space="preserve"> the point value given by the rater (e.g., 1, 2, 3, 4). Some exams are reported by .5 scores (0.0, 0.5, 1.0, 1.5, 2.0, 2.5, 3.0, 3.5, 4.0, 4.5, 5.0, 5.5, 6.0).</w:t>
      </w:r>
      <w:r w:rsidRPr="000E16CD">
        <w:rPr>
          <w:rFonts w:ascii="Arial" w:hAnsi="Arial" w:cs="Arial"/>
        </w:rPr>
        <w:t xml:space="preserve"> Assessment Response Template, Field 9.</w:t>
      </w:r>
    </w:p>
    <w:p w14:paraId="5B1219E2" w14:textId="77777777" w:rsidR="001C637F" w:rsidRPr="000E16CD" w:rsidRDefault="001C637F" w:rsidP="001C637F">
      <w:pPr>
        <w:rPr>
          <w:rFonts w:ascii="Arial" w:hAnsi="Arial" w:cs="Arial"/>
        </w:rPr>
      </w:pPr>
      <w:r w:rsidRPr="000E16CD">
        <w:rPr>
          <w:rFonts w:ascii="Arial" w:hAnsi="Arial" w:cs="Arial"/>
          <w:b/>
          <w:bCs/>
          <w:iCs/>
        </w:rPr>
        <w:t>Assessment Language Code</w:t>
      </w:r>
      <w:r w:rsidRPr="000E16CD">
        <w:rPr>
          <w:rFonts w:ascii="Arial" w:hAnsi="Arial" w:cs="Arial"/>
          <w:b/>
        </w:rPr>
        <w:t>:</w:t>
      </w:r>
      <w:r w:rsidRPr="000E16CD">
        <w:rPr>
          <w:rFonts w:ascii="Arial" w:hAnsi="Arial" w:cs="Arial"/>
        </w:rPr>
        <w:t xml:space="preserve">  Three-character code that identifies the language in which the student took the assessment. See Language Codes and Descriptions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16. </w:t>
      </w:r>
    </w:p>
    <w:p w14:paraId="6077D76E" w14:textId="77777777" w:rsidR="001C637F" w:rsidRPr="000E16CD" w:rsidRDefault="001C637F" w:rsidP="001C637F">
      <w:pPr>
        <w:rPr>
          <w:rFonts w:ascii="Arial" w:hAnsi="Arial" w:cs="Arial"/>
          <w:b/>
          <w:bCs/>
          <w:iCs/>
        </w:rPr>
      </w:pPr>
    </w:p>
    <w:p w14:paraId="7090791D" w14:textId="77777777" w:rsidR="001C637F" w:rsidRPr="000E16CD" w:rsidRDefault="001C637F" w:rsidP="001C637F">
      <w:pPr>
        <w:rPr>
          <w:rFonts w:ascii="Arial" w:hAnsi="Arial" w:cs="Arial"/>
        </w:rPr>
      </w:pPr>
      <w:r w:rsidRPr="000E16CD">
        <w:rPr>
          <w:rFonts w:ascii="Arial" w:hAnsi="Arial" w:cs="Arial"/>
          <w:b/>
          <w:bCs/>
          <w:iCs/>
        </w:rPr>
        <w:t>Assessment Measure Standard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Pr="000E16CD">
        <w:rPr>
          <w:rFonts w:ascii="Arial" w:hAnsi="Arial" w:cs="Arial"/>
        </w:rPr>
        <w:t xml:space="preserve">Description of the assessment being reported. See </w:t>
      </w:r>
      <w:r w:rsidRPr="000E16CD">
        <w:rPr>
          <w:rFonts w:ascii="Arial" w:hAnsi="Arial" w:cs="Arial"/>
          <w:bCs/>
        </w:rPr>
        <w:t>Assessment Measure Standard Descriptions and Codes</w:t>
      </w:r>
      <w:r w:rsidRPr="000E16CD">
        <w:rPr>
          <w:rFonts w:ascii="Arial" w:hAnsi="Arial" w:cs="Arial"/>
        </w:rPr>
        <w:t xml:space="preserve">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4; Assessment Response Template, Field 4; Assessment Acc Mod Fact Template, Field 4.</w:t>
      </w:r>
    </w:p>
    <w:p w14:paraId="71834BC9" w14:textId="77777777" w:rsidR="001C637F" w:rsidRPr="000E16CD" w:rsidRDefault="001C637F" w:rsidP="001C637F">
      <w:pPr>
        <w:rPr>
          <w:rFonts w:ascii="Arial" w:hAnsi="Arial" w:cs="Arial"/>
          <w:b/>
          <w:bCs/>
          <w:iCs/>
        </w:rPr>
      </w:pPr>
    </w:p>
    <w:p w14:paraId="54FF60C5" w14:textId="77777777" w:rsidR="001C637F" w:rsidRPr="000E16CD" w:rsidRDefault="001C637F" w:rsidP="001C637F">
      <w:pPr>
        <w:rPr>
          <w:rFonts w:ascii="Arial" w:hAnsi="Arial" w:cs="Arial"/>
          <w:bCs/>
          <w:iCs/>
        </w:rPr>
      </w:pPr>
      <w:r w:rsidRPr="000E16CD">
        <w:rPr>
          <w:rFonts w:ascii="Arial" w:hAnsi="Arial" w:cs="Arial"/>
          <w:b/>
          <w:bCs/>
          <w:iCs/>
        </w:rPr>
        <w:t xml:space="preserve">Assessment School Year Date: </w:t>
      </w:r>
      <w:r w:rsidR="00091E50" w:rsidRPr="000E16CD">
        <w:rPr>
          <w:rFonts w:ascii="Arial" w:hAnsi="Arial" w:cs="Arial"/>
          <w:bCs/>
          <w:iCs/>
        </w:rPr>
        <w:t>June 30 of the reporting year</w:t>
      </w:r>
      <w:r w:rsidRPr="000E16CD">
        <w:rPr>
          <w:rFonts w:ascii="Arial" w:hAnsi="Arial" w:cs="Arial"/>
          <w:bCs/>
          <w:iCs/>
        </w:rPr>
        <w:t>.</w:t>
      </w:r>
      <w:r w:rsidRPr="000E16CD">
        <w:rPr>
          <w:rFonts w:ascii="Arial" w:hAnsi="Arial" w:cs="Arial"/>
        </w:rPr>
        <w:t xml:space="preserve"> Assessment Acc Mod Fact Template, Field 3.</w:t>
      </w:r>
    </w:p>
    <w:p w14:paraId="64303E0E" w14:textId="77777777" w:rsidR="001C637F" w:rsidRPr="000E16CD" w:rsidRDefault="001C637F" w:rsidP="001C637F">
      <w:pPr>
        <w:rPr>
          <w:rFonts w:ascii="Arial" w:hAnsi="Arial" w:cs="Arial"/>
          <w:b/>
          <w:bCs/>
          <w:iCs/>
        </w:rPr>
      </w:pPr>
    </w:p>
    <w:p w14:paraId="29C98CC8" w14:textId="77777777" w:rsidR="001C637F" w:rsidRPr="000E16CD" w:rsidRDefault="001C637F" w:rsidP="001C637F">
      <w:pPr>
        <w:rPr>
          <w:rFonts w:ascii="Arial" w:hAnsi="Arial" w:cs="Arial"/>
          <w:bCs/>
          <w:iCs/>
        </w:rPr>
      </w:pPr>
      <w:r w:rsidRPr="000E16CD">
        <w:rPr>
          <w:rFonts w:ascii="Arial" w:hAnsi="Arial" w:cs="Arial"/>
          <w:b/>
          <w:bCs/>
          <w:iCs/>
        </w:rPr>
        <w:t>Assessment Score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00803204" w:rsidRPr="000E16CD">
        <w:rPr>
          <w:rFonts w:ascii="Arial" w:hAnsi="Arial" w:cs="Arial"/>
          <w:bCs/>
        </w:rPr>
        <w:t>Pass (P) or Fail (F) score</w:t>
      </w:r>
      <w:r w:rsidRPr="000E16CD">
        <w:rPr>
          <w:rFonts w:ascii="Arial" w:hAnsi="Arial" w:cs="Arial"/>
        </w:rPr>
        <w:t xml:space="preserve"> the student achieved on the assessment</w:t>
      </w:r>
      <w:r w:rsidR="00423D01" w:rsidRPr="000E16CD">
        <w:rPr>
          <w:rFonts w:ascii="Arial" w:hAnsi="Arial" w:cs="Arial"/>
        </w:rPr>
        <w:t xml:space="preserve"> when the score is not numeric</w:t>
      </w:r>
      <w:r w:rsidRPr="000E16CD">
        <w:rPr>
          <w:rFonts w:ascii="Arial" w:hAnsi="Arial" w:cs="Arial"/>
        </w:rPr>
        <w:t>.</w:t>
      </w:r>
      <w:r w:rsidRPr="000E16CD">
        <w:rPr>
          <w:rFonts w:ascii="Arial" w:hAnsi="Arial" w:cs="Arial"/>
          <w:bCs/>
        </w:rPr>
        <w:t xml:space="preserve"> The type of score to be reported is indicated in Assessment Measure</w:t>
      </w:r>
      <w:r w:rsidR="00091E50" w:rsidRPr="000E16CD">
        <w:rPr>
          <w:rFonts w:ascii="Arial" w:hAnsi="Arial" w:cs="Arial"/>
          <w:bCs/>
        </w:rPr>
        <w:t xml:space="preserve"> Codes and</w:t>
      </w:r>
      <w:r w:rsidRPr="000E16CD">
        <w:rPr>
          <w:rFonts w:ascii="Arial" w:hAnsi="Arial" w:cs="Arial"/>
          <w:bCs/>
        </w:rPr>
        <w:t xml:space="preserve"> Descriptions </w:t>
      </w:r>
      <w:r w:rsidRPr="000E16CD">
        <w:rPr>
          <w:rFonts w:ascii="Arial" w:hAnsi="Arial" w:cs="Arial"/>
        </w:rPr>
        <w:t xml:space="preserve">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9.</w:t>
      </w:r>
    </w:p>
    <w:p w14:paraId="342AAB80" w14:textId="77777777" w:rsidR="001C637F" w:rsidRPr="000E16CD" w:rsidRDefault="001C637F" w:rsidP="001C637F"/>
    <w:p w14:paraId="640214FB" w14:textId="5B1B1A32" w:rsidR="001C637F" w:rsidRPr="000E16CD" w:rsidRDefault="001C637F" w:rsidP="001C637F">
      <w:pPr>
        <w:rPr>
          <w:rFonts w:ascii="Arial" w:hAnsi="Arial" w:cs="Arial"/>
        </w:rPr>
      </w:pPr>
      <w:r w:rsidRPr="000E16CD">
        <w:rPr>
          <w:rFonts w:ascii="Arial" w:hAnsi="Arial" w:cs="Arial"/>
          <w:b/>
          <w:bCs/>
          <w:iCs/>
        </w:rPr>
        <w:t xml:space="preserve">Assessment Standard </w:t>
      </w:r>
      <w:r w:rsidR="00993188">
        <w:rPr>
          <w:rFonts w:ascii="Arial" w:hAnsi="Arial" w:cs="Arial"/>
          <w:b/>
          <w:bCs/>
          <w:iCs/>
        </w:rPr>
        <w:t>Achieved</w:t>
      </w:r>
      <w:r w:rsidRPr="000E16CD">
        <w:rPr>
          <w:rFonts w:ascii="Arial" w:hAnsi="Arial" w:cs="Arial"/>
          <w:b/>
          <w:bCs/>
          <w:iCs/>
        </w:rPr>
        <w:t xml:space="preserve"> Code</w:t>
      </w:r>
      <w:r w:rsidRPr="000E16CD">
        <w:rPr>
          <w:rFonts w:ascii="Arial" w:hAnsi="Arial" w:cs="Arial"/>
          <w:b/>
        </w:rPr>
        <w:t xml:space="preserve">:  </w:t>
      </w:r>
      <w:r w:rsidRPr="000E16CD">
        <w:rPr>
          <w:rFonts w:ascii="Arial" w:hAnsi="Arial" w:cs="Arial"/>
        </w:rPr>
        <w:t xml:space="preserve">Standard achieved by the student on a specific assessment for use in annual data reporting aggregations. </w:t>
      </w:r>
      <w:r w:rsidRPr="000E16CD">
        <w:rPr>
          <w:rFonts w:ascii="Arial" w:hAnsi="Arial" w:cs="Arial"/>
          <w:bCs/>
        </w:rPr>
        <w:t>This element is required for all assessments that are reported to SIRS</w:t>
      </w:r>
      <w:r w:rsidRPr="002F3A26">
        <w:rPr>
          <w:rFonts w:ascii="Arial" w:hAnsi="Arial" w:cs="Arial"/>
          <w:bCs/>
        </w:rPr>
        <w:t>.</w:t>
      </w:r>
      <w:r w:rsidR="004476F6" w:rsidRPr="002F3A26">
        <w:rPr>
          <w:rFonts w:ascii="Arial" w:hAnsi="Arial" w:cs="Arial"/>
          <w:bCs/>
        </w:rPr>
        <w:t xml:space="preserve"> </w:t>
      </w:r>
      <w:r w:rsidRPr="002F3A26">
        <w:rPr>
          <w:rFonts w:ascii="Arial" w:hAnsi="Arial" w:cs="Arial"/>
          <w:bCs/>
        </w:rPr>
        <w:t xml:space="preserve"> </w:t>
      </w:r>
      <w:r w:rsidR="004476F6" w:rsidRPr="002F3A26">
        <w:rPr>
          <w:rFonts w:ascii="Arial" w:hAnsi="Arial" w:cs="Arial"/>
          <w:bCs/>
        </w:rPr>
        <w:t xml:space="preserve">Refused entire test (Standard </w:t>
      </w:r>
      <w:r w:rsidR="00993188" w:rsidRPr="002F3A26">
        <w:rPr>
          <w:rFonts w:ascii="Arial" w:hAnsi="Arial" w:cs="Arial"/>
          <w:bCs/>
        </w:rPr>
        <w:t xml:space="preserve">Achieved </w:t>
      </w:r>
      <w:r w:rsidR="004476F6" w:rsidRPr="002F3A26">
        <w:rPr>
          <w:rFonts w:ascii="Arial" w:hAnsi="Arial" w:cs="Arial"/>
          <w:bCs/>
        </w:rPr>
        <w:t xml:space="preserve">Code “96”) indicates a student refused the entire test. Only students who refused the entire test will not receive a valid score. If a student refused part of the ELA and/or math exam, the student </w:t>
      </w:r>
      <w:r w:rsidR="004476F6" w:rsidRPr="002F3A26">
        <w:rPr>
          <w:rFonts w:ascii="Arial" w:hAnsi="Arial" w:cs="Arial"/>
          <w:b/>
          <w:bCs/>
          <w:u w:val="single"/>
        </w:rPr>
        <w:t>will</w:t>
      </w:r>
      <w:r w:rsidR="004476F6" w:rsidRPr="002F3A26">
        <w:rPr>
          <w:rFonts w:ascii="Arial" w:hAnsi="Arial" w:cs="Arial"/>
          <w:bCs/>
        </w:rPr>
        <w:t xml:space="preserve"> receive a valid score based on the questions answered and the Standard </w:t>
      </w:r>
      <w:r w:rsidR="00993188" w:rsidRPr="002F3A26">
        <w:rPr>
          <w:rFonts w:ascii="Arial" w:hAnsi="Arial" w:cs="Arial"/>
          <w:bCs/>
        </w:rPr>
        <w:t>Achieved</w:t>
      </w:r>
      <w:r w:rsidR="004476F6" w:rsidRPr="002F3A26">
        <w:rPr>
          <w:rFonts w:ascii="Arial" w:hAnsi="Arial" w:cs="Arial"/>
          <w:bCs/>
        </w:rPr>
        <w:t xml:space="preserve"> Code “96” will not migrate to Level 2.  The “96” code is only being used for ELA and math and not applicable to other exams.</w:t>
      </w:r>
      <w:r w:rsidR="004476F6">
        <w:rPr>
          <w:rFonts w:ascii="Arial" w:hAnsi="Arial" w:cs="Arial"/>
          <w:bCs/>
        </w:rPr>
        <w:t xml:space="preserve"> </w:t>
      </w:r>
      <w:r w:rsidRPr="000E16CD">
        <w:rPr>
          <w:rFonts w:ascii="Arial" w:hAnsi="Arial" w:cs="Arial"/>
          <w:bCs/>
        </w:rPr>
        <w:t xml:space="preserve"> </w:t>
      </w:r>
      <w:r w:rsidRPr="000E16CD">
        <w:rPr>
          <w:rFonts w:ascii="Arial" w:hAnsi="Arial" w:cs="Arial"/>
        </w:rPr>
        <w:t xml:space="preserve">Administrative error (Standard </w:t>
      </w:r>
      <w:r w:rsidR="00993188">
        <w:rPr>
          <w:rFonts w:ascii="Arial" w:hAnsi="Arial" w:cs="Arial"/>
        </w:rPr>
        <w:t>Achieved</w:t>
      </w:r>
      <w:r w:rsidRPr="000E16CD">
        <w:rPr>
          <w:rFonts w:ascii="Arial" w:hAnsi="Arial" w:cs="Arial"/>
        </w:rPr>
        <w:t xml:space="preserve"> Code </w:t>
      </w:r>
      <w:r w:rsidR="00403504" w:rsidRPr="000E16CD">
        <w:rPr>
          <w:rFonts w:ascii="Arial" w:hAnsi="Arial" w:cs="Arial"/>
        </w:rPr>
        <w:t>“</w:t>
      </w:r>
      <w:r w:rsidRPr="000E16CD">
        <w:rPr>
          <w:rFonts w:ascii="Arial" w:hAnsi="Arial" w:cs="Arial"/>
        </w:rPr>
        <w:t>97</w:t>
      </w:r>
      <w:r w:rsidR="00403504" w:rsidRPr="000E16CD">
        <w:rPr>
          <w:rFonts w:ascii="Arial" w:hAnsi="Arial" w:cs="Arial"/>
        </w:rPr>
        <w:t>”</w:t>
      </w:r>
      <w:r w:rsidRPr="000E16CD">
        <w:rPr>
          <w:rFonts w:ascii="Arial" w:hAnsi="Arial" w:cs="Arial"/>
        </w:rPr>
        <w:t xml:space="preserve">) indicates an administrative error occurred that either invalidates the score achieved or </w:t>
      </w:r>
      <w:r w:rsidRPr="000E16CD">
        <w:rPr>
          <w:rFonts w:ascii="Arial" w:hAnsi="Arial" w:cs="Arial"/>
          <w:bCs/>
        </w:rPr>
        <w:t xml:space="preserve">prevents a score from being determined.  </w:t>
      </w:r>
      <w:r w:rsidRPr="000E16CD">
        <w:rPr>
          <w:rFonts w:ascii="Arial" w:hAnsi="Arial" w:cs="Arial"/>
        </w:rPr>
        <w:t>Medically excused from testing</w:t>
      </w:r>
      <w:r w:rsidRPr="000E16CD">
        <w:rPr>
          <w:rFonts w:ascii="Arial" w:hAnsi="Arial" w:cs="Arial"/>
          <w:bCs/>
        </w:rPr>
        <w:t xml:space="preserve"> (</w:t>
      </w:r>
      <w:r w:rsidRPr="000E16CD">
        <w:rPr>
          <w:rFonts w:ascii="Arial" w:hAnsi="Arial" w:cs="Arial"/>
        </w:rPr>
        <w:t xml:space="preserve">Standard </w:t>
      </w:r>
      <w:r w:rsidR="00993188">
        <w:rPr>
          <w:rFonts w:ascii="Arial" w:hAnsi="Arial" w:cs="Arial"/>
        </w:rPr>
        <w:t>Achieved</w:t>
      </w:r>
      <w:r w:rsidRPr="000E16CD">
        <w:rPr>
          <w:rFonts w:ascii="Arial" w:hAnsi="Arial" w:cs="Arial"/>
        </w:rPr>
        <w:t xml:space="preserve"> Code</w:t>
      </w:r>
      <w:r w:rsidRPr="000E16CD">
        <w:rPr>
          <w:rFonts w:ascii="Arial" w:hAnsi="Arial" w:cs="Arial"/>
          <w:bCs/>
        </w:rPr>
        <w:t xml:space="preserve"> </w:t>
      </w:r>
      <w:r w:rsidR="00403504" w:rsidRPr="000E16CD">
        <w:rPr>
          <w:rFonts w:ascii="Arial" w:hAnsi="Arial" w:cs="Arial"/>
          <w:bCs/>
        </w:rPr>
        <w:t>“</w:t>
      </w:r>
      <w:r w:rsidRPr="000E16CD">
        <w:rPr>
          <w:rFonts w:ascii="Arial" w:hAnsi="Arial" w:cs="Arial"/>
          <w:bCs/>
        </w:rPr>
        <w:t>93</w:t>
      </w:r>
      <w:r w:rsidR="00403504" w:rsidRPr="000E16CD">
        <w:rPr>
          <w:rFonts w:ascii="Arial" w:hAnsi="Arial" w:cs="Arial"/>
          <w:bCs/>
        </w:rPr>
        <w:t>”</w:t>
      </w:r>
      <w:r w:rsidRPr="000E16CD">
        <w:rPr>
          <w:rFonts w:ascii="Arial" w:hAnsi="Arial" w:cs="Arial"/>
          <w:bCs/>
        </w:rPr>
        <w:t>) i</w:t>
      </w:r>
      <w:r w:rsidRPr="000E16CD">
        <w:rPr>
          <w:rFonts w:ascii="Arial" w:hAnsi="Arial" w:cs="Arial"/>
        </w:rPr>
        <w:t>ndicates that the student was medically excused from testing because the student was</w:t>
      </w:r>
      <w:r w:rsidR="00EF25D5" w:rsidRPr="000E16CD">
        <w:rPr>
          <w:rFonts w:ascii="Arial" w:hAnsi="Arial" w:cs="Arial"/>
        </w:rPr>
        <w:t xml:space="preserve"> too</w:t>
      </w:r>
      <w:r w:rsidRPr="000E16CD">
        <w:rPr>
          <w:rFonts w:ascii="Arial" w:hAnsi="Arial" w:cs="Arial"/>
        </w:rPr>
        <w:t xml:space="preserve"> </w:t>
      </w:r>
      <w:r w:rsidRPr="000E16CD">
        <w:rPr>
          <w:rFonts w:ascii="Arial" w:hAnsi="Arial"/>
        </w:rPr>
        <w:t xml:space="preserve">incapacitated by illness or injury during the test administration and make-up periods and has on file documentation from a medical practitioner that he or she was too incapacitated to </w:t>
      </w:r>
      <w:r w:rsidR="00EF25D5" w:rsidRPr="000E16CD">
        <w:rPr>
          <w:rFonts w:ascii="Arial" w:hAnsi="Arial"/>
        </w:rPr>
        <w:t>complete the test at</w:t>
      </w:r>
      <w:r w:rsidRPr="000E16CD">
        <w:rPr>
          <w:rFonts w:ascii="Arial" w:hAnsi="Arial" w:cs="Arial"/>
        </w:rPr>
        <w:t xml:space="preserve"> school, at home, or in a medical setting.  See Standard Achieved Codes in </w:t>
      </w:r>
      <w:r w:rsidR="007157DA" w:rsidRPr="000E16CD">
        <w:rPr>
          <w:rFonts w:ascii="Arial" w:hAnsi="Arial" w:cs="Arial"/>
        </w:rPr>
        <w:t>Chapte</w:t>
      </w:r>
      <w:r w:rsidR="00E20000" w:rsidRPr="000E16CD">
        <w:rPr>
          <w:rFonts w:ascii="Arial" w:hAnsi="Arial" w:cs="Arial"/>
        </w:rPr>
        <w:t>r 5</w:t>
      </w:r>
      <w:r w:rsidR="007157DA" w:rsidRPr="000E16CD">
        <w:rPr>
          <w:rFonts w:ascii="Arial" w:hAnsi="Arial" w:cs="Arial"/>
        </w:rPr>
        <w:t xml:space="preserve">: Codes and Descriptions. </w:t>
      </w:r>
      <w:r w:rsidRPr="000E16CD">
        <w:rPr>
          <w:rFonts w:ascii="Arial" w:hAnsi="Arial" w:cs="Arial"/>
        </w:rPr>
        <w:t xml:space="preserve"> Assessment Fact Template, Field 17.</w:t>
      </w:r>
    </w:p>
    <w:p w14:paraId="3EEBC5F6" w14:textId="77777777" w:rsidR="00EF25D5" w:rsidRPr="000E16CD" w:rsidRDefault="00EF25D5" w:rsidP="001C637F">
      <w:pPr>
        <w:rPr>
          <w:rFonts w:ascii="Arial" w:hAnsi="Arial" w:cs="Arial"/>
        </w:rPr>
      </w:pPr>
    </w:p>
    <w:p w14:paraId="761653F8" w14:textId="77777777" w:rsidR="001C637F" w:rsidRPr="000E16CD" w:rsidRDefault="001C637F" w:rsidP="001C637F">
      <w:pPr>
        <w:rPr>
          <w:rFonts w:ascii="Arial" w:hAnsi="Arial" w:cs="Arial"/>
          <w:bCs/>
          <w:iCs/>
        </w:rPr>
      </w:pPr>
      <w:r w:rsidRPr="000E16CD">
        <w:rPr>
          <w:rFonts w:ascii="Arial" w:hAnsi="Arial" w:cs="Arial"/>
          <w:b/>
          <w:bCs/>
          <w:iCs/>
        </w:rPr>
        <w:t>Assessment Status:</w:t>
      </w:r>
      <w:r w:rsidRPr="000E16CD">
        <w:rPr>
          <w:rFonts w:ascii="Arial" w:hAnsi="Arial" w:cs="Arial"/>
          <w:bCs/>
          <w:iCs/>
        </w:rPr>
        <w:t xml:space="preserve"> Indication of whether a collegial review was performed on a NYSAA datafolio. Blank for all assessments other than NYSAA.</w:t>
      </w:r>
      <w:r w:rsidRPr="000E16CD">
        <w:rPr>
          <w:rFonts w:ascii="Arial" w:hAnsi="Arial" w:cs="Arial"/>
        </w:rPr>
        <w:t xml:space="preserve"> Assessment Fact Template, Field 15.</w:t>
      </w:r>
    </w:p>
    <w:p w14:paraId="51A0369F" w14:textId="77777777" w:rsidR="001C637F" w:rsidRPr="000E16CD" w:rsidRDefault="001C637F" w:rsidP="001C637F">
      <w:pPr>
        <w:rPr>
          <w:rFonts w:ascii="Arial" w:hAnsi="Arial" w:cs="Arial"/>
          <w:b/>
          <w:bCs/>
          <w:iCs/>
        </w:rPr>
      </w:pPr>
    </w:p>
    <w:p w14:paraId="0A5C5066" w14:textId="77777777" w:rsidR="001C637F" w:rsidRPr="000E16CD" w:rsidRDefault="001C637F" w:rsidP="001C637F">
      <w:pPr>
        <w:rPr>
          <w:rFonts w:ascii="Arial" w:hAnsi="Arial" w:cs="Arial"/>
          <w:b/>
          <w:bCs/>
          <w:iCs/>
        </w:rPr>
      </w:pPr>
      <w:r w:rsidRPr="000E16CD">
        <w:rPr>
          <w:rFonts w:ascii="Arial" w:hAnsi="Arial" w:cs="Arial"/>
          <w:b/>
          <w:bCs/>
          <w:iCs/>
        </w:rPr>
        <w:t xml:space="preserve">Assignment Code: </w:t>
      </w:r>
      <w:r w:rsidRPr="000E16CD">
        <w:rPr>
          <w:rFonts w:ascii="Arial" w:hAnsi="Arial" w:cs="Arial"/>
          <w:bCs/>
          <w:iCs/>
        </w:rPr>
        <w:t xml:space="preserve">Code that indicates staff assignment. </w:t>
      </w:r>
      <w:r w:rsidR="00711028" w:rsidRPr="000E16CD">
        <w:rPr>
          <w:rFonts w:ascii="Arial" w:hAnsi="Arial" w:cs="Arial"/>
          <w:bCs/>
          <w:iCs/>
        </w:rPr>
        <w:t xml:space="preserve">Send one record for each assignment code/location code/grade level combination.  See Assignment Codes and Descriptions in Chapter 5: Codes and Descriptions. </w:t>
      </w:r>
      <w:r w:rsidRPr="000E16CD">
        <w:rPr>
          <w:rFonts w:ascii="Arial" w:hAnsi="Arial" w:cs="Arial"/>
          <w:bCs/>
          <w:iCs/>
        </w:rPr>
        <w:t>Staff Assignment Template, Field 3.</w:t>
      </w:r>
    </w:p>
    <w:p w14:paraId="12851C58" w14:textId="77777777" w:rsidR="003B3BAE" w:rsidRPr="000E16CD" w:rsidRDefault="003B3BAE" w:rsidP="001C637F">
      <w:pPr>
        <w:rPr>
          <w:rFonts w:ascii="Arial" w:hAnsi="Arial" w:cs="Arial"/>
          <w:b/>
          <w:bCs/>
          <w:iCs/>
        </w:rPr>
      </w:pPr>
    </w:p>
    <w:p w14:paraId="179D13CB" w14:textId="77777777" w:rsidR="000E321A" w:rsidRPr="00292916" w:rsidRDefault="000E321A" w:rsidP="000E321A">
      <w:pPr>
        <w:rPr>
          <w:rFonts w:ascii="Arial" w:hAnsi="Arial" w:cs="Arial"/>
          <w:b/>
          <w:bCs/>
          <w:iCs/>
        </w:rPr>
      </w:pPr>
      <w:r w:rsidRPr="00E8437C">
        <w:rPr>
          <w:rFonts w:ascii="Arial" w:hAnsi="Arial" w:cs="Arial"/>
          <w:b/>
          <w:bCs/>
          <w:iCs/>
        </w:rPr>
        <w:t>Assignment Date:</w:t>
      </w:r>
      <w:r w:rsidRPr="00E8437C">
        <w:rPr>
          <w:rFonts w:ascii="Arial" w:hAnsi="Arial" w:cs="Arial"/>
        </w:rPr>
        <w:t xml:space="preserve"> F</w:t>
      </w:r>
      <w:r w:rsidRPr="00E8437C">
        <w:rPr>
          <w:rFonts w:ascii="Arial" w:hAnsi="Arial" w:cs="Arial"/>
          <w:bCs/>
          <w:iCs/>
        </w:rPr>
        <w:t xml:space="preserve">irst day of school year or first date of the school year that the staff member was assigned to the "location" in this assignment, whichever comes last. </w:t>
      </w:r>
      <w:r w:rsidRPr="007C63BE">
        <w:rPr>
          <w:rFonts w:ascii="Arial" w:hAnsi="Arial" w:cs="Arial"/>
        </w:rPr>
        <w:t>This cannot be a future date.</w:t>
      </w:r>
      <w:r w:rsidRPr="00E8437C">
        <w:rPr>
          <w:rFonts w:ascii="Arial" w:hAnsi="Arial" w:cs="Arial"/>
        </w:rPr>
        <w:t xml:space="preserve"> </w:t>
      </w:r>
      <w:r w:rsidRPr="00E8437C">
        <w:rPr>
          <w:rFonts w:ascii="Arial" w:hAnsi="Arial" w:cs="Arial"/>
          <w:bCs/>
          <w:iCs/>
        </w:rPr>
        <w:t>Staff Assignment Template, Field 6.</w:t>
      </w:r>
    </w:p>
    <w:p w14:paraId="000D1297" w14:textId="77777777" w:rsidR="000E321A" w:rsidRPr="00292916" w:rsidRDefault="000E321A" w:rsidP="000E321A">
      <w:pPr>
        <w:rPr>
          <w:rFonts w:ascii="Arial" w:hAnsi="Arial" w:cs="Arial"/>
          <w:b/>
          <w:bCs/>
          <w:iCs/>
        </w:rPr>
      </w:pPr>
    </w:p>
    <w:p w14:paraId="108ED50B" w14:textId="77777777" w:rsidR="000E321A" w:rsidRPr="00292916" w:rsidRDefault="000E321A" w:rsidP="000E321A">
      <w:pPr>
        <w:rPr>
          <w:rFonts w:ascii="Arial" w:hAnsi="Arial" w:cs="Arial"/>
          <w:bCs/>
          <w:iCs/>
        </w:rPr>
      </w:pPr>
      <w:r w:rsidRPr="00292916">
        <w:rPr>
          <w:rFonts w:ascii="Arial" w:hAnsi="Arial" w:cs="Arial"/>
          <w:b/>
          <w:bCs/>
          <w:iCs/>
        </w:rPr>
        <w:t>Assignment Grade Level</w:t>
      </w:r>
      <w:r w:rsidRPr="00E8437C">
        <w:rPr>
          <w:rFonts w:ascii="Arial" w:hAnsi="Arial" w:cs="Arial"/>
          <w:b/>
          <w:bCs/>
          <w:iCs/>
        </w:rPr>
        <w:t>:</w:t>
      </w:r>
      <w:r w:rsidRPr="00E8437C">
        <w:rPr>
          <w:rFonts w:ascii="Arial" w:hAnsi="Arial" w:cs="Arial"/>
          <w:bCs/>
          <w:iCs/>
        </w:rPr>
        <w:t xml:space="preserve"> </w:t>
      </w:r>
      <w:r w:rsidRPr="007C63BE">
        <w:rPr>
          <w:rFonts w:ascii="Arial" w:hAnsi="Arial" w:cs="Arial"/>
        </w:rPr>
        <w:t>If the assignment is for all grades served in the entire building, use "ALL"; otherwise, send one record for each grade level. If the staff person works with or is responsible for only some grade levels within the building, report one record for each grade level.</w:t>
      </w:r>
      <w:r w:rsidRPr="00292916">
        <w:rPr>
          <w:rFonts w:ascii="Arial" w:hAnsi="Arial" w:cs="Arial"/>
        </w:rPr>
        <w:t xml:space="preserve"> </w:t>
      </w:r>
      <w:r w:rsidRPr="00292916">
        <w:rPr>
          <w:rFonts w:ascii="Arial" w:hAnsi="Arial" w:cs="Arial"/>
          <w:bCs/>
          <w:iCs/>
        </w:rPr>
        <w:t xml:space="preserve">See Assignment Grade Level Codes and Descriptions in </w:t>
      </w:r>
      <w:r w:rsidRPr="00292916">
        <w:rPr>
          <w:rFonts w:ascii="Arial" w:hAnsi="Arial" w:cs="Arial"/>
        </w:rPr>
        <w:t xml:space="preserve">Chapter 5: Codes and Descriptions. </w:t>
      </w:r>
      <w:r w:rsidRPr="00292916">
        <w:rPr>
          <w:rFonts w:ascii="Arial" w:hAnsi="Arial" w:cs="Arial"/>
          <w:bCs/>
          <w:iCs/>
        </w:rPr>
        <w:t xml:space="preserve"> Staff Assignment Template, Field 20.</w:t>
      </w:r>
    </w:p>
    <w:p w14:paraId="528FC496" w14:textId="77777777" w:rsidR="00D6798E" w:rsidRDefault="00D6798E" w:rsidP="000E321A">
      <w:pPr>
        <w:rPr>
          <w:rFonts w:ascii="Arial" w:hAnsi="Arial" w:cs="Arial"/>
          <w:b/>
          <w:bCs/>
          <w:iCs/>
        </w:rPr>
      </w:pPr>
    </w:p>
    <w:p w14:paraId="7075A1D3" w14:textId="77777777" w:rsidR="000E321A" w:rsidRPr="002F3A26" w:rsidRDefault="000E321A" w:rsidP="000E321A">
      <w:pPr>
        <w:rPr>
          <w:rFonts w:ascii="Arial" w:hAnsi="Arial" w:cs="Arial"/>
          <w:bCs/>
          <w:iCs/>
        </w:rPr>
      </w:pPr>
      <w:r w:rsidRPr="002F3A26">
        <w:rPr>
          <w:rFonts w:ascii="Arial" w:hAnsi="Arial" w:cs="Arial"/>
          <w:b/>
          <w:bCs/>
          <w:iCs/>
        </w:rPr>
        <w:t xml:space="preserve">Assignment Location Code: </w:t>
      </w:r>
      <w:r w:rsidRPr="002F3A26">
        <w:rPr>
          <w:rFonts w:ascii="Arial" w:hAnsi="Arial" w:cs="Arial"/>
          <w:bCs/>
          <w:iCs/>
        </w:rPr>
        <w:t xml:space="preserve">Report one record for each assignment, building and grade-level combination. This is the local building code uniquely identifying the location for which the staff person is responsible, typically assigned by the local student management system.  For school districts and charter schools, use the building code that uniquely identifies the building to which the staff person is assigned.  For BOCES, use a virtual location code assigned to the staff person responsible for the assignment.  It is important that each principal be assigned to a building (or multiple buildings if applicable) for state provided growth purposes. </w:t>
      </w:r>
    </w:p>
    <w:p w14:paraId="6BCE0287" w14:textId="77777777" w:rsidR="000E321A" w:rsidRPr="000E321A" w:rsidRDefault="000E321A" w:rsidP="000E321A">
      <w:pPr>
        <w:rPr>
          <w:rFonts w:ascii="Arial" w:hAnsi="Arial" w:cs="Arial"/>
          <w:bCs/>
          <w:iCs/>
        </w:rPr>
      </w:pPr>
      <w:r w:rsidRPr="002F3A26">
        <w:rPr>
          <w:rFonts w:ascii="Arial" w:hAnsi="Arial" w:cs="Arial"/>
          <w:bCs/>
          <w:iCs/>
        </w:rPr>
        <w:t>Staff Assignment Template, Field 4.</w:t>
      </w:r>
    </w:p>
    <w:p w14:paraId="5943DE04" w14:textId="77777777" w:rsidR="001C637F" w:rsidRPr="000E16CD" w:rsidRDefault="001C637F" w:rsidP="001C637F">
      <w:pPr>
        <w:rPr>
          <w:rFonts w:ascii="Arial" w:hAnsi="Arial" w:cs="Arial"/>
          <w:b/>
          <w:bCs/>
          <w:iCs/>
        </w:rPr>
      </w:pPr>
    </w:p>
    <w:p w14:paraId="1BA92BBA" w14:textId="77777777" w:rsidR="001C637F" w:rsidRPr="000E16CD" w:rsidRDefault="001C637F" w:rsidP="001C637F">
      <w:pPr>
        <w:rPr>
          <w:rFonts w:ascii="Arial" w:hAnsi="Arial" w:cs="Arial"/>
          <w:b/>
          <w:bCs/>
          <w:iCs/>
        </w:rPr>
      </w:pPr>
      <w:bookmarkStart w:id="555" w:name="OLE_LINK11"/>
      <w:bookmarkStart w:id="556" w:name="OLE_LINK15"/>
      <w:r w:rsidRPr="000E16CD">
        <w:rPr>
          <w:rFonts w:ascii="Arial" w:hAnsi="Arial" w:cs="Arial"/>
          <w:b/>
          <w:bCs/>
          <w:iCs/>
        </w:rPr>
        <w:t xml:space="preserve">Attendance Code Long: </w:t>
      </w:r>
      <w:r w:rsidRPr="000E16CD">
        <w:rPr>
          <w:rFonts w:ascii="Arial" w:hAnsi="Arial" w:cs="Arial"/>
          <w:bCs/>
          <w:iCs/>
        </w:rPr>
        <w:t>Code that indicates the type of student absence. E indicates excused absence, U in</w:t>
      </w:r>
      <w:r w:rsidR="00C81E4E" w:rsidRPr="000E16CD">
        <w:rPr>
          <w:rFonts w:ascii="Arial" w:hAnsi="Arial" w:cs="Arial"/>
          <w:bCs/>
          <w:iCs/>
        </w:rPr>
        <w:t>dicates unexcused absence,</w:t>
      </w:r>
      <w:r w:rsidRPr="000E16CD">
        <w:rPr>
          <w:rFonts w:ascii="Arial" w:hAnsi="Arial" w:cs="Arial"/>
          <w:bCs/>
          <w:iCs/>
        </w:rPr>
        <w:t xml:space="preserve"> T indicates tardy</w:t>
      </w:r>
      <w:r w:rsidR="008B1F3F" w:rsidRPr="000E16CD">
        <w:rPr>
          <w:rFonts w:ascii="Arial" w:hAnsi="Arial" w:cs="Arial"/>
          <w:bCs/>
          <w:iCs/>
        </w:rPr>
        <w:t>, ISS indicates in-school suspension, and OSS indicates out-of-school suspension</w:t>
      </w:r>
      <w:r w:rsidRPr="000E16CD">
        <w:rPr>
          <w:rFonts w:ascii="Arial" w:hAnsi="Arial" w:cs="Arial"/>
          <w:bCs/>
          <w:iCs/>
        </w:rPr>
        <w:t>. Student Daily Attendance Template, Field 8</w:t>
      </w:r>
      <w:r w:rsidR="00D93D3F" w:rsidRPr="000E16CD">
        <w:rPr>
          <w:rFonts w:ascii="Arial" w:hAnsi="Arial" w:cs="Arial"/>
          <w:bCs/>
          <w:iCs/>
        </w:rPr>
        <w:t>; Attendance Code</w:t>
      </w:r>
      <w:r w:rsidR="008330D2" w:rsidRPr="000E16CD">
        <w:rPr>
          <w:rFonts w:ascii="Arial" w:hAnsi="Arial" w:cs="Arial"/>
          <w:bCs/>
          <w:iCs/>
        </w:rPr>
        <w:t>s</w:t>
      </w:r>
      <w:r w:rsidR="00D93D3F" w:rsidRPr="000E16CD">
        <w:rPr>
          <w:rFonts w:ascii="Arial" w:hAnsi="Arial" w:cs="Arial"/>
          <w:bCs/>
          <w:iCs/>
        </w:rPr>
        <w:t>, Field 5</w:t>
      </w:r>
      <w:r w:rsidRPr="000E16CD">
        <w:rPr>
          <w:rFonts w:ascii="Arial" w:hAnsi="Arial" w:cs="Arial"/>
          <w:bCs/>
          <w:iCs/>
        </w:rPr>
        <w:t>.</w:t>
      </w:r>
    </w:p>
    <w:bookmarkEnd w:id="555"/>
    <w:bookmarkEnd w:id="556"/>
    <w:p w14:paraId="43FF441B" w14:textId="77777777" w:rsidR="001C637F" w:rsidRPr="000E16CD" w:rsidRDefault="001C637F" w:rsidP="001C637F">
      <w:pPr>
        <w:rPr>
          <w:rFonts w:ascii="Arial" w:hAnsi="Arial" w:cs="Arial"/>
          <w:b/>
          <w:bCs/>
          <w:iCs/>
        </w:rPr>
      </w:pPr>
    </w:p>
    <w:p w14:paraId="32E488DD" w14:textId="77777777" w:rsidR="008330D2" w:rsidRPr="000E16CD" w:rsidRDefault="008330D2" w:rsidP="001C637F">
      <w:pPr>
        <w:rPr>
          <w:rFonts w:ascii="Arial" w:hAnsi="Arial" w:cs="Arial"/>
          <w:bCs/>
          <w:iCs/>
        </w:rPr>
      </w:pPr>
      <w:r w:rsidRPr="000E16CD">
        <w:rPr>
          <w:rFonts w:ascii="Arial" w:hAnsi="Arial" w:cs="Arial"/>
          <w:b/>
          <w:bCs/>
          <w:iCs/>
        </w:rPr>
        <w:t>Attendance Code Type:</w:t>
      </w:r>
      <w:r w:rsidRPr="000E16CD">
        <w:rPr>
          <w:rFonts w:ascii="Arial" w:hAnsi="Arial" w:cs="Arial"/>
          <w:bCs/>
          <w:iCs/>
        </w:rPr>
        <w:t xml:space="preserve"> Indication that the attendance is being kept for students. Attendance Codes Template, Field 12.</w:t>
      </w:r>
    </w:p>
    <w:p w14:paraId="046363F3" w14:textId="77777777" w:rsidR="008330D2" w:rsidRPr="000E16CD" w:rsidRDefault="008330D2" w:rsidP="001C637F">
      <w:pPr>
        <w:rPr>
          <w:rFonts w:ascii="Arial" w:hAnsi="Arial" w:cs="Arial"/>
          <w:b/>
          <w:bCs/>
          <w:iCs/>
        </w:rPr>
      </w:pPr>
    </w:p>
    <w:p w14:paraId="73FE16B3" w14:textId="77777777" w:rsidR="001C637F" w:rsidRPr="000E16CD" w:rsidRDefault="001C637F" w:rsidP="001C637F">
      <w:pPr>
        <w:rPr>
          <w:rFonts w:ascii="Arial" w:hAnsi="Arial" w:cs="Arial"/>
          <w:b/>
          <w:bCs/>
          <w:iCs/>
        </w:rPr>
      </w:pPr>
      <w:r w:rsidRPr="000E16CD">
        <w:rPr>
          <w:rFonts w:ascii="Arial" w:hAnsi="Arial" w:cs="Arial"/>
          <w:b/>
          <w:bCs/>
          <w:iCs/>
        </w:rPr>
        <w:t xml:space="preserve">Attendance Date: </w:t>
      </w:r>
      <w:r w:rsidRPr="000E16CD">
        <w:rPr>
          <w:rFonts w:ascii="Arial" w:hAnsi="Arial" w:cs="Arial"/>
          <w:bCs/>
          <w:iCs/>
        </w:rPr>
        <w:t xml:space="preserve">Date of </w:t>
      </w:r>
      <w:r w:rsidR="00C452DB" w:rsidRPr="000E16CD">
        <w:rPr>
          <w:rFonts w:ascii="Arial" w:hAnsi="Arial" w:cs="Arial"/>
          <w:bCs/>
          <w:iCs/>
        </w:rPr>
        <w:t>the reported Attendance Code (E, U, T, ISS, OSS)</w:t>
      </w:r>
      <w:r w:rsidRPr="000E16CD">
        <w:rPr>
          <w:rFonts w:ascii="Arial" w:hAnsi="Arial" w:cs="Arial"/>
          <w:bCs/>
          <w:iCs/>
        </w:rPr>
        <w:t>. Student Daily Attendance Template, Field 4.</w:t>
      </w:r>
    </w:p>
    <w:p w14:paraId="75B9BE6B" w14:textId="77777777" w:rsidR="001C637F" w:rsidRPr="000E16CD" w:rsidRDefault="001C637F" w:rsidP="001C637F">
      <w:pPr>
        <w:rPr>
          <w:rFonts w:ascii="Arial" w:hAnsi="Arial" w:cs="Arial"/>
          <w:b/>
          <w:bCs/>
          <w:iCs/>
        </w:rPr>
      </w:pPr>
    </w:p>
    <w:p w14:paraId="71CB1690" w14:textId="77777777" w:rsidR="00091E50" w:rsidRPr="000E16CD" w:rsidRDefault="00091E50" w:rsidP="001C637F">
      <w:pPr>
        <w:rPr>
          <w:rFonts w:ascii="Arial" w:hAnsi="Arial" w:cs="Arial"/>
          <w:b/>
          <w:bCs/>
          <w:iCs/>
        </w:rPr>
      </w:pPr>
      <w:r w:rsidRPr="000E16CD">
        <w:rPr>
          <w:rFonts w:ascii="Arial" w:hAnsi="Arial" w:cs="Arial"/>
          <w:b/>
          <w:bCs/>
          <w:iCs/>
        </w:rPr>
        <w:t xml:space="preserve">Attendance Description: </w:t>
      </w:r>
      <w:r w:rsidRPr="000E16CD">
        <w:rPr>
          <w:rFonts w:ascii="Arial" w:hAnsi="Arial" w:cs="Arial"/>
          <w:bCs/>
          <w:iCs/>
        </w:rPr>
        <w:t>Use local attendance code description. If left blank, defaults to Attendance Long value. Attendance Codes Template, Field 3.</w:t>
      </w:r>
      <w:r w:rsidRPr="000E16CD">
        <w:rPr>
          <w:rFonts w:ascii="Arial" w:hAnsi="Arial" w:cs="Arial"/>
          <w:b/>
          <w:bCs/>
          <w:iCs/>
        </w:rPr>
        <w:t xml:space="preserve"> </w:t>
      </w:r>
    </w:p>
    <w:p w14:paraId="172D90B8" w14:textId="77777777" w:rsidR="00091E50" w:rsidRPr="000E16CD" w:rsidRDefault="00091E50" w:rsidP="001C637F">
      <w:pPr>
        <w:rPr>
          <w:rFonts w:ascii="Arial" w:hAnsi="Arial" w:cs="Arial"/>
          <w:b/>
          <w:bCs/>
          <w:iCs/>
        </w:rPr>
      </w:pPr>
    </w:p>
    <w:p w14:paraId="4A15A6CE"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End Date: </w:t>
      </w:r>
      <w:r w:rsidRPr="007C63BE">
        <w:rPr>
          <w:rFonts w:ascii="Arial" w:hAnsi="Arial" w:cs="Arial"/>
          <w:bCs/>
          <w:iCs/>
        </w:rPr>
        <w:t>June 30 of the reporting year or the date the staff member is no longer employed by the reporting entity.</w:t>
      </w:r>
      <w:r w:rsidRPr="007C63BE">
        <w:rPr>
          <w:rFonts w:ascii="Arial" w:hAnsi="Arial" w:cs="Arial"/>
          <w:b/>
          <w:bCs/>
          <w:iCs/>
        </w:rPr>
        <w:t xml:space="preserve"> </w:t>
      </w:r>
      <w:r w:rsidRPr="007C63BE">
        <w:rPr>
          <w:rFonts w:ascii="Arial" w:hAnsi="Arial" w:cs="Arial"/>
        </w:rPr>
        <w:t>Staff Attendance Template, Field 6.</w:t>
      </w:r>
    </w:p>
    <w:p w14:paraId="3BACFD03" w14:textId="77777777" w:rsidR="000E321A" w:rsidRPr="007C63BE" w:rsidRDefault="000E321A" w:rsidP="000E321A">
      <w:pPr>
        <w:rPr>
          <w:rFonts w:ascii="Arial" w:hAnsi="Arial" w:cs="Arial"/>
          <w:b/>
          <w:bCs/>
          <w:iCs/>
        </w:rPr>
      </w:pPr>
    </w:p>
    <w:p w14:paraId="76731D33"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Start Date: </w:t>
      </w:r>
      <w:r w:rsidRPr="007C63BE">
        <w:rPr>
          <w:rFonts w:ascii="Arial" w:hAnsi="Arial" w:cs="Arial"/>
          <w:bCs/>
          <w:iCs/>
        </w:rPr>
        <w:t>First date of the school year or staff hire date if the hire date is after the first date of the school year.</w:t>
      </w:r>
      <w:r w:rsidRPr="007C63BE">
        <w:rPr>
          <w:rFonts w:ascii="Arial" w:hAnsi="Arial" w:cs="Arial"/>
          <w:b/>
          <w:bCs/>
          <w:iCs/>
        </w:rPr>
        <w:t xml:space="preserve"> </w:t>
      </w:r>
      <w:r w:rsidRPr="007C63BE">
        <w:rPr>
          <w:rFonts w:ascii="Arial" w:hAnsi="Arial" w:cs="Arial"/>
        </w:rPr>
        <w:t>Staff Attendance Template, Field 5.</w:t>
      </w:r>
    </w:p>
    <w:p w14:paraId="393427D0" w14:textId="77777777" w:rsidR="00C22F15" w:rsidRPr="000E16CD" w:rsidRDefault="00C22F15" w:rsidP="001C637F">
      <w:pPr>
        <w:rPr>
          <w:rFonts w:ascii="Arial" w:hAnsi="Arial" w:cs="Arial"/>
          <w:b/>
          <w:bCs/>
          <w:iCs/>
        </w:rPr>
      </w:pPr>
    </w:p>
    <w:p w14:paraId="20E81AD3" w14:textId="77777777" w:rsidR="001C637F" w:rsidRPr="000E16CD" w:rsidRDefault="001C637F" w:rsidP="001C637F">
      <w:pPr>
        <w:rPr>
          <w:rFonts w:ascii="Arial" w:hAnsi="Arial" w:cs="Arial"/>
          <w:bCs/>
        </w:rPr>
      </w:pPr>
      <w:r w:rsidRPr="000E16CD">
        <w:rPr>
          <w:rFonts w:ascii="Arial" w:hAnsi="Arial" w:cs="Arial"/>
          <w:b/>
          <w:bCs/>
          <w:iCs/>
        </w:rPr>
        <w:t>Backmapping BEDS Code</w:t>
      </w:r>
      <w:r w:rsidRPr="000E16CD">
        <w:rPr>
          <w:rFonts w:ascii="Arial" w:hAnsi="Arial" w:cs="Arial"/>
          <w:b/>
        </w:rPr>
        <w:t>:</w:t>
      </w:r>
      <w:r w:rsidRPr="000E16CD">
        <w:rPr>
          <w:rFonts w:ascii="Arial" w:hAnsi="Arial" w:cs="Arial"/>
        </w:rPr>
        <w:t xml:space="preserve"> </w:t>
      </w:r>
      <w:r w:rsidRPr="000E16CD">
        <w:rPr>
          <w:rFonts w:ascii="Arial" w:hAnsi="Arial" w:cs="Arial"/>
          <w:bCs/>
        </w:rPr>
        <w:t>BEDS code</w:t>
      </w:r>
      <w:r w:rsidRPr="000E16CD">
        <w:rPr>
          <w:rFonts w:ascii="Arial" w:hAnsi="Arial" w:cs="Arial"/>
        </w:rPr>
        <w:t xml:space="preserve"> </w:t>
      </w:r>
      <w:r w:rsidRPr="000E16CD">
        <w:rPr>
          <w:rFonts w:ascii="Arial" w:hAnsi="Arial" w:cs="Arial"/>
          <w:bCs/>
        </w:rPr>
        <w:t xml:space="preserve">of a school containing no grade 3 or above </w:t>
      </w:r>
      <w:r w:rsidR="00B50946" w:rsidRPr="000E16CD">
        <w:rPr>
          <w:rFonts w:ascii="Arial" w:hAnsi="Arial" w:cs="Arial"/>
          <w:bCs/>
        </w:rPr>
        <w:t>where</w:t>
      </w:r>
      <w:r w:rsidRPr="000E16CD">
        <w:rPr>
          <w:rFonts w:ascii="Arial" w:hAnsi="Arial" w:cs="Arial"/>
          <w:bCs/>
        </w:rPr>
        <w:t xml:space="preserve"> the student was enrolled in during a previous school year. Student Lite Template, Field 27.</w:t>
      </w:r>
    </w:p>
    <w:p w14:paraId="0359D657" w14:textId="77777777" w:rsidR="001C637F" w:rsidRPr="000E16CD" w:rsidRDefault="001C637F" w:rsidP="001C637F">
      <w:pPr>
        <w:rPr>
          <w:rFonts w:ascii="Arial" w:hAnsi="Arial" w:cs="Arial"/>
          <w:b/>
          <w:bCs/>
          <w:iCs/>
        </w:rPr>
      </w:pPr>
    </w:p>
    <w:p w14:paraId="2880783C" w14:textId="77777777" w:rsidR="000E321A" w:rsidRPr="007C63BE" w:rsidRDefault="000E321A" w:rsidP="000E321A">
      <w:pPr>
        <w:rPr>
          <w:rFonts w:ascii="Arial" w:hAnsi="Arial" w:cs="Arial"/>
        </w:rPr>
      </w:pPr>
      <w:r w:rsidRPr="00403EBE">
        <w:rPr>
          <w:rFonts w:ascii="Arial" w:hAnsi="Arial" w:cs="Arial"/>
          <w:b/>
          <w:bCs/>
          <w:iCs/>
        </w:rPr>
        <w:t xml:space="preserve">Birth Date: </w:t>
      </w:r>
      <w:r w:rsidRPr="00403EBE">
        <w:rPr>
          <w:rFonts w:ascii="Arial" w:hAnsi="Arial" w:cs="Arial"/>
          <w:bCs/>
          <w:iCs/>
        </w:rPr>
        <w:t xml:space="preserve">Date of birth on the staff member’s birth certificate or, if a certificate does not exist, an official source as directed by district policy. </w:t>
      </w:r>
      <w:r w:rsidRPr="007C63BE">
        <w:rPr>
          <w:rFonts w:ascii="Arial" w:hAnsi="Arial" w:cs="Arial"/>
        </w:rPr>
        <w:t>The birth date cannot be greater than the current date.</w:t>
      </w:r>
      <w:r w:rsidRPr="00E8437C">
        <w:rPr>
          <w:rFonts w:ascii="Arial" w:hAnsi="Arial" w:cs="Arial"/>
        </w:rPr>
        <w:t xml:space="preserve"> </w:t>
      </w:r>
      <w:r w:rsidRPr="00413711">
        <w:rPr>
          <w:rFonts w:ascii="Arial" w:hAnsi="Arial" w:cs="Arial"/>
          <w:bCs/>
          <w:iCs/>
        </w:rPr>
        <w:t>Staff Snapshot Template, Field 40.</w:t>
      </w:r>
    </w:p>
    <w:p w14:paraId="63916B37" w14:textId="77777777" w:rsidR="00B84F18" w:rsidRPr="000E16CD" w:rsidRDefault="00B84F18" w:rsidP="00B84F18">
      <w:pPr>
        <w:rPr>
          <w:rFonts w:ascii="Arial" w:hAnsi="Arial" w:cs="Arial"/>
        </w:rPr>
      </w:pPr>
    </w:p>
    <w:p w14:paraId="41E13699" w14:textId="0A3E355E" w:rsidR="002B0821" w:rsidRPr="002B0821" w:rsidRDefault="001C637F" w:rsidP="002B0821">
      <w:pPr>
        <w:rPr>
          <w:rFonts w:ascii="Arial" w:hAnsi="Arial" w:cs="Arial"/>
          <w:bCs/>
        </w:rPr>
      </w:pPr>
      <w:r w:rsidRPr="000E16CD">
        <w:rPr>
          <w:rFonts w:ascii="Arial" w:hAnsi="Arial" w:cs="Arial"/>
          <w:b/>
          <w:bCs/>
          <w:iCs/>
        </w:rPr>
        <w:t xml:space="preserve">Building of Enrollment Code: </w:t>
      </w:r>
      <w:r w:rsidRPr="000E16CD">
        <w:rPr>
          <w:rStyle w:val="BodyChar"/>
        </w:rPr>
        <w:t>Code that uniquely identifies the building in which a student is enrolled, typically assigned by the local student management system. For preschool children with disabilities who are not enrolled in PreK or UPK programs, this code identifies the primary special-education service provider, which is typically maintained in the special-education student management system.</w:t>
      </w:r>
      <w:r w:rsidRPr="000E16CD">
        <w:rPr>
          <w:rFonts w:ascii="Arial" w:hAnsi="Arial" w:cs="Arial"/>
        </w:rPr>
        <w:t xml:space="preserve"> Student Lite Template, Field 2;</w:t>
      </w:r>
      <w:r w:rsidRPr="000E16CD">
        <w:rPr>
          <w:rFonts w:ascii="Arial" w:hAnsi="Arial" w:cs="Arial"/>
          <w:bCs/>
        </w:rPr>
        <w:t xml:space="preserve"> </w:t>
      </w:r>
      <w:r w:rsidRPr="000E16CD">
        <w:rPr>
          <w:rFonts w:ascii="Arial" w:hAnsi="Arial" w:cs="Arial"/>
        </w:rPr>
        <w:t>School Entry/Exit Template, Field 2; Student Class Grade Detail Template, Field 2;</w:t>
      </w:r>
      <w:r w:rsidRPr="000E16CD">
        <w:rPr>
          <w:rFonts w:ascii="Arial" w:hAnsi="Arial" w:cs="Arial"/>
          <w:bCs/>
        </w:rPr>
        <w:t xml:space="preserve"> Course </w:t>
      </w:r>
      <w:r w:rsidRPr="000E16CD">
        <w:rPr>
          <w:rFonts w:ascii="Arial" w:hAnsi="Arial" w:cs="Arial"/>
        </w:rPr>
        <w:t xml:space="preserve">Template, </w:t>
      </w:r>
      <w:r w:rsidRPr="000E16CD">
        <w:rPr>
          <w:rFonts w:ascii="Arial" w:hAnsi="Arial" w:cs="Arial"/>
          <w:bCs/>
        </w:rPr>
        <w:t>Field 2</w:t>
      </w:r>
      <w:r w:rsidR="00771964" w:rsidRPr="000E16CD">
        <w:rPr>
          <w:rFonts w:ascii="Arial" w:hAnsi="Arial" w:cs="Arial"/>
          <w:bCs/>
        </w:rPr>
        <w:t>; Student Daily Attendance Template, Field 2; Day Calendar Template, Field 2</w:t>
      </w:r>
      <w:r w:rsidRPr="000E16CD">
        <w:rPr>
          <w:rFonts w:ascii="Arial" w:hAnsi="Arial" w:cs="Arial"/>
          <w:bCs/>
        </w:rPr>
        <w:t>.</w:t>
      </w:r>
      <w:r w:rsidR="002B0821">
        <w:rPr>
          <w:rFonts w:ascii="Arial" w:hAnsi="Arial" w:cs="Arial"/>
          <w:bCs/>
        </w:rPr>
        <w:t xml:space="preserve"> </w:t>
      </w:r>
      <w:r w:rsidR="00C07494">
        <w:rPr>
          <w:rFonts w:ascii="Arial" w:hAnsi="Arial" w:cs="Arial"/>
          <w:bCs/>
          <w:highlight w:val="yellow"/>
        </w:rPr>
        <w:t>Beginning in 2017-18,</w:t>
      </w:r>
      <w:r w:rsidR="002B0821" w:rsidRPr="002B0821">
        <w:rPr>
          <w:rFonts w:ascii="Arial" w:hAnsi="Arial" w:cs="Arial"/>
          <w:bCs/>
          <w:highlight w:val="yellow"/>
        </w:rPr>
        <w:t xml:space="preserve"> a day calendar </w:t>
      </w:r>
      <w:r w:rsidR="00C07494">
        <w:rPr>
          <w:rFonts w:ascii="Arial" w:hAnsi="Arial" w:cs="Arial"/>
          <w:bCs/>
          <w:highlight w:val="yellow"/>
        </w:rPr>
        <w:t xml:space="preserve">must be submitted </w:t>
      </w:r>
      <w:r w:rsidR="002B0821" w:rsidRPr="002B0821">
        <w:rPr>
          <w:rFonts w:ascii="Arial" w:hAnsi="Arial" w:cs="Arial"/>
          <w:bCs/>
          <w:highlight w:val="yellow"/>
        </w:rPr>
        <w:t>for each BOCES program type/location where attendance is being reported. Day Calendar Template, Field 2.</w:t>
      </w:r>
    </w:p>
    <w:p w14:paraId="4BFE45D2" w14:textId="77777777" w:rsidR="000E321A" w:rsidRPr="009200CE" w:rsidRDefault="000E321A" w:rsidP="000E321A">
      <w:pPr>
        <w:rPr>
          <w:rFonts w:ascii="Arial" w:hAnsi="Arial" w:cs="Arial"/>
          <w:bCs/>
          <w:iCs/>
        </w:rPr>
      </w:pPr>
      <w:r w:rsidRPr="000E321A">
        <w:rPr>
          <w:rFonts w:ascii="Arial" w:hAnsi="Arial" w:cs="Arial"/>
          <w:b/>
          <w:bCs/>
          <w:iCs/>
        </w:rPr>
        <w:t xml:space="preserve">Career Path Code: </w:t>
      </w:r>
      <w:r w:rsidRPr="000E321A">
        <w:rPr>
          <w:rFonts w:ascii="Arial" w:hAnsi="Arial" w:cs="Arial"/>
          <w:bCs/>
          <w:iCs/>
        </w:rPr>
        <w:t xml:space="preserve">Code used to identify pathway student used to graduate. Populate with code. See Chapter 5: Codes and Descriptions. For more information, see </w:t>
      </w:r>
      <w:hyperlink r:id="rId94" w:history="1">
        <w:r w:rsidRPr="000E321A">
          <w:rPr>
            <w:rStyle w:val="Hyperlink"/>
            <w:rFonts w:ascii="Arial" w:hAnsi="Arial" w:cs="Arial"/>
            <w:bCs/>
            <w:iCs/>
          </w:rPr>
          <w:t>http://www.p12.nysed.gov/ciai/multiple-pathways/docs/multiple-pathways-4+1-field-memo.pdf</w:t>
        </w:r>
      </w:hyperlink>
      <w:r w:rsidRPr="000E321A">
        <w:rPr>
          <w:rFonts w:ascii="Arial" w:hAnsi="Arial" w:cs="Arial"/>
          <w:bCs/>
          <w:iCs/>
        </w:rPr>
        <w:t>. Student Lite Template, Field 53.</w:t>
      </w:r>
    </w:p>
    <w:p w14:paraId="74C96513" w14:textId="77777777" w:rsidR="009200CE" w:rsidRPr="000E16CD" w:rsidRDefault="009200CE" w:rsidP="001C637F">
      <w:pPr>
        <w:rPr>
          <w:rFonts w:ascii="Arial" w:hAnsi="Arial" w:cs="Arial"/>
          <w:b/>
          <w:bCs/>
          <w:iCs/>
        </w:rPr>
      </w:pPr>
    </w:p>
    <w:p w14:paraId="6D37774C" w14:textId="77777777" w:rsidR="000E321A" w:rsidRPr="002F3A26" w:rsidRDefault="000E321A" w:rsidP="000E321A">
      <w:pPr>
        <w:rPr>
          <w:rFonts w:ascii="Arial" w:hAnsi="Arial" w:cs="Arial"/>
          <w:bCs/>
          <w:iCs/>
        </w:rPr>
      </w:pPr>
      <w:r w:rsidRPr="001D55F6">
        <w:rPr>
          <w:rFonts w:ascii="Arial" w:hAnsi="Arial" w:cs="Arial"/>
          <w:b/>
          <w:bCs/>
          <w:iCs/>
        </w:rPr>
        <w:t>Certification Exemption Code</w:t>
      </w:r>
      <w:r w:rsidRPr="002F3A26">
        <w:rPr>
          <w:rFonts w:ascii="Arial" w:hAnsi="Arial" w:cs="Arial"/>
          <w:b/>
          <w:bCs/>
          <w:iCs/>
        </w:rPr>
        <w:t xml:space="preserve">: </w:t>
      </w:r>
      <w:r w:rsidRPr="002F3A26">
        <w:rPr>
          <w:rFonts w:ascii="Arial" w:hAnsi="Arial" w:cs="Arial"/>
          <w:bCs/>
          <w:iCs/>
        </w:rPr>
        <w:t>Populate with "Y" for a teacher who is exempt or "N" for a teacher who is not exempt based on the Certification law. Section 2854(3)(a-1) of New York State Education Law allows charter schools an exemption from certification requirements, provided that such teachers shall not comprise more than the sum of 30 percent of the teaching staff, or five teachers, whichever is less, plus five teachers of mathematics, science, computer science, technology, or career and technical education plus five additional teachers.  For 201</w:t>
      </w:r>
      <w:r w:rsidR="00305F3F">
        <w:rPr>
          <w:rFonts w:ascii="Arial" w:hAnsi="Arial" w:cs="Arial"/>
          <w:bCs/>
          <w:iCs/>
        </w:rPr>
        <w:t>7</w:t>
      </w:r>
      <w:r w:rsidRPr="002F3A26">
        <w:rPr>
          <w:rFonts w:ascii="Arial" w:hAnsi="Arial" w:cs="Arial"/>
          <w:bCs/>
          <w:iCs/>
        </w:rPr>
        <w:t>-1</w:t>
      </w:r>
      <w:r w:rsidR="00305F3F">
        <w:rPr>
          <w:rFonts w:ascii="Arial" w:hAnsi="Arial" w:cs="Arial"/>
          <w:bCs/>
          <w:iCs/>
        </w:rPr>
        <w:t>8</w:t>
      </w:r>
      <w:r w:rsidRPr="002F3A26">
        <w:rPr>
          <w:rFonts w:ascii="Arial" w:hAnsi="Arial" w:cs="Arial"/>
          <w:bCs/>
          <w:iCs/>
        </w:rPr>
        <w:t xml:space="preserve">, the ePMF forms will capture the certification exemptions as the official source. Following the Out of Certification reports posted to the NYSED Business Portal, charter schools should apply the exemption to those that are out of certification.  </w:t>
      </w:r>
      <w:r w:rsidR="000E495A" w:rsidRPr="004211B3">
        <w:rPr>
          <w:rFonts w:ascii="Arial" w:hAnsi="Arial" w:cs="Arial"/>
          <w:highlight w:val="yellow"/>
        </w:rPr>
        <w:t>Please note: While these provisions allow for the employment of uncertified teachers, state reporting will still indicate the actual counts and percentages of teachers that are uncertified</w:t>
      </w:r>
      <w:r w:rsidR="000E495A">
        <w:rPr>
          <w:rFonts w:ascii="Arial" w:hAnsi="Arial" w:cs="Arial"/>
          <w:bCs/>
          <w:iCs/>
        </w:rPr>
        <w:t xml:space="preserve">. </w:t>
      </w:r>
      <w:r w:rsidRPr="002F3A26">
        <w:rPr>
          <w:rFonts w:ascii="Arial" w:hAnsi="Arial" w:cs="Arial"/>
          <w:bCs/>
          <w:iCs/>
        </w:rPr>
        <w:t xml:space="preserve">Staff Snapshot Template, Field 112.  </w:t>
      </w:r>
    </w:p>
    <w:p w14:paraId="03E87FF2" w14:textId="77777777" w:rsidR="00286C49" w:rsidRPr="002F3A26" w:rsidRDefault="00286C49" w:rsidP="001C637F">
      <w:pPr>
        <w:rPr>
          <w:rFonts w:ascii="Arial" w:hAnsi="Arial" w:cs="Arial"/>
          <w:b/>
          <w:bCs/>
          <w:iCs/>
        </w:rPr>
      </w:pPr>
    </w:p>
    <w:p w14:paraId="09811898" w14:textId="77777777" w:rsidR="001C637F" w:rsidRPr="002F3A26" w:rsidRDefault="001C637F" w:rsidP="001C637F">
      <w:pPr>
        <w:rPr>
          <w:rFonts w:ascii="Arial" w:hAnsi="Arial" w:cs="Arial"/>
          <w:bCs/>
          <w:iCs/>
        </w:rPr>
      </w:pPr>
      <w:r w:rsidRPr="002F3A26">
        <w:rPr>
          <w:rFonts w:ascii="Arial" w:hAnsi="Arial" w:cs="Arial"/>
          <w:b/>
          <w:bCs/>
          <w:iCs/>
        </w:rPr>
        <w:t xml:space="preserve">Class Detail Outcome Code: </w:t>
      </w:r>
      <w:r w:rsidRPr="002F3A26">
        <w:rPr>
          <w:rFonts w:ascii="Arial" w:hAnsi="Arial" w:cs="Arial"/>
          <w:bCs/>
          <w:iCs/>
        </w:rPr>
        <w:t xml:space="preserve">Code used to indicate </w:t>
      </w:r>
      <w:r w:rsidR="00B261EB" w:rsidRPr="002F3A26">
        <w:rPr>
          <w:rFonts w:ascii="Arial" w:hAnsi="Arial" w:cs="Arial"/>
          <w:bCs/>
          <w:iCs/>
        </w:rPr>
        <w:t>the status at the end of a</w:t>
      </w:r>
      <w:r w:rsidRPr="002F3A26">
        <w:rPr>
          <w:rFonts w:ascii="Arial" w:hAnsi="Arial" w:cs="Arial"/>
          <w:bCs/>
          <w:iCs/>
        </w:rPr>
        <w:t xml:space="preserve"> course </w:t>
      </w:r>
      <w:r w:rsidR="00B261EB" w:rsidRPr="002F3A26">
        <w:rPr>
          <w:rFonts w:ascii="Arial" w:hAnsi="Arial" w:cs="Arial"/>
          <w:bCs/>
          <w:iCs/>
        </w:rPr>
        <w:t>for a student who was enrolled in the course. Statuses are “P” (pass), “F” (fail), and “N” (student is in the course when it starts but does not complete the course for any reason).</w:t>
      </w:r>
      <w:r w:rsidRPr="002F3A26">
        <w:rPr>
          <w:rFonts w:ascii="Arial" w:hAnsi="Arial" w:cs="Arial"/>
          <w:bCs/>
          <w:iCs/>
        </w:rPr>
        <w:t xml:space="preserve"> Student Class Grade Detail Template, Field 14.</w:t>
      </w:r>
    </w:p>
    <w:p w14:paraId="3899431B" w14:textId="77777777" w:rsidR="001C637F" w:rsidRPr="002F3A26" w:rsidRDefault="001C637F" w:rsidP="001C637F">
      <w:pPr>
        <w:rPr>
          <w:rFonts w:ascii="Arial" w:hAnsi="Arial" w:cs="Arial"/>
          <w:b/>
          <w:bCs/>
          <w:iCs/>
        </w:rPr>
      </w:pPr>
    </w:p>
    <w:p w14:paraId="6AB02C03" w14:textId="77777777" w:rsidR="000E321A" w:rsidRPr="002F3A26" w:rsidRDefault="000E321A" w:rsidP="000E321A">
      <w:pPr>
        <w:rPr>
          <w:rFonts w:ascii="Arial" w:hAnsi="Arial" w:cs="Arial"/>
          <w:b/>
          <w:u w:val="single"/>
        </w:rPr>
      </w:pPr>
      <w:r w:rsidRPr="002F3A26">
        <w:rPr>
          <w:rFonts w:ascii="Arial" w:hAnsi="Arial" w:cs="Arial"/>
          <w:b/>
        </w:rPr>
        <w:t xml:space="preserve">Class Entry Date: </w:t>
      </w:r>
      <w:r w:rsidR="001D55F6" w:rsidRPr="002F3A26">
        <w:rPr>
          <w:rFonts w:ascii="Arial" w:hAnsi="Arial" w:cs="Arial"/>
        </w:rPr>
        <w:t>T</w:t>
      </w:r>
      <w:r w:rsidRPr="002F3A26">
        <w:rPr>
          <w:rFonts w:ascii="Arial" w:hAnsi="Arial" w:cs="Arial"/>
        </w:rPr>
        <w:t xml:space="preserve">he date on which the student entered </w:t>
      </w:r>
      <w:r w:rsidR="004A61BD" w:rsidRPr="002F3A26">
        <w:rPr>
          <w:rFonts w:ascii="Arial" w:hAnsi="Arial" w:cs="Arial"/>
        </w:rPr>
        <w:t>(enrolled in)</w:t>
      </w:r>
      <w:r w:rsidR="000E495A">
        <w:rPr>
          <w:rFonts w:ascii="Arial" w:hAnsi="Arial" w:cs="Arial"/>
        </w:rPr>
        <w:t xml:space="preserve"> </w:t>
      </w:r>
      <w:r w:rsidRPr="002F3A26">
        <w:rPr>
          <w:rFonts w:ascii="Arial" w:hAnsi="Arial" w:cs="Arial"/>
        </w:rPr>
        <w:t>the class</w:t>
      </w:r>
      <w:r w:rsidR="004A61BD" w:rsidRPr="002F3A26">
        <w:rPr>
          <w:rFonts w:ascii="Arial" w:hAnsi="Arial" w:cs="Arial"/>
        </w:rPr>
        <w:t xml:space="preserve">.  This cannot be a future date. </w:t>
      </w:r>
      <w:r w:rsidRPr="002F3A26">
        <w:rPr>
          <w:rFonts w:ascii="Arial" w:hAnsi="Arial" w:cs="Arial"/>
        </w:rPr>
        <w:t xml:space="preserve"> Student Class</w:t>
      </w:r>
      <w:r w:rsidRPr="002F3A26">
        <w:rPr>
          <w:rFonts w:ascii="Arial" w:hAnsi="Arial" w:cs="Arial"/>
          <w:u w:val="single"/>
        </w:rPr>
        <w:t xml:space="preserve"> </w:t>
      </w:r>
      <w:r w:rsidRPr="002F3A26">
        <w:rPr>
          <w:rFonts w:ascii="Arial" w:hAnsi="Arial" w:cs="Arial"/>
        </w:rPr>
        <w:t>Entry Exit,</w:t>
      </w:r>
      <w:r w:rsidRPr="002F3A26">
        <w:rPr>
          <w:rFonts w:ascii="Arial" w:hAnsi="Arial" w:cs="Arial"/>
          <w:b/>
        </w:rPr>
        <w:t xml:space="preserve"> </w:t>
      </w:r>
      <w:r w:rsidRPr="002F3A26">
        <w:rPr>
          <w:rFonts w:ascii="Arial" w:hAnsi="Arial" w:cs="Arial"/>
        </w:rPr>
        <w:t>Field 8.</w:t>
      </w:r>
    </w:p>
    <w:p w14:paraId="03955AB1" w14:textId="77777777" w:rsidR="000E321A" w:rsidRPr="002F3A26" w:rsidRDefault="000E321A" w:rsidP="000E321A">
      <w:pPr>
        <w:rPr>
          <w:rFonts w:ascii="Arial" w:hAnsi="Arial" w:cs="Arial"/>
          <w:b/>
          <w:u w:val="single"/>
        </w:rPr>
      </w:pPr>
    </w:p>
    <w:p w14:paraId="13C4E57C" w14:textId="77777777" w:rsidR="000E321A" w:rsidRDefault="000E321A" w:rsidP="000E321A">
      <w:pPr>
        <w:rPr>
          <w:rFonts w:ascii="Arial" w:hAnsi="Arial" w:cs="Arial"/>
        </w:rPr>
      </w:pPr>
      <w:r w:rsidRPr="002F3A26">
        <w:rPr>
          <w:rFonts w:ascii="Arial" w:hAnsi="Arial" w:cs="Arial"/>
          <w:b/>
        </w:rPr>
        <w:t xml:space="preserve">Class Exit Date: </w:t>
      </w:r>
      <w:r w:rsidR="001D55F6" w:rsidRPr="002F3A26">
        <w:rPr>
          <w:rFonts w:ascii="Arial" w:hAnsi="Arial" w:cs="Arial"/>
        </w:rPr>
        <w:t>T</w:t>
      </w:r>
      <w:r w:rsidRPr="002F3A26">
        <w:rPr>
          <w:rFonts w:ascii="Arial" w:hAnsi="Arial" w:cs="Arial"/>
        </w:rPr>
        <w:t>he date on which the student exited the class</w:t>
      </w:r>
      <w:r w:rsidR="004A61BD" w:rsidRPr="002F3A26">
        <w:rPr>
          <w:rFonts w:ascii="Arial" w:hAnsi="Arial" w:cs="Arial"/>
          <w:b/>
        </w:rPr>
        <w:t xml:space="preserve">.  </w:t>
      </w:r>
      <w:r w:rsidR="004A61BD" w:rsidRPr="002F3A26">
        <w:rPr>
          <w:rFonts w:ascii="Arial" w:hAnsi="Arial" w:cs="Arial"/>
        </w:rPr>
        <w:t>This cannot be a future date.</w:t>
      </w:r>
      <w:r w:rsidR="004A61BD" w:rsidRPr="002F3A26">
        <w:rPr>
          <w:rFonts w:ascii="Arial" w:hAnsi="Arial" w:cs="Arial"/>
          <w:b/>
        </w:rPr>
        <w:t xml:space="preserve"> </w:t>
      </w:r>
      <w:r w:rsidRPr="002F3A26">
        <w:rPr>
          <w:rFonts w:ascii="Arial" w:hAnsi="Arial" w:cs="Arial"/>
        </w:rPr>
        <w:t xml:space="preserve"> Student Class Entry</w:t>
      </w:r>
      <w:r w:rsidRPr="002F3A26">
        <w:rPr>
          <w:rFonts w:ascii="Arial" w:hAnsi="Arial" w:cs="Arial"/>
          <w:u w:val="single"/>
        </w:rPr>
        <w:t xml:space="preserve"> </w:t>
      </w:r>
      <w:r w:rsidRPr="002F3A26">
        <w:rPr>
          <w:rFonts w:ascii="Arial" w:hAnsi="Arial" w:cs="Arial"/>
        </w:rPr>
        <w:t>Exit, Field 11.</w:t>
      </w:r>
    </w:p>
    <w:p w14:paraId="03A48DD5" w14:textId="77777777" w:rsidR="000E321A" w:rsidRDefault="000E321A" w:rsidP="000E321A">
      <w:pPr>
        <w:rPr>
          <w:rFonts w:ascii="Arial" w:hAnsi="Arial" w:cs="Arial"/>
        </w:rPr>
      </w:pPr>
    </w:p>
    <w:p w14:paraId="5AE1D84E" w14:textId="77777777" w:rsidR="000E321A" w:rsidRPr="00292916" w:rsidRDefault="000E321A" w:rsidP="000E321A">
      <w:pPr>
        <w:rPr>
          <w:rFonts w:ascii="Arial" w:hAnsi="Arial" w:cs="Arial"/>
          <w:bCs/>
          <w:iCs/>
        </w:rPr>
      </w:pPr>
      <w:r w:rsidRPr="00292916">
        <w:rPr>
          <w:rFonts w:ascii="Arial" w:hAnsi="Arial" w:cs="Arial"/>
          <w:b/>
          <w:bCs/>
          <w:iCs/>
        </w:rPr>
        <w:t xml:space="preserve">Completion Date: </w:t>
      </w:r>
      <w:r w:rsidRPr="00292916">
        <w:rPr>
          <w:rFonts w:ascii="Arial" w:hAnsi="Arial" w:cs="Arial"/>
          <w:bCs/>
          <w:iCs/>
        </w:rPr>
        <w:t>Last date in this assignment or building or grade level, whichever comes first. Do not report unless the assignment has ended. Staff Assignment Template, Field 7.</w:t>
      </w:r>
    </w:p>
    <w:p w14:paraId="2533FD75" w14:textId="77777777" w:rsidR="001C637F" w:rsidRPr="000E16CD" w:rsidRDefault="001C637F" w:rsidP="001C637F">
      <w:pPr>
        <w:rPr>
          <w:rFonts w:ascii="Arial" w:hAnsi="Arial" w:cs="Arial"/>
          <w:b/>
          <w:bCs/>
          <w:iCs/>
        </w:rPr>
      </w:pPr>
    </w:p>
    <w:p w14:paraId="568F322A" w14:textId="77777777" w:rsidR="00937FD3" w:rsidRPr="00937FD3" w:rsidRDefault="00937FD3" w:rsidP="00937FD3">
      <w:pPr>
        <w:rPr>
          <w:rFonts w:ascii="Arial" w:hAnsi="Arial" w:cs="Arial"/>
        </w:rPr>
      </w:pPr>
      <w:r w:rsidRPr="00937FD3">
        <w:rPr>
          <w:rFonts w:ascii="Arial" w:hAnsi="Arial" w:cs="Arial"/>
          <w:b/>
          <w:bCs/>
        </w:rPr>
        <w:t>Contract Work Days</w:t>
      </w:r>
      <w:r w:rsidRPr="00937FD3">
        <w:rPr>
          <w:rFonts w:ascii="Arial" w:hAnsi="Arial" w:cs="Arial"/>
        </w:rPr>
        <w:t>: The number of work days the staff person is expected to work in the LEA based on the staff contract or appointment. For example, a permanent instructional staff person might be expected to work 180 days. This should be reported as a whole number only.  A long-term substitute might be hired for 90 days. This should only be reported if the staff person is identified in field 8 as “TEACHER.” Staff Snapshot, Field 53.</w:t>
      </w:r>
    </w:p>
    <w:p w14:paraId="4E846C18" w14:textId="77777777" w:rsidR="0050153E" w:rsidRPr="000E16CD" w:rsidRDefault="0050153E" w:rsidP="001C637F">
      <w:pPr>
        <w:rPr>
          <w:rFonts w:ascii="Arial" w:hAnsi="Arial" w:cs="Arial"/>
          <w:b/>
          <w:bCs/>
          <w:iCs/>
        </w:rPr>
      </w:pPr>
    </w:p>
    <w:p w14:paraId="4933B1B4" w14:textId="77777777" w:rsidR="001C637F" w:rsidRPr="000E16CD" w:rsidRDefault="00A363E2" w:rsidP="001C637F">
      <w:pPr>
        <w:rPr>
          <w:rFonts w:ascii="Arial" w:hAnsi="Arial" w:cs="Arial"/>
        </w:rPr>
      </w:pPr>
      <w:r w:rsidRPr="000E16CD">
        <w:rPr>
          <w:rFonts w:ascii="Arial" w:hAnsi="Arial" w:cs="Arial"/>
          <w:b/>
          <w:bCs/>
          <w:iCs/>
        </w:rPr>
        <w:t>C</w:t>
      </w:r>
      <w:r w:rsidR="001C637F" w:rsidRPr="000E16CD">
        <w:rPr>
          <w:rFonts w:ascii="Arial" w:hAnsi="Arial" w:cs="Arial"/>
          <w:b/>
          <w:bCs/>
          <w:iCs/>
        </w:rPr>
        <w:t>ountry of Origin</w:t>
      </w:r>
      <w:r w:rsidR="001C637F" w:rsidRPr="000E16CD">
        <w:rPr>
          <w:rFonts w:ascii="Arial" w:hAnsi="Arial" w:cs="Arial"/>
          <w:b/>
        </w:rPr>
        <w:t>:</w:t>
      </w:r>
      <w:r w:rsidR="001C637F" w:rsidRPr="000E16CD">
        <w:rPr>
          <w:rFonts w:ascii="Arial" w:hAnsi="Arial" w:cs="Arial"/>
        </w:rPr>
        <w:t xml:space="preserve">  Description of the country fro</w:t>
      </w:r>
      <w:r w:rsidR="00D00037" w:rsidRPr="000E16CD">
        <w:rPr>
          <w:rFonts w:ascii="Arial" w:hAnsi="Arial" w:cs="Arial"/>
        </w:rPr>
        <w:t>m which the student emigrated</w:t>
      </w:r>
      <w:r w:rsidR="001C637F" w:rsidRPr="000E16CD">
        <w:rPr>
          <w:rFonts w:ascii="Arial" w:hAnsi="Arial" w:cs="Arial"/>
        </w:rPr>
        <w:t>. See Country of Origin Codes and Descriptions in</w:t>
      </w:r>
      <w:r w:rsidR="001C637F" w:rsidRPr="000E16CD">
        <w:rPr>
          <w:rFonts w:ascii="Arial" w:hAnsi="Arial" w:cs="Arial"/>
          <w:i/>
        </w:rPr>
        <w:t xml:space="preserve"> </w:t>
      </w:r>
      <w:r w:rsidR="00E20000" w:rsidRPr="000E16CD">
        <w:rPr>
          <w:rFonts w:ascii="Arial" w:hAnsi="Arial" w:cs="Arial"/>
        </w:rPr>
        <w:t>Chapter 5</w:t>
      </w:r>
      <w:r w:rsidR="007157DA" w:rsidRPr="000E16CD">
        <w:rPr>
          <w:rFonts w:ascii="Arial" w:hAnsi="Arial" w:cs="Arial"/>
        </w:rPr>
        <w:t>: Codes and Descriptions.</w:t>
      </w:r>
      <w:r w:rsidR="001C637F" w:rsidRPr="000E16CD">
        <w:rPr>
          <w:rFonts w:ascii="Arial" w:hAnsi="Arial" w:cs="Arial"/>
        </w:rPr>
        <w:t xml:space="preserve"> Student Lite Template, Field 40.</w:t>
      </w:r>
    </w:p>
    <w:p w14:paraId="5F353030" w14:textId="77777777" w:rsidR="001C637F" w:rsidRPr="000E16CD" w:rsidRDefault="001C637F" w:rsidP="001C637F">
      <w:pPr>
        <w:rPr>
          <w:rFonts w:ascii="Arial" w:hAnsi="Arial" w:cs="Arial"/>
          <w:b/>
          <w:bCs/>
          <w:iCs/>
        </w:rPr>
      </w:pPr>
    </w:p>
    <w:p w14:paraId="16868D90" w14:textId="77777777" w:rsidR="00937FD3" w:rsidRPr="002F3A26" w:rsidRDefault="00937FD3" w:rsidP="00937FD3">
      <w:pPr>
        <w:rPr>
          <w:rFonts w:ascii="Arial" w:hAnsi="Arial" w:cs="Arial"/>
          <w:bCs/>
          <w:iCs/>
        </w:rPr>
      </w:pPr>
      <w:r w:rsidRPr="00292916">
        <w:rPr>
          <w:rFonts w:ascii="Arial" w:hAnsi="Arial" w:cs="Arial"/>
          <w:b/>
          <w:bCs/>
          <w:iCs/>
        </w:rPr>
        <w:t xml:space="preserve">Course Code: </w:t>
      </w:r>
      <w:r w:rsidRPr="00292916">
        <w:rPr>
          <w:rFonts w:ascii="Arial" w:hAnsi="Arial" w:cs="Arial"/>
          <w:bCs/>
          <w:iCs/>
        </w:rPr>
        <w:t>Local course code that uniquely identifies the course.  The local course code must be mapped to a State course code.</w:t>
      </w:r>
      <w:r w:rsidRPr="00292916">
        <w:t xml:space="preserve"> </w:t>
      </w:r>
      <w:r w:rsidRPr="00292916">
        <w:rPr>
          <w:rFonts w:ascii="Arial" w:hAnsi="Arial" w:cs="Arial"/>
          <w:bCs/>
          <w:iCs/>
        </w:rPr>
        <w:t>If the course culminates in a State assessment, please use the subset of State Course Codes for courses leading to a State exam</w:t>
      </w:r>
      <w:r w:rsidRPr="002F3A26">
        <w:rPr>
          <w:rFonts w:ascii="Arial" w:hAnsi="Arial" w:cs="Arial"/>
          <w:bCs/>
          <w:iCs/>
        </w:rPr>
        <w:t>. For 201</w:t>
      </w:r>
      <w:r w:rsidR="00305F3F">
        <w:rPr>
          <w:rFonts w:ascii="Arial" w:hAnsi="Arial" w:cs="Arial"/>
          <w:bCs/>
          <w:iCs/>
        </w:rPr>
        <w:t>7</w:t>
      </w:r>
      <w:r w:rsidRPr="002F3A26">
        <w:rPr>
          <w:rFonts w:ascii="Arial" w:hAnsi="Arial" w:cs="Arial"/>
          <w:bCs/>
          <w:iCs/>
        </w:rPr>
        <w:t>-1</w:t>
      </w:r>
      <w:r w:rsidR="00305F3F">
        <w:rPr>
          <w:rFonts w:ascii="Arial" w:hAnsi="Arial" w:cs="Arial"/>
          <w:bCs/>
          <w:iCs/>
        </w:rPr>
        <w:t>8</w:t>
      </w:r>
      <w:r w:rsidRPr="002F3A26">
        <w:rPr>
          <w:rFonts w:ascii="Arial" w:hAnsi="Arial" w:cs="Arial"/>
          <w:bCs/>
          <w:iCs/>
        </w:rPr>
        <w:t xml:space="preserve">, several course codes were removed and only the common core codes can be reported. Consult the add delete document for more information. For science courses that culminate in a Regents examination and where the lab is scheduled separately from the course or the teachers for the course and the lab are different, use both the science course codes and lab course codes. If the lab is scheduled separately, do not report a separate course grade for the lab. See State Codes and Descriptions at </w:t>
      </w:r>
      <w:hyperlink r:id="rId95" w:history="1">
        <w:r w:rsidRPr="002F3A26">
          <w:rPr>
            <w:rStyle w:val="Hyperlink"/>
            <w:rFonts w:ascii="Arial" w:hAnsi="Arial" w:cs="Arial"/>
            <w:bCs/>
            <w:iCs/>
          </w:rPr>
          <w:t>http://www.p12.nysed.gov/irs/courseCatalog/home.html</w:t>
        </w:r>
      </w:hyperlink>
      <w:r w:rsidRPr="002F3A26">
        <w:rPr>
          <w:rFonts w:ascii="Arial" w:hAnsi="Arial" w:cs="Arial"/>
          <w:bCs/>
          <w:iCs/>
        </w:rPr>
        <w:t xml:space="preserve">. Staff Student Course Template, Field 8; Student Class Entry Exit, Field 3; Course Instructor Assignment, Field 4.  </w:t>
      </w:r>
    </w:p>
    <w:p w14:paraId="42F184E9" w14:textId="77777777" w:rsidR="001C637F" w:rsidRPr="002F3A26" w:rsidRDefault="001C637F" w:rsidP="001C637F">
      <w:pPr>
        <w:rPr>
          <w:rFonts w:ascii="Arial" w:hAnsi="Arial" w:cs="Arial"/>
          <w:b/>
          <w:bCs/>
          <w:iCs/>
        </w:rPr>
      </w:pPr>
    </w:p>
    <w:p w14:paraId="4684AFF1" w14:textId="77777777" w:rsidR="001C637F" w:rsidRPr="002F3A26" w:rsidRDefault="001C637F" w:rsidP="001C637F">
      <w:pPr>
        <w:rPr>
          <w:rFonts w:ascii="Arial" w:hAnsi="Arial" w:cs="Arial"/>
          <w:b/>
          <w:bCs/>
          <w:iCs/>
        </w:rPr>
      </w:pPr>
      <w:r w:rsidRPr="002F3A26">
        <w:rPr>
          <w:rFonts w:ascii="Arial" w:hAnsi="Arial" w:cs="Arial"/>
          <w:b/>
          <w:bCs/>
          <w:iCs/>
        </w:rPr>
        <w:t>Course District Code:</w:t>
      </w:r>
      <w:r w:rsidRPr="002F3A26">
        <w:rPr>
          <w:rFonts w:ascii="Arial" w:hAnsi="Arial" w:cs="Arial"/>
          <w:bCs/>
          <w:iCs/>
        </w:rPr>
        <w:t xml:space="preserve"> See Staff District Code. Staff Student Course Template, Field 6.</w:t>
      </w:r>
    </w:p>
    <w:p w14:paraId="6B5E8D76" w14:textId="77777777" w:rsidR="001C637F" w:rsidRPr="002F3A26" w:rsidRDefault="001C637F" w:rsidP="001C637F">
      <w:pPr>
        <w:rPr>
          <w:rFonts w:ascii="Arial" w:hAnsi="Arial" w:cs="Arial"/>
          <w:b/>
          <w:bCs/>
          <w:iCs/>
        </w:rPr>
      </w:pPr>
    </w:p>
    <w:p w14:paraId="2565CAB3" w14:textId="77777777" w:rsidR="00937FD3" w:rsidRPr="00292916" w:rsidRDefault="001C637F" w:rsidP="00937FD3">
      <w:pPr>
        <w:rPr>
          <w:rFonts w:ascii="Arial" w:hAnsi="Arial" w:cs="Arial"/>
          <w:b/>
          <w:bCs/>
          <w:iCs/>
        </w:rPr>
      </w:pPr>
      <w:r w:rsidRPr="002F3A26">
        <w:rPr>
          <w:rFonts w:ascii="Arial" w:hAnsi="Arial" w:cs="Arial"/>
          <w:b/>
          <w:bCs/>
          <w:iCs/>
        </w:rPr>
        <w:t>Course Location Code:</w:t>
      </w:r>
      <w:r w:rsidRPr="002F3A26">
        <w:t xml:space="preserve"> </w:t>
      </w:r>
      <w:r w:rsidRPr="002F3A26">
        <w:rPr>
          <w:rFonts w:ascii="Arial" w:hAnsi="Arial" w:cs="Arial"/>
          <w:bCs/>
          <w:iCs/>
        </w:rPr>
        <w:t>Code that uniquely identifies the location where the course is taught.  This location must be associated with the principal or BOCES administrator responsible for the course instruction. Staff Student Course Template, Field 7</w:t>
      </w:r>
      <w:r w:rsidR="00937FD3" w:rsidRPr="002F3A26">
        <w:rPr>
          <w:rFonts w:ascii="Arial" w:hAnsi="Arial" w:cs="Arial"/>
          <w:bCs/>
          <w:iCs/>
        </w:rPr>
        <w:t>; Course Instructor Assignment, Field 2</w:t>
      </w:r>
      <w:r w:rsidR="00C5120E" w:rsidRPr="002F3A26">
        <w:rPr>
          <w:rFonts w:ascii="Arial" w:hAnsi="Arial" w:cs="Arial"/>
          <w:bCs/>
          <w:iCs/>
        </w:rPr>
        <w:t>; Student Class Entry Exit, Field 2</w:t>
      </w:r>
      <w:r w:rsidR="00937FD3" w:rsidRPr="002F3A26">
        <w:rPr>
          <w:rFonts w:ascii="Arial" w:hAnsi="Arial" w:cs="Arial"/>
          <w:bCs/>
          <w:iCs/>
        </w:rPr>
        <w:t>.</w:t>
      </w:r>
    </w:p>
    <w:p w14:paraId="4D1DFEFB" w14:textId="77777777" w:rsidR="001C637F" w:rsidRPr="000E16CD" w:rsidRDefault="001C637F" w:rsidP="001C637F">
      <w:pPr>
        <w:rPr>
          <w:rFonts w:ascii="Arial" w:hAnsi="Arial" w:cs="Arial"/>
          <w:b/>
          <w:bCs/>
          <w:iCs/>
        </w:rPr>
      </w:pPr>
    </w:p>
    <w:p w14:paraId="12CBC7BE" w14:textId="77777777" w:rsidR="001C637F" w:rsidRPr="000E16CD" w:rsidRDefault="001C637F" w:rsidP="001C637F">
      <w:pPr>
        <w:rPr>
          <w:rFonts w:ascii="Arial" w:hAnsi="Arial" w:cs="Arial"/>
          <w:b/>
          <w:bCs/>
          <w:iCs/>
        </w:rPr>
      </w:pPr>
      <w:r w:rsidRPr="000E16CD">
        <w:rPr>
          <w:rFonts w:ascii="Arial" w:hAnsi="Arial" w:cs="Arial"/>
          <w:b/>
          <w:bCs/>
          <w:iCs/>
        </w:rPr>
        <w:t xml:space="preserve">Credit Recovery Code: </w:t>
      </w:r>
      <w:r w:rsidRPr="000E16CD">
        <w:rPr>
          <w:rFonts w:ascii="Arial" w:hAnsi="Arial" w:cs="Arial"/>
          <w:bCs/>
          <w:iCs/>
        </w:rPr>
        <w:t>Code to identify if the course was taken for credit recovery. Student Class Grade Detail Template, Field 37.</w:t>
      </w:r>
    </w:p>
    <w:p w14:paraId="2EBA6E5C" w14:textId="77777777" w:rsidR="001C637F" w:rsidRPr="000E16CD" w:rsidRDefault="001C637F" w:rsidP="001C637F">
      <w:pPr>
        <w:rPr>
          <w:rFonts w:ascii="Arial" w:hAnsi="Arial" w:cs="Arial"/>
          <w:b/>
          <w:bCs/>
          <w:iCs/>
        </w:rPr>
      </w:pPr>
    </w:p>
    <w:p w14:paraId="41288AF3" w14:textId="77777777" w:rsidR="001C637F" w:rsidRPr="000E16CD" w:rsidRDefault="00771964" w:rsidP="001C637F">
      <w:pPr>
        <w:rPr>
          <w:rFonts w:ascii="Arial" w:hAnsi="Arial" w:cs="Arial"/>
        </w:rPr>
      </w:pPr>
      <w:r w:rsidRPr="000E16CD">
        <w:rPr>
          <w:rFonts w:ascii="Arial" w:hAnsi="Arial" w:cs="Arial"/>
          <w:b/>
          <w:bCs/>
          <w:iCs/>
        </w:rPr>
        <w:t>Credential Type Code</w:t>
      </w:r>
      <w:r w:rsidR="001C637F" w:rsidRPr="000E16CD">
        <w:rPr>
          <w:rFonts w:ascii="Arial" w:hAnsi="Arial" w:cs="Arial"/>
          <w:b/>
        </w:rPr>
        <w:t>:</w:t>
      </w:r>
      <w:r w:rsidR="001C637F" w:rsidRPr="000E16CD">
        <w:rPr>
          <w:rFonts w:ascii="Arial" w:hAnsi="Arial" w:cs="Arial"/>
        </w:rPr>
        <w:t xml:space="preserve">  </w:t>
      </w:r>
      <w:r w:rsidRPr="000E16CD">
        <w:rPr>
          <w:rFonts w:ascii="Arial" w:hAnsi="Arial" w:cs="Arial"/>
        </w:rPr>
        <w:t>T</w:t>
      </w:r>
      <w:r w:rsidR="001C637F" w:rsidRPr="000E16CD">
        <w:rPr>
          <w:rFonts w:ascii="Arial" w:hAnsi="Arial" w:cs="Arial"/>
          <w:bCs/>
        </w:rPr>
        <w:t>he</w:t>
      </w:r>
      <w:r w:rsidRPr="000E16CD">
        <w:rPr>
          <w:rFonts w:ascii="Arial" w:hAnsi="Arial" w:cs="Arial"/>
          <w:bCs/>
        </w:rPr>
        <w:t xml:space="preserve"> code identifying the</w:t>
      </w:r>
      <w:r w:rsidR="001C637F" w:rsidRPr="000E16CD">
        <w:rPr>
          <w:rFonts w:ascii="Arial" w:hAnsi="Arial" w:cs="Arial"/>
          <w:bCs/>
        </w:rPr>
        <w:t xml:space="preserve"> credential earned by the student.</w:t>
      </w:r>
      <w:r w:rsidR="001C637F" w:rsidRPr="000E16CD">
        <w:rPr>
          <w:rFonts w:ascii="Arial" w:hAnsi="Arial" w:cs="Arial"/>
        </w:rPr>
        <w:t xml:space="preserve"> See the Office of State Assessment at </w:t>
      </w:r>
      <w:hyperlink r:id="rId96" w:history="1">
        <w:r w:rsidR="001C637F" w:rsidRPr="000E16CD">
          <w:rPr>
            <w:rStyle w:val="Hyperlink"/>
            <w:rFonts w:ascii="Arial" w:hAnsi="Arial" w:cs="Arial"/>
          </w:rPr>
          <w:t>http://www.p12.nysed.gov/assessment/</w:t>
        </w:r>
      </w:hyperlink>
      <w:r w:rsidR="001C637F" w:rsidRPr="000E16CD">
        <w:rPr>
          <w:rFonts w:ascii="Arial" w:hAnsi="Arial" w:cs="Arial"/>
        </w:rPr>
        <w:t xml:space="preserve"> for details on these credentials.  Also see Commissioner Regulations at </w:t>
      </w:r>
      <w:hyperlink r:id="rId97" w:history="1">
        <w:r w:rsidR="001C637F" w:rsidRPr="000E16CD">
          <w:rPr>
            <w:rStyle w:val="Hyperlink"/>
            <w:rFonts w:ascii="Arial" w:hAnsi="Arial" w:cs="Arial"/>
          </w:rPr>
          <w:t>http://www.p12.nysed.gov/part100/home.html</w:t>
        </w:r>
      </w:hyperlink>
      <w:r w:rsidR="001C637F" w:rsidRPr="000E16CD">
        <w:rPr>
          <w:rFonts w:ascii="Arial" w:hAnsi="Arial" w:cs="Arial"/>
        </w:rPr>
        <w:t>.</w:t>
      </w:r>
      <w:r w:rsidR="001C637F" w:rsidRPr="000E16CD">
        <w:rPr>
          <w:rFonts w:ascii="Arial" w:hAnsi="Arial" w:cs="Arial"/>
          <w:bCs/>
        </w:rPr>
        <w:t xml:space="preserve"> </w:t>
      </w:r>
      <w:r w:rsidR="001C637F" w:rsidRPr="000E16CD">
        <w:rPr>
          <w:rFonts w:ascii="Arial" w:hAnsi="Arial" w:cs="Arial"/>
        </w:rPr>
        <w:t>See Credential Type Codes and Descriptions in</w:t>
      </w:r>
      <w:r w:rsidR="00E20000" w:rsidRPr="000E16CD">
        <w:rPr>
          <w:rFonts w:ascii="Arial" w:hAnsi="Arial" w:cs="Arial"/>
        </w:rPr>
        <w:t xml:space="preserve"> Chapter 5</w:t>
      </w:r>
      <w:r w:rsidR="007157DA" w:rsidRPr="000E16CD">
        <w:rPr>
          <w:rFonts w:ascii="Arial" w:hAnsi="Arial" w:cs="Arial"/>
        </w:rPr>
        <w:t xml:space="preserve">: Codes and Descriptions. </w:t>
      </w:r>
      <w:r w:rsidR="001C637F" w:rsidRPr="000E16CD">
        <w:rPr>
          <w:rFonts w:ascii="Arial" w:hAnsi="Arial" w:cs="Arial"/>
        </w:rPr>
        <w:t>Student Lite Template, Field 24.</w:t>
      </w:r>
    </w:p>
    <w:p w14:paraId="4B6769B6" w14:textId="77777777" w:rsidR="004E19E9" w:rsidRPr="000E16CD" w:rsidRDefault="004E19E9" w:rsidP="001C637F">
      <w:pPr>
        <w:pStyle w:val="Body"/>
        <w:ind w:firstLine="0"/>
      </w:pPr>
      <w:r w:rsidRPr="000E16CD">
        <w:rPr>
          <w:b/>
        </w:rPr>
        <w:t xml:space="preserve">Credit GPA Code: </w:t>
      </w:r>
      <w:r w:rsidR="007E0E06" w:rsidRPr="000E16CD">
        <w:t>Code that indicates subject for which G</w:t>
      </w:r>
      <w:r w:rsidR="007C14DF" w:rsidRPr="000E16CD">
        <w:t xml:space="preserve">rade </w:t>
      </w:r>
      <w:r w:rsidR="007E0E06" w:rsidRPr="000E16CD">
        <w:t>P</w:t>
      </w:r>
      <w:r w:rsidR="007C14DF" w:rsidRPr="000E16CD">
        <w:t xml:space="preserve">oint </w:t>
      </w:r>
      <w:r w:rsidR="007E0E06" w:rsidRPr="000E16CD">
        <w:t>A</w:t>
      </w:r>
      <w:r w:rsidR="007C14DF" w:rsidRPr="000E16CD">
        <w:t>verage (GPA)</w:t>
      </w:r>
      <w:r w:rsidR="007E0E06" w:rsidRPr="000E16CD">
        <w:t xml:space="preserve"> being reported. See Credit GPA Codes in Chapter 5: Codes and Descriptions.</w:t>
      </w:r>
      <w:r w:rsidRPr="000E16CD">
        <w:t xml:space="preserve"> </w:t>
      </w:r>
      <w:r w:rsidR="004B1AC0" w:rsidRPr="000E16CD">
        <w:t xml:space="preserve">Report “TOTAL” for students who have earned any graduation credits. Reporting credits and GPA by subject area is optional. </w:t>
      </w:r>
      <w:r w:rsidRPr="000E16CD">
        <w:t>Student Credit GPA Template, Field 4.</w:t>
      </w:r>
    </w:p>
    <w:p w14:paraId="594F585D" w14:textId="77777777" w:rsidR="001C637F" w:rsidRPr="000E16CD" w:rsidRDefault="001C637F" w:rsidP="001C637F">
      <w:pPr>
        <w:pStyle w:val="Body"/>
        <w:ind w:firstLine="0"/>
      </w:pPr>
      <w:r w:rsidRPr="000E16CD">
        <w:rPr>
          <w:b/>
        </w:rPr>
        <w:t xml:space="preserve">Credits Attempted: </w:t>
      </w:r>
      <w:r w:rsidRPr="000E16CD">
        <w:t>Indicates the number of credits that may be earned upon completion of a course.  This is generally associated with courses that are required for graduation.  However, if schools award credits for other courses, those credits should also be reported. Student Class Grade Detail Template, Field 22.</w:t>
      </w:r>
    </w:p>
    <w:p w14:paraId="53FDBB2E" w14:textId="77777777" w:rsidR="001C637F" w:rsidRPr="000E16CD" w:rsidRDefault="001C637F" w:rsidP="001C637F">
      <w:pPr>
        <w:pStyle w:val="Body"/>
        <w:ind w:firstLine="0"/>
      </w:pPr>
      <w:r w:rsidRPr="000E16CD">
        <w:rPr>
          <w:b/>
        </w:rPr>
        <w:t xml:space="preserve">Credits Earned: </w:t>
      </w:r>
      <w:r w:rsidRPr="000E16CD">
        <w:t>Indicates the actual number of credits earned upon completion of a course. Student Class Grade Detail Template, Field 23.</w:t>
      </w:r>
    </w:p>
    <w:p w14:paraId="4802B3EB" w14:textId="77777777" w:rsidR="00256E8C" w:rsidRPr="000E16CD" w:rsidRDefault="001C637F" w:rsidP="001C637F">
      <w:pPr>
        <w:pStyle w:val="Body"/>
        <w:ind w:firstLine="0"/>
        <w:rPr>
          <w:rFonts w:cs="Arial"/>
          <w:szCs w:val="24"/>
        </w:rPr>
      </w:pPr>
      <w:r w:rsidRPr="000E16CD">
        <w:rPr>
          <w:b/>
          <w:iCs/>
        </w:rPr>
        <w:t xml:space="preserve">CTE Program Intensity: </w:t>
      </w:r>
      <w:r w:rsidRPr="000E16CD">
        <w:t>P</w:t>
      </w:r>
      <w:r w:rsidRPr="000E16CD">
        <w:rPr>
          <w:rFonts w:cs="Arial"/>
          <w:szCs w:val="24"/>
        </w:rPr>
        <w:t xml:space="preserve">rogram intensity is a measure of the student’s progression through his or her CTE program.  While CTE programming in BOCES and Technical or CTE high schools (found in the larger districts in the </w:t>
      </w:r>
      <w:r w:rsidR="00421C4C" w:rsidRPr="000E16CD">
        <w:rPr>
          <w:rFonts w:cs="Arial"/>
          <w:szCs w:val="24"/>
        </w:rPr>
        <w:t>S</w:t>
      </w:r>
      <w:r w:rsidRPr="000E16CD">
        <w:rPr>
          <w:rFonts w:cs="Arial"/>
          <w:szCs w:val="24"/>
        </w:rPr>
        <w:t>tate) is usually predefined or linear in nature, CTE programming in local high schools often crosses content areas and may not be predefined or linear. CTE students at local high schools build meaningful cohesive concentrations based on individual interests</w:t>
      </w:r>
      <w:r w:rsidR="00421C4C" w:rsidRPr="000E16CD">
        <w:rPr>
          <w:rFonts w:cs="Arial"/>
          <w:szCs w:val="24"/>
        </w:rPr>
        <w:t xml:space="preserve"> (e.g., a program might consist of business courses and technology education courses)</w:t>
      </w:r>
      <w:r w:rsidRPr="000E16CD">
        <w:rPr>
          <w:rFonts w:cs="Arial"/>
          <w:szCs w:val="24"/>
        </w:rPr>
        <w:t>. Programs Fact Template, Field 9.</w:t>
      </w:r>
    </w:p>
    <w:p w14:paraId="2ABD20E7" w14:textId="77777777" w:rsidR="00D6798E" w:rsidRDefault="00D6798E" w:rsidP="00EA17C3">
      <w:pPr>
        <w:pStyle w:val="Body"/>
        <w:rPr>
          <w:rFonts w:cs="Arial"/>
          <w:szCs w:val="24"/>
        </w:rPr>
      </w:pPr>
    </w:p>
    <w:p w14:paraId="34A4124A" w14:textId="77777777" w:rsidR="00D6798E" w:rsidRDefault="00D6798E" w:rsidP="00EA17C3">
      <w:pPr>
        <w:pStyle w:val="Body"/>
        <w:rPr>
          <w:rFonts w:cs="Arial"/>
          <w:szCs w:val="24"/>
        </w:rPr>
      </w:pPr>
    </w:p>
    <w:p w14:paraId="155E6898" w14:textId="77777777" w:rsidR="00D6798E" w:rsidRDefault="00D6798E" w:rsidP="00EA17C3">
      <w:pPr>
        <w:pStyle w:val="Body"/>
        <w:rPr>
          <w:rFonts w:cs="Arial"/>
          <w:szCs w:val="24"/>
        </w:rPr>
      </w:pPr>
    </w:p>
    <w:p w14:paraId="61DF3C2D" w14:textId="77777777" w:rsidR="00EA17C3" w:rsidRPr="000E16CD" w:rsidRDefault="00EA17C3" w:rsidP="00EA17C3">
      <w:pPr>
        <w:pStyle w:val="Body"/>
        <w:rPr>
          <w:rFonts w:cs="Arial"/>
          <w:szCs w:val="24"/>
        </w:rPr>
      </w:pPr>
      <w:r w:rsidRPr="000E16CD">
        <w:rPr>
          <w:rFonts w:cs="Arial"/>
          <w:szCs w:val="24"/>
        </w:rPr>
        <w:t xml:space="preserve">The following table offers guidance on how to </w:t>
      </w:r>
      <w:r w:rsidR="00421C4C" w:rsidRPr="000E16CD">
        <w:rPr>
          <w:rFonts w:cs="Arial"/>
          <w:szCs w:val="24"/>
        </w:rPr>
        <w:t>determine program intensity</w:t>
      </w:r>
      <w:r w:rsidRPr="000E16CD">
        <w:rPr>
          <w:rFonts w:cs="Arial"/>
          <w:szCs w:val="24"/>
        </w:rPr>
        <w:t xml:space="preserve"> for CTE programs at local high schools and those at BOCES or technical high schools: </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74"/>
        <w:gridCol w:w="4552"/>
        <w:gridCol w:w="4460"/>
      </w:tblGrid>
      <w:tr w:rsidR="00EA17C3" w:rsidRPr="000E16CD" w14:paraId="7A062EEA" w14:textId="77777777" w:rsidTr="00474AE8">
        <w:trPr>
          <w:trHeight w:val="755"/>
          <w:jc w:val="center"/>
        </w:trPr>
        <w:tc>
          <w:tcPr>
            <w:tcW w:w="774" w:type="dxa"/>
            <w:tcBorders>
              <w:top w:val="nil"/>
              <w:left w:val="nil"/>
              <w:bottom w:val="single" w:sz="4" w:space="0" w:color="auto"/>
            </w:tcBorders>
            <w:shd w:val="clear" w:color="auto" w:fill="auto"/>
          </w:tcPr>
          <w:p w14:paraId="4C146396" w14:textId="77777777" w:rsidR="00EA17C3" w:rsidRPr="000E16CD" w:rsidRDefault="00EA17C3" w:rsidP="00474AE8">
            <w:pPr>
              <w:pStyle w:val="Body"/>
              <w:jc w:val="both"/>
              <w:rPr>
                <w:rFonts w:ascii="Bookman Old Style" w:hAnsi="Bookman Old Style" w:cs="Arial"/>
                <w:i/>
                <w:szCs w:val="24"/>
              </w:rPr>
            </w:pPr>
          </w:p>
        </w:tc>
        <w:tc>
          <w:tcPr>
            <w:tcW w:w="4552" w:type="dxa"/>
            <w:shd w:val="clear" w:color="auto" w:fill="D9D9D9"/>
          </w:tcPr>
          <w:p w14:paraId="453D5825" w14:textId="77777777" w:rsidR="00EA17C3" w:rsidRPr="000E16CD" w:rsidRDefault="00EA17C3" w:rsidP="00474AE8">
            <w:pPr>
              <w:pStyle w:val="Body"/>
              <w:ind w:firstLine="0"/>
              <w:jc w:val="center"/>
              <w:rPr>
                <w:rFonts w:ascii="Bookman Old Style" w:hAnsi="Bookman Old Style" w:cs="Arial"/>
                <w:b/>
                <w:i/>
                <w:szCs w:val="24"/>
              </w:rPr>
            </w:pPr>
            <w:r w:rsidRPr="000E16CD">
              <w:rPr>
                <w:rFonts w:ascii="Bookman Old Style" w:hAnsi="Bookman Old Style" w:cs="Arial"/>
                <w:b/>
                <w:i/>
                <w:szCs w:val="24"/>
              </w:rPr>
              <w:t>Local High School CTE Student</w:t>
            </w:r>
          </w:p>
        </w:tc>
        <w:tc>
          <w:tcPr>
            <w:tcW w:w="4460" w:type="dxa"/>
            <w:shd w:val="clear" w:color="auto" w:fill="D9D9D9"/>
            <w:vAlign w:val="center"/>
          </w:tcPr>
          <w:p w14:paraId="5D6B576F" w14:textId="77777777" w:rsidR="00EA17C3" w:rsidRPr="000E16CD" w:rsidRDefault="00EA17C3" w:rsidP="00474AE8">
            <w:pPr>
              <w:pStyle w:val="Body"/>
              <w:ind w:hanging="8"/>
              <w:jc w:val="center"/>
              <w:rPr>
                <w:rFonts w:ascii="Bookman Old Style" w:hAnsi="Bookman Old Style" w:cs="Arial"/>
                <w:b/>
                <w:i/>
                <w:szCs w:val="24"/>
              </w:rPr>
            </w:pPr>
            <w:r w:rsidRPr="000E16CD">
              <w:rPr>
                <w:rFonts w:ascii="Bookman Old Style" w:hAnsi="Bookman Old Style" w:cs="Arial"/>
                <w:b/>
                <w:i/>
                <w:szCs w:val="24"/>
              </w:rPr>
              <w:t>BOCES or Technical High School CTE Student</w:t>
            </w:r>
          </w:p>
        </w:tc>
      </w:tr>
      <w:tr w:rsidR="00EA17C3" w:rsidRPr="000E16CD" w14:paraId="405037D9" w14:textId="77777777" w:rsidTr="00474AE8">
        <w:trPr>
          <w:cantSplit/>
          <w:trHeight w:val="1349"/>
          <w:jc w:val="center"/>
        </w:trPr>
        <w:tc>
          <w:tcPr>
            <w:tcW w:w="774" w:type="dxa"/>
            <w:shd w:val="clear" w:color="auto" w:fill="D9D9D9"/>
            <w:textDirection w:val="btLr"/>
            <w:vAlign w:val="center"/>
          </w:tcPr>
          <w:p w14:paraId="5A42AEEF" w14:textId="77777777" w:rsidR="00EA17C3" w:rsidRPr="000E16CD" w:rsidRDefault="00EA17C3" w:rsidP="00474AE8">
            <w:pPr>
              <w:pStyle w:val="Body"/>
              <w:ind w:left="113" w:right="113" w:firstLine="0"/>
              <w:jc w:val="both"/>
              <w:rPr>
                <w:rFonts w:ascii="Bookman Old Style" w:hAnsi="Bookman Old Style" w:cs="Arial"/>
                <w:b/>
                <w:i/>
                <w:szCs w:val="24"/>
              </w:rPr>
            </w:pPr>
            <w:r w:rsidRPr="000E16CD">
              <w:rPr>
                <w:rFonts w:ascii="Bookman Old Style" w:hAnsi="Bookman Old Style" w:cs="Arial"/>
                <w:b/>
                <w:i/>
                <w:szCs w:val="24"/>
              </w:rPr>
              <w:t>Enrollee</w:t>
            </w:r>
          </w:p>
        </w:tc>
        <w:tc>
          <w:tcPr>
            <w:tcW w:w="4552" w:type="dxa"/>
            <w:shd w:val="clear" w:color="auto" w:fill="auto"/>
          </w:tcPr>
          <w:p w14:paraId="4B3DDE44" w14:textId="77777777" w:rsidR="00EA17C3" w:rsidRPr="000E16CD" w:rsidDel="00345804" w:rsidRDefault="00EA17C3" w:rsidP="00474AE8">
            <w:pPr>
              <w:pStyle w:val="Body"/>
              <w:ind w:firstLine="0"/>
              <w:rPr>
                <w:rFonts w:ascii="Bookman Old Style" w:hAnsi="Bookman Old Style" w:cs="Arial"/>
                <w:sz w:val="22"/>
                <w:szCs w:val="22"/>
              </w:rPr>
            </w:pPr>
            <w:r w:rsidRPr="000E16CD">
              <w:rPr>
                <w:rFonts w:ascii="Bookman Old Style" w:hAnsi="Bookman Old Style" w:cs="Arial"/>
                <w:sz w:val="22"/>
                <w:szCs w:val="22"/>
              </w:rPr>
              <w:t>…ha</w:t>
            </w:r>
            <w:r w:rsidRPr="000E16CD">
              <w:rPr>
                <w:rFonts w:ascii="Bookman Old Style" w:hAnsi="Bookman Old Style" w:cs="Arial"/>
                <w:i/>
                <w:sz w:val="22"/>
                <w:szCs w:val="22"/>
              </w:rPr>
              <w:t xml:space="preserve">s </w:t>
            </w:r>
            <w:r w:rsidRPr="000E16CD">
              <w:rPr>
                <w:rFonts w:ascii="Bookman Old Style" w:hAnsi="Bookman Old Style" w:cs="Arial"/>
                <w:sz w:val="22"/>
                <w:szCs w:val="22"/>
              </w:rPr>
              <w:t>begun instruction in any CTE course.</w:t>
            </w:r>
          </w:p>
        </w:tc>
        <w:tc>
          <w:tcPr>
            <w:tcW w:w="4460" w:type="dxa"/>
            <w:shd w:val="clear" w:color="auto" w:fill="auto"/>
          </w:tcPr>
          <w:p w14:paraId="1F84AF92" w14:textId="77777777" w:rsidR="00EA17C3" w:rsidRPr="000E16CD" w:rsidRDefault="00EA17C3" w:rsidP="00474AE8">
            <w:pPr>
              <w:pStyle w:val="Body"/>
              <w:ind w:hanging="8"/>
              <w:rPr>
                <w:rFonts w:ascii="Bookman Old Style" w:hAnsi="Bookman Old Style" w:cs="Arial"/>
                <w:sz w:val="22"/>
                <w:szCs w:val="22"/>
              </w:rPr>
            </w:pPr>
            <w:r w:rsidRPr="000E16CD">
              <w:rPr>
                <w:rFonts w:ascii="Bookman Old Style" w:hAnsi="Bookman Old Style" w:cs="Arial"/>
                <w:sz w:val="22"/>
                <w:szCs w:val="22"/>
              </w:rPr>
              <w:t>…has begun instruction in any CTE course.</w:t>
            </w:r>
          </w:p>
        </w:tc>
      </w:tr>
      <w:tr w:rsidR="00EA17C3" w:rsidRPr="000E16CD" w14:paraId="4B68338E" w14:textId="77777777" w:rsidTr="00474AE8">
        <w:trPr>
          <w:cantSplit/>
          <w:trHeight w:val="1790"/>
          <w:jc w:val="center"/>
        </w:trPr>
        <w:tc>
          <w:tcPr>
            <w:tcW w:w="774" w:type="dxa"/>
            <w:shd w:val="clear" w:color="auto" w:fill="D9D9D9"/>
            <w:textDirection w:val="btLr"/>
            <w:vAlign w:val="center"/>
          </w:tcPr>
          <w:p w14:paraId="607B686E" w14:textId="77777777" w:rsidR="00EA17C3" w:rsidRPr="000E16CD" w:rsidRDefault="00EA17C3" w:rsidP="00474AE8">
            <w:pPr>
              <w:pStyle w:val="Body"/>
              <w:ind w:left="113" w:right="113" w:firstLine="0"/>
              <w:jc w:val="both"/>
              <w:rPr>
                <w:rFonts w:ascii="Bookman Old Style" w:hAnsi="Bookman Old Style" w:cs="Arial"/>
                <w:b/>
                <w:i/>
                <w:szCs w:val="24"/>
              </w:rPr>
            </w:pPr>
            <w:r w:rsidRPr="000E16CD">
              <w:rPr>
                <w:rFonts w:ascii="Bookman Old Style" w:hAnsi="Bookman Old Style" w:cs="Arial"/>
                <w:b/>
                <w:i/>
                <w:szCs w:val="24"/>
              </w:rPr>
              <w:t>Participant</w:t>
            </w:r>
          </w:p>
        </w:tc>
        <w:tc>
          <w:tcPr>
            <w:tcW w:w="4552" w:type="dxa"/>
            <w:shd w:val="clear" w:color="auto" w:fill="auto"/>
          </w:tcPr>
          <w:p w14:paraId="796233AD" w14:textId="77777777" w:rsidR="00EA17C3" w:rsidRPr="000E16CD" w:rsidRDefault="00EA17C3" w:rsidP="00474AE8">
            <w:pPr>
              <w:pStyle w:val="Body"/>
              <w:ind w:firstLine="44"/>
              <w:rPr>
                <w:rFonts w:ascii="Bookman Old Style" w:hAnsi="Bookman Old Style" w:cs="Arial"/>
                <w:sz w:val="22"/>
                <w:szCs w:val="22"/>
              </w:rPr>
            </w:pPr>
            <w:r w:rsidRPr="000E16CD">
              <w:rPr>
                <w:rFonts w:ascii="Bookman Old Style" w:hAnsi="Bookman Old Style" w:cs="Arial"/>
                <w:sz w:val="22"/>
                <w:szCs w:val="22"/>
              </w:rPr>
              <w:t>…has completed at least one CTE course (equivalent to one full school-year course).</w:t>
            </w:r>
          </w:p>
        </w:tc>
        <w:tc>
          <w:tcPr>
            <w:tcW w:w="4460" w:type="dxa"/>
            <w:shd w:val="clear" w:color="auto" w:fill="auto"/>
          </w:tcPr>
          <w:p w14:paraId="47656D62" w14:textId="77777777" w:rsidR="00EA17C3" w:rsidRPr="000E16CD" w:rsidRDefault="00EA17C3" w:rsidP="00474AE8">
            <w:pPr>
              <w:pStyle w:val="Body"/>
              <w:ind w:firstLine="0"/>
              <w:rPr>
                <w:rFonts w:ascii="Bookman Old Style" w:hAnsi="Bookman Old Style" w:cs="Arial"/>
                <w:sz w:val="22"/>
                <w:szCs w:val="22"/>
              </w:rPr>
            </w:pPr>
            <w:r w:rsidRPr="000E16CD">
              <w:rPr>
                <w:rFonts w:ascii="Bookman Old Style" w:hAnsi="Bookman Old Style" w:cs="Arial"/>
                <w:sz w:val="22"/>
                <w:szCs w:val="22"/>
              </w:rPr>
              <w:t>…has successfully completed one-third of his or her program.</w:t>
            </w:r>
          </w:p>
          <w:p w14:paraId="1922140F" w14:textId="77777777" w:rsidR="00EA17C3" w:rsidRPr="000E16CD" w:rsidRDefault="00EA17C3" w:rsidP="00474AE8">
            <w:pPr>
              <w:pStyle w:val="Body"/>
              <w:ind w:hanging="8"/>
              <w:rPr>
                <w:rFonts w:ascii="Bookman Old Style" w:hAnsi="Bookman Old Style" w:cs="Arial"/>
                <w:sz w:val="22"/>
                <w:szCs w:val="22"/>
              </w:rPr>
            </w:pPr>
            <w:r w:rsidRPr="000E16CD">
              <w:rPr>
                <w:rFonts w:ascii="Bookman Old Style" w:hAnsi="Bookman Old Style" w:cs="Arial"/>
                <w:sz w:val="22"/>
                <w:szCs w:val="22"/>
              </w:rPr>
              <w:t>(In the case of a BOCES two-year program, 27 weeks = 1/3)</w:t>
            </w:r>
          </w:p>
        </w:tc>
      </w:tr>
      <w:tr w:rsidR="00EA17C3" w:rsidRPr="000E16CD" w14:paraId="7D49179F" w14:textId="77777777" w:rsidTr="00474AE8">
        <w:trPr>
          <w:cantSplit/>
          <w:trHeight w:val="1970"/>
          <w:jc w:val="center"/>
        </w:trPr>
        <w:tc>
          <w:tcPr>
            <w:tcW w:w="774" w:type="dxa"/>
            <w:shd w:val="clear" w:color="auto" w:fill="D9D9D9"/>
            <w:textDirection w:val="btLr"/>
            <w:vAlign w:val="center"/>
          </w:tcPr>
          <w:p w14:paraId="778E9996" w14:textId="77777777" w:rsidR="00EA17C3" w:rsidRPr="000E16CD" w:rsidRDefault="00EA17C3" w:rsidP="00474AE8">
            <w:pPr>
              <w:pStyle w:val="Body"/>
              <w:ind w:left="113" w:right="113" w:firstLine="0"/>
              <w:jc w:val="both"/>
              <w:rPr>
                <w:rFonts w:ascii="Bookman Old Style" w:hAnsi="Bookman Old Style" w:cs="Arial"/>
                <w:b/>
                <w:i/>
                <w:szCs w:val="24"/>
              </w:rPr>
            </w:pPr>
            <w:r w:rsidRPr="000E16CD">
              <w:rPr>
                <w:rFonts w:ascii="Bookman Old Style" w:hAnsi="Bookman Old Style" w:cs="Arial"/>
                <w:b/>
                <w:i/>
                <w:szCs w:val="24"/>
              </w:rPr>
              <w:t>Concentrator</w:t>
            </w:r>
          </w:p>
        </w:tc>
        <w:tc>
          <w:tcPr>
            <w:tcW w:w="4552" w:type="dxa"/>
            <w:shd w:val="clear" w:color="auto" w:fill="auto"/>
          </w:tcPr>
          <w:p w14:paraId="34A708E1" w14:textId="114245D8" w:rsidR="00EA17C3" w:rsidRPr="000E16CD" w:rsidRDefault="00EA17C3" w:rsidP="00AE2678">
            <w:pPr>
              <w:pStyle w:val="Body"/>
              <w:rPr>
                <w:rFonts w:ascii="Bookman Old Style" w:hAnsi="Bookman Old Style" w:cs="Arial"/>
                <w:sz w:val="22"/>
                <w:szCs w:val="22"/>
              </w:rPr>
            </w:pPr>
            <w:r w:rsidRPr="000E16CD">
              <w:rPr>
                <w:rFonts w:ascii="Bookman Old Style" w:hAnsi="Bookman Old Style" w:cs="Arial"/>
                <w:sz w:val="22"/>
                <w:szCs w:val="22"/>
              </w:rPr>
              <w:t>…has completed at least two sequenced CTE courses (equivalent to two full school-year courses) out of a three</w:t>
            </w:r>
            <w:r w:rsidR="00B1480F">
              <w:rPr>
                <w:rFonts w:ascii="Bookman Old Style" w:hAnsi="Bookman Old Style" w:cs="Arial"/>
                <w:sz w:val="22"/>
                <w:szCs w:val="22"/>
              </w:rPr>
              <w:t>-</w:t>
            </w:r>
            <w:r w:rsidRPr="000E16CD">
              <w:rPr>
                <w:rFonts w:ascii="Bookman Old Style" w:hAnsi="Bookman Old Style" w:cs="Arial"/>
                <w:sz w:val="22"/>
                <w:szCs w:val="22"/>
              </w:rPr>
              <w:t>course cohesive concentration.</w:t>
            </w:r>
          </w:p>
        </w:tc>
        <w:tc>
          <w:tcPr>
            <w:tcW w:w="4460" w:type="dxa"/>
            <w:shd w:val="clear" w:color="auto" w:fill="auto"/>
          </w:tcPr>
          <w:p w14:paraId="070C5D1C" w14:textId="77777777" w:rsidR="00EA17C3" w:rsidRPr="000E16CD" w:rsidRDefault="00EA17C3" w:rsidP="00474AE8">
            <w:pPr>
              <w:pStyle w:val="Body"/>
              <w:ind w:firstLine="0"/>
              <w:rPr>
                <w:rFonts w:ascii="Bookman Old Style" w:hAnsi="Bookman Old Style" w:cs="Arial"/>
                <w:sz w:val="22"/>
                <w:szCs w:val="22"/>
              </w:rPr>
            </w:pPr>
            <w:r w:rsidRPr="000E16CD">
              <w:rPr>
                <w:rFonts w:ascii="Bookman Old Style" w:hAnsi="Bookman Old Style" w:cs="Arial"/>
                <w:sz w:val="22"/>
                <w:szCs w:val="22"/>
              </w:rPr>
              <w:t>…has successfully completed two-thirds of his or her program.</w:t>
            </w:r>
          </w:p>
          <w:p w14:paraId="005CA596" w14:textId="77777777" w:rsidR="00EA17C3" w:rsidRPr="000E16CD" w:rsidRDefault="00EA17C3" w:rsidP="00474AE8">
            <w:pPr>
              <w:pStyle w:val="Body"/>
              <w:ind w:hanging="8"/>
              <w:rPr>
                <w:rFonts w:ascii="Bookman Old Style" w:hAnsi="Bookman Old Style" w:cs="Arial"/>
                <w:sz w:val="22"/>
                <w:szCs w:val="22"/>
              </w:rPr>
            </w:pPr>
            <w:r w:rsidRPr="000E16CD">
              <w:rPr>
                <w:rFonts w:ascii="Bookman Old Style" w:hAnsi="Bookman Old Style" w:cs="Arial"/>
                <w:sz w:val="22"/>
                <w:szCs w:val="22"/>
              </w:rPr>
              <w:t>(In the case of a BOCES two-year program, 54 weeks = 2/3)</w:t>
            </w:r>
          </w:p>
        </w:tc>
      </w:tr>
    </w:tbl>
    <w:p w14:paraId="781C2E70" w14:textId="77777777" w:rsidR="009D16D9" w:rsidRPr="000E16CD" w:rsidRDefault="00412300" w:rsidP="009D16D9">
      <w:pPr>
        <w:pStyle w:val="Body"/>
        <w:rPr>
          <w:rFonts w:cs="Arial"/>
          <w:color w:val="000000"/>
          <w:szCs w:val="24"/>
        </w:rPr>
      </w:pPr>
      <w:r w:rsidRPr="000E16CD">
        <w:rPr>
          <w:rStyle w:val="Emphasis"/>
          <w:rFonts w:cs="Arial"/>
          <w:i w:val="0"/>
          <w:color w:val="000000"/>
          <w:szCs w:val="24"/>
        </w:rPr>
        <w:t>If the student</w:t>
      </w:r>
      <w:r w:rsidR="008A49AF" w:rsidRPr="000E16CD">
        <w:rPr>
          <w:rStyle w:val="Emphasis"/>
          <w:rFonts w:cs="Arial"/>
          <w:i w:val="0"/>
          <w:color w:val="000000"/>
          <w:szCs w:val="24"/>
        </w:rPr>
        <w:t>’s program completion is pending</w:t>
      </w:r>
      <w:r w:rsidRPr="000E16CD">
        <w:rPr>
          <w:rStyle w:val="Emphasis"/>
          <w:rFonts w:cs="Arial"/>
          <w:i w:val="0"/>
          <w:color w:val="000000"/>
          <w:szCs w:val="24"/>
        </w:rPr>
        <w:t xml:space="preserve">, the </w:t>
      </w:r>
      <w:r w:rsidRPr="000E16CD">
        <w:rPr>
          <w:rStyle w:val="Emphasis"/>
          <w:rFonts w:cs="Arial"/>
          <w:i w:val="0"/>
          <w:color w:val="000000"/>
          <w:szCs w:val="24"/>
          <w:u w:val="single"/>
        </w:rPr>
        <w:t>Reason for Endi</w:t>
      </w:r>
      <w:r w:rsidR="00242E56" w:rsidRPr="000E16CD">
        <w:rPr>
          <w:rStyle w:val="Emphasis"/>
          <w:rFonts w:cs="Arial"/>
          <w:i w:val="0"/>
          <w:color w:val="000000"/>
          <w:szCs w:val="24"/>
          <w:u w:val="single"/>
        </w:rPr>
        <w:t>ng Program Service C</w:t>
      </w:r>
      <w:r w:rsidRPr="000E16CD">
        <w:rPr>
          <w:rStyle w:val="Emphasis"/>
          <w:rFonts w:cs="Arial"/>
          <w:i w:val="0"/>
          <w:color w:val="000000"/>
          <w:szCs w:val="24"/>
          <w:u w:val="single"/>
        </w:rPr>
        <w:t>ode</w:t>
      </w:r>
      <w:r w:rsidRPr="000E16CD">
        <w:rPr>
          <w:rStyle w:val="Emphasis"/>
          <w:rFonts w:cs="Arial"/>
          <w:i w:val="0"/>
          <w:color w:val="000000"/>
          <w:szCs w:val="24"/>
        </w:rPr>
        <w:t xml:space="preserve"> </w:t>
      </w:r>
      <w:r w:rsidR="009D16D9">
        <w:rPr>
          <w:rStyle w:val="Emphasis"/>
          <w:rFonts w:cs="Arial"/>
          <w:i w:val="0"/>
          <w:color w:val="000000"/>
          <w:szCs w:val="24"/>
        </w:rPr>
        <w:t xml:space="preserve">field may be left blank.  Indicate </w:t>
      </w:r>
      <w:r w:rsidR="009D16D9" w:rsidRPr="000E16CD">
        <w:rPr>
          <w:rStyle w:val="Emphasis"/>
          <w:rFonts w:cs="Arial"/>
          <w:i w:val="0"/>
          <w:color w:val="000000"/>
          <w:szCs w:val="24"/>
        </w:rPr>
        <w:t xml:space="preserve">the Level of Program Intensity reached at the end </w:t>
      </w:r>
      <w:r w:rsidR="009D16D9">
        <w:rPr>
          <w:rStyle w:val="Emphasis"/>
          <w:rFonts w:cs="Arial"/>
          <w:i w:val="0"/>
          <w:color w:val="000000"/>
          <w:szCs w:val="24"/>
        </w:rPr>
        <w:t xml:space="preserve">of the </w:t>
      </w:r>
      <w:r w:rsidR="009D16D9" w:rsidRPr="000E16CD">
        <w:rPr>
          <w:rStyle w:val="Emphasis"/>
          <w:rFonts w:cs="Arial"/>
          <w:i w:val="0"/>
          <w:color w:val="000000"/>
          <w:szCs w:val="24"/>
        </w:rPr>
        <w:t>school year being reported.</w:t>
      </w:r>
      <w:r w:rsidR="009D16D9" w:rsidRPr="000E16CD">
        <w:rPr>
          <w:rStyle w:val="Emphasis"/>
          <w:rFonts w:cs="Arial"/>
          <w:i w:val="0"/>
          <w:iCs w:val="0"/>
          <w:color w:val="000000"/>
          <w:szCs w:val="24"/>
        </w:rPr>
        <w:t xml:space="preserve"> </w:t>
      </w:r>
      <w:r w:rsidR="009D16D9" w:rsidRPr="000E16CD">
        <w:rPr>
          <w:rFonts w:cs="Arial"/>
          <w:color w:val="000000"/>
          <w:szCs w:val="24"/>
        </w:rPr>
        <w:t xml:space="preserve">The program intensity should be updated at the end of each school year. </w:t>
      </w:r>
    </w:p>
    <w:p w14:paraId="6C2E7AB1" w14:textId="77777777" w:rsidR="00412300" w:rsidRPr="000E16CD" w:rsidRDefault="00470272" w:rsidP="00412300">
      <w:pPr>
        <w:pStyle w:val="Body"/>
        <w:rPr>
          <w:rStyle w:val="Emphasis"/>
          <w:rFonts w:cs="Arial"/>
          <w:i w:val="0"/>
          <w:color w:val="000000"/>
          <w:szCs w:val="24"/>
        </w:rPr>
      </w:pPr>
      <w:r w:rsidRPr="000E16CD">
        <w:rPr>
          <w:rStyle w:val="Emphasis"/>
          <w:rFonts w:cs="Arial"/>
          <w:i w:val="0"/>
          <w:szCs w:val="24"/>
        </w:rPr>
        <w:t xml:space="preserve">In the year the student leaves school, the entire enrollment record will show which Reason for Ending Program Service Code should be used in the final record.  </w:t>
      </w:r>
      <w:r w:rsidR="00412300" w:rsidRPr="000E16CD">
        <w:t>Districts</w:t>
      </w:r>
      <w:r w:rsidR="00412300" w:rsidRPr="000E16CD">
        <w:rPr>
          <w:color w:val="000000"/>
        </w:rPr>
        <w:t xml:space="preserve"> determine how many and what combination of sequenced CTE courses are needed to achieve program completion.</w:t>
      </w:r>
      <w:r w:rsidR="00412300" w:rsidRPr="000E16CD">
        <w:rPr>
          <w:rStyle w:val="Emphasis"/>
          <w:rFonts w:cs="Arial"/>
          <w:i w:val="0"/>
          <w:color w:val="000000"/>
          <w:szCs w:val="24"/>
        </w:rPr>
        <w:t xml:space="preserve"> If the student’s concentration of CTE courses does not meet the district’s requirements, the </w:t>
      </w:r>
      <w:r w:rsidR="00412300" w:rsidRPr="000E16CD">
        <w:rPr>
          <w:rStyle w:val="Emphasis"/>
          <w:rFonts w:cs="Arial"/>
          <w:i w:val="0"/>
          <w:color w:val="000000"/>
          <w:szCs w:val="24"/>
          <w:u w:val="single"/>
        </w:rPr>
        <w:t>Reason for Ending Program Service Code</w:t>
      </w:r>
      <w:r w:rsidR="00412300" w:rsidRPr="000E16CD">
        <w:rPr>
          <w:rStyle w:val="Emphasis"/>
          <w:rFonts w:cs="Arial"/>
          <w:i w:val="0"/>
          <w:color w:val="000000"/>
          <w:szCs w:val="24"/>
        </w:rPr>
        <w:t xml:space="preserve"> is 663 (left without completing), and the Level of Program Intensity is the level reached by the day the student discontinued the program</w:t>
      </w:r>
      <w:r w:rsidR="003E76B0" w:rsidRPr="000E16CD">
        <w:rPr>
          <w:rStyle w:val="Emphasis"/>
          <w:rFonts w:cs="Arial"/>
          <w:i w:val="0"/>
          <w:color w:val="000000"/>
          <w:szCs w:val="24"/>
        </w:rPr>
        <w:t>.</w:t>
      </w:r>
    </w:p>
    <w:p w14:paraId="4E25C9D1" w14:textId="77777777" w:rsidR="00412300" w:rsidRPr="000E16CD" w:rsidRDefault="00412300" w:rsidP="00412300">
      <w:pPr>
        <w:pStyle w:val="Body"/>
        <w:rPr>
          <w:rStyle w:val="Emphasis"/>
          <w:rFonts w:cs="Arial"/>
          <w:i w:val="0"/>
          <w:szCs w:val="24"/>
        </w:rPr>
      </w:pPr>
      <w:r w:rsidRPr="000E16CD">
        <w:rPr>
          <w:rStyle w:val="Emphasis"/>
          <w:rFonts w:cs="Arial"/>
          <w:i w:val="0"/>
          <w:szCs w:val="24"/>
        </w:rPr>
        <w:t xml:space="preserve">If the student completed the program, the </w:t>
      </w:r>
      <w:r w:rsidRPr="000E16CD">
        <w:rPr>
          <w:rStyle w:val="Emphasis"/>
          <w:rFonts w:cs="Arial"/>
          <w:i w:val="0"/>
          <w:szCs w:val="24"/>
          <w:u w:val="single"/>
        </w:rPr>
        <w:t>Reason for Ending Program Service Code</w:t>
      </w:r>
      <w:r w:rsidRPr="000E16CD">
        <w:rPr>
          <w:rStyle w:val="Emphasis"/>
          <w:rFonts w:cs="Arial"/>
          <w:i w:val="0"/>
          <w:szCs w:val="24"/>
        </w:rPr>
        <w:t xml:space="preserve"> is 646, and the Level of Program Intensity is “Concentrator,” as all completers have, by definition, passed through all the intensity levels.</w:t>
      </w:r>
    </w:p>
    <w:p w14:paraId="1ABC37F6" w14:textId="77777777" w:rsidR="001C637F" w:rsidRPr="000E16CD" w:rsidRDefault="001C637F" w:rsidP="001C637F">
      <w:pPr>
        <w:rPr>
          <w:rFonts w:ascii="Arial" w:hAnsi="Arial" w:cs="Arial"/>
          <w:b/>
          <w:bCs/>
          <w:iCs/>
        </w:rPr>
      </w:pPr>
    </w:p>
    <w:p w14:paraId="41BB9476" w14:textId="77777777" w:rsidR="001C637F" w:rsidRPr="000E16CD" w:rsidRDefault="001C637F" w:rsidP="001C637F">
      <w:pPr>
        <w:rPr>
          <w:rFonts w:ascii="Arial" w:hAnsi="Arial" w:cs="Arial"/>
          <w:bCs/>
        </w:rPr>
      </w:pPr>
      <w:r w:rsidRPr="000E16CD">
        <w:rPr>
          <w:rFonts w:ascii="Arial" w:hAnsi="Arial" w:cs="Arial"/>
          <w:b/>
          <w:bCs/>
          <w:iCs/>
        </w:rPr>
        <w:t>CTE Program Type</w:t>
      </w:r>
      <w:r w:rsidRPr="000E16CD">
        <w:rPr>
          <w:rFonts w:ascii="Arial" w:hAnsi="Arial" w:cs="Arial"/>
          <w:b/>
        </w:rPr>
        <w:t xml:space="preserve">:  </w:t>
      </w:r>
      <w:r w:rsidRPr="000E16CD">
        <w:rPr>
          <w:rFonts w:ascii="Arial" w:hAnsi="Arial" w:cs="Arial"/>
          <w:bCs/>
        </w:rPr>
        <w:t xml:space="preserve">Indicates </w:t>
      </w:r>
      <w:r w:rsidR="00FC104D" w:rsidRPr="000E16CD">
        <w:rPr>
          <w:rFonts w:ascii="Arial" w:hAnsi="Arial" w:cs="Arial"/>
          <w:bCs/>
        </w:rPr>
        <w:t>that</w:t>
      </w:r>
      <w:r w:rsidRPr="000E16CD">
        <w:rPr>
          <w:rFonts w:ascii="Arial" w:hAnsi="Arial" w:cs="Arial"/>
          <w:bCs/>
        </w:rPr>
        <w:t xml:space="preserve"> </w:t>
      </w:r>
      <w:r w:rsidR="00FC104D" w:rsidRPr="000E16CD">
        <w:rPr>
          <w:rFonts w:ascii="Arial" w:hAnsi="Arial" w:cs="Arial"/>
          <w:bCs/>
        </w:rPr>
        <w:t>th</w:t>
      </w:r>
      <w:r w:rsidR="00390C2D" w:rsidRPr="000E16CD">
        <w:rPr>
          <w:rFonts w:ascii="Arial" w:hAnsi="Arial" w:cs="Arial"/>
          <w:bCs/>
        </w:rPr>
        <w:t>e</w:t>
      </w:r>
      <w:r w:rsidR="00FC104D" w:rsidRPr="000E16CD">
        <w:rPr>
          <w:rFonts w:ascii="Arial" w:hAnsi="Arial" w:cs="Arial"/>
          <w:bCs/>
        </w:rPr>
        <w:t xml:space="preserve"> student</w:t>
      </w:r>
      <w:r w:rsidR="00390C2D" w:rsidRPr="000E16CD">
        <w:rPr>
          <w:rFonts w:ascii="Arial" w:hAnsi="Arial" w:cs="Arial"/>
          <w:bCs/>
        </w:rPr>
        <w:t xml:space="preserve"> is</w:t>
      </w:r>
      <w:r w:rsidR="00FC104D" w:rsidRPr="000E16CD">
        <w:rPr>
          <w:rFonts w:ascii="Arial" w:hAnsi="Arial" w:cs="Arial"/>
          <w:bCs/>
        </w:rPr>
        <w:t xml:space="preserve"> in a </w:t>
      </w:r>
      <w:r w:rsidRPr="000E16CD">
        <w:rPr>
          <w:rFonts w:ascii="Arial" w:hAnsi="Arial" w:cs="Arial"/>
          <w:bCs/>
        </w:rPr>
        <w:t>career and technical education program. Programs Fact Template, Field 18.</w:t>
      </w:r>
    </w:p>
    <w:p w14:paraId="543B4044" w14:textId="77777777" w:rsidR="001C637F" w:rsidRPr="000E16CD" w:rsidRDefault="001C637F" w:rsidP="001C637F">
      <w:pPr>
        <w:rPr>
          <w:rFonts w:ascii="Arial" w:hAnsi="Arial" w:cs="Arial"/>
          <w:b/>
          <w:bCs/>
          <w:iCs/>
        </w:rPr>
      </w:pPr>
    </w:p>
    <w:p w14:paraId="001D62E6" w14:textId="77777777" w:rsidR="00FA77CF" w:rsidRPr="000E16CD" w:rsidRDefault="00FA77CF" w:rsidP="001C637F">
      <w:pPr>
        <w:rPr>
          <w:rFonts w:ascii="Arial" w:hAnsi="Arial" w:cs="Arial"/>
          <w:bCs/>
          <w:iCs/>
        </w:rPr>
      </w:pPr>
      <w:r w:rsidRPr="000E16CD">
        <w:rPr>
          <w:rFonts w:ascii="Arial" w:hAnsi="Arial" w:cs="Arial"/>
          <w:b/>
          <w:bCs/>
          <w:iCs/>
        </w:rPr>
        <w:t xml:space="preserve">Cumulative Credits Attempted: </w:t>
      </w:r>
      <w:r w:rsidRPr="000E16CD">
        <w:rPr>
          <w:rFonts w:ascii="Arial" w:hAnsi="Arial" w:cs="Arial"/>
          <w:bCs/>
          <w:iCs/>
        </w:rPr>
        <w:t>Total graduation credits attempted to date. Report cumulative credits attempted for any student who has attempted to earn graduation credit. Student Credit GPA Template, Field 19.</w:t>
      </w:r>
    </w:p>
    <w:p w14:paraId="0267BE24" w14:textId="77777777" w:rsidR="00FA77CF" w:rsidRPr="000E16CD" w:rsidRDefault="00FA77CF" w:rsidP="001C637F">
      <w:pPr>
        <w:rPr>
          <w:rFonts w:ascii="Arial" w:hAnsi="Arial" w:cs="Arial"/>
          <w:b/>
          <w:bCs/>
          <w:iCs/>
        </w:rPr>
      </w:pPr>
    </w:p>
    <w:p w14:paraId="60F6217A" w14:textId="77777777" w:rsidR="004E19E9" w:rsidRPr="000E16CD" w:rsidRDefault="004E19E9" w:rsidP="001C637F">
      <w:pPr>
        <w:rPr>
          <w:rFonts w:ascii="Arial" w:hAnsi="Arial" w:cs="Arial"/>
          <w:b/>
          <w:bCs/>
          <w:iCs/>
        </w:rPr>
      </w:pPr>
      <w:r w:rsidRPr="000E16CD">
        <w:rPr>
          <w:rFonts w:ascii="Arial" w:hAnsi="Arial" w:cs="Arial"/>
          <w:b/>
          <w:bCs/>
          <w:iCs/>
        </w:rPr>
        <w:t xml:space="preserve">Cumulative Credits Earned: </w:t>
      </w:r>
      <w:r w:rsidR="004B1AC0" w:rsidRPr="000E16CD">
        <w:rPr>
          <w:rFonts w:ascii="Arial" w:hAnsi="Arial" w:cs="Arial"/>
          <w:bCs/>
          <w:iCs/>
        </w:rPr>
        <w:t>Total graduation credits earned by the student to date. Report cumulative credits earned for any student who has earned graduation credit.</w:t>
      </w:r>
      <w:r w:rsidRPr="000E16CD">
        <w:rPr>
          <w:rFonts w:ascii="Arial" w:hAnsi="Arial" w:cs="Arial"/>
          <w:bCs/>
          <w:iCs/>
        </w:rPr>
        <w:t xml:space="preserve"> Student Credit GPA Template, Field 9.</w:t>
      </w:r>
    </w:p>
    <w:p w14:paraId="5D6F2896" w14:textId="77777777" w:rsidR="004E19E9" w:rsidRPr="000E16CD" w:rsidRDefault="004E19E9" w:rsidP="001C637F">
      <w:pPr>
        <w:rPr>
          <w:rFonts w:ascii="Arial" w:hAnsi="Arial" w:cs="Arial"/>
          <w:b/>
          <w:bCs/>
          <w:iCs/>
        </w:rPr>
      </w:pPr>
    </w:p>
    <w:p w14:paraId="0C74F643" w14:textId="77777777" w:rsidR="004B1AC0" w:rsidRPr="000E16CD" w:rsidRDefault="004B1AC0" w:rsidP="001C637F">
      <w:pPr>
        <w:rPr>
          <w:rFonts w:ascii="Arial" w:hAnsi="Arial" w:cs="Arial"/>
          <w:b/>
          <w:bCs/>
          <w:iCs/>
        </w:rPr>
      </w:pPr>
      <w:r w:rsidRPr="000E16CD">
        <w:rPr>
          <w:rFonts w:ascii="Arial" w:hAnsi="Arial" w:cs="Arial"/>
          <w:b/>
          <w:bCs/>
          <w:iCs/>
        </w:rPr>
        <w:t xml:space="preserve">Cumulative GPA: </w:t>
      </w:r>
      <w:r w:rsidRPr="000E16CD">
        <w:rPr>
          <w:rFonts w:ascii="Arial" w:hAnsi="Arial" w:cs="Arial"/>
          <w:bCs/>
          <w:iCs/>
        </w:rPr>
        <w:t xml:space="preserve">Total cumulative </w:t>
      </w:r>
      <w:r w:rsidR="007C14DF" w:rsidRPr="000E16CD">
        <w:rPr>
          <w:rFonts w:ascii="Arial" w:hAnsi="Arial" w:cs="Arial"/>
          <w:bCs/>
          <w:iCs/>
        </w:rPr>
        <w:t>Grade Point Average (</w:t>
      </w:r>
      <w:r w:rsidRPr="000E16CD">
        <w:rPr>
          <w:rFonts w:ascii="Arial" w:hAnsi="Arial" w:cs="Arial"/>
          <w:bCs/>
          <w:iCs/>
        </w:rPr>
        <w:t>GPA</w:t>
      </w:r>
      <w:r w:rsidR="007C14DF" w:rsidRPr="000E16CD">
        <w:rPr>
          <w:rFonts w:ascii="Arial" w:hAnsi="Arial" w:cs="Arial"/>
          <w:bCs/>
          <w:iCs/>
        </w:rPr>
        <w:t>)</w:t>
      </w:r>
      <w:r w:rsidRPr="000E16CD">
        <w:rPr>
          <w:rFonts w:ascii="Arial" w:hAnsi="Arial" w:cs="Arial"/>
          <w:bCs/>
          <w:iCs/>
        </w:rPr>
        <w:t xml:space="preserve"> earned by the student to date. Report cumulative GPA only on records with a Credit GPA Code of “TOTAL.” Report cumulative GPA for any student who has earned graduation credit. Student Credit GPA Template, Field 10.</w:t>
      </w:r>
    </w:p>
    <w:p w14:paraId="7E180DCD" w14:textId="77777777" w:rsidR="004B1AC0" w:rsidRPr="000E16CD" w:rsidRDefault="004B1AC0" w:rsidP="001C637F">
      <w:pPr>
        <w:rPr>
          <w:rFonts w:ascii="Arial" w:hAnsi="Arial" w:cs="Arial"/>
          <w:b/>
          <w:bCs/>
          <w:iCs/>
        </w:rPr>
      </w:pPr>
    </w:p>
    <w:p w14:paraId="7BD66AC7" w14:textId="77777777" w:rsidR="001C637F" w:rsidRPr="000E16CD" w:rsidRDefault="001C637F" w:rsidP="001C637F">
      <w:pPr>
        <w:rPr>
          <w:rFonts w:ascii="Arial" w:hAnsi="Arial" w:cs="Arial"/>
        </w:rPr>
      </w:pPr>
      <w:r w:rsidRPr="000E16CD">
        <w:rPr>
          <w:rFonts w:ascii="Arial" w:hAnsi="Arial" w:cs="Arial"/>
          <w:b/>
          <w:bCs/>
          <w:iCs/>
        </w:rPr>
        <w:t>Date of Birth</w:t>
      </w:r>
      <w:r w:rsidRPr="000E16CD">
        <w:rPr>
          <w:rFonts w:ascii="Arial" w:hAnsi="Arial" w:cs="Arial"/>
          <w:b/>
        </w:rPr>
        <w:t>:</w:t>
      </w:r>
      <w:r w:rsidRPr="000E16CD">
        <w:rPr>
          <w:rFonts w:ascii="Arial" w:hAnsi="Arial" w:cs="Arial"/>
        </w:rPr>
        <w:t xml:space="preserve">  Date of the student’s birth derived from a certificate of birth issued by an appropriate government authority or, if a birth certificate does not exist, an official source as directed by district policy.  The source document must be the same as that used to document when the child is of school age. Student Lite Template, Field 10.</w:t>
      </w:r>
    </w:p>
    <w:p w14:paraId="6BCB577D" w14:textId="77777777" w:rsidR="001C637F" w:rsidRPr="000E16CD" w:rsidRDefault="001C637F" w:rsidP="001C637F">
      <w:pPr>
        <w:rPr>
          <w:rFonts w:ascii="Arial" w:hAnsi="Arial" w:cs="Arial"/>
          <w:b/>
          <w:bCs/>
          <w:iCs/>
        </w:rPr>
      </w:pPr>
    </w:p>
    <w:p w14:paraId="72E858B5" w14:textId="77777777" w:rsidR="001C637F" w:rsidRPr="000E16CD" w:rsidRDefault="001C637F" w:rsidP="001C637F">
      <w:pPr>
        <w:rPr>
          <w:rFonts w:ascii="Arial" w:hAnsi="Arial" w:cs="Arial"/>
        </w:rPr>
      </w:pPr>
      <w:r w:rsidRPr="000E16CD">
        <w:rPr>
          <w:rFonts w:ascii="Arial" w:hAnsi="Arial" w:cs="Arial"/>
          <w:b/>
          <w:bCs/>
          <w:iCs/>
        </w:rPr>
        <w:t>Date of Entry into United States</w:t>
      </w:r>
      <w:r w:rsidRPr="000E16CD">
        <w:rPr>
          <w:rFonts w:ascii="Arial" w:hAnsi="Arial" w:cs="Arial"/>
          <w:b/>
        </w:rPr>
        <w:t>:</w:t>
      </w:r>
      <w:r w:rsidRPr="000E16CD">
        <w:rPr>
          <w:rFonts w:ascii="Arial" w:hAnsi="Arial" w:cs="Arial"/>
        </w:rPr>
        <w:t xml:space="preserve">  Date the student immigrated to the United States</w:t>
      </w:r>
      <w:r w:rsidR="00771964" w:rsidRPr="000E16CD">
        <w:rPr>
          <w:rFonts w:ascii="Arial" w:hAnsi="Arial" w:cs="Arial"/>
        </w:rPr>
        <w:t xml:space="preserve"> for the first time</w:t>
      </w:r>
      <w:r w:rsidRPr="000E16CD">
        <w:rPr>
          <w:rFonts w:ascii="Arial" w:hAnsi="Arial" w:cs="Arial"/>
        </w:rPr>
        <w:t>. Student Lite Template, Field 38.</w:t>
      </w:r>
    </w:p>
    <w:p w14:paraId="56A01329" w14:textId="77777777" w:rsidR="006820F2" w:rsidRPr="000E16CD" w:rsidRDefault="006820F2" w:rsidP="001C637F">
      <w:pPr>
        <w:pStyle w:val="Body"/>
        <w:ind w:firstLine="0"/>
        <w:rPr>
          <w:bCs/>
          <w:iCs/>
        </w:rPr>
      </w:pPr>
      <w:r w:rsidRPr="000E16CD">
        <w:rPr>
          <w:b/>
          <w:bCs/>
          <w:iCs/>
        </w:rPr>
        <w:t xml:space="preserve">Day Type: </w:t>
      </w:r>
      <w:r w:rsidR="002569E9" w:rsidRPr="000E16CD">
        <w:rPr>
          <w:rFonts w:cs="Arial"/>
        </w:rPr>
        <w:t xml:space="preserve">Type of day in the day calendar, designating whether or not the date is an instructional day or non-instructional day. </w:t>
      </w:r>
      <w:r w:rsidR="00297422" w:rsidRPr="000E16CD">
        <w:rPr>
          <w:rFonts w:cs="Arial"/>
          <w:bCs/>
          <w:iCs/>
        </w:rPr>
        <w:t xml:space="preserve">See Day Type Codes and Descriptions in Chapter 5: Codes and Descriptions. </w:t>
      </w:r>
      <w:r w:rsidRPr="000E16CD">
        <w:rPr>
          <w:bCs/>
          <w:iCs/>
        </w:rPr>
        <w:t>Day Calendar Template, Field 7.</w:t>
      </w:r>
    </w:p>
    <w:p w14:paraId="560BEC07" w14:textId="77777777" w:rsidR="001C637F" w:rsidRPr="002F3A26" w:rsidRDefault="001C637F" w:rsidP="001C637F">
      <w:pPr>
        <w:pStyle w:val="Body"/>
        <w:ind w:firstLine="0"/>
        <w:rPr>
          <w:bCs/>
          <w:iCs/>
        </w:rPr>
      </w:pPr>
      <w:r w:rsidRPr="000E16CD">
        <w:rPr>
          <w:b/>
          <w:bCs/>
          <w:iCs/>
        </w:rPr>
        <w:t xml:space="preserve">District Code of Residence: </w:t>
      </w:r>
      <w:r w:rsidRPr="000E16CD">
        <w:rPr>
          <w:bCs/>
          <w:iCs/>
        </w:rPr>
        <w:t>District where the student resides on BEDS day of the reporting school year or, for students who enroll after BEDS day, the district where the student resides at the time of enrollment. Students who reside outside of New York State should be reported with 80034366 as their District of Residence code.</w:t>
      </w:r>
      <w:r w:rsidRPr="000E16CD">
        <w:rPr>
          <w:rFonts w:cs="Arial"/>
        </w:rPr>
        <w:t xml:space="preserve"> </w:t>
      </w:r>
      <w:r w:rsidR="00297422" w:rsidRPr="000E16CD">
        <w:rPr>
          <w:rFonts w:cs="Arial"/>
          <w:bCs/>
          <w:iCs/>
        </w:rPr>
        <w:t xml:space="preserve">See District of Residence Codes in Chapter 5: Codes and Descriptions. </w:t>
      </w:r>
      <w:r w:rsidRPr="000E16CD">
        <w:rPr>
          <w:rFonts w:cs="Arial"/>
        </w:rPr>
        <w:t>Student Lite Template, Field 41</w:t>
      </w:r>
      <w:r w:rsidR="00C5120E">
        <w:rPr>
          <w:rFonts w:cs="Arial"/>
        </w:rPr>
        <w:t xml:space="preserve">; </w:t>
      </w:r>
      <w:r w:rsidR="00C5120E" w:rsidRPr="002F3A26">
        <w:rPr>
          <w:rFonts w:cs="Arial"/>
        </w:rPr>
        <w:t>Student Class Entry Exit, Field 1</w:t>
      </w:r>
      <w:r w:rsidRPr="002F3A26">
        <w:rPr>
          <w:rFonts w:cs="Arial"/>
        </w:rPr>
        <w:t>.</w:t>
      </w:r>
    </w:p>
    <w:p w14:paraId="226AA41C" w14:textId="77777777" w:rsidR="001C637F" w:rsidRPr="000E16CD" w:rsidRDefault="001C637F" w:rsidP="001C637F">
      <w:pPr>
        <w:pStyle w:val="Body"/>
        <w:ind w:firstLine="0"/>
      </w:pPr>
      <w:r w:rsidRPr="002F3A26">
        <w:rPr>
          <w:b/>
          <w:bCs/>
          <w:iCs/>
        </w:rPr>
        <w:t>District of Responsibility Code:</w:t>
      </w:r>
      <w:r w:rsidRPr="002F3A26">
        <w:rPr>
          <w:b/>
        </w:rPr>
        <w:t xml:space="preserve"> </w:t>
      </w:r>
      <w:r w:rsidRPr="002F3A26">
        <w:t xml:space="preserve"> Eight-digit code used to identify a public school district, charter school, or nonpublic school. Public school districts (including Special Act School Districts) use NYnnnnnn (NY followed by the first 6 digits of the BEDS code); and charter schools, State-operated schools, nonpublic schools, State agencies, and child care institutions with schools use 8nnnnnnn (8 followed by the last 7 digits of their Institution code).</w:t>
      </w:r>
      <w:r w:rsidRPr="002F3A26">
        <w:rPr>
          <w:rFonts w:cs="Arial"/>
        </w:rPr>
        <w:t xml:space="preserve"> Student Lite Template, Field 1;</w:t>
      </w:r>
      <w:r w:rsidRPr="002F3A26">
        <w:rPr>
          <w:rFonts w:cs="Arial"/>
          <w:bCs/>
        </w:rPr>
        <w:t xml:space="preserve"> </w:t>
      </w:r>
      <w:r w:rsidRPr="002F3A26">
        <w:rPr>
          <w:rFonts w:cs="Arial"/>
        </w:rPr>
        <w:t>School Entry/Exit Template, Field 1;</w:t>
      </w:r>
      <w:r w:rsidRPr="002F3A26">
        <w:rPr>
          <w:rFonts w:cs="Arial"/>
          <w:bCs/>
        </w:rPr>
        <w:t xml:space="preserve"> </w:t>
      </w:r>
      <w:r w:rsidRPr="002F3A26">
        <w:rPr>
          <w:rFonts w:cs="Arial"/>
        </w:rPr>
        <w:t>Programs Fact Template, Field 1;</w:t>
      </w:r>
      <w:r w:rsidRPr="002F3A26">
        <w:rPr>
          <w:rFonts w:cs="Arial"/>
          <w:bCs/>
        </w:rPr>
        <w:t xml:space="preserve"> </w:t>
      </w:r>
      <w:r w:rsidRPr="002F3A26">
        <w:rPr>
          <w:rFonts w:cs="Arial"/>
        </w:rPr>
        <w:t>Assessment Fact Template, Field 1;</w:t>
      </w:r>
      <w:r w:rsidRPr="002F3A26">
        <w:rPr>
          <w:rFonts w:cs="Arial"/>
          <w:bCs/>
        </w:rPr>
        <w:t xml:space="preserve"> </w:t>
      </w:r>
      <w:r w:rsidRPr="002F3A26">
        <w:rPr>
          <w:rFonts w:cs="Arial"/>
        </w:rPr>
        <w:t>Assessment Response Template, Field 1;</w:t>
      </w:r>
      <w:r w:rsidRPr="002F3A26">
        <w:rPr>
          <w:rFonts w:cs="Arial"/>
          <w:bCs/>
        </w:rPr>
        <w:t xml:space="preserve"> Spec Ed Snapshot</w:t>
      </w:r>
      <w:r w:rsidRPr="002F3A26">
        <w:rPr>
          <w:rFonts w:cs="Arial"/>
        </w:rPr>
        <w:t xml:space="preserve"> Template, Field 1;</w:t>
      </w:r>
      <w:r w:rsidRPr="002F3A26">
        <w:rPr>
          <w:rFonts w:cs="Arial"/>
          <w:bCs/>
        </w:rPr>
        <w:t xml:space="preserve"> Spec Ed Events</w:t>
      </w:r>
      <w:r w:rsidRPr="002F3A26">
        <w:rPr>
          <w:rFonts w:cs="Arial"/>
        </w:rPr>
        <w:t xml:space="preserve"> Template, Field 1;</w:t>
      </w:r>
      <w:r w:rsidRPr="002F3A26">
        <w:rPr>
          <w:rFonts w:cs="Arial"/>
          <w:bCs/>
        </w:rPr>
        <w:t xml:space="preserve"> Student Class Grade Detail</w:t>
      </w:r>
      <w:r w:rsidRPr="002F3A26">
        <w:rPr>
          <w:rFonts w:cs="Arial"/>
        </w:rPr>
        <w:t xml:space="preserve"> Template, Field 1;</w:t>
      </w:r>
      <w:r w:rsidRPr="002F3A26">
        <w:rPr>
          <w:rFonts w:cs="Arial"/>
          <w:bCs/>
        </w:rPr>
        <w:t xml:space="preserve"> Course</w:t>
      </w:r>
      <w:r w:rsidRPr="002F3A26">
        <w:rPr>
          <w:rFonts w:cs="Arial"/>
        </w:rPr>
        <w:t xml:space="preserve"> Template, Field 1;</w:t>
      </w:r>
      <w:r w:rsidRPr="002F3A26">
        <w:rPr>
          <w:rFonts w:cs="Arial"/>
          <w:bCs/>
        </w:rPr>
        <w:t xml:space="preserve"> Staff Snapshot</w:t>
      </w:r>
      <w:r w:rsidRPr="002F3A26">
        <w:rPr>
          <w:rFonts w:cs="Arial"/>
        </w:rPr>
        <w:t xml:space="preserve"> Template, Field 1;</w:t>
      </w:r>
      <w:r w:rsidRPr="002F3A26">
        <w:rPr>
          <w:rFonts w:cs="Arial"/>
          <w:bCs/>
        </w:rPr>
        <w:t xml:space="preserve"> Location Marking Period</w:t>
      </w:r>
      <w:r w:rsidRPr="002F3A26">
        <w:rPr>
          <w:rFonts w:cs="Arial"/>
        </w:rPr>
        <w:t xml:space="preserve"> Template, Field 1;</w:t>
      </w:r>
      <w:r w:rsidRPr="002F3A26">
        <w:rPr>
          <w:rFonts w:cs="Arial"/>
          <w:bCs/>
        </w:rPr>
        <w:t xml:space="preserve"> Assessment Acc Mod Fact</w:t>
      </w:r>
      <w:r w:rsidRPr="002F3A26">
        <w:rPr>
          <w:rFonts w:cs="Arial"/>
        </w:rPr>
        <w:t xml:space="preserve"> Template, Field 1;</w:t>
      </w:r>
      <w:r w:rsidRPr="002F3A26">
        <w:rPr>
          <w:rFonts w:cs="Arial"/>
          <w:bCs/>
        </w:rPr>
        <w:t xml:space="preserve"> Staff Assignment</w:t>
      </w:r>
      <w:r w:rsidRPr="002F3A26">
        <w:rPr>
          <w:rFonts w:cs="Arial"/>
        </w:rPr>
        <w:t xml:space="preserve"> Template, Field 1;</w:t>
      </w:r>
      <w:r w:rsidRPr="002F3A26">
        <w:rPr>
          <w:rFonts w:cs="Arial"/>
          <w:bCs/>
        </w:rPr>
        <w:t xml:space="preserve"> Student Daily Attendance</w:t>
      </w:r>
      <w:r w:rsidRPr="002F3A26">
        <w:rPr>
          <w:rFonts w:cs="Arial"/>
        </w:rPr>
        <w:t xml:space="preserve"> Template, Field 1</w:t>
      </w:r>
      <w:r w:rsidR="001E3862" w:rsidRPr="002F3A26">
        <w:rPr>
          <w:rFonts w:cs="Arial"/>
        </w:rPr>
        <w:t>; Attendance Code</w:t>
      </w:r>
      <w:r w:rsidR="008330D2" w:rsidRPr="002F3A26">
        <w:rPr>
          <w:rFonts w:cs="Arial"/>
        </w:rPr>
        <w:t>s</w:t>
      </w:r>
      <w:r w:rsidR="001E3862" w:rsidRPr="002F3A26">
        <w:rPr>
          <w:rFonts w:cs="Arial"/>
        </w:rPr>
        <w:t xml:space="preserve"> Template, Field 1</w:t>
      </w:r>
      <w:r w:rsidR="002978E4" w:rsidRPr="002F3A26">
        <w:rPr>
          <w:rFonts w:cs="Arial"/>
        </w:rPr>
        <w:t>; Day Calendar Template, Field 1</w:t>
      </w:r>
      <w:r w:rsidR="004E19E9" w:rsidRPr="002F3A26">
        <w:rPr>
          <w:rFonts w:cs="Arial"/>
        </w:rPr>
        <w:t>; Student Credit GPA Template, Field 1</w:t>
      </w:r>
      <w:r w:rsidR="00354CA7" w:rsidRPr="002F3A26">
        <w:rPr>
          <w:rFonts w:cs="Arial"/>
        </w:rPr>
        <w:t>; Staff Tenure Template, Field 1</w:t>
      </w:r>
      <w:r w:rsidR="00C22F15" w:rsidRPr="002F3A26">
        <w:rPr>
          <w:rFonts w:cs="Arial"/>
        </w:rPr>
        <w:t>; Sta</w:t>
      </w:r>
      <w:r w:rsidR="000139D2" w:rsidRPr="002F3A26">
        <w:rPr>
          <w:rFonts w:cs="Arial"/>
        </w:rPr>
        <w:t>ff Attendance Template, Field 1</w:t>
      </w:r>
      <w:r w:rsidR="005A1FCF" w:rsidRPr="002F3A26">
        <w:rPr>
          <w:rFonts w:cs="Arial"/>
        </w:rPr>
        <w:t>; Course Instructor Assignment Template, Field 1</w:t>
      </w:r>
      <w:r w:rsidR="000139D2" w:rsidRPr="002F3A26">
        <w:rPr>
          <w:rFonts w:cs="Arial"/>
        </w:rPr>
        <w:t>.</w:t>
      </w:r>
    </w:p>
    <w:p w14:paraId="7026784C" w14:textId="77777777" w:rsidR="001C637F" w:rsidRPr="000E16CD" w:rsidRDefault="001C637F" w:rsidP="001C637F">
      <w:pPr>
        <w:rPr>
          <w:rFonts w:ascii="Arial" w:hAnsi="Arial" w:cs="Arial"/>
          <w:b/>
          <w:bCs/>
          <w:iCs/>
        </w:rPr>
      </w:pPr>
    </w:p>
    <w:p w14:paraId="0EE1E94F" w14:textId="77777777" w:rsidR="002F1EE7" w:rsidRPr="00B20C86" w:rsidRDefault="00117455" w:rsidP="002F1EE7">
      <w:pPr>
        <w:pStyle w:val="ListParagraph"/>
        <w:ind w:left="0"/>
        <w:rPr>
          <w:rFonts w:ascii="Arial" w:hAnsi="Arial" w:cs="Arial"/>
          <w:b/>
          <w:bCs/>
        </w:rPr>
      </w:pPr>
      <w:r w:rsidRPr="00B20C86">
        <w:rPr>
          <w:rFonts w:ascii="Arial" w:hAnsi="Arial" w:cs="Arial"/>
          <w:b/>
          <w:bCs/>
        </w:rPr>
        <w:t xml:space="preserve">Dual/Concurrent Enrollment: </w:t>
      </w:r>
      <w:r w:rsidR="004A61BD" w:rsidRPr="00B20C86">
        <w:rPr>
          <w:rFonts w:ascii="Arial" w:hAnsi="Arial" w:cs="Arial"/>
        </w:rPr>
        <w:t xml:space="preserve">Code that indicates that the student is enrolled in a course </w:t>
      </w:r>
      <w:r w:rsidR="00940326" w:rsidRPr="00B20C86">
        <w:rPr>
          <w:rFonts w:ascii="Arial" w:hAnsi="Arial" w:cs="Arial"/>
        </w:rPr>
        <w:t>to</w:t>
      </w:r>
      <w:r w:rsidR="004A61BD" w:rsidRPr="00B20C86">
        <w:rPr>
          <w:rFonts w:ascii="Arial" w:hAnsi="Arial" w:cs="Arial"/>
        </w:rPr>
        <w:t xml:space="preserve"> earn both postsecondary and high school credit, regardless of whether they actually earn the credit or not.  Y=Yes, N=No. This may take the form where all students within a course are being instructed in the school through an approved institution of higher education or a situation where students may attend a college course for dual credit at an institution of higher education.  If some of the students enrolled in a course/section are not attempting or are no longer attempting college credit, the Dual/Concurrent Enrollment Indicator should be set to ‘N’. Advanced Placement (AP) courses on their own are not considered dual/concurrent enrollment. College instructors cannot be reported as the Teacher of Record. A district, BOCES, or charter school must report a staff person as the Teacher of Record for the course</w:t>
      </w:r>
      <w:r w:rsidR="004A61BD" w:rsidRPr="00B20C86">
        <w:rPr>
          <w:rFonts w:ascii="Arial" w:hAnsi="Arial" w:cs="Arial"/>
          <w:color w:val="545454"/>
        </w:rPr>
        <w:t xml:space="preserve">. </w:t>
      </w:r>
      <w:r w:rsidR="004A61BD" w:rsidRPr="00B20C86">
        <w:rPr>
          <w:rFonts w:ascii="Arial" w:hAnsi="Arial" w:cs="Arial"/>
        </w:rPr>
        <w:t>A dual or concurrent enrollment course is defined as a course offered by a partnership between at least one institution of higher education and at least one school district, BOCES or charter school through which a secondary school student who has not graduated from high school is able to enroll in one or more postsecondary courses and may be able to earn postsecondary credit that is transferable to the institutions of higher education in the partnership and applicable toward completion of a degree. Student Class Entry Exit, Field 26.</w:t>
      </w:r>
    </w:p>
    <w:p w14:paraId="0BC02C2E" w14:textId="77777777" w:rsidR="00117455" w:rsidRDefault="00117455" w:rsidP="00BB3D59">
      <w:pPr>
        <w:pStyle w:val="ListParagraph"/>
        <w:ind w:left="0"/>
        <w:contextualSpacing w:val="0"/>
        <w:rPr>
          <w:rFonts w:ascii="Arial" w:hAnsi="Arial" w:cs="Arial"/>
          <w:b/>
          <w:bCs/>
          <w:color w:val="1F497D"/>
        </w:rPr>
      </w:pPr>
    </w:p>
    <w:p w14:paraId="20919887" w14:textId="073FC35E" w:rsidR="00696309" w:rsidRPr="00744594" w:rsidRDefault="00696309" w:rsidP="00696309">
      <w:pPr>
        <w:rPr>
          <w:rFonts w:ascii="Arial" w:hAnsi="Arial" w:cs="Arial"/>
        </w:rPr>
      </w:pPr>
      <w:r>
        <w:rPr>
          <w:rFonts w:ascii="Arial" w:hAnsi="Arial" w:cs="Arial"/>
          <w:b/>
          <w:highlight w:val="yellow"/>
        </w:rPr>
        <w:t xml:space="preserve">ELL Eligible Student Service Levels: </w:t>
      </w:r>
      <w:r w:rsidRPr="00413AE4">
        <w:rPr>
          <w:rFonts w:ascii="Arial" w:hAnsi="Arial" w:cs="Arial"/>
          <w:highlight w:val="yellow"/>
        </w:rPr>
        <w:t xml:space="preserve">LEAs must identify the level of service an ELL-eligible student (Code 0231) is receiving service. The Units of Study tables provided are guidelines for mandated services for ELLs as per Commissioner’s Regulations Part 154-2 in both English as a New Language and Bilingual </w:t>
      </w:r>
      <w:r>
        <w:rPr>
          <w:rFonts w:ascii="Arial" w:hAnsi="Arial" w:cs="Arial"/>
          <w:highlight w:val="yellow"/>
        </w:rPr>
        <w:t>Education programs.  Programs Fact template, Program Intensity, Field 9.</w:t>
      </w:r>
    </w:p>
    <w:p w14:paraId="4DB713F4" w14:textId="77777777" w:rsidR="00696309" w:rsidRDefault="00696309" w:rsidP="00937FD3">
      <w:pPr>
        <w:rPr>
          <w:rFonts w:ascii="Arial" w:hAnsi="Arial" w:cs="Arial"/>
          <w:b/>
          <w:bCs/>
        </w:rPr>
      </w:pPr>
    </w:p>
    <w:p w14:paraId="666BA831" w14:textId="1723A67F" w:rsidR="00937FD3" w:rsidRPr="002F3A26" w:rsidRDefault="00937FD3" w:rsidP="00937FD3">
      <w:pPr>
        <w:rPr>
          <w:rFonts w:ascii="Arial" w:hAnsi="Arial" w:cs="Arial"/>
          <w:bCs/>
        </w:rPr>
      </w:pPr>
      <w:r w:rsidRPr="002F3A26">
        <w:rPr>
          <w:rFonts w:ascii="Arial" w:hAnsi="Arial" w:cs="Arial"/>
          <w:b/>
          <w:bCs/>
        </w:rPr>
        <w:t xml:space="preserve">Email Address (All reported staff): </w:t>
      </w:r>
      <w:r w:rsidRPr="002F3A26">
        <w:rPr>
          <w:rFonts w:ascii="Arial" w:hAnsi="Arial" w:cs="Arial"/>
          <w:bCs/>
        </w:rPr>
        <w:t>Include only valid work email addresses.</w:t>
      </w:r>
      <w:r w:rsidRPr="002F3A26">
        <w:rPr>
          <w:rFonts w:ascii="Arial" w:hAnsi="Arial" w:cs="Arial"/>
          <w:b/>
          <w:bCs/>
        </w:rPr>
        <w:t xml:space="preserve"> </w:t>
      </w:r>
      <w:r w:rsidRPr="002F3A26">
        <w:rPr>
          <w:rFonts w:ascii="Arial" w:hAnsi="Arial" w:cs="Arial"/>
          <w:bCs/>
        </w:rPr>
        <w:t>This is important for notifications related the Teacher Access and Authorization (TAA) system. Staff Snapshot, Field 76</w:t>
      </w:r>
      <w:r w:rsidR="009C274B" w:rsidRPr="002F3A26">
        <w:rPr>
          <w:rFonts w:ascii="Arial" w:hAnsi="Arial" w:cs="Arial"/>
          <w:bCs/>
        </w:rPr>
        <w:t>.</w:t>
      </w:r>
    </w:p>
    <w:p w14:paraId="4B204494" w14:textId="77777777" w:rsidR="00937FD3" w:rsidRPr="002F3A26" w:rsidRDefault="00937FD3" w:rsidP="00937FD3">
      <w:pPr>
        <w:rPr>
          <w:rFonts w:ascii="Arial" w:hAnsi="Arial" w:cs="Arial"/>
        </w:rPr>
      </w:pPr>
    </w:p>
    <w:p w14:paraId="2FF3C75F" w14:textId="2EE38291" w:rsidR="00A41F5D" w:rsidRPr="002F3A26" w:rsidRDefault="003943A4" w:rsidP="00A41F5D">
      <w:pPr>
        <w:rPr>
          <w:rFonts w:ascii="Arial" w:hAnsi="Arial" w:cs="Arial"/>
        </w:rPr>
      </w:pPr>
      <w:r w:rsidRPr="002F3A26">
        <w:rPr>
          <w:rFonts w:ascii="Arial" w:hAnsi="Arial" w:cs="Arial"/>
          <w:b/>
          <w:bCs/>
          <w:iCs/>
        </w:rPr>
        <w:t xml:space="preserve">Employment Basis: </w:t>
      </w:r>
      <w:r w:rsidR="00617478" w:rsidRPr="002F3A26">
        <w:rPr>
          <w:rFonts w:ascii="Arial" w:hAnsi="Arial" w:cs="Arial"/>
          <w:bCs/>
          <w:iCs/>
        </w:rPr>
        <w:t>For most staff, employment basis is 100 p</w:t>
      </w:r>
      <w:r w:rsidR="00691936" w:rsidRPr="002F3A26">
        <w:rPr>
          <w:rFonts w:ascii="Arial" w:hAnsi="Arial" w:cs="Arial"/>
          <w:bCs/>
          <w:iCs/>
        </w:rPr>
        <w:t>ercent. However, some staff have</w:t>
      </w:r>
      <w:r w:rsidR="00617478" w:rsidRPr="002F3A26">
        <w:rPr>
          <w:rFonts w:ascii="Arial" w:hAnsi="Arial" w:cs="Arial"/>
          <w:bCs/>
          <w:iCs/>
        </w:rPr>
        <w:t xml:space="preserve"> their services shared by more than one LEA or are working only part-time, such as a teacher who teaches mornings only.  Estimate the percent of the school year the staff member will </w:t>
      </w:r>
      <w:r w:rsidR="00B1480F" w:rsidRPr="002F3A26">
        <w:rPr>
          <w:rFonts w:ascii="Arial" w:hAnsi="Arial" w:cs="Arial"/>
          <w:bCs/>
          <w:iCs/>
        </w:rPr>
        <w:t>work</w:t>
      </w:r>
      <w:r w:rsidR="00617478" w:rsidRPr="002F3A26">
        <w:rPr>
          <w:rFonts w:ascii="Arial" w:hAnsi="Arial" w:cs="Arial"/>
          <w:bCs/>
          <w:iCs/>
        </w:rPr>
        <w:t xml:space="preserve"> for this LEA.  For example, for a staff member working approximately half-time, report 50 percent. Do not report more than 100 percent. </w:t>
      </w:r>
      <w:r w:rsidR="00A41F5D" w:rsidRPr="002F3A26">
        <w:rPr>
          <w:rFonts w:ascii="Arial" w:hAnsi="Arial" w:cs="Arial"/>
        </w:rPr>
        <w:t>Report as a percentage (e.g., 100 percent should be reported as 1.000; 75 percent should be reported 0.750).</w:t>
      </w:r>
    </w:p>
    <w:p w14:paraId="363446AD" w14:textId="77777777" w:rsidR="003943A4" w:rsidRPr="002F3A26" w:rsidRDefault="00617478" w:rsidP="001C637F">
      <w:pPr>
        <w:rPr>
          <w:rFonts w:ascii="Arial" w:hAnsi="Arial" w:cs="Arial"/>
          <w:bCs/>
          <w:iCs/>
        </w:rPr>
      </w:pPr>
      <w:r w:rsidRPr="002F3A26">
        <w:rPr>
          <w:rFonts w:ascii="Arial" w:hAnsi="Arial" w:cs="Arial"/>
          <w:bCs/>
          <w:iCs/>
        </w:rPr>
        <w:t>Staff Snapshot Template, Field 60.</w:t>
      </w:r>
    </w:p>
    <w:p w14:paraId="0E883969" w14:textId="77777777" w:rsidR="00A41F5D" w:rsidRPr="002F3A26" w:rsidRDefault="00A41F5D" w:rsidP="001C637F">
      <w:pPr>
        <w:rPr>
          <w:rFonts w:ascii="Arial" w:hAnsi="Arial" w:cs="Arial"/>
          <w:b/>
          <w:bCs/>
          <w:iCs/>
        </w:rPr>
      </w:pPr>
    </w:p>
    <w:p w14:paraId="1B0F2D77" w14:textId="77777777" w:rsidR="00170FE3" w:rsidRPr="002F3A26" w:rsidRDefault="00170FE3" w:rsidP="001C637F">
      <w:pPr>
        <w:rPr>
          <w:rFonts w:ascii="Arial" w:hAnsi="Arial" w:cs="Arial"/>
          <w:bCs/>
          <w:iCs/>
        </w:rPr>
      </w:pPr>
      <w:r w:rsidRPr="002F3A26">
        <w:rPr>
          <w:rFonts w:ascii="Arial" w:hAnsi="Arial" w:cs="Arial"/>
          <w:b/>
          <w:bCs/>
          <w:iCs/>
        </w:rPr>
        <w:t xml:space="preserve">Employment Separation Reason Code: </w:t>
      </w:r>
      <w:r w:rsidRPr="002F3A26">
        <w:rPr>
          <w:rFonts w:ascii="Arial" w:hAnsi="Arial" w:cs="Arial"/>
          <w:bCs/>
          <w:iCs/>
        </w:rPr>
        <w:t xml:space="preserve">Code that indicates that a staff member </w:t>
      </w:r>
      <w:r w:rsidR="00AD2408" w:rsidRPr="002F3A26">
        <w:rPr>
          <w:rFonts w:ascii="Arial" w:hAnsi="Arial" w:cs="Arial"/>
          <w:bCs/>
          <w:iCs/>
        </w:rPr>
        <w:t xml:space="preserve">(teacher or principal) </w:t>
      </w:r>
      <w:r w:rsidRPr="002F3A26">
        <w:rPr>
          <w:rFonts w:ascii="Arial" w:hAnsi="Arial" w:cs="Arial"/>
          <w:bCs/>
          <w:iCs/>
        </w:rPr>
        <w:t xml:space="preserve">is no longer employed by the LEA (RES = Resignation, RET = Retirement, PRT = </w:t>
      </w:r>
      <w:r w:rsidR="001F0755" w:rsidRPr="002F3A26">
        <w:rPr>
          <w:rFonts w:ascii="Arial" w:hAnsi="Arial" w:cs="Arial"/>
          <w:bCs/>
          <w:iCs/>
        </w:rPr>
        <w:t xml:space="preserve">(APPR evaluation) </w:t>
      </w:r>
      <w:r w:rsidRPr="002F3A26">
        <w:rPr>
          <w:rFonts w:ascii="Arial" w:hAnsi="Arial" w:cs="Arial"/>
          <w:bCs/>
          <w:iCs/>
        </w:rPr>
        <w:t>Performance-related terminations, OTH = Other).</w:t>
      </w:r>
      <w:r w:rsidR="00AD2408" w:rsidRPr="002F3A26">
        <w:rPr>
          <w:rFonts w:ascii="Arial" w:hAnsi="Arial" w:cs="Arial"/>
          <w:bCs/>
          <w:iCs/>
        </w:rPr>
        <w:t xml:space="preserve"> </w:t>
      </w:r>
      <w:r w:rsidR="00AD2408" w:rsidRPr="002F3A26">
        <w:rPr>
          <w:rFonts w:ascii="Arial" w:hAnsi="Arial" w:cs="Arial"/>
        </w:rPr>
        <w:t>Include reasons and dates that occur anytime during the year.</w:t>
      </w:r>
      <w:r w:rsidRPr="002F3A26">
        <w:rPr>
          <w:rFonts w:ascii="Arial" w:hAnsi="Arial" w:cs="Arial"/>
          <w:bCs/>
          <w:iCs/>
        </w:rPr>
        <w:t xml:space="preserve"> If the staff member returns</w:t>
      </w:r>
      <w:r w:rsidR="00302B0A" w:rsidRPr="002F3A26">
        <w:rPr>
          <w:rFonts w:ascii="Arial" w:hAnsi="Arial" w:cs="Arial"/>
          <w:bCs/>
          <w:iCs/>
        </w:rPr>
        <w:t xml:space="preserve"> to the LEA during the school year, remove the reason code. Staff Snapshot Template, Field 54.</w:t>
      </w:r>
    </w:p>
    <w:p w14:paraId="304FEA2D" w14:textId="77777777" w:rsidR="00273375" w:rsidRPr="002F3A26" w:rsidRDefault="00273375" w:rsidP="004625AA">
      <w:pPr>
        <w:rPr>
          <w:rFonts w:ascii="Arial" w:hAnsi="Arial" w:cs="Arial"/>
          <w:b/>
        </w:rPr>
      </w:pPr>
    </w:p>
    <w:p w14:paraId="04D77FD1" w14:textId="77777777" w:rsidR="004625AA" w:rsidRPr="002F3A26" w:rsidRDefault="004625AA" w:rsidP="004625AA">
      <w:pPr>
        <w:rPr>
          <w:rFonts w:ascii="Arial" w:hAnsi="Arial" w:cs="Arial"/>
        </w:rPr>
      </w:pPr>
      <w:r w:rsidRPr="002F3A26">
        <w:rPr>
          <w:rFonts w:ascii="Arial" w:hAnsi="Arial" w:cs="Arial"/>
          <w:b/>
        </w:rPr>
        <w:t>English as a New Language (ENL):</w:t>
      </w:r>
      <w:r w:rsidRPr="002F3A26">
        <w:rPr>
          <w:rFonts w:ascii="Arial" w:hAnsi="Arial" w:cs="Arial"/>
        </w:rPr>
        <w:t xml:space="preserve"> ENL program students learn to speak, understand, read and write English with a teacher who is specially trained in ENL theories and strategies.  The student’s primary or home language is used as a vehicle to help learn English.</w:t>
      </w:r>
    </w:p>
    <w:p w14:paraId="5A4F22A1" w14:textId="77777777" w:rsidR="004625AA" w:rsidRPr="002F3A26" w:rsidRDefault="004625AA" w:rsidP="004625AA">
      <w:pPr>
        <w:rPr>
          <w:rFonts w:ascii="Arial" w:hAnsi="Arial" w:cs="Arial"/>
        </w:rPr>
      </w:pPr>
      <w:r w:rsidRPr="002F3A26">
        <w:rPr>
          <w:rFonts w:ascii="Arial" w:hAnsi="Arial" w:cs="Arial"/>
          <w:i/>
        </w:rPr>
        <w:t>Transitional Bilingual Education (TBE) Program</w:t>
      </w:r>
      <w:r w:rsidRPr="002F3A26">
        <w:rPr>
          <w:rFonts w:ascii="Arial" w:hAnsi="Arial" w:cs="Arial"/>
        </w:rPr>
        <w:t>: TBE programs offer students of the same primary or home language the opportunity to learn in English while continuing to learn content in their home language.  Students’ primary or home language is used to help them progress academically in all content areas while they acquire English.  Instruction begins with a minimum of 60% instruction in the student’s primary or home language and 40% in English; over time, instruction in English increases until the student has acquired the mandated level of English proficiency.</w:t>
      </w:r>
    </w:p>
    <w:p w14:paraId="28F0730D" w14:textId="77777777" w:rsidR="00170FE3" w:rsidRPr="000E16CD" w:rsidRDefault="00170FE3" w:rsidP="001C637F">
      <w:pPr>
        <w:rPr>
          <w:rFonts w:ascii="Arial" w:hAnsi="Arial" w:cs="Arial"/>
          <w:b/>
          <w:bCs/>
          <w:iCs/>
        </w:rPr>
      </w:pPr>
    </w:p>
    <w:p w14:paraId="2B7A772A" w14:textId="77777777" w:rsidR="001C637F" w:rsidRPr="000E16CD" w:rsidRDefault="001C637F" w:rsidP="001C637F">
      <w:pPr>
        <w:rPr>
          <w:rFonts w:ascii="Arial" w:hAnsi="Arial" w:cs="Arial"/>
          <w:bCs/>
        </w:rPr>
      </w:pPr>
      <w:r w:rsidRPr="000E16CD">
        <w:rPr>
          <w:rFonts w:ascii="Arial" w:hAnsi="Arial" w:cs="Arial"/>
          <w:b/>
          <w:bCs/>
          <w:iCs/>
        </w:rPr>
        <w:t>Enrollment Entry Date</w:t>
      </w:r>
      <w:r w:rsidRPr="000E16CD">
        <w:rPr>
          <w:rFonts w:ascii="Arial" w:hAnsi="Arial" w:cs="Arial"/>
          <w:b/>
        </w:rPr>
        <w:t xml:space="preserve">: </w:t>
      </w:r>
      <w:r w:rsidRPr="000E16CD">
        <w:rPr>
          <w:rFonts w:ascii="Arial" w:hAnsi="Arial" w:cs="Arial"/>
          <w:bCs/>
        </w:rPr>
        <w:t xml:space="preserve">Date that a student enrolls in a building or a grade level. There must be at least one enrollment entry record for each student for each year, including students who re-enroll (or are continuously enrolled).  Each </w:t>
      </w:r>
      <w:r w:rsidRPr="00273375">
        <w:rPr>
          <w:rFonts w:ascii="Arial" w:hAnsi="Arial" w:cs="Arial"/>
          <w:bCs/>
        </w:rPr>
        <w:t>Enrollment Entry Date</w:t>
      </w:r>
      <w:r w:rsidRPr="000E16CD">
        <w:rPr>
          <w:rFonts w:ascii="Arial" w:hAnsi="Arial" w:cs="Arial"/>
          <w:bCs/>
        </w:rPr>
        <w:t xml:space="preserve"> must also have a </w:t>
      </w:r>
      <w:r w:rsidRPr="00273375">
        <w:rPr>
          <w:rFonts w:ascii="Arial" w:hAnsi="Arial" w:cs="Arial"/>
          <w:bCs/>
        </w:rPr>
        <w:t>Reason for Beginning Enrollment Code</w:t>
      </w:r>
      <w:r w:rsidRPr="000E16CD">
        <w:rPr>
          <w:rFonts w:ascii="Arial" w:hAnsi="Arial" w:cs="Arial"/>
          <w:bCs/>
        </w:rPr>
        <w:t xml:space="preserve">.  If a student changes grade level within a school year in the same building or changes buildings, schools, or grade levels within a school year, enter an enrollment exit record and create a new enrollment entry record for the new grade level, building, or school.  </w:t>
      </w:r>
      <w:r w:rsidRPr="000E16CD">
        <w:rPr>
          <w:rFonts w:ascii="Arial" w:hAnsi="Arial" w:cs="Arial"/>
        </w:rPr>
        <w:t>For the first year of enrollment in an LEA, use the actual enrollment date, not a default date such as September 1 or July 1.  For a student who is continuously enrolled in the LEA for a second or subsequent year, the enrollment entry date for the second or subsequent year should be July 1. School Entry/Exit Template, Field 5.</w:t>
      </w:r>
    </w:p>
    <w:p w14:paraId="143A5E00" w14:textId="77777777" w:rsidR="001C637F" w:rsidRPr="000E16CD" w:rsidRDefault="001C637F" w:rsidP="001C637F">
      <w:pPr>
        <w:rPr>
          <w:rFonts w:ascii="Arial" w:hAnsi="Arial" w:cs="Arial"/>
          <w:b/>
          <w:bCs/>
          <w:i/>
          <w:iCs/>
          <w:u w:val="single"/>
        </w:rPr>
      </w:pPr>
    </w:p>
    <w:p w14:paraId="1E34F461" w14:textId="77777777" w:rsidR="001C637F" w:rsidRPr="000E16CD" w:rsidRDefault="001C637F" w:rsidP="001C637F">
      <w:pPr>
        <w:rPr>
          <w:rFonts w:ascii="Arial" w:hAnsi="Arial" w:cs="Arial"/>
          <w:bCs/>
          <w:u w:val="single"/>
        </w:rPr>
      </w:pPr>
      <w:r w:rsidRPr="000E16CD">
        <w:rPr>
          <w:rFonts w:ascii="Arial" w:hAnsi="Arial" w:cs="Arial"/>
          <w:b/>
          <w:bCs/>
          <w:iCs/>
        </w:rPr>
        <w:t>Enrollment Exit Date:</w:t>
      </w:r>
      <w:r w:rsidRPr="000E16CD">
        <w:rPr>
          <w:rFonts w:ascii="Arial" w:hAnsi="Arial" w:cs="Arial"/>
        </w:rPr>
        <w:t xml:space="preserve">  </w:t>
      </w:r>
      <w:r w:rsidRPr="000E16CD">
        <w:rPr>
          <w:rFonts w:ascii="Arial" w:hAnsi="Arial" w:cs="Arial"/>
          <w:bCs/>
        </w:rPr>
        <w:t xml:space="preserve">Last date of enrollment for a student who changes grade level during the school year (i.e., July 1 – June 30) or leaves a school building, or when the enrollment record for a student who was enrolled solely as a walk-in for assessment purposes is being ended.  Each </w:t>
      </w:r>
      <w:r w:rsidRPr="00273375">
        <w:rPr>
          <w:rFonts w:ascii="Arial" w:hAnsi="Arial" w:cs="Arial"/>
          <w:bCs/>
        </w:rPr>
        <w:t>Enrollment Exit Date</w:t>
      </w:r>
      <w:r w:rsidRPr="000E16CD">
        <w:rPr>
          <w:rFonts w:ascii="Arial" w:hAnsi="Arial" w:cs="Arial"/>
          <w:bCs/>
        </w:rPr>
        <w:t xml:space="preserve"> must also have </w:t>
      </w:r>
      <w:r w:rsidRPr="00273375">
        <w:rPr>
          <w:rFonts w:ascii="Arial" w:hAnsi="Arial" w:cs="Arial"/>
          <w:bCs/>
        </w:rPr>
        <w:t>a Reason for Ending Enrollment Code</w:t>
      </w:r>
      <w:r w:rsidRPr="000E16CD">
        <w:rPr>
          <w:rFonts w:ascii="Arial" w:hAnsi="Arial" w:cs="Arial"/>
          <w:bCs/>
        </w:rPr>
        <w:t>.</w:t>
      </w:r>
      <w:r w:rsidRPr="000E16CD">
        <w:rPr>
          <w:rFonts w:ascii="Arial" w:hAnsi="Arial" w:cs="Arial"/>
        </w:rPr>
        <w:t xml:space="preserve"> School Entry/Exit Template, Field 11.</w:t>
      </w:r>
    </w:p>
    <w:p w14:paraId="708FE090" w14:textId="77777777" w:rsidR="001C637F" w:rsidRPr="000E16CD" w:rsidRDefault="001C637F" w:rsidP="001C637F">
      <w:pPr>
        <w:pStyle w:val="Body"/>
        <w:ind w:firstLine="0"/>
        <w:rPr>
          <w:b/>
        </w:rPr>
      </w:pPr>
      <w:r w:rsidRPr="000E16CD">
        <w:rPr>
          <w:b/>
        </w:rPr>
        <w:t xml:space="preserve">Evaluation Criteria Code: </w:t>
      </w:r>
      <w:r w:rsidRPr="000E16CD">
        <w:t>Code associated with the description of a particular evaluation criterion.  This code must be defined in the dimension table for the evaluation criteria rating template. Staff Evaluation Rating Template, Field 3.</w:t>
      </w:r>
    </w:p>
    <w:p w14:paraId="5AA6DE69" w14:textId="77777777" w:rsidR="001C637F" w:rsidRPr="000E16CD" w:rsidRDefault="001C637F" w:rsidP="001C637F">
      <w:pPr>
        <w:pStyle w:val="Body"/>
        <w:ind w:firstLine="0"/>
        <w:rPr>
          <w:b/>
        </w:rPr>
      </w:pPr>
      <w:r w:rsidRPr="000E16CD">
        <w:rPr>
          <w:b/>
        </w:rPr>
        <w:t>Evaluation Criteria Rating Code:</w:t>
      </w:r>
      <w:r w:rsidRPr="000E16CD">
        <w:t xml:space="preserve"> Code from the dimension table defined in evaluation criteria</w:t>
      </w:r>
      <w:r w:rsidR="00771964" w:rsidRPr="000E16CD">
        <w:t xml:space="preserve"> rating template.  This field must be</w:t>
      </w:r>
      <w:r w:rsidRPr="000E16CD">
        <w:t xml:space="preserve"> populated with the value "NA". Staff Evaluation Rating Template, Field 7.</w:t>
      </w:r>
    </w:p>
    <w:p w14:paraId="4EAF43C7" w14:textId="77777777" w:rsidR="00696773" w:rsidRPr="00984D72" w:rsidRDefault="00696773" w:rsidP="00696773">
      <w:pPr>
        <w:pStyle w:val="Body"/>
        <w:ind w:firstLine="0"/>
      </w:pPr>
      <w:r w:rsidRPr="00984D72">
        <w:rPr>
          <w:b/>
        </w:rPr>
        <w:t xml:space="preserve">Evaluation Criteria Rating Points: </w:t>
      </w:r>
      <w:r w:rsidRPr="00984D72">
        <w:t>Score received by evaluated staff for a particular criteri</w:t>
      </w:r>
      <w:r>
        <w:t>on</w:t>
      </w:r>
      <w:r w:rsidRPr="00984D72">
        <w:t xml:space="preserve">. </w:t>
      </w:r>
      <w:r w:rsidRPr="00DA4B6E">
        <w:rPr>
          <w:highlight w:val="yellow"/>
        </w:rPr>
        <w:t>Required and optional student performance subcomponent scores (original and transition) must be a whole number.</w:t>
      </w:r>
      <w:r w:rsidRPr="00984D72">
        <w:t xml:space="preserve"> Required and optional teacher observation/principal school visit scores</w:t>
      </w:r>
      <w:r>
        <w:t xml:space="preserve"> (original and transition)</w:t>
      </w:r>
      <w:r w:rsidRPr="00984D72">
        <w:t xml:space="preserve"> may have up to two decimal places. Staff Evaluation Rating Template, Field 8. </w:t>
      </w:r>
    </w:p>
    <w:p w14:paraId="34C7F6C5" w14:textId="77777777" w:rsidR="000465F8" w:rsidRDefault="006A1307" w:rsidP="001C637F">
      <w:pPr>
        <w:pStyle w:val="Body"/>
        <w:ind w:firstLine="0"/>
      </w:pPr>
      <w:r>
        <w:rPr>
          <w:b/>
          <w:bCs/>
        </w:rPr>
        <w:t xml:space="preserve">Evaluation Group Code: </w:t>
      </w:r>
      <w:r>
        <w:t>Indication of which plan (3012-d) is being used when Evaluation Criteria Code reported. Beginning in 2016-17, all LEAs should indicate, “3012d.” Staff Evaluation Rating Template, Field 15.</w:t>
      </w:r>
    </w:p>
    <w:p w14:paraId="7652B65C" w14:textId="77777777" w:rsidR="001C637F" w:rsidRPr="000E16CD" w:rsidRDefault="001C637F" w:rsidP="001C637F">
      <w:pPr>
        <w:pStyle w:val="Body"/>
        <w:ind w:firstLine="0"/>
        <w:rPr>
          <w:rFonts w:cs="Arial"/>
        </w:rPr>
      </w:pPr>
      <w:r w:rsidRPr="000E16CD">
        <w:rPr>
          <w:b/>
        </w:rPr>
        <w:t xml:space="preserve">Event Date: </w:t>
      </w:r>
      <w:r w:rsidRPr="000E16CD">
        <w:t xml:space="preserve"> Date that a student was referred, parent consent to evaluate was received, CPSE or CSE meeting to discuss evaluation results to determine special-education eligibility was held, or IEP was implemented as indicated in the Event Type Code field. One date must be entered for each Event Type Code. Event dates are actual dates when events occurred, not when they are anticipated to occur.  Event dates may not be “future dates” and may not exceed August 31, 201</w:t>
      </w:r>
      <w:r w:rsidR="00520E5C">
        <w:t>8</w:t>
      </w:r>
      <w:r w:rsidRPr="000E16CD">
        <w:t>, since the status of students is to be reported as of August 31, 201</w:t>
      </w:r>
      <w:r w:rsidR="00520E5C">
        <w:t>8</w:t>
      </w:r>
      <w:r w:rsidRPr="000E16CD">
        <w:t xml:space="preserve">.  See </w:t>
      </w:r>
      <w:r w:rsidRPr="000E16CD">
        <w:rPr>
          <w:rFonts w:cs="Arial"/>
          <w:color w:val="000000"/>
          <w:szCs w:val="24"/>
        </w:rPr>
        <w:t>Event Type Codes for Series of Events in Special Education</w:t>
      </w:r>
      <w:r w:rsidRPr="000E16CD">
        <w:rPr>
          <w:rFonts w:cs="Arial"/>
          <w:szCs w:val="24"/>
        </w:rPr>
        <w:t xml:space="preserve"> </w:t>
      </w:r>
      <w:r w:rsidRPr="000E16CD">
        <w:t xml:space="preserve">at </w:t>
      </w:r>
      <w:hyperlink r:id="rId98" w:history="1">
        <w:r w:rsidRPr="000E16CD">
          <w:rPr>
            <w:rStyle w:val="Hyperlink"/>
          </w:rPr>
          <w:t>http://www.p12.nysed.gov/sedcar/sirs/sirs_toc.html</w:t>
        </w:r>
      </w:hyperlink>
      <w:r w:rsidRPr="000E16CD">
        <w:t xml:space="preserve"> </w:t>
      </w:r>
      <w:r w:rsidRPr="000E16CD">
        <w:rPr>
          <w:rFonts w:cs="Arial"/>
        </w:rPr>
        <w:t>for event type codes that require a date. Spec Ed Events Template, Field 6.</w:t>
      </w:r>
    </w:p>
    <w:p w14:paraId="5E2ADC9C" w14:textId="77777777" w:rsidR="001C637F" w:rsidRPr="000E16CD" w:rsidRDefault="001C637F" w:rsidP="001C637F">
      <w:pPr>
        <w:rPr>
          <w:rFonts w:ascii="Arial" w:hAnsi="Arial" w:cs="Arial"/>
          <w:bCs/>
          <w:caps/>
          <w:u w:val="single"/>
        </w:rPr>
      </w:pPr>
    </w:p>
    <w:p w14:paraId="2D5E29CF" w14:textId="77777777" w:rsidR="001C637F" w:rsidRPr="000E16CD" w:rsidRDefault="001C637F" w:rsidP="001C637F">
      <w:pPr>
        <w:rPr>
          <w:rFonts w:ascii="Arial" w:hAnsi="Arial" w:cs="Arial"/>
        </w:rPr>
      </w:pPr>
      <w:r w:rsidRPr="000E16CD">
        <w:rPr>
          <w:rFonts w:ascii="Arial" w:hAnsi="Arial" w:cs="Arial"/>
          <w:b/>
          <w:bCs/>
          <w:iCs/>
        </w:rPr>
        <w:t>Event Outcome Code:</w:t>
      </w:r>
      <w:r w:rsidRPr="000E16CD">
        <w:rPr>
          <w:rFonts w:ascii="Arial" w:hAnsi="Arial" w:cs="Arial"/>
        </w:rPr>
        <w:t xml:space="preserve"> </w:t>
      </w:r>
      <w:r w:rsidRPr="000E16CD">
        <w:rPr>
          <w:rFonts w:ascii="Arial" w:hAnsi="Arial" w:cs="Arial"/>
          <w:bCs/>
        </w:rPr>
        <w:t xml:space="preserve"> Code used to indicate whether the student with an Event Type Code was determined to be eligible for special education. This code is reported</w:t>
      </w:r>
      <w:r w:rsidRPr="000E16CD">
        <w:rPr>
          <w:rFonts w:ascii="Arial" w:hAnsi="Arial" w:cs="Arial"/>
        </w:rPr>
        <w:t xml:space="preserve"> on the first record in the series of Event Type Codes. Spec Ed Events Template, Field 12.</w:t>
      </w:r>
    </w:p>
    <w:p w14:paraId="1076BB93" w14:textId="77777777" w:rsidR="001C637F" w:rsidRPr="000E16CD" w:rsidRDefault="001C637F" w:rsidP="001C637F">
      <w:pPr>
        <w:rPr>
          <w:rFonts w:ascii="Arial" w:hAnsi="Arial" w:cs="Arial"/>
        </w:rPr>
      </w:pPr>
    </w:p>
    <w:p w14:paraId="3606B3EB" w14:textId="77777777" w:rsidR="001C637F" w:rsidRPr="000E16CD" w:rsidRDefault="001C637F" w:rsidP="001C637F">
      <w:pPr>
        <w:rPr>
          <w:rFonts w:ascii="Arial" w:hAnsi="Arial" w:cs="Arial"/>
          <w:color w:val="000000"/>
        </w:rPr>
      </w:pPr>
      <w:r w:rsidRPr="000E16CD">
        <w:rPr>
          <w:rFonts w:ascii="Arial" w:hAnsi="Arial" w:cs="Arial"/>
          <w:b/>
          <w:bCs/>
          <w:iCs/>
        </w:rPr>
        <w:t>Event Type Code:</w:t>
      </w:r>
      <w:r w:rsidRPr="000E16CD">
        <w:rPr>
          <w:rFonts w:ascii="Arial" w:hAnsi="Arial" w:cs="Arial"/>
        </w:rPr>
        <w:t xml:space="preserve"> </w:t>
      </w:r>
      <w:r w:rsidRPr="000E16CD">
        <w:rPr>
          <w:rFonts w:ascii="Arial" w:hAnsi="Arial" w:cs="Arial"/>
          <w:bCs/>
        </w:rPr>
        <w:t xml:space="preserve"> Code that refers to a single event in a series of events for referring, evaluating, and implementing IEPs for students who may require special-education services. Each series of events begins with a referral for eligibility determination. </w:t>
      </w:r>
      <w:r w:rsidRPr="000E16CD">
        <w:rPr>
          <w:rFonts w:ascii="Arial" w:hAnsi="Arial" w:cs="Arial"/>
        </w:rPr>
        <w:t>New York State collects codes for four series of events</w:t>
      </w:r>
      <w:r w:rsidRPr="000E16CD">
        <w:rPr>
          <w:rFonts w:ascii="Arial" w:hAnsi="Arial" w:cs="Arial"/>
          <w:color w:val="000000"/>
        </w:rPr>
        <w:t>:</w:t>
      </w:r>
    </w:p>
    <w:p w14:paraId="3A311D15" w14:textId="77777777" w:rsidR="001C637F" w:rsidRPr="000E16CD" w:rsidRDefault="001C637F" w:rsidP="001F75BA">
      <w:pPr>
        <w:numPr>
          <w:ilvl w:val="0"/>
          <w:numId w:val="34"/>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from Early Intervention (EI) to CPSE; receipt of parent consent to evaluate student; CPSE meeting to determine eligibility; and full implementation of IEP.</w:t>
      </w:r>
    </w:p>
    <w:p w14:paraId="093578E3" w14:textId="77777777" w:rsidR="001C637F" w:rsidRPr="000E16CD" w:rsidRDefault="001C637F" w:rsidP="001F75BA">
      <w:pPr>
        <w:numPr>
          <w:ilvl w:val="0"/>
          <w:numId w:val="34"/>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preschool student to CPSE; receipt of parent consent to evaluate; and CPSE meeting to discuss evaluation results.</w:t>
      </w:r>
    </w:p>
    <w:p w14:paraId="636B502A" w14:textId="77777777" w:rsidR="001C637F" w:rsidRPr="000E16CD" w:rsidRDefault="001C637F" w:rsidP="001F75BA">
      <w:pPr>
        <w:numPr>
          <w:ilvl w:val="0"/>
          <w:numId w:val="34"/>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school-age student to the CSE; receipt of parent consent to evaluate; and CSE meeting to discuss evaluation results.</w:t>
      </w:r>
    </w:p>
    <w:p w14:paraId="26EF41D6" w14:textId="77777777" w:rsidR="001C637F" w:rsidRPr="000E16CD" w:rsidRDefault="001C637F" w:rsidP="001F75BA">
      <w:pPr>
        <w:numPr>
          <w:ilvl w:val="0"/>
          <w:numId w:val="34"/>
        </w:numPr>
        <w:tabs>
          <w:tab w:val="clear" w:pos="1440"/>
          <w:tab w:val="num" w:pos="720"/>
        </w:tabs>
        <w:autoSpaceDE w:val="0"/>
        <w:autoSpaceDN w:val="0"/>
        <w:adjustRightInd w:val="0"/>
        <w:ind w:left="720"/>
        <w:rPr>
          <w:rFonts w:ascii="Arial" w:hAnsi="Arial" w:cs="Arial"/>
        </w:rPr>
      </w:pPr>
      <w:r w:rsidRPr="000E16CD">
        <w:rPr>
          <w:rFonts w:ascii="Arial" w:hAnsi="Arial" w:cs="Arial"/>
        </w:rPr>
        <w:t>Referral to CSE of school-age student parentally placed in an elementary or secondary nonpublic school; receipt of parent consent to evaluate; CSE meeting to discuss evaluation results; and implementation of IEP/IESP/SP. Also, events must be submitted in sequence (i.e., a later event cannot be submitted without earlier events).</w:t>
      </w:r>
    </w:p>
    <w:p w14:paraId="43BD7BC5" w14:textId="77777777" w:rsidR="001C637F" w:rsidRPr="000E16CD" w:rsidRDefault="001C637F" w:rsidP="001C637F">
      <w:pPr>
        <w:autoSpaceDE w:val="0"/>
        <w:autoSpaceDN w:val="0"/>
        <w:adjustRightInd w:val="0"/>
        <w:rPr>
          <w:rFonts w:ascii="Arial" w:hAnsi="Arial" w:cs="Arial"/>
        </w:rPr>
      </w:pPr>
      <w:r w:rsidRPr="000E16CD">
        <w:rPr>
          <w:rFonts w:ascii="Arial" w:hAnsi="Arial" w:cs="Arial"/>
          <w:bCs/>
        </w:rPr>
        <w:t>Codes from one series of events must not be combined with codes from another series.</w:t>
      </w:r>
      <w:r w:rsidRPr="000E16CD">
        <w:rPr>
          <w:rFonts w:ascii="Arial" w:hAnsi="Arial" w:cs="Arial"/>
        </w:rPr>
        <w:t xml:space="preserve"> </w:t>
      </w:r>
      <w:r w:rsidR="00297422" w:rsidRPr="000E16CD">
        <w:rPr>
          <w:rFonts w:ascii="Arial" w:hAnsi="Arial" w:cs="Arial"/>
        </w:rPr>
        <w:t xml:space="preserve">See Event Type Codes for Series of Events in Special Education at </w:t>
      </w:r>
      <w:hyperlink r:id="rId99" w:history="1">
        <w:r w:rsidR="00297422" w:rsidRPr="000E16CD">
          <w:rPr>
            <w:rStyle w:val="Hyperlink"/>
            <w:rFonts w:ascii="Arial" w:hAnsi="Arial" w:cs="Arial"/>
          </w:rPr>
          <w:t>http://www.p12.nysed.gov/sedcar/sirs/sirs_toc.html</w:t>
        </w:r>
      </w:hyperlink>
      <w:r w:rsidR="00297422" w:rsidRPr="000E16CD">
        <w:rPr>
          <w:rFonts w:ascii="Arial" w:hAnsi="Arial" w:cs="Arial"/>
        </w:rPr>
        <w:t xml:space="preserve">. </w:t>
      </w:r>
      <w:r w:rsidRPr="000E16CD">
        <w:rPr>
          <w:rFonts w:ascii="Arial" w:hAnsi="Arial" w:cs="Arial"/>
        </w:rPr>
        <w:t>Spec Ed Events Template, Field 5.</w:t>
      </w:r>
    </w:p>
    <w:p w14:paraId="574203EA" w14:textId="77777777" w:rsidR="001C637F" w:rsidRPr="000E16CD" w:rsidRDefault="001C637F" w:rsidP="001C637F">
      <w:pPr>
        <w:rPr>
          <w:rFonts w:ascii="Arial" w:hAnsi="Arial" w:cs="Arial"/>
        </w:rPr>
      </w:pPr>
    </w:p>
    <w:p w14:paraId="1A9D0F90" w14:textId="77777777" w:rsidR="001C637F" w:rsidRPr="000E16CD" w:rsidRDefault="001C637F" w:rsidP="001C637F">
      <w:pPr>
        <w:rPr>
          <w:rFonts w:ascii="Arial" w:hAnsi="Arial" w:cs="Arial"/>
          <w:b/>
          <w:bCs/>
          <w:iCs/>
        </w:rPr>
      </w:pPr>
      <w:r w:rsidRPr="000E16CD">
        <w:rPr>
          <w:rFonts w:ascii="Arial" w:hAnsi="Arial" w:cs="Arial"/>
          <w:b/>
          <w:bCs/>
          <w:iCs/>
        </w:rPr>
        <w:t xml:space="preserve">Exclude </w:t>
      </w:r>
      <w:r w:rsidR="00E37EB8">
        <w:rPr>
          <w:rFonts w:ascii="Arial" w:hAnsi="Arial" w:cs="Arial"/>
          <w:b/>
          <w:bCs/>
          <w:iCs/>
        </w:rPr>
        <w:t>f</w:t>
      </w:r>
      <w:r w:rsidRPr="000E16CD">
        <w:rPr>
          <w:rFonts w:ascii="Arial" w:hAnsi="Arial" w:cs="Arial"/>
          <w:b/>
          <w:bCs/>
          <w:iCs/>
        </w:rPr>
        <w:t xml:space="preserve">rom Evaluation Indicator. </w:t>
      </w:r>
      <w:r w:rsidRPr="000E16CD">
        <w:rPr>
          <w:rFonts w:ascii="Arial" w:hAnsi="Arial" w:cs="Arial"/>
          <w:bCs/>
          <w:iCs/>
        </w:rPr>
        <w:t>Flag used to indicate that the student should be excluded from the evaluation of this teacher for a particular course section. Staff Student Course Template, Field 17.</w:t>
      </w:r>
    </w:p>
    <w:p w14:paraId="166ABBD7" w14:textId="77777777" w:rsidR="001C637F" w:rsidRPr="000E16CD" w:rsidRDefault="001C637F" w:rsidP="001C637F">
      <w:pPr>
        <w:rPr>
          <w:rFonts w:ascii="Arial" w:hAnsi="Arial" w:cs="Arial"/>
          <w:b/>
          <w:bCs/>
          <w:iCs/>
        </w:rPr>
      </w:pPr>
    </w:p>
    <w:p w14:paraId="17B4E73F" w14:textId="77777777" w:rsidR="001C637F" w:rsidRPr="000E16CD" w:rsidRDefault="001C637F" w:rsidP="001C637F">
      <w:pPr>
        <w:rPr>
          <w:rFonts w:ascii="Arial" w:hAnsi="Arial" w:cs="Arial"/>
        </w:rPr>
      </w:pPr>
      <w:r w:rsidRPr="000E16CD">
        <w:rPr>
          <w:rFonts w:ascii="Arial" w:hAnsi="Arial" w:cs="Arial"/>
          <w:b/>
          <w:bCs/>
          <w:iCs/>
        </w:rPr>
        <w:t xml:space="preserve">Exit Date: </w:t>
      </w:r>
      <w:r w:rsidRPr="000E16CD">
        <w:rPr>
          <w:rFonts w:ascii="Arial" w:hAnsi="Arial" w:cs="Arial"/>
          <w:bCs/>
          <w:iCs/>
        </w:rPr>
        <w:t xml:space="preserve">Date staff member is no longer employed by reporting entity. </w:t>
      </w:r>
      <w:r w:rsidR="007917B9" w:rsidRPr="000E16CD">
        <w:rPr>
          <w:rFonts w:ascii="Arial" w:hAnsi="Arial" w:cs="Arial"/>
        </w:rPr>
        <w:t xml:space="preserve">If the staff member returns to the LEA during the school year, remove the exit date. Report the Employment Separation Reason Code (Field 54) in conjunction with the Exit Date. </w:t>
      </w:r>
      <w:r w:rsidRPr="000E16CD">
        <w:rPr>
          <w:rFonts w:ascii="Arial" w:hAnsi="Arial" w:cs="Arial"/>
          <w:bCs/>
          <w:iCs/>
        </w:rPr>
        <w:t>Staff Snapshot Template, Field 36.</w:t>
      </w:r>
    </w:p>
    <w:p w14:paraId="121821F3" w14:textId="77777777" w:rsidR="007917B9" w:rsidRPr="000E16CD" w:rsidRDefault="007917B9" w:rsidP="001C637F">
      <w:pPr>
        <w:rPr>
          <w:rFonts w:ascii="Arial" w:hAnsi="Arial" w:cs="Arial"/>
          <w:b/>
          <w:bCs/>
          <w:iCs/>
        </w:rPr>
      </w:pPr>
    </w:p>
    <w:p w14:paraId="42DB1462" w14:textId="77777777" w:rsidR="001C637F" w:rsidRPr="000E16CD" w:rsidRDefault="001C637F" w:rsidP="001C637F">
      <w:pPr>
        <w:rPr>
          <w:rFonts w:ascii="Arial" w:hAnsi="Arial" w:cs="Arial"/>
        </w:rPr>
      </w:pPr>
      <w:r w:rsidRPr="000E16CD">
        <w:rPr>
          <w:rFonts w:ascii="Arial" w:hAnsi="Arial" w:cs="Arial"/>
          <w:b/>
          <w:bCs/>
          <w:iCs/>
        </w:rPr>
        <w:t>First Date of Entry into Grade 9</w:t>
      </w:r>
      <w:r w:rsidRPr="000E16CD">
        <w:rPr>
          <w:rFonts w:ascii="Arial" w:hAnsi="Arial" w:cs="Arial"/>
          <w:b/>
        </w:rPr>
        <w:t xml:space="preserve">: </w:t>
      </w:r>
      <w:r w:rsidRPr="000E16CD">
        <w:rPr>
          <w:rFonts w:ascii="Arial" w:hAnsi="Arial" w:cs="Arial"/>
        </w:rPr>
        <w:t xml:space="preserve"> Month, day, and year on which the student first entered grade 9 anywhere.  Do not enter this information until the student first enrolls in grade 9. Students with a disability who are coded as ungraded for enrollment purposes, must be assigned a grade 9 entry date no later than, whichever comes first, (1) the first school year during which the student enters a school where the earliest grade is grade 9; or (2) when the school of attendance has grades earlier than grade 9, the first school year during which the student participates in a grade 9 program, using criteria similar to those applied to non-disabled students when making such determinations; or (3) the school year in which the student turns 17</w:t>
      </w:r>
      <w:r w:rsidR="006B0A99" w:rsidRPr="000E16CD">
        <w:rPr>
          <w:rFonts w:ascii="Arial" w:hAnsi="Arial" w:cs="Arial"/>
        </w:rPr>
        <w:t>, whichever comes first</w:t>
      </w:r>
      <w:r w:rsidRPr="000E16CD">
        <w:rPr>
          <w:rFonts w:ascii="Arial" w:hAnsi="Arial" w:cs="Arial"/>
        </w:rPr>
        <w:t>. Student Lite Template, Field 26.</w:t>
      </w:r>
    </w:p>
    <w:p w14:paraId="69A9DAC7" w14:textId="77777777" w:rsidR="001C637F" w:rsidRPr="000E16CD" w:rsidRDefault="001C637F" w:rsidP="001C637F">
      <w:pPr>
        <w:rPr>
          <w:rFonts w:ascii="Arial" w:hAnsi="Arial" w:cs="Arial"/>
        </w:rPr>
      </w:pPr>
    </w:p>
    <w:p w14:paraId="343AE2B4" w14:textId="77777777" w:rsidR="001C637F" w:rsidRPr="000E16CD" w:rsidRDefault="001C637F" w:rsidP="001C637F">
      <w:pPr>
        <w:rPr>
          <w:rFonts w:ascii="Arial" w:hAnsi="Arial" w:cs="Arial"/>
        </w:rPr>
      </w:pPr>
      <w:r w:rsidRPr="000E16CD">
        <w:rPr>
          <w:rFonts w:ascii="Arial" w:hAnsi="Arial" w:cs="Arial"/>
        </w:rPr>
        <w:t xml:space="preserve">A memo from the Office of Special Education, available at </w:t>
      </w:r>
      <w:hyperlink r:id="rId100" w:history="1">
        <w:r w:rsidRPr="000E16CD">
          <w:rPr>
            <w:rStyle w:val="Hyperlink"/>
            <w:rFonts w:ascii="Arial" w:hAnsi="Arial" w:cs="Arial"/>
          </w:rPr>
          <w:t>http://www.p12.nysed.gov/specialed/publications/ungradedswd-dec10.pdf</w:t>
        </w:r>
      </w:hyperlink>
      <w:r w:rsidRPr="000E16CD">
        <w:rPr>
          <w:rFonts w:ascii="Arial" w:hAnsi="Arial" w:cs="Arial"/>
        </w:rPr>
        <w:t xml:space="preserve">, provides additional guidance on the interpretation and implementation of these rules for ungraded students with a disability.  </w:t>
      </w:r>
    </w:p>
    <w:p w14:paraId="5217E822" w14:textId="77777777" w:rsidR="001C637F" w:rsidRPr="000E16CD" w:rsidRDefault="001C637F" w:rsidP="001C637F">
      <w:pPr>
        <w:rPr>
          <w:rFonts w:ascii="Arial" w:hAnsi="Arial" w:cs="Arial"/>
          <w:b/>
          <w:bCs/>
          <w:iCs/>
        </w:rPr>
      </w:pPr>
    </w:p>
    <w:p w14:paraId="7A314AE5" w14:textId="77777777" w:rsidR="00492D70" w:rsidRPr="000E16CD" w:rsidRDefault="00492D70" w:rsidP="001C637F">
      <w:pPr>
        <w:rPr>
          <w:rFonts w:ascii="Arial" w:hAnsi="Arial" w:cs="Arial"/>
          <w:bCs/>
          <w:iCs/>
        </w:rPr>
      </w:pPr>
      <w:r w:rsidRPr="000E16CD">
        <w:rPr>
          <w:rFonts w:ascii="Arial" w:hAnsi="Arial" w:cs="Arial"/>
          <w:b/>
          <w:bCs/>
          <w:iCs/>
        </w:rPr>
        <w:t xml:space="preserve">First Name Long: </w:t>
      </w:r>
      <w:r w:rsidRPr="000E16CD">
        <w:rPr>
          <w:rFonts w:ascii="Arial" w:hAnsi="Arial" w:cs="Arial"/>
          <w:bCs/>
          <w:iCs/>
        </w:rPr>
        <w:t>Staff member’s first name. Staff Snapshot Template, Field 65.</w:t>
      </w:r>
    </w:p>
    <w:p w14:paraId="50133EA2" w14:textId="77777777" w:rsidR="00492D70" w:rsidRPr="000E16CD" w:rsidRDefault="00492D70" w:rsidP="001C637F">
      <w:pPr>
        <w:rPr>
          <w:rFonts w:ascii="Arial" w:hAnsi="Arial" w:cs="Arial"/>
          <w:b/>
          <w:bCs/>
          <w:iCs/>
        </w:rPr>
      </w:pPr>
    </w:p>
    <w:p w14:paraId="6EB2C240" w14:textId="362FCB4D" w:rsidR="00696309" w:rsidRPr="00696309" w:rsidRDefault="00696309" w:rsidP="001C637F">
      <w:pPr>
        <w:rPr>
          <w:rFonts w:ascii="Arial" w:hAnsi="Arial" w:cs="Arial"/>
          <w:bCs/>
          <w:iCs/>
        </w:rPr>
      </w:pPr>
      <w:r w:rsidRPr="00696309">
        <w:rPr>
          <w:rFonts w:ascii="Arial" w:hAnsi="Arial" w:cs="Arial"/>
          <w:b/>
          <w:bCs/>
          <w:iCs/>
          <w:highlight w:val="yellow"/>
        </w:rPr>
        <w:t xml:space="preserve">Free </w:t>
      </w:r>
      <w:r w:rsidR="008928EB">
        <w:rPr>
          <w:rFonts w:ascii="Arial" w:hAnsi="Arial" w:cs="Arial"/>
          <w:b/>
          <w:bCs/>
          <w:iCs/>
          <w:highlight w:val="yellow"/>
        </w:rPr>
        <w:t>and</w:t>
      </w:r>
      <w:r w:rsidRPr="00696309">
        <w:rPr>
          <w:rFonts w:ascii="Arial" w:hAnsi="Arial" w:cs="Arial"/>
          <w:b/>
          <w:bCs/>
          <w:iCs/>
          <w:highlight w:val="yellow"/>
        </w:rPr>
        <w:t xml:space="preserve"> Reduced-Price Lunch Eligibility Types:</w:t>
      </w:r>
      <w:r w:rsidRPr="00696309">
        <w:rPr>
          <w:rFonts w:ascii="Arial" w:hAnsi="Arial" w:cs="Arial"/>
          <w:bCs/>
          <w:iCs/>
          <w:highlight w:val="yellow"/>
        </w:rPr>
        <w:t xml:space="preserve"> Report at least one and up to six eligibility types associated with the students FRPL record. When available (eligible), DCMP (SNAP) should always be reported and other eligibility types may follow.  Eligibility types may be added during the school year.  Programs Fact template, Fields 28-33.</w:t>
      </w:r>
    </w:p>
    <w:p w14:paraId="6C4DFAD1" w14:textId="77777777" w:rsidR="00696309" w:rsidRDefault="00696309" w:rsidP="001C637F">
      <w:pPr>
        <w:rPr>
          <w:rFonts w:ascii="Arial" w:hAnsi="Arial" w:cs="Arial"/>
          <w:b/>
          <w:bCs/>
          <w:iCs/>
        </w:rPr>
      </w:pPr>
    </w:p>
    <w:p w14:paraId="0D56A80B" w14:textId="189A236E" w:rsidR="00C502D4" w:rsidRPr="000E16CD" w:rsidRDefault="00C502D4" w:rsidP="001C637F">
      <w:pPr>
        <w:rPr>
          <w:rFonts w:ascii="Arial" w:hAnsi="Arial" w:cs="Arial"/>
          <w:bCs/>
          <w:iCs/>
        </w:rPr>
      </w:pPr>
      <w:r w:rsidRPr="000E16CD">
        <w:rPr>
          <w:rFonts w:ascii="Arial" w:hAnsi="Arial" w:cs="Arial"/>
          <w:b/>
          <w:bCs/>
          <w:iCs/>
        </w:rPr>
        <w:t xml:space="preserve">Gender Code: </w:t>
      </w:r>
      <w:r w:rsidRPr="000E16CD">
        <w:rPr>
          <w:rFonts w:ascii="Arial" w:hAnsi="Arial" w:cs="Arial"/>
          <w:bCs/>
          <w:iCs/>
        </w:rPr>
        <w:t>Gender code (</w:t>
      </w:r>
      <w:r w:rsidR="00E3162D" w:rsidRPr="000E16CD">
        <w:rPr>
          <w:rFonts w:ascii="Arial" w:hAnsi="Arial" w:cs="Arial"/>
          <w:bCs/>
          <w:iCs/>
        </w:rPr>
        <w:t xml:space="preserve">M = Male; F = Female) </w:t>
      </w:r>
      <w:r w:rsidRPr="000E16CD">
        <w:rPr>
          <w:rFonts w:ascii="Arial" w:hAnsi="Arial" w:cs="Arial"/>
          <w:bCs/>
          <w:iCs/>
        </w:rPr>
        <w:t>of staff member</w:t>
      </w:r>
      <w:r w:rsidR="00E3162D" w:rsidRPr="000E16CD">
        <w:rPr>
          <w:rFonts w:ascii="Arial" w:hAnsi="Arial" w:cs="Arial"/>
          <w:bCs/>
          <w:iCs/>
        </w:rPr>
        <w:t>.</w:t>
      </w:r>
      <w:r w:rsidR="00414B71" w:rsidRPr="000E16CD">
        <w:rPr>
          <w:rFonts w:ascii="Arial" w:hAnsi="Arial" w:cs="Arial"/>
          <w:bCs/>
          <w:iCs/>
        </w:rPr>
        <w:t xml:space="preserve"> Staff Snapshot Template, Field 20.</w:t>
      </w:r>
    </w:p>
    <w:p w14:paraId="507963A5" w14:textId="77777777" w:rsidR="00C502D4" w:rsidRPr="000E16CD" w:rsidRDefault="00C502D4" w:rsidP="001C637F">
      <w:pPr>
        <w:rPr>
          <w:rFonts w:ascii="Arial" w:hAnsi="Arial" w:cs="Arial"/>
          <w:b/>
          <w:bCs/>
          <w:iCs/>
        </w:rPr>
      </w:pPr>
    </w:p>
    <w:p w14:paraId="5BF08CE1" w14:textId="77777777" w:rsidR="001C637F" w:rsidRPr="000E16CD" w:rsidRDefault="001C637F" w:rsidP="001C637F">
      <w:pPr>
        <w:rPr>
          <w:rFonts w:ascii="Arial" w:hAnsi="Arial" w:cs="Arial"/>
        </w:rPr>
      </w:pPr>
      <w:r w:rsidRPr="000E16CD">
        <w:rPr>
          <w:rFonts w:ascii="Arial" w:hAnsi="Arial" w:cs="Arial"/>
          <w:b/>
          <w:bCs/>
          <w:iCs/>
        </w:rPr>
        <w:t>Gender Description</w:t>
      </w:r>
      <w:r w:rsidRPr="000E16CD">
        <w:rPr>
          <w:rFonts w:ascii="Arial" w:hAnsi="Arial" w:cs="Arial"/>
          <w:b/>
        </w:rPr>
        <w:t xml:space="preserve">: </w:t>
      </w:r>
      <w:r w:rsidRPr="000E16CD">
        <w:rPr>
          <w:rFonts w:ascii="Arial" w:hAnsi="Arial" w:cs="Arial"/>
        </w:rPr>
        <w:t xml:space="preserve">Gender of the student being reported, as identified by the </w:t>
      </w:r>
      <w:r w:rsidR="00D917BD" w:rsidRPr="000E16CD">
        <w:rPr>
          <w:rFonts w:ascii="Arial" w:hAnsi="Arial" w:cs="Arial"/>
        </w:rPr>
        <w:t>student. In the case of very young transgender students not yet able to advocate for themselves, gender may be identified by the parent or guardian. </w:t>
      </w:r>
      <w:r w:rsidRPr="000E16CD">
        <w:rPr>
          <w:rFonts w:ascii="Arial" w:hAnsi="Arial" w:cs="Arial"/>
        </w:rPr>
        <w:t>Student Lite Template, Field 11.</w:t>
      </w:r>
    </w:p>
    <w:p w14:paraId="365968B5" w14:textId="77777777" w:rsidR="001C637F" w:rsidRPr="000E16CD" w:rsidRDefault="001C637F" w:rsidP="001C637F">
      <w:pPr>
        <w:pStyle w:val="Body"/>
        <w:ind w:firstLine="0"/>
        <w:rPr>
          <w:rFonts w:cs="Arial"/>
          <w:iCs/>
          <w:szCs w:val="24"/>
        </w:rPr>
      </w:pPr>
      <w:r w:rsidRPr="000E16CD">
        <w:rPr>
          <w:rFonts w:cs="Arial"/>
          <w:b/>
          <w:iCs/>
        </w:rPr>
        <w:t xml:space="preserve">Grade Detail Code: </w:t>
      </w:r>
      <w:r w:rsidRPr="000E16CD">
        <w:rPr>
          <w:rFonts w:cs="Arial"/>
          <w:iCs/>
          <w:szCs w:val="24"/>
        </w:rPr>
        <w:t>Code used to identify the type of grade that is being reported.  This code must exist in the GRADE_DETAIL_CODE table for the reporting year.  For State reporting, use the final course grade.  The code used for State reporting is "FG". Student Class Grade Detail Template, Field 8.</w:t>
      </w:r>
    </w:p>
    <w:p w14:paraId="1F12C0D9" w14:textId="77777777" w:rsidR="001C637F" w:rsidRPr="000E16CD" w:rsidRDefault="001C637F" w:rsidP="001C637F">
      <w:pPr>
        <w:rPr>
          <w:rFonts w:ascii="Arial" w:hAnsi="Arial" w:cs="Arial"/>
          <w:b/>
          <w:bCs/>
          <w:iCs/>
        </w:rPr>
      </w:pPr>
    </w:p>
    <w:p w14:paraId="2D7CF72F" w14:textId="77777777" w:rsidR="001C637F" w:rsidRPr="000E16CD" w:rsidRDefault="001C637F" w:rsidP="001C637F">
      <w:pPr>
        <w:rPr>
          <w:rFonts w:ascii="Arial" w:hAnsi="Arial" w:cs="Arial"/>
          <w:b/>
          <w:bCs/>
          <w:i/>
          <w:iCs/>
          <w:u w:val="single"/>
        </w:rPr>
      </w:pPr>
      <w:r w:rsidRPr="000E16CD">
        <w:rPr>
          <w:rFonts w:ascii="Arial" w:hAnsi="Arial" w:cs="Arial"/>
          <w:b/>
          <w:bCs/>
          <w:iCs/>
        </w:rPr>
        <w:t>Grade Level</w:t>
      </w:r>
      <w:r w:rsidRPr="000E16CD">
        <w:rPr>
          <w:rFonts w:ascii="Arial" w:hAnsi="Arial" w:cs="Arial"/>
          <w:b/>
        </w:rPr>
        <w:t>:</w:t>
      </w:r>
      <w:r w:rsidRPr="000E16CD">
        <w:rPr>
          <w:rFonts w:ascii="Arial" w:hAnsi="Arial" w:cs="Arial"/>
        </w:rPr>
        <w:t xml:space="preserve"> </w:t>
      </w:r>
      <w:r w:rsidR="00DC6E21" w:rsidRPr="000E16CD">
        <w:rPr>
          <w:rFonts w:ascii="Arial" w:hAnsi="Arial" w:cs="Arial"/>
        </w:rPr>
        <w:t>Grade level of the student at the time of the enrollment date,</w:t>
      </w:r>
      <w:r w:rsidRPr="000E16CD">
        <w:rPr>
          <w:rFonts w:ascii="Arial" w:hAnsi="Arial" w:cs="Arial"/>
        </w:rPr>
        <w:t xml:space="preserve"> as determined by the school district.</w:t>
      </w:r>
      <w:r w:rsidRPr="000E16CD">
        <w:rPr>
          <w:rFonts w:ascii="Arial" w:hAnsi="Arial" w:cs="Arial"/>
          <w:bCs/>
          <w:iCs/>
        </w:rPr>
        <w:t xml:space="preserve"> </w:t>
      </w:r>
      <w:r w:rsidRPr="000E16CD">
        <w:rPr>
          <w:rFonts w:ascii="Arial" w:hAnsi="Arial" w:cs="Arial"/>
        </w:rPr>
        <w:t>Grade level reporting has specific rules for NYSSIS and student status.  These are:</w:t>
      </w:r>
    </w:p>
    <w:p w14:paraId="2E23A250" w14:textId="77777777" w:rsidR="001C637F" w:rsidRPr="000E16CD" w:rsidRDefault="001C637F" w:rsidP="001C637F">
      <w:pPr>
        <w:rPr>
          <w:rFonts w:ascii="Arial" w:hAnsi="Arial" w:cs="Arial"/>
          <w:i/>
        </w:rPr>
      </w:pPr>
      <w:r w:rsidRPr="000E16CD">
        <w:rPr>
          <w:rFonts w:ascii="Arial" w:hAnsi="Arial" w:cs="Arial"/>
          <w:i/>
        </w:rPr>
        <w:t xml:space="preserve">In the Student_Lite Template for NYSSIS:  </w:t>
      </w:r>
    </w:p>
    <w:p w14:paraId="2816A18B" w14:textId="77777777" w:rsidR="001C637F" w:rsidRPr="000E16CD" w:rsidRDefault="001C637F" w:rsidP="001F75BA">
      <w:pPr>
        <w:numPr>
          <w:ilvl w:val="0"/>
          <w:numId w:val="31"/>
        </w:numPr>
        <w:rPr>
          <w:rFonts w:ascii="Arial" w:hAnsi="Arial" w:cs="Arial"/>
        </w:rPr>
      </w:pPr>
      <w:r w:rsidRPr="000E16CD">
        <w:rPr>
          <w:rFonts w:ascii="Arial" w:hAnsi="Arial" w:cs="Arial"/>
        </w:rPr>
        <w:t>Use the current grade level for the student at the time that the student identification data set is compiled.</w:t>
      </w:r>
    </w:p>
    <w:p w14:paraId="07401A1B" w14:textId="77777777" w:rsidR="001C637F" w:rsidRPr="000E16CD" w:rsidRDefault="001C637F" w:rsidP="001C637F">
      <w:pPr>
        <w:rPr>
          <w:rFonts w:ascii="Arial" w:hAnsi="Arial" w:cs="Arial"/>
        </w:rPr>
      </w:pPr>
      <w:r w:rsidRPr="000E16CD">
        <w:rPr>
          <w:rFonts w:ascii="Arial" w:hAnsi="Arial" w:cs="Arial"/>
        </w:rPr>
        <w:t>This data reporting element is NOT used at Levels 2 of the Statewide Data Warehouse.</w:t>
      </w:r>
    </w:p>
    <w:p w14:paraId="413631A9" w14:textId="77777777" w:rsidR="001C637F" w:rsidRPr="000E16CD" w:rsidRDefault="001C637F" w:rsidP="001C637F">
      <w:pPr>
        <w:rPr>
          <w:rFonts w:ascii="Arial" w:hAnsi="Arial" w:cs="Arial"/>
          <w:i/>
        </w:rPr>
      </w:pPr>
      <w:r w:rsidRPr="000E16CD">
        <w:rPr>
          <w:rFonts w:ascii="Arial" w:hAnsi="Arial" w:cs="Arial"/>
          <w:i/>
        </w:rPr>
        <w:t xml:space="preserve">In the School Entry/Exit Template for NYS Reporting:  </w:t>
      </w:r>
    </w:p>
    <w:p w14:paraId="571BEE8B" w14:textId="77777777" w:rsidR="001C637F" w:rsidRPr="000E16CD" w:rsidRDefault="001C637F" w:rsidP="001F75BA">
      <w:pPr>
        <w:numPr>
          <w:ilvl w:val="0"/>
          <w:numId w:val="31"/>
        </w:numPr>
        <w:rPr>
          <w:rFonts w:ascii="Arial" w:hAnsi="Arial" w:cs="Arial"/>
        </w:rPr>
      </w:pPr>
      <w:r w:rsidRPr="000E16CD">
        <w:rPr>
          <w:rFonts w:ascii="Arial" w:hAnsi="Arial" w:cs="Arial"/>
        </w:rPr>
        <w:t xml:space="preserve">For students </w:t>
      </w:r>
      <w:r w:rsidRPr="000E16CD">
        <w:rPr>
          <w:rFonts w:ascii="Arial" w:hAnsi="Arial" w:cs="Arial"/>
          <w:u w:val="single"/>
        </w:rPr>
        <w:t>without</w:t>
      </w:r>
      <w:r w:rsidRPr="000E16CD">
        <w:rPr>
          <w:rFonts w:ascii="Arial" w:hAnsi="Arial" w:cs="Arial"/>
        </w:rPr>
        <w:t xml:space="preserve"> disabilities, use the grade level assigned on the beginning date of the enrollment record.  </w:t>
      </w:r>
    </w:p>
    <w:p w14:paraId="659B35A4" w14:textId="77777777" w:rsidR="001C637F" w:rsidRPr="000E16CD" w:rsidRDefault="001C637F" w:rsidP="001F75BA">
      <w:pPr>
        <w:numPr>
          <w:ilvl w:val="0"/>
          <w:numId w:val="31"/>
        </w:numPr>
        <w:rPr>
          <w:rFonts w:ascii="Arial" w:hAnsi="Arial" w:cs="Arial"/>
        </w:rPr>
      </w:pPr>
      <w:r w:rsidRPr="000E16CD">
        <w:rPr>
          <w:rFonts w:ascii="Arial" w:hAnsi="Arial" w:cs="Arial"/>
        </w:rPr>
        <w:t>For students with disabilities, use the grade level assigned by the CSE or the CPSE on the beginning date of the enrollment record.  Students with disabilities who are identified by the CSE as New York State Alternate Assessment (NYSAA) eligible must be reported as ungraded.</w:t>
      </w:r>
    </w:p>
    <w:p w14:paraId="0E65CB0B" w14:textId="77777777" w:rsidR="001C637F" w:rsidRPr="000E16CD" w:rsidRDefault="001C637F" w:rsidP="001F75BA">
      <w:pPr>
        <w:numPr>
          <w:ilvl w:val="0"/>
          <w:numId w:val="31"/>
        </w:numPr>
        <w:rPr>
          <w:rFonts w:ascii="Arial" w:hAnsi="Arial" w:cs="Arial"/>
        </w:rPr>
      </w:pPr>
      <w:r w:rsidRPr="000E16CD">
        <w:rPr>
          <w:rFonts w:ascii="Arial" w:hAnsi="Arial" w:cs="Arial"/>
        </w:rPr>
        <w:t xml:space="preserve">For preschool </w:t>
      </w:r>
      <w:r w:rsidRPr="000E16CD">
        <w:rPr>
          <w:rFonts w:ascii="Arial" w:hAnsi="Arial" w:cs="Arial"/>
          <w:u w:val="single"/>
        </w:rPr>
        <w:t>children</w:t>
      </w:r>
      <w:r w:rsidRPr="000E16CD">
        <w:rPr>
          <w:rFonts w:ascii="Arial" w:hAnsi="Arial" w:cs="Arial"/>
        </w:rPr>
        <w:t xml:space="preserve"> referred to the CPSE for special-education eligibility determination (i.e., those who have a beginning enrollment code of 4034 assigned for referral purposes), use “PRES”.  </w:t>
      </w:r>
    </w:p>
    <w:p w14:paraId="722B1F23" w14:textId="77777777" w:rsidR="001C637F" w:rsidRPr="000E16CD" w:rsidRDefault="001C637F" w:rsidP="001F75BA">
      <w:pPr>
        <w:numPr>
          <w:ilvl w:val="0"/>
          <w:numId w:val="31"/>
        </w:numPr>
        <w:rPr>
          <w:rFonts w:ascii="Arial" w:hAnsi="Arial" w:cs="Arial"/>
        </w:rPr>
      </w:pPr>
      <w:r w:rsidRPr="000E16CD">
        <w:rPr>
          <w:rFonts w:ascii="Arial" w:hAnsi="Arial" w:cs="Arial"/>
        </w:rPr>
        <w:t>For students receiving preschool special-education services, use “PRES”.</w:t>
      </w:r>
    </w:p>
    <w:p w14:paraId="7B56801E" w14:textId="77777777" w:rsidR="00D624D4" w:rsidRPr="002F3A26" w:rsidRDefault="00D624D4" w:rsidP="00D624D4">
      <w:pPr>
        <w:numPr>
          <w:ilvl w:val="0"/>
          <w:numId w:val="31"/>
        </w:numPr>
        <w:rPr>
          <w:rFonts w:ascii="Arial" w:hAnsi="Arial" w:cs="Arial"/>
          <w:sz w:val="22"/>
          <w:szCs w:val="22"/>
        </w:rPr>
      </w:pPr>
      <w:r>
        <w:rPr>
          <w:rFonts w:ascii="Arial" w:hAnsi="Arial" w:cs="Arial"/>
        </w:rPr>
        <w:t>For preschool students enrolled in a prekindergarten or universal prekindergarten program, use “PREKH” (for half-</w:t>
      </w:r>
      <w:r w:rsidRPr="002F3A26">
        <w:rPr>
          <w:rFonts w:ascii="Arial" w:hAnsi="Arial" w:cs="Arial"/>
        </w:rPr>
        <w:t xml:space="preserve">day Prekindergarten) and “PREKF” (for full-day Prekindergarten). </w:t>
      </w:r>
    </w:p>
    <w:p w14:paraId="407DE939" w14:textId="77777777" w:rsidR="001C637F" w:rsidRPr="000E16CD" w:rsidRDefault="001C637F" w:rsidP="001F75BA">
      <w:pPr>
        <w:numPr>
          <w:ilvl w:val="0"/>
          <w:numId w:val="31"/>
        </w:numPr>
        <w:rPr>
          <w:rFonts w:ascii="Arial" w:hAnsi="Arial" w:cs="Arial"/>
        </w:rPr>
      </w:pPr>
      <w:r w:rsidRPr="000E16CD">
        <w:rPr>
          <w:rFonts w:ascii="Arial" w:hAnsi="Arial" w:cs="Arial"/>
        </w:rPr>
        <w:t>For students in an Alternative High School Equival</w:t>
      </w:r>
      <w:r w:rsidR="006E343D">
        <w:rPr>
          <w:rFonts w:ascii="Arial" w:hAnsi="Arial" w:cs="Arial"/>
        </w:rPr>
        <w:t>ency Preparation program (AHSEP</w:t>
      </w:r>
      <w:r w:rsidRPr="000E16CD">
        <w:rPr>
          <w:rFonts w:ascii="Arial" w:hAnsi="Arial" w:cs="Arial"/>
        </w:rPr>
        <w:t>), use a grade level of "GED."  No other students should be reported with a grade level of "GED."</w:t>
      </w:r>
    </w:p>
    <w:p w14:paraId="3968FFF5" w14:textId="77777777" w:rsidR="004B1984" w:rsidRPr="000E16CD" w:rsidRDefault="004B1984" w:rsidP="001C637F">
      <w:pPr>
        <w:rPr>
          <w:rFonts w:ascii="Arial" w:hAnsi="Arial" w:cs="Arial"/>
        </w:rPr>
      </w:pPr>
    </w:p>
    <w:p w14:paraId="0C302217" w14:textId="77777777" w:rsidR="001C637F" w:rsidRPr="000E16CD" w:rsidRDefault="001C637F" w:rsidP="001C637F">
      <w:pPr>
        <w:rPr>
          <w:rFonts w:ascii="Arial" w:hAnsi="Arial" w:cs="Arial"/>
        </w:rPr>
      </w:pPr>
      <w:r w:rsidRPr="000E16CD">
        <w:rPr>
          <w:rFonts w:ascii="Arial" w:hAnsi="Arial" w:cs="Arial"/>
        </w:rPr>
        <w:t>The “Grade Level” used in State reporting is obtained from the enrollment record. The grade level on the Student Lite record is used only to obtain a NYSSIS ID.</w:t>
      </w:r>
    </w:p>
    <w:p w14:paraId="2D9875CB" w14:textId="57FC04B2" w:rsidR="001C637F" w:rsidRPr="000E16CD" w:rsidRDefault="001C637F" w:rsidP="001C637F">
      <w:pPr>
        <w:rPr>
          <w:rFonts w:ascii="Arial" w:hAnsi="Arial" w:cs="Arial"/>
        </w:rPr>
      </w:pPr>
      <w:r w:rsidRPr="000E16CD">
        <w:rPr>
          <w:rFonts w:ascii="Arial" w:hAnsi="Arial" w:cs="Arial"/>
        </w:rPr>
        <w:t>Note: Each time a student is assigned a new grade level in the same building during the school year, an ending enrollment record with an Ending Enrollment Code 782 must be entered, and a new enrollment entry record with the new grade level must be entered. See data elements "Enrollment Entry Date" and "Reason for Beginning Enrollment Code". Student Lite</w:t>
      </w:r>
      <w:r w:rsidR="00470C25">
        <w:rPr>
          <w:rFonts w:ascii="Arial" w:hAnsi="Arial" w:cs="Arial"/>
        </w:rPr>
        <w:t xml:space="preserve"> </w:t>
      </w:r>
      <w:r w:rsidRPr="000E16CD">
        <w:rPr>
          <w:rFonts w:ascii="Arial" w:hAnsi="Arial" w:cs="Arial"/>
        </w:rPr>
        <w:t xml:space="preserve">Template, Field 8; School Entry/Exit Template, Field 8.  </w:t>
      </w:r>
    </w:p>
    <w:p w14:paraId="4CEBB161" w14:textId="77777777" w:rsidR="001C637F" w:rsidRPr="000E16CD" w:rsidRDefault="001C637F" w:rsidP="001C637F">
      <w:pPr>
        <w:rPr>
          <w:bCs/>
        </w:rPr>
      </w:pPr>
    </w:p>
    <w:p w14:paraId="0900BEC4" w14:textId="77777777" w:rsidR="000E495A" w:rsidRPr="000E495A" w:rsidRDefault="000E495A" w:rsidP="000E495A">
      <w:pPr>
        <w:rPr>
          <w:rFonts w:ascii="Arial" w:hAnsi="Arial" w:cs="Arial"/>
          <w:highlight w:val="yellow"/>
        </w:rPr>
      </w:pPr>
      <w:r w:rsidRPr="000E495A">
        <w:rPr>
          <w:rFonts w:ascii="Arial" w:hAnsi="Arial" w:cs="Arial"/>
          <w:b/>
          <w:highlight w:val="yellow"/>
        </w:rPr>
        <w:t xml:space="preserve">Guidance Counselor District Code: </w:t>
      </w:r>
      <w:r w:rsidRPr="000E495A">
        <w:rPr>
          <w:rFonts w:ascii="Arial" w:hAnsi="Arial" w:cs="Arial"/>
          <w:highlight w:val="yellow"/>
        </w:rPr>
        <w:t xml:space="preserve">The district code as reported in Field 1.  NYC to submit the Geographic District Code. Student Lite Template, Field 54. </w:t>
      </w:r>
    </w:p>
    <w:p w14:paraId="7CA32796" w14:textId="77777777" w:rsidR="000E495A" w:rsidRPr="000E495A" w:rsidRDefault="000E495A" w:rsidP="000E495A">
      <w:pPr>
        <w:rPr>
          <w:rFonts w:ascii="Arial" w:hAnsi="Arial" w:cs="Arial"/>
          <w:highlight w:val="yellow"/>
        </w:rPr>
      </w:pPr>
    </w:p>
    <w:p w14:paraId="4CA342CD" w14:textId="77777777" w:rsidR="00A64790" w:rsidRPr="000E16CD" w:rsidRDefault="00A64790" w:rsidP="00A64790">
      <w:pPr>
        <w:rPr>
          <w:rFonts w:ascii="Arial" w:hAnsi="Arial" w:cs="Arial"/>
        </w:rPr>
      </w:pPr>
      <w:r w:rsidRPr="000E495A">
        <w:rPr>
          <w:rFonts w:ascii="Arial" w:hAnsi="Arial" w:cs="Arial"/>
          <w:b/>
          <w:highlight w:val="yellow"/>
        </w:rPr>
        <w:t>Guidance Counselor ID:</w:t>
      </w:r>
      <w:r w:rsidRPr="000E495A">
        <w:rPr>
          <w:rFonts w:ascii="Arial" w:hAnsi="Arial" w:cs="Arial"/>
          <w:highlight w:val="yellow"/>
        </w:rPr>
        <w:t xml:space="preserve"> The counselor staff ID will be used for linking counselors to students for use in the Graduation Exam </w:t>
      </w:r>
      <w:r>
        <w:rPr>
          <w:rFonts w:ascii="Arial" w:hAnsi="Arial" w:cs="Arial"/>
          <w:highlight w:val="yellow"/>
        </w:rPr>
        <w:t>Requirements reports in SIRS L2PRT.</w:t>
      </w:r>
      <w:r w:rsidRPr="000E495A">
        <w:rPr>
          <w:rFonts w:ascii="Arial" w:hAnsi="Arial" w:cs="Arial"/>
          <w:highlight w:val="yellow"/>
        </w:rPr>
        <w:t xml:space="preserve"> </w:t>
      </w:r>
      <w:r w:rsidRPr="00B136CF">
        <w:rPr>
          <w:rFonts w:ascii="Arial" w:hAnsi="Arial" w:cs="Arial"/>
          <w:highlight w:val="yellow"/>
        </w:rPr>
        <w:t>If used, t</w:t>
      </w:r>
      <w:r w:rsidRPr="00B136CF">
        <w:rPr>
          <w:rFonts w:ascii="Arial" w:hAnsi="Arial" w:cs="Arial"/>
          <w:bCs/>
          <w:iCs/>
          <w:highlight w:val="yellow"/>
        </w:rPr>
        <w:t>his must be the TEACH ID from TEACH system.</w:t>
      </w:r>
      <w:r w:rsidRPr="000E495A">
        <w:rPr>
          <w:rFonts w:ascii="Arial" w:hAnsi="Arial" w:cs="Arial"/>
          <w:highlight w:val="yellow"/>
        </w:rPr>
        <w:t xml:space="preserve"> </w:t>
      </w:r>
      <w:r>
        <w:rPr>
          <w:rFonts w:ascii="Arial" w:hAnsi="Arial" w:cs="Arial"/>
          <w:highlight w:val="yellow"/>
        </w:rPr>
        <w:t xml:space="preserve">The Counselor must be loaded in Staff Snapshot first. </w:t>
      </w:r>
      <w:r w:rsidRPr="000E495A">
        <w:rPr>
          <w:rFonts w:ascii="Arial" w:hAnsi="Arial" w:cs="Arial"/>
          <w:highlight w:val="yellow"/>
        </w:rPr>
        <w:t>Student Lite Template, Field 55.</w:t>
      </w:r>
    </w:p>
    <w:p w14:paraId="23A9B3CF" w14:textId="77777777" w:rsidR="000E495A" w:rsidRPr="000E16CD" w:rsidRDefault="000E495A" w:rsidP="000E495A">
      <w:pPr>
        <w:rPr>
          <w:bCs/>
        </w:rPr>
      </w:pPr>
    </w:p>
    <w:p w14:paraId="4063DF38" w14:textId="77777777" w:rsidR="001C637F" w:rsidRPr="000E16CD" w:rsidRDefault="001C637F" w:rsidP="001C637F">
      <w:pPr>
        <w:rPr>
          <w:rFonts w:ascii="Arial" w:hAnsi="Arial" w:cs="Arial"/>
          <w:b/>
          <w:bCs/>
          <w:iCs/>
        </w:rPr>
      </w:pPr>
      <w:r w:rsidRPr="000E16CD">
        <w:rPr>
          <w:rFonts w:ascii="Arial" w:hAnsi="Arial" w:cs="Arial"/>
          <w:b/>
          <w:bCs/>
          <w:iCs/>
        </w:rPr>
        <w:t xml:space="preserve">Hispanic/Latino Ethnicity Indicator: </w:t>
      </w:r>
      <w:r w:rsidR="003160C1" w:rsidRPr="000E16CD">
        <w:rPr>
          <w:rFonts w:ascii="Arial" w:hAnsi="Arial" w:cs="Arial"/>
        </w:rPr>
        <w:t xml:space="preserve">This code is optional when reporting staff data. </w:t>
      </w:r>
      <w:r w:rsidRPr="000E16CD">
        <w:rPr>
          <w:rFonts w:ascii="Arial" w:hAnsi="Arial" w:cs="Arial"/>
          <w:bCs/>
          <w:iCs/>
        </w:rPr>
        <w:t>Indication of whether the student</w:t>
      </w:r>
      <w:r w:rsidR="00492D70" w:rsidRPr="000E16CD">
        <w:rPr>
          <w:rFonts w:ascii="Arial" w:hAnsi="Arial" w:cs="Arial"/>
          <w:bCs/>
          <w:iCs/>
        </w:rPr>
        <w:t xml:space="preserve"> or staff member</w:t>
      </w:r>
      <w:r w:rsidRPr="000E16CD">
        <w:rPr>
          <w:rFonts w:ascii="Arial" w:hAnsi="Arial" w:cs="Arial"/>
          <w:bCs/>
          <w:iCs/>
        </w:rPr>
        <w:t xml:space="preserve"> is Hispanic/Latino</w:t>
      </w:r>
      <w:r w:rsidR="00076EC9" w:rsidRPr="000E16CD">
        <w:rPr>
          <w:rFonts w:ascii="Arial" w:hAnsi="Arial" w:cs="Arial"/>
          <w:bCs/>
          <w:iCs/>
        </w:rPr>
        <w:t xml:space="preserve"> (Y/N)</w:t>
      </w:r>
      <w:r w:rsidRPr="000E16CD">
        <w:rPr>
          <w:rFonts w:ascii="Arial" w:hAnsi="Arial" w:cs="Arial"/>
          <w:bCs/>
          <w:iCs/>
        </w:rPr>
        <w:t>. Student Lite Template, Field 42</w:t>
      </w:r>
      <w:r w:rsidR="00492D70" w:rsidRPr="000E16CD">
        <w:rPr>
          <w:rFonts w:ascii="Arial" w:hAnsi="Arial" w:cs="Arial"/>
          <w:bCs/>
          <w:iCs/>
        </w:rPr>
        <w:t>; Staff Snapshot Template, Field 69</w:t>
      </w:r>
      <w:r w:rsidRPr="000E16CD">
        <w:rPr>
          <w:rFonts w:ascii="Arial" w:hAnsi="Arial" w:cs="Arial"/>
          <w:bCs/>
          <w:iCs/>
        </w:rPr>
        <w:t>.</w:t>
      </w:r>
      <w:r w:rsidR="00430D14" w:rsidRPr="000E16CD">
        <w:rPr>
          <w:rFonts w:ascii="Arial" w:hAnsi="Arial" w:cs="Arial"/>
          <w:bCs/>
          <w:iCs/>
        </w:rPr>
        <w:t xml:space="preserve"> See Race 1–5 in Chapter 4: Data Elements and Racial/Ethnic Groups in Chapter 2: Student Reporting Rules.</w:t>
      </w:r>
    </w:p>
    <w:p w14:paraId="52774B13" w14:textId="77777777" w:rsidR="001C637F" w:rsidRPr="000E16CD" w:rsidRDefault="001C637F" w:rsidP="001C637F">
      <w:pPr>
        <w:rPr>
          <w:rFonts w:ascii="Arial" w:hAnsi="Arial" w:cs="Arial"/>
          <w:b/>
          <w:bCs/>
          <w:iCs/>
        </w:rPr>
      </w:pPr>
    </w:p>
    <w:p w14:paraId="4587E8AD" w14:textId="77777777" w:rsidR="001C637F" w:rsidRPr="000E16CD" w:rsidRDefault="001C637F" w:rsidP="001C637F">
      <w:pPr>
        <w:rPr>
          <w:rFonts w:ascii="Arial" w:hAnsi="Arial" w:cs="Arial"/>
          <w:bCs/>
        </w:rPr>
      </w:pPr>
      <w:r w:rsidRPr="000E16CD">
        <w:rPr>
          <w:rFonts w:ascii="Arial" w:hAnsi="Arial" w:cs="Arial"/>
          <w:b/>
          <w:bCs/>
          <w:iCs/>
        </w:rPr>
        <w:t>Home Language Description</w:t>
      </w:r>
      <w:r w:rsidRPr="000E16CD">
        <w:rPr>
          <w:rFonts w:ascii="Arial" w:hAnsi="Arial" w:cs="Arial"/>
          <w:b/>
        </w:rPr>
        <w:t xml:space="preserve">:  </w:t>
      </w:r>
      <w:r w:rsidRPr="000E16CD">
        <w:rPr>
          <w:rFonts w:ascii="Arial" w:hAnsi="Arial" w:cs="Arial"/>
        </w:rPr>
        <w:t xml:space="preserve">Language routinely spoken in the student's home.  This language or dialect may or may not be the student's native language. See Language Codes and Descriptions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Student Lite Template, Field 13.</w:t>
      </w:r>
    </w:p>
    <w:p w14:paraId="09F60759" w14:textId="77777777" w:rsidR="001C637F" w:rsidRPr="000E16CD" w:rsidRDefault="001C637F" w:rsidP="001C637F">
      <w:pPr>
        <w:rPr>
          <w:rFonts w:ascii="Arial" w:hAnsi="Arial" w:cs="Arial"/>
          <w:b/>
          <w:bCs/>
          <w:iCs/>
        </w:rPr>
      </w:pPr>
    </w:p>
    <w:p w14:paraId="3E849449" w14:textId="77777777" w:rsidR="00AD1778" w:rsidRPr="004B55D4" w:rsidRDefault="001C637F" w:rsidP="00AD1778">
      <w:pPr>
        <w:rPr>
          <w:rFonts w:ascii="Arial" w:hAnsi="Arial" w:cs="Arial"/>
        </w:rPr>
      </w:pPr>
      <w:r w:rsidRPr="000E16CD">
        <w:rPr>
          <w:rFonts w:ascii="Arial" w:hAnsi="Arial" w:cs="Arial"/>
          <w:b/>
          <w:bCs/>
          <w:iCs/>
        </w:rPr>
        <w:t>Homeless Indicator</w:t>
      </w:r>
      <w:r w:rsidRPr="000E16CD">
        <w:rPr>
          <w:rFonts w:ascii="Arial" w:hAnsi="Arial" w:cs="Arial"/>
          <w:b/>
        </w:rPr>
        <w:t xml:space="preserve">: </w:t>
      </w:r>
      <w:r w:rsidRPr="000E16CD">
        <w:rPr>
          <w:rFonts w:ascii="Arial" w:hAnsi="Arial" w:cs="Arial"/>
        </w:rPr>
        <w:t xml:space="preserve"> Code that indicates whether the student met the definition of homeless at some point during the academic year or was never homeless during the academic year, as determined by the LEA's homeless liaison.  </w:t>
      </w:r>
      <w:r w:rsidR="00AD1778" w:rsidRPr="004B55D4">
        <w:rPr>
          <w:rFonts w:ascii="Arial" w:hAnsi="Arial" w:cs="Arial"/>
        </w:rPr>
        <w:t xml:space="preserve">A homeless student is one who lacks a fixed, regular, and adequate nighttime residence, including a student who is sharing the housing of other persons due to a loss of housing, economic hardship or similar reason; living in motels, hotels, trailer parks or camping grounds due to the lack of alternative adequate accommodations; abandoned in hospitals; or a migratory child, as defined in subsection 2 of section 1309 of the Elementary and Secondary Education Act of 1965, as amended, who qualifies as homeless under any of the above provisions; or has a primary nighttime location that is a supervised publicly or privately operated shelter designed to provide temporary living accommodations including, but not limited to, shelters operated or approved by the State or local department of social services, and residential programs for runaway and homeless youth established pursuant to article 19H of the executive law or a public or private place not designed for, or ordinarily used as, a regular sleeping accommodation for human beings, including a car, park, public space, abandoned building, substandard housing, bus, train stations, or similar setting. Homeless students do not include a child in a foster care placement or receiving educational services pursuant to subdivision four, five, six, six-a, or seven of Education Law section 3202 or pursuant to article 81, 85, 87, or 88 of Education Law. </w:t>
      </w:r>
    </w:p>
    <w:p w14:paraId="7F397BC6" w14:textId="41948437" w:rsidR="00AD1778" w:rsidRPr="002F3A26" w:rsidRDefault="00AD1778" w:rsidP="00AD1778">
      <w:pPr>
        <w:rPr>
          <w:rFonts w:ascii="Arial" w:hAnsi="Arial" w:cs="Arial"/>
        </w:rPr>
      </w:pPr>
      <w:r w:rsidRPr="002F3A26">
        <w:rPr>
          <w:rFonts w:ascii="Arial" w:hAnsi="Arial" w:cs="Arial"/>
        </w:rPr>
        <w:t xml:space="preserve">NOTE:  Effective December 10, 2016, under the Every Student Succeeds Act (ESSA), students awaiting foster care placement are no longer considered homeless.  </w:t>
      </w:r>
    </w:p>
    <w:p w14:paraId="5B4E512A" w14:textId="77777777" w:rsidR="001C637F" w:rsidRPr="002F3A26" w:rsidRDefault="001C637F" w:rsidP="001C637F">
      <w:pPr>
        <w:rPr>
          <w:rFonts w:ascii="Arial" w:hAnsi="Arial" w:cs="Arial"/>
        </w:rPr>
      </w:pPr>
      <w:r w:rsidRPr="002F3A26">
        <w:rPr>
          <w:rFonts w:ascii="Arial" w:hAnsi="Arial" w:cs="Arial"/>
        </w:rPr>
        <w:t xml:space="preserve">If at any time during the academic year the student is homeless, this "Homeless Indicator" must be "Y", the data element </w:t>
      </w:r>
      <w:r w:rsidRPr="002F3A26">
        <w:rPr>
          <w:rFonts w:ascii="Arial" w:hAnsi="Arial" w:cs="Arial"/>
          <w:u w:val="single"/>
        </w:rPr>
        <w:t>Homeless Primary Nighttime Residence</w:t>
      </w:r>
      <w:r w:rsidRPr="002F3A26">
        <w:rPr>
          <w:rFonts w:ascii="Arial" w:hAnsi="Arial" w:cs="Arial"/>
        </w:rPr>
        <w:t xml:space="preserve"> must be populated, and the program service "</w:t>
      </w:r>
      <w:r w:rsidRPr="002F3A26">
        <w:rPr>
          <w:rFonts w:ascii="Arial" w:hAnsi="Arial" w:cs="Arial"/>
          <w:i/>
        </w:rPr>
        <w:t>Homeless Unaccompanied Youth Status</w:t>
      </w:r>
      <w:r w:rsidRPr="002F3A26">
        <w:rPr>
          <w:rFonts w:ascii="Arial" w:hAnsi="Arial" w:cs="Arial"/>
        </w:rPr>
        <w:t>" m</w:t>
      </w:r>
      <w:r w:rsidR="00771964" w:rsidRPr="002F3A26">
        <w:rPr>
          <w:rFonts w:ascii="Arial" w:hAnsi="Arial" w:cs="Arial"/>
        </w:rPr>
        <w:t>ust be reviewed and populated, as</w:t>
      </w:r>
      <w:r w:rsidRPr="002F3A26">
        <w:rPr>
          <w:rFonts w:ascii="Arial" w:hAnsi="Arial" w:cs="Arial"/>
        </w:rPr>
        <w:t xml:space="preserve"> applicable. Student Lite Template, Field 47.</w:t>
      </w:r>
    </w:p>
    <w:p w14:paraId="668CAA5F" w14:textId="77777777" w:rsidR="001C637F" w:rsidRPr="002F3A26" w:rsidRDefault="001C637F" w:rsidP="001C637F">
      <w:pPr>
        <w:rPr>
          <w:rFonts w:ascii="Arial" w:hAnsi="Arial" w:cs="Arial"/>
          <w:b/>
          <w:bCs/>
          <w:iCs/>
        </w:rPr>
      </w:pPr>
    </w:p>
    <w:p w14:paraId="3D70F0DA" w14:textId="77777777" w:rsidR="004B55D4" w:rsidRPr="002F3A26" w:rsidRDefault="001C637F" w:rsidP="004B55D4">
      <w:pPr>
        <w:rPr>
          <w:rFonts w:ascii="Arial" w:hAnsi="Arial" w:cs="Arial"/>
        </w:rPr>
      </w:pPr>
      <w:r w:rsidRPr="002F3A26">
        <w:rPr>
          <w:rFonts w:ascii="Arial" w:hAnsi="Arial" w:cs="Arial"/>
          <w:b/>
          <w:bCs/>
          <w:iCs/>
        </w:rPr>
        <w:t>Homeless Primary Nighttime Residence</w:t>
      </w:r>
      <w:r w:rsidRPr="002F3A26">
        <w:rPr>
          <w:rFonts w:ascii="Arial" w:hAnsi="Arial" w:cs="Arial"/>
          <w:b/>
        </w:rPr>
        <w:t>:</w:t>
      </w:r>
      <w:r w:rsidRPr="002F3A26">
        <w:rPr>
          <w:rFonts w:ascii="Arial" w:hAnsi="Arial" w:cs="Arial"/>
        </w:rPr>
        <w:t xml:space="preserve">  Code that indicates where students identified as homeless in the Homeless Indicator field have their primary nighttime residence (PNR). </w:t>
      </w:r>
      <w:r w:rsidRPr="002F3A26">
        <w:rPr>
          <w:rFonts w:ascii="Arial" w:hAnsi="Arial" w:cs="Arial"/>
          <w:bCs/>
        </w:rPr>
        <w:t>T</w:t>
      </w:r>
      <w:r w:rsidRPr="002F3A26">
        <w:rPr>
          <w:rFonts w:ascii="Arial" w:hAnsi="Arial" w:cs="Arial"/>
        </w:rPr>
        <w:t>he LEA's homeless liaison determines the PNR at the time the student is identified as homeless.  The USED realizes that a homeless family or youth may be mobile during their homelessness.  If the PNR is not known at the time of enrollment but a PNR is subsequently identified, the LEA must indicate the PNR as soon as it becomes known. Student Lite Template, Field 51.</w:t>
      </w:r>
      <w:r w:rsidR="004B55D4" w:rsidRPr="002F3A26">
        <w:rPr>
          <w:rFonts w:ascii="Arial" w:hAnsi="Arial" w:cs="Arial"/>
        </w:rPr>
        <w:t xml:space="preserve"> The primary nighttime residence codes include:</w:t>
      </w:r>
    </w:p>
    <w:p w14:paraId="30D4BC14" w14:textId="77777777" w:rsidR="004B55D4" w:rsidRPr="002F3A26" w:rsidRDefault="004B55D4" w:rsidP="004B55D4">
      <w:pPr>
        <w:ind w:firstLine="720"/>
        <w:rPr>
          <w:rFonts w:ascii="Arial" w:hAnsi="Arial" w:cs="Arial"/>
        </w:rPr>
      </w:pPr>
      <w:r w:rsidRPr="002F3A26">
        <w:rPr>
          <w:rFonts w:ascii="Arial" w:hAnsi="Arial" w:cs="Arial"/>
          <w:b/>
          <w:bCs/>
        </w:rPr>
        <w:t>D</w:t>
      </w:r>
      <w:r w:rsidRPr="002F3A26">
        <w:rPr>
          <w:rFonts w:ascii="Arial" w:hAnsi="Arial" w:cs="Arial"/>
        </w:rPr>
        <w:t xml:space="preserve"> = Doubled-up (with another family)</w:t>
      </w:r>
    </w:p>
    <w:p w14:paraId="6C401FC8" w14:textId="77777777" w:rsidR="004B55D4" w:rsidRPr="002F3A26" w:rsidRDefault="004B55D4" w:rsidP="004B55D4">
      <w:pPr>
        <w:ind w:firstLine="720"/>
        <w:rPr>
          <w:rFonts w:ascii="Arial" w:hAnsi="Arial" w:cs="Arial"/>
        </w:rPr>
      </w:pPr>
      <w:r w:rsidRPr="002F3A26">
        <w:rPr>
          <w:rFonts w:ascii="Arial" w:hAnsi="Arial" w:cs="Arial"/>
          <w:b/>
          <w:bCs/>
        </w:rPr>
        <w:t>H</w:t>
      </w:r>
      <w:r w:rsidRPr="002F3A26">
        <w:rPr>
          <w:rFonts w:ascii="Arial" w:hAnsi="Arial" w:cs="Arial"/>
        </w:rPr>
        <w:t xml:space="preserve"> = Hotels/motels</w:t>
      </w:r>
      <w:r w:rsidRPr="002F3A26">
        <w:rPr>
          <w:rFonts w:ascii="Arial" w:hAnsi="Arial" w:cs="Arial"/>
        </w:rPr>
        <w:tab/>
      </w:r>
    </w:p>
    <w:p w14:paraId="731037A9" w14:textId="77777777" w:rsidR="004B55D4" w:rsidRPr="002F3A26" w:rsidRDefault="004B55D4" w:rsidP="004B55D4">
      <w:pPr>
        <w:ind w:firstLine="720"/>
        <w:rPr>
          <w:rFonts w:ascii="Arial" w:hAnsi="Arial" w:cs="Arial"/>
        </w:rPr>
      </w:pPr>
      <w:r w:rsidRPr="002F3A26">
        <w:rPr>
          <w:rFonts w:ascii="Arial" w:hAnsi="Arial" w:cs="Arial"/>
          <w:b/>
          <w:bCs/>
        </w:rPr>
        <w:t>S</w:t>
      </w:r>
      <w:r w:rsidRPr="002F3A26">
        <w:rPr>
          <w:rFonts w:ascii="Arial" w:hAnsi="Arial" w:cs="Arial"/>
        </w:rPr>
        <w:t xml:space="preserve"> = Shelters</w:t>
      </w:r>
      <w:r w:rsidRPr="002F3A26">
        <w:rPr>
          <w:rFonts w:ascii="Arial" w:hAnsi="Arial" w:cs="Arial"/>
        </w:rPr>
        <w:tab/>
      </w:r>
      <w:r w:rsidRPr="002F3A26">
        <w:rPr>
          <w:rFonts w:ascii="Arial" w:hAnsi="Arial" w:cs="Arial"/>
        </w:rPr>
        <w:tab/>
      </w:r>
    </w:p>
    <w:p w14:paraId="50343FE9" w14:textId="77777777" w:rsidR="004B55D4" w:rsidRPr="002F3A26" w:rsidRDefault="004B55D4" w:rsidP="004B55D4">
      <w:pPr>
        <w:ind w:firstLine="720"/>
        <w:rPr>
          <w:rFonts w:ascii="Arial" w:hAnsi="Arial" w:cs="Arial"/>
        </w:rPr>
      </w:pPr>
      <w:r w:rsidRPr="002F3A26">
        <w:rPr>
          <w:rFonts w:ascii="Arial" w:hAnsi="Arial" w:cs="Arial"/>
          <w:b/>
          <w:bCs/>
        </w:rPr>
        <w:t>T</w:t>
      </w:r>
      <w:r w:rsidRPr="002F3A26">
        <w:rPr>
          <w:rFonts w:ascii="Arial" w:hAnsi="Arial" w:cs="Arial"/>
        </w:rPr>
        <w:t xml:space="preserve"> = Transitional Housing</w:t>
      </w:r>
    </w:p>
    <w:p w14:paraId="7F84AEAC" w14:textId="77777777" w:rsidR="004B55D4" w:rsidRPr="002F3A26" w:rsidRDefault="004B55D4" w:rsidP="004B55D4">
      <w:pPr>
        <w:ind w:firstLine="720"/>
        <w:rPr>
          <w:rFonts w:ascii="Arial" w:hAnsi="Arial" w:cs="Arial"/>
        </w:rPr>
      </w:pPr>
      <w:r w:rsidRPr="002F3A26">
        <w:rPr>
          <w:rFonts w:ascii="Arial" w:hAnsi="Arial" w:cs="Arial"/>
          <w:b/>
          <w:bCs/>
        </w:rPr>
        <w:t>U</w:t>
      </w:r>
      <w:r w:rsidRPr="002F3A26">
        <w:rPr>
          <w:rFonts w:ascii="Arial" w:hAnsi="Arial" w:cs="Arial"/>
        </w:rPr>
        <w:t xml:space="preserve"> = Unsheltered (car, parks, campgrounds, temporary trailer, or abandoned buildings)</w:t>
      </w:r>
    </w:p>
    <w:p w14:paraId="202E054E" w14:textId="701FC5A9" w:rsidR="004B55D4" w:rsidRPr="000E16CD" w:rsidRDefault="004B55D4" w:rsidP="004B55D4">
      <w:pPr>
        <w:rPr>
          <w:rFonts w:ascii="Arial" w:hAnsi="Arial" w:cs="Arial"/>
        </w:rPr>
      </w:pPr>
      <w:r w:rsidRPr="002F3A26">
        <w:rPr>
          <w:rFonts w:ascii="Arial" w:hAnsi="Arial" w:cs="Arial"/>
        </w:rPr>
        <w:t>Please note that “awaiting foster care placement” will no longer be considered a homeless situation after December 10, 2016 and no student should be assigned “awaiting foster care placement” as a homeless primary nighttime residence on or after this date.</w:t>
      </w:r>
    </w:p>
    <w:p w14:paraId="208E4EE4" w14:textId="77777777" w:rsidR="001C637F" w:rsidRPr="000E16CD" w:rsidRDefault="001C637F" w:rsidP="001C637F">
      <w:pPr>
        <w:rPr>
          <w:rFonts w:ascii="Arial" w:hAnsi="Arial" w:cs="Arial"/>
        </w:rPr>
      </w:pPr>
    </w:p>
    <w:p w14:paraId="0E75343B" w14:textId="77777777" w:rsidR="001C637F" w:rsidRPr="000E16CD" w:rsidRDefault="001C637F" w:rsidP="001C637F">
      <w:pPr>
        <w:rPr>
          <w:rFonts w:ascii="Arial" w:hAnsi="Arial" w:cs="Arial"/>
          <w:bCs/>
        </w:rPr>
      </w:pPr>
      <w:r w:rsidRPr="000E16CD">
        <w:rPr>
          <w:rFonts w:ascii="Arial" w:hAnsi="Arial" w:cs="Arial"/>
          <w:b/>
          <w:bCs/>
          <w:iCs/>
        </w:rPr>
        <w:t>Immunization Date for First Polio Vaccination</w:t>
      </w:r>
      <w:r w:rsidRPr="000E16CD">
        <w:rPr>
          <w:rFonts w:ascii="Arial" w:hAnsi="Arial" w:cs="Arial"/>
          <w:b/>
        </w:rPr>
        <w:t>:</w:t>
      </w:r>
      <w:r w:rsidRPr="000E16CD">
        <w:rPr>
          <w:rFonts w:ascii="Arial" w:hAnsi="Arial" w:cs="Arial"/>
        </w:rPr>
        <w:t xml:space="preserve">  Date the student was first immunized against poliomyelitis</w:t>
      </w:r>
      <w:r w:rsidRPr="000E16CD">
        <w:rPr>
          <w:rFonts w:ascii="Arial" w:hAnsi="Arial" w:cs="Arial"/>
          <w:bCs/>
        </w:rPr>
        <w:t>, regardless of whether the immunization was provided orally (OPV) or intravenously (IPV).  See</w:t>
      </w:r>
      <w:r w:rsidR="00076EC9" w:rsidRPr="000E16CD">
        <w:rPr>
          <w:rFonts w:ascii="Arial" w:hAnsi="Arial" w:cs="Arial"/>
          <w:bCs/>
        </w:rPr>
        <w:t xml:space="preserve"> New York code of regulations</w:t>
      </w:r>
      <w:r w:rsidRPr="000E16CD">
        <w:rPr>
          <w:rFonts w:ascii="Arial" w:hAnsi="Arial" w:cs="Arial"/>
          <w:bCs/>
        </w:rPr>
        <w:t xml:space="preserve"> 10 NYCRR 66</w:t>
      </w:r>
      <w:r w:rsidR="00076EC9" w:rsidRPr="000E16CD">
        <w:rPr>
          <w:rFonts w:ascii="Arial" w:hAnsi="Arial" w:cs="Arial"/>
          <w:bCs/>
        </w:rPr>
        <w:t xml:space="preserve"> at </w:t>
      </w:r>
      <w:hyperlink r:id="rId101" w:history="1">
        <w:r w:rsidR="00076EC9" w:rsidRPr="000E16CD">
          <w:rPr>
            <w:rStyle w:val="Hyperlink"/>
            <w:rFonts w:ascii="Arial" w:hAnsi="Arial" w:cs="Arial"/>
            <w:bCs/>
          </w:rPr>
          <w:t>http://www.p12.nysed.gov/sss/documents/IMMUNIZATIONGUIDELINESFORSCHOOLS.pdf</w:t>
        </w:r>
      </w:hyperlink>
      <w:r w:rsidRPr="000E16CD">
        <w:rPr>
          <w:rFonts w:ascii="Arial" w:hAnsi="Arial" w:cs="Arial"/>
          <w:bCs/>
        </w:rPr>
        <w:t>.</w:t>
      </w:r>
      <w:r w:rsidRPr="000E16CD">
        <w:rPr>
          <w:rFonts w:ascii="Arial" w:hAnsi="Arial" w:cs="Arial"/>
        </w:rPr>
        <w:t xml:space="preserve"> Student Lite Template, Field 28.</w:t>
      </w:r>
    </w:p>
    <w:p w14:paraId="41618623" w14:textId="77777777" w:rsidR="001C637F" w:rsidRPr="000E16CD" w:rsidRDefault="001C637F" w:rsidP="001C637F">
      <w:pPr>
        <w:rPr>
          <w:rFonts w:ascii="Arial" w:hAnsi="Arial" w:cs="Arial"/>
          <w:b/>
          <w:bCs/>
          <w:iCs/>
        </w:rPr>
      </w:pPr>
    </w:p>
    <w:p w14:paraId="5563CA39" w14:textId="77777777" w:rsidR="001C637F" w:rsidRPr="000E16CD" w:rsidRDefault="001C637F" w:rsidP="001C637F">
      <w:pPr>
        <w:rPr>
          <w:rFonts w:ascii="Arial" w:hAnsi="Arial" w:cs="Arial"/>
        </w:rPr>
      </w:pPr>
      <w:r w:rsidRPr="000E16CD">
        <w:rPr>
          <w:rFonts w:ascii="Arial" w:hAnsi="Arial" w:cs="Arial"/>
          <w:b/>
          <w:bCs/>
          <w:iCs/>
        </w:rPr>
        <w:t xml:space="preserve">Initial Event Date: </w:t>
      </w:r>
      <w:r w:rsidRPr="000E16CD">
        <w:rPr>
          <w:rFonts w:ascii="Arial" w:hAnsi="Arial" w:cs="Arial"/>
          <w:bCs/>
        </w:rPr>
        <w:t xml:space="preserve">Date of the first event in the required sequence of events. The Initial Event Codes are </w:t>
      </w:r>
      <w:r w:rsidRPr="000E16CD">
        <w:rPr>
          <w:rFonts w:ascii="Arial" w:hAnsi="Arial" w:cs="Arial"/>
        </w:rPr>
        <w:t>CPSE01, CSE01, EI01, and CSENP01</w:t>
      </w:r>
      <w:r w:rsidRPr="000E16CD">
        <w:rPr>
          <w:rFonts w:ascii="Arial" w:hAnsi="Arial" w:cs="Arial"/>
          <w:bCs/>
        </w:rPr>
        <w:t>. See “Event Type Code” above. The Initial Event Date is the date that corresponds to the Initial Event Type Code (see below).</w:t>
      </w:r>
      <w:r w:rsidRPr="000E16CD">
        <w:rPr>
          <w:rFonts w:ascii="Arial" w:hAnsi="Arial" w:cs="Arial"/>
          <w:b/>
          <w:bCs/>
          <w:iCs/>
        </w:rPr>
        <w:t xml:space="preserve"> </w:t>
      </w:r>
      <w:r w:rsidRPr="000E16CD">
        <w:rPr>
          <w:rFonts w:ascii="Arial" w:hAnsi="Arial" w:cs="Arial"/>
        </w:rPr>
        <w:t>Include the same Initial Event Date on each record in the sequence of events. Special Ed Events Template, Field 32.</w:t>
      </w:r>
    </w:p>
    <w:p w14:paraId="7051E0EB" w14:textId="77777777" w:rsidR="001C637F" w:rsidRPr="000E16CD" w:rsidRDefault="001C637F" w:rsidP="001C637F">
      <w:pPr>
        <w:rPr>
          <w:rFonts w:ascii="Arial" w:hAnsi="Arial" w:cs="Arial"/>
          <w:b/>
          <w:bCs/>
          <w:iCs/>
        </w:rPr>
      </w:pPr>
    </w:p>
    <w:p w14:paraId="102E8D03" w14:textId="77777777" w:rsidR="001C637F" w:rsidRPr="000E16CD" w:rsidRDefault="001C637F" w:rsidP="001C637F">
      <w:pPr>
        <w:rPr>
          <w:rFonts w:ascii="Arial" w:hAnsi="Arial" w:cs="Arial"/>
          <w:bCs/>
        </w:rPr>
      </w:pPr>
      <w:r w:rsidRPr="000E16CD">
        <w:rPr>
          <w:rFonts w:ascii="Arial" w:hAnsi="Arial" w:cs="Arial"/>
          <w:b/>
          <w:bCs/>
          <w:iCs/>
        </w:rPr>
        <w:t>Initial Event Type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report the first event in the required sequence of events for the following:</w:t>
      </w:r>
    </w:p>
    <w:p w14:paraId="64E46675" w14:textId="77777777" w:rsidR="001C637F" w:rsidRPr="000E16CD" w:rsidRDefault="001C637F" w:rsidP="001F75BA">
      <w:pPr>
        <w:numPr>
          <w:ilvl w:val="0"/>
          <w:numId w:val="30"/>
        </w:numPr>
        <w:rPr>
          <w:rFonts w:ascii="Arial" w:hAnsi="Arial" w:cs="Arial"/>
        </w:rPr>
      </w:pPr>
      <w:r w:rsidRPr="000E16CD">
        <w:rPr>
          <w:rFonts w:ascii="Arial" w:hAnsi="Arial" w:cs="Arial"/>
          <w:bCs/>
        </w:rPr>
        <w:t>For completing the timely evaluation of preschool and school-age students for special-education eligibility determination.  The first event for this sequence is CPSE01 or CSE01 (SPP Indictor 11).</w:t>
      </w:r>
    </w:p>
    <w:p w14:paraId="293B8374" w14:textId="77777777" w:rsidR="001C637F" w:rsidRPr="000E16CD" w:rsidRDefault="001C637F" w:rsidP="001F75BA">
      <w:pPr>
        <w:numPr>
          <w:ilvl w:val="0"/>
          <w:numId w:val="30"/>
        </w:numPr>
        <w:rPr>
          <w:rFonts w:ascii="Arial" w:hAnsi="Arial" w:cs="Arial"/>
        </w:rPr>
      </w:pPr>
      <w:r w:rsidRPr="000E16CD">
        <w:rPr>
          <w:rFonts w:ascii="Arial" w:hAnsi="Arial" w:cs="Arial"/>
        </w:rPr>
        <w:t>For implementing a child’s IEP by their third birthday for preschool children transitioning from Early Intervention to preschool special education.  The first event for this sequence is EI01 (SPP Indicator 12).</w:t>
      </w:r>
    </w:p>
    <w:p w14:paraId="6B2EB0A9" w14:textId="77777777" w:rsidR="001C637F" w:rsidRPr="000E16CD" w:rsidRDefault="001C637F" w:rsidP="001F75BA">
      <w:pPr>
        <w:numPr>
          <w:ilvl w:val="0"/>
          <w:numId w:val="30"/>
        </w:numPr>
        <w:rPr>
          <w:rFonts w:ascii="Arial" w:hAnsi="Arial" w:cs="Arial"/>
        </w:rPr>
      </w:pPr>
      <w:r w:rsidRPr="000E16CD">
        <w:rPr>
          <w:rFonts w:ascii="Arial" w:hAnsi="Arial" w:cs="Arial"/>
        </w:rPr>
        <w:t>For completing the evaluation of parentally placed students in elementary, middle, or secondary nonpublic schools and the provision of special-education services to parentally placed students.  The first event for this sequence is CSENP01.  (This information is reported annually by all school districts.)</w:t>
      </w:r>
    </w:p>
    <w:p w14:paraId="793C3415" w14:textId="77777777" w:rsidR="001C637F" w:rsidRPr="000E16CD" w:rsidRDefault="001C637F" w:rsidP="001C637F">
      <w:pPr>
        <w:rPr>
          <w:rFonts w:ascii="Arial" w:hAnsi="Arial" w:cs="Arial"/>
        </w:rPr>
      </w:pPr>
      <w:r w:rsidRPr="000E16CD">
        <w:rPr>
          <w:rFonts w:ascii="Arial" w:hAnsi="Arial" w:cs="Arial"/>
        </w:rPr>
        <w:t xml:space="preserve">Include the Initial Event Type Code on each record after the first event in the sequence of events. </w:t>
      </w:r>
      <w:r w:rsidR="00EF1408" w:rsidRPr="000E16CD">
        <w:rPr>
          <w:rFonts w:ascii="Arial" w:hAnsi="Arial" w:cs="Arial"/>
        </w:rPr>
        <w:t xml:space="preserve">See </w:t>
      </w:r>
      <w:hyperlink r:id="rId102" w:history="1">
        <w:r w:rsidR="00EF1408" w:rsidRPr="000E16CD">
          <w:rPr>
            <w:rStyle w:val="Hyperlink"/>
            <w:rFonts w:ascii="Arial" w:hAnsi="Arial" w:cs="Arial"/>
          </w:rPr>
          <w:t>http://www.p12.nysed.gov/sedcar/sirs/sirs_toc.html</w:t>
        </w:r>
      </w:hyperlink>
      <w:r w:rsidR="00EF1408" w:rsidRPr="000E16CD">
        <w:rPr>
          <w:rFonts w:ascii="Arial" w:hAnsi="Arial" w:cs="Arial"/>
        </w:rPr>
        <w:t xml:space="preserve">. </w:t>
      </w:r>
      <w:r w:rsidRPr="000E16CD">
        <w:rPr>
          <w:rFonts w:ascii="Arial" w:hAnsi="Arial" w:cs="Arial"/>
        </w:rPr>
        <w:t xml:space="preserve">Special Ed Events Template, Field 31. </w:t>
      </w:r>
    </w:p>
    <w:p w14:paraId="15A71107" w14:textId="77777777" w:rsidR="001C637F" w:rsidRPr="000E16CD" w:rsidRDefault="001C637F" w:rsidP="001C637F">
      <w:pPr>
        <w:rPr>
          <w:rFonts w:ascii="Arial" w:hAnsi="Arial" w:cs="Arial"/>
          <w:b/>
          <w:bCs/>
          <w:iCs/>
        </w:rPr>
      </w:pPr>
    </w:p>
    <w:p w14:paraId="4544F5B6" w14:textId="77777777" w:rsidR="001C637F" w:rsidRPr="000E16CD" w:rsidRDefault="001C637F" w:rsidP="001C637F">
      <w:pPr>
        <w:rPr>
          <w:rFonts w:ascii="Arial" w:hAnsi="Arial" w:cs="Arial"/>
          <w:b/>
          <w:bCs/>
          <w:iCs/>
        </w:rPr>
      </w:pPr>
      <w:r w:rsidRPr="000E16CD">
        <w:rPr>
          <w:rFonts w:ascii="Arial" w:hAnsi="Arial" w:cs="Arial"/>
          <w:b/>
          <w:bCs/>
          <w:iCs/>
        </w:rPr>
        <w:t xml:space="preserve">Instructional Responsibility Weight: </w:t>
      </w:r>
      <w:r w:rsidRPr="000E16CD">
        <w:rPr>
          <w:rFonts w:ascii="Arial" w:hAnsi="Arial" w:cs="Arial"/>
          <w:bCs/>
          <w:iCs/>
        </w:rPr>
        <w:t>Percent allocation of responsibility a teacher has for a particular student’s learning in a subject or course with aligned performance measures. Staff Student Course Template, Field 16.</w:t>
      </w:r>
    </w:p>
    <w:p w14:paraId="01931B7E" w14:textId="77777777" w:rsidR="001C637F" w:rsidRPr="000E16CD" w:rsidRDefault="001C637F" w:rsidP="001C637F">
      <w:pPr>
        <w:rPr>
          <w:rFonts w:ascii="Arial" w:hAnsi="Arial" w:cs="Arial"/>
          <w:b/>
          <w:bCs/>
          <w:iCs/>
        </w:rPr>
      </w:pPr>
    </w:p>
    <w:p w14:paraId="0392521F" w14:textId="77777777" w:rsidR="00557748" w:rsidRPr="002F3A26" w:rsidRDefault="00557748" w:rsidP="00557748">
      <w:pPr>
        <w:rPr>
          <w:rFonts w:ascii="Arial" w:hAnsi="Arial" w:cs="Arial"/>
          <w:bCs/>
          <w:iCs/>
        </w:rPr>
      </w:pPr>
      <w:r w:rsidRPr="002F3A26">
        <w:rPr>
          <w:rFonts w:ascii="Arial" w:hAnsi="Arial" w:cs="Arial"/>
          <w:b/>
          <w:bCs/>
          <w:iCs/>
        </w:rPr>
        <w:t>Instructor District Code</w:t>
      </w:r>
      <w:r w:rsidRPr="002F3A26">
        <w:rPr>
          <w:rFonts w:ascii="Arial" w:hAnsi="Arial" w:cs="Arial"/>
          <w:bCs/>
          <w:iCs/>
        </w:rPr>
        <w:t>: Provide the District Code of the entity which has primary control of the Primary Instructor’s class assignments. This will be the same as the District Code. NYC will use the Chancellor's Office code. Course Instructor Assignment, Field 9.</w:t>
      </w:r>
    </w:p>
    <w:p w14:paraId="1F651C39" w14:textId="77777777" w:rsidR="00557748" w:rsidRPr="002F3A26" w:rsidRDefault="00557748" w:rsidP="00557748">
      <w:pPr>
        <w:rPr>
          <w:rFonts w:ascii="Arial" w:hAnsi="Arial" w:cs="Arial"/>
          <w:bCs/>
          <w:iCs/>
        </w:rPr>
      </w:pPr>
    </w:p>
    <w:p w14:paraId="04F87516" w14:textId="664061A1" w:rsidR="00C24FAD" w:rsidRPr="002F3A26" w:rsidRDefault="00C24FAD" w:rsidP="00C24FAD">
      <w:pPr>
        <w:rPr>
          <w:rFonts w:ascii="Arial" w:hAnsi="Arial" w:cs="Arial"/>
          <w:bCs/>
          <w:iCs/>
        </w:rPr>
      </w:pPr>
      <w:r w:rsidRPr="002F3A26">
        <w:rPr>
          <w:rFonts w:ascii="Arial" w:hAnsi="Arial" w:cs="Arial"/>
          <w:b/>
          <w:bCs/>
          <w:iCs/>
        </w:rPr>
        <w:t>Instructor End Date</w:t>
      </w:r>
      <w:r w:rsidRPr="002F3A26">
        <w:rPr>
          <w:rFonts w:ascii="Arial" w:hAnsi="Arial" w:cs="Arial"/>
          <w:bCs/>
          <w:iCs/>
        </w:rPr>
        <w:t>: Report the last date in this assignment for the staff person. Do not report unless the staff person’s responsibility for the assignment has ended. This cannot be a future date. If the LEA determines that a new staff person will serve as a replacement for the position/assignments, they may report that person with the appropriate start date. Generally</w:t>
      </w:r>
      <w:r w:rsidR="00A64790">
        <w:rPr>
          <w:rFonts w:ascii="Arial" w:hAnsi="Arial" w:cs="Arial"/>
          <w:bCs/>
          <w:iCs/>
        </w:rPr>
        <w:t>,</w:t>
      </w:r>
      <w:r w:rsidRPr="002F3A26">
        <w:rPr>
          <w:rFonts w:ascii="Arial" w:hAnsi="Arial" w:cs="Arial"/>
          <w:bCs/>
          <w:iCs/>
        </w:rPr>
        <w:t xml:space="preserve"> this would be a long-term or permanent replacement. Course Instructor Assignment, Field 12.</w:t>
      </w:r>
    </w:p>
    <w:p w14:paraId="6D75DD45" w14:textId="77777777" w:rsidR="00557748" w:rsidRPr="002F3A26" w:rsidRDefault="00557748" w:rsidP="00557748">
      <w:pPr>
        <w:rPr>
          <w:rFonts w:ascii="Arial" w:hAnsi="Arial" w:cs="Arial"/>
          <w:bCs/>
          <w:iCs/>
        </w:rPr>
      </w:pPr>
      <w:r w:rsidRPr="002F3A26">
        <w:rPr>
          <w:rFonts w:ascii="Arial" w:hAnsi="Arial" w:cs="Arial"/>
          <w:b/>
          <w:bCs/>
          <w:iCs/>
        </w:rPr>
        <w:t>Instructor ID</w:t>
      </w:r>
      <w:r w:rsidRPr="002F3A26">
        <w:rPr>
          <w:rFonts w:ascii="Arial" w:hAnsi="Arial" w:cs="Arial"/>
          <w:bCs/>
          <w:iCs/>
        </w:rPr>
        <w:t>: Provide a TEACH ID from the TEACH system.  Use 9 numeric characters, left padded with zeros. For example, for 1234567, use 001234567. Staff ID for each staff member must be consistent across all templates. Course Instructor Assignment, Field 10.</w:t>
      </w:r>
    </w:p>
    <w:p w14:paraId="5DB6A330" w14:textId="77777777" w:rsidR="00557748" w:rsidRPr="002F3A26" w:rsidRDefault="00557748" w:rsidP="00557748">
      <w:pPr>
        <w:rPr>
          <w:rFonts w:ascii="Arial" w:hAnsi="Arial" w:cs="Arial"/>
          <w:bCs/>
          <w:iCs/>
        </w:rPr>
      </w:pPr>
    </w:p>
    <w:p w14:paraId="429F63D8" w14:textId="77777777" w:rsidR="00557748" w:rsidRPr="002F3A26" w:rsidRDefault="00557748" w:rsidP="00557748">
      <w:pPr>
        <w:rPr>
          <w:rFonts w:ascii="Arial" w:hAnsi="Arial" w:cs="Arial"/>
          <w:bCs/>
          <w:iCs/>
        </w:rPr>
      </w:pPr>
      <w:r w:rsidRPr="002F3A26">
        <w:rPr>
          <w:rFonts w:ascii="Arial" w:hAnsi="Arial" w:cs="Arial"/>
          <w:b/>
          <w:bCs/>
          <w:iCs/>
        </w:rPr>
        <w:t>Instructor Start Date:</w:t>
      </w:r>
      <w:r w:rsidRPr="002F3A26">
        <w:rPr>
          <w:rFonts w:ascii="Arial" w:hAnsi="Arial" w:cs="Arial"/>
          <w:bCs/>
          <w:iCs/>
        </w:rPr>
        <w:t xml:space="preserve"> First day of the school year, or first date of the school year that the staff member was assigned to this "location" in this assignment, whichever comes last. This cannot be a future date. </w:t>
      </w:r>
      <w:r w:rsidR="008A6903" w:rsidRPr="002F3A26">
        <w:rPr>
          <w:rFonts w:ascii="Arial" w:hAnsi="Arial" w:cs="Arial"/>
          <w:bCs/>
          <w:iCs/>
        </w:rPr>
        <w:t xml:space="preserve">In most cases, this would be the first day the class meets. </w:t>
      </w:r>
      <w:r w:rsidRPr="002F3A26">
        <w:rPr>
          <w:rFonts w:ascii="Arial" w:hAnsi="Arial" w:cs="Arial"/>
          <w:bCs/>
          <w:iCs/>
        </w:rPr>
        <w:t>Course Instructor Assignment, Field 11.</w:t>
      </w:r>
    </w:p>
    <w:p w14:paraId="77C63586" w14:textId="77777777" w:rsidR="00557748" w:rsidRPr="00557748" w:rsidRDefault="00557748" w:rsidP="00557748">
      <w:pPr>
        <w:rPr>
          <w:rFonts w:ascii="Arial" w:hAnsi="Arial" w:cs="Arial"/>
          <w:bCs/>
          <w:iCs/>
          <w:highlight w:val="yellow"/>
        </w:rPr>
      </w:pPr>
    </w:p>
    <w:p w14:paraId="0A0050A4" w14:textId="77777777" w:rsidR="0048143C" w:rsidRPr="00673B46" w:rsidRDefault="0048143C" w:rsidP="0048143C">
      <w:pPr>
        <w:pStyle w:val="Default"/>
        <w:rPr>
          <w:rFonts w:ascii="Arial" w:hAnsi="Arial" w:cs="Arial"/>
          <w:szCs w:val="24"/>
        </w:rPr>
      </w:pPr>
      <w:r w:rsidRPr="00673B46">
        <w:rPr>
          <w:rFonts w:ascii="Arial" w:hAnsi="Arial" w:cs="Arial"/>
          <w:b/>
          <w:bCs/>
          <w:szCs w:val="24"/>
        </w:rPr>
        <w:t xml:space="preserve">Itinerant Staff: </w:t>
      </w:r>
      <w:r w:rsidRPr="00673B46">
        <w:rPr>
          <w:rFonts w:ascii="Arial" w:hAnsi="Arial" w:cs="Arial"/>
          <w:szCs w:val="24"/>
        </w:rPr>
        <w:t xml:space="preserve">The Itinerant flag allows an LEA to report a staff person responsible for students in one LEA (district, BOCES, charter school) but employed by another LEA. Since the receiving district is not the employer and may not have complete personnel data for the itinerant teacher/staff person, a limited number of Staff Snapshot fields are required. These fields found on the Staff Snapshot template include District Code, Location Code, Status/Active Indicator, Itinerant Status, Employment Basis, Staff ID, Birth Date, Staff First and Last Name, Snapshot Date, Position Title, email (fields 1, 2, 8, 14, 40, 41, 50, 56, 60, 65, 66, 76). In cases of itinerant or shared teachers/staff across LEAs, data sharing agreements may be needed. Generally, these staff will be teachers employed by one LEA but responsible for a course in another LEA. The instruction of these “traveling teachers” may take the form of traditional in-person classroom instruction or distance learning. </w:t>
      </w:r>
    </w:p>
    <w:p w14:paraId="492259E7" w14:textId="77777777" w:rsidR="0048143C" w:rsidRPr="0048143C" w:rsidRDefault="0048143C" w:rsidP="0048143C">
      <w:pPr>
        <w:pStyle w:val="Default"/>
        <w:rPr>
          <w:rFonts w:ascii="Arial" w:hAnsi="Arial" w:cs="Arial"/>
          <w:szCs w:val="24"/>
        </w:rPr>
      </w:pPr>
      <w:r w:rsidRPr="00673B46">
        <w:rPr>
          <w:rFonts w:ascii="Arial" w:hAnsi="Arial" w:cs="Arial"/>
          <w:szCs w:val="24"/>
        </w:rPr>
        <w:t>Report “N” if the staff person is employed by the reporting LEA. Report “Y” if the staff person is not an employee of the reporting LEA but is the staff person of record for a course in another LEA and will be reported in other staff/course templates. The employer must report the staff evaluation data, attendance and tenure data. The receiving district where the course is being taught should report the course information in Course Instructor Assignment and Staff Student Course where applicable.</w:t>
      </w:r>
      <w:r w:rsidRPr="0048143C">
        <w:rPr>
          <w:rFonts w:ascii="Arial" w:hAnsi="Arial" w:cs="Arial"/>
          <w:szCs w:val="24"/>
        </w:rPr>
        <w:t xml:space="preserve"> </w:t>
      </w:r>
    </w:p>
    <w:p w14:paraId="45DFC0D8" w14:textId="77777777" w:rsidR="0048143C" w:rsidRDefault="0048143C" w:rsidP="0048143C">
      <w:pPr>
        <w:pStyle w:val="Default"/>
        <w:rPr>
          <w:sz w:val="23"/>
          <w:szCs w:val="23"/>
        </w:rPr>
      </w:pPr>
    </w:p>
    <w:p w14:paraId="33F5F4B6" w14:textId="77777777" w:rsidR="00492D70" w:rsidRPr="000E16CD" w:rsidRDefault="00492D70" w:rsidP="00492D70">
      <w:pPr>
        <w:rPr>
          <w:rFonts w:ascii="Arial" w:hAnsi="Arial" w:cs="Arial"/>
          <w:bCs/>
          <w:iCs/>
        </w:rPr>
      </w:pPr>
      <w:r w:rsidRPr="000E16CD">
        <w:rPr>
          <w:rFonts w:ascii="Arial" w:hAnsi="Arial" w:cs="Arial"/>
          <w:b/>
          <w:bCs/>
          <w:iCs/>
        </w:rPr>
        <w:t xml:space="preserve">Last Name Long: </w:t>
      </w:r>
      <w:r w:rsidRPr="000E16CD">
        <w:rPr>
          <w:rFonts w:ascii="Arial" w:hAnsi="Arial" w:cs="Arial"/>
          <w:bCs/>
          <w:iCs/>
        </w:rPr>
        <w:t>Staff member’s last name, including any hyphenated portion. Staff Snapshot Template, Field 66.</w:t>
      </w:r>
    </w:p>
    <w:p w14:paraId="7DB9C693" w14:textId="77777777" w:rsidR="00492D70" w:rsidRPr="000E16CD" w:rsidRDefault="00492D70" w:rsidP="001C637F">
      <w:pPr>
        <w:rPr>
          <w:rFonts w:ascii="Arial" w:hAnsi="Arial" w:cs="Arial"/>
          <w:b/>
          <w:bCs/>
          <w:iCs/>
        </w:rPr>
      </w:pPr>
    </w:p>
    <w:p w14:paraId="5B03FB26" w14:textId="77777777" w:rsidR="001C637F" w:rsidRPr="000E16CD" w:rsidRDefault="001C637F" w:rsidP="001C637F">
      <w:pPr>
        <w:rPr>
          <w:rFonts w:ascii="Arial" w:hAnsi="Arial" w:cs="Arial"/>
        </w:rPr>
      </w:pPr>
      <w:r w:rsidRPr="000E16CD">
        <w:rPr>
          <w:rFonts w:ascii="Arial" w:hAnsi="Arial" w:cs="Arial"/>
          <w:b/>
          <w:bCs/>
          <w:iCs/>
        </w:rPr>
        <w:t>Least Restrictive Environment Code</w:t>
      </w:r>
      <w:r w:rsidRPr="000E16CD">
        <w:rPr>
          <w:rFonts w:ascii="Arial" w:hAnsi="Arial" w:cs="Arial"/>
          <w:b/>
        </w:rPr>
        <w:t xml:space="preserve">: </w:t>
      </w:r>
      <w:r w:rsidRPr="000E16CD">
        <w:rPr>
          <w:rFonts w:ascii="Arial" w:hAnsi="Arial" w:cs="Arial"/>
          <w:bCs/>
        </w:rPr>
        <w:t xml:space="preserve"> Code that indicates the least restrictive environment in which students with disabilities are enrolled.  Use o</w:t>
      </w:r>
      <w:r w:rsidRPr="000E16CD">
        <w:rPr>
          <w:rFonts w:ascii="Arial" w:hAnsi="Arial" w:cs="Arial"/>
        </w:rPr>
        <w:t xml:space="preserve">nly one code for each student with a disability who is provided special-education services on October </w:t>
      </w:r>
      <w:r w:rsidR="00C81E4E" w:rsidRPr="000E16CD">
        <w:rPr>
          <w:rFonts w:ascii="Arial" w:hAnsi="Arial" w:cs="Arial"/>
        </w:rPr>
        <w:t>1</w:t>
      </w:r>
      <w:r w:rsidRPr="000E16CD">
        <w:rPr>
          <w:rFonts w:ascii="Arial" w:hAnsi="Arial" w:cs="Arial"/>
        </w:rPr>
        <w:t xml:space="preserve">.  This code must be provided for every student with a disability for whom the school district has CPSE or CSE responsibility and who is receiving special-education services, regardless of where the student is enrolled (in a public school district, parentally placed in a nonpublic school located in the district, in a charter school, in a BOCES, in a State-supported section 4201 school, in an in-State or out-of-State approved private school for students with disabilities, in an out-of-State facility as an emergency interim placement, home-schooled at parent’s choice, in home or hospital placement, or incarcerated in a county or city jail). This code must also be provided for parentally-placed students with disabilities in nonpublic elementary, middle, or secondary schools who are not receiving special-education services. Child-care institutions with affiliated schools must provide this code for students with disabilities who are placed by the courts or State agencies in their program.  This includes Special Act School Districts.  State agencies that operate educational programs must provide this code for every student with a disability who is provided educational services in the State agency operated program.  The New York State School for the Blind in Batavia and the New York State School for the Deaf in Rome must provide this code for every student with a disability provided special-education services in these schools. </w:t>
      </w:r>
      <w:r w:rsidR="00EF1408" w:rsidRPr="000E16CD">
        <w:rPr>
          <w:rFonts w:ascii="Arial" w:hAnsi="Arial" w:cs="Arial"/>
        </w:rPr>
        <w:t xml:space="preserve">See </w:t>
      </w:r>
      <w:hyperlink r:id="rId103" w:history="1">
        <w:r w:rsidR="00EF1408" w:rsidRPr="000E16CD">
          <w:rPr>
            <w:rStyle w:val="Hyperlink"/>
            <w:rFonts w:ascii="Arial" w:hAnsi="Arial" w:cs="Arial"/>
          </w:rPr>
          <w:t>http://www.p12.nysed.gov/sedcar/sirs/sirs_toc.html</w:t>
        </w:r>
      </w:hyperlink>
      <w:r w:rsidR="00EF1408" w:rsidRPr="000E16CD">
        <w:rPr>
          <w:rFonts w:ascii="Arial" w:hAnsi="Arial" w:cs="Arial"/>
        </w:rPr>
        <w:t xml:space="preserve">. </w:t>
      </w:r>
      <w:r w:rsidRPr="000E16CD">
        <w:rPr>
          <w:rFonts w:ascii="Arial" w:hAnsi="Arial" w:cs="Arial"/>
        </w:rPr>
        <w:t xml:space="preserve">Spec Ed Snapshot Template, Field 44.  </w:t>
      </w:r>
    </w:p>
    <w:p w14:paraId="42C6C37C" w14:textId="77777777" w:rsidR="001C637F" w:rsidRPr="000E16CD" w:rsidRDefault="001C637F" w:rsidP="001C637F">
      <w:pPr>
        <w:rPr>
          <w:rFonts w:ascii="Arial" w:hAnsi="Arial" w:cs="Arial"/>
          <w:b/>
          <w:bCs/>
          <w:iCs/>
        </w:rPr>
      </w:pPr>
    </w:p>
    <w:p w14:paraId="5E464E5A" w14:textId="77777777" w:rsidR="001C637F" w:rsidRPr="000E16CD" w:rsidRDefault="001C637F" w:rsidP="001C637F">
      <w:pPr>
        <w:rPr>
          <w:rFonts w:ascii="Arial" w:hAnsi="Arial" w:cs="Arial"/>
          <w:bCs/>
          <w:iCs/>
        </w:rPr>
      </w:pPr>
      <w:r w:rsidRPr="000E16CD">
        <w:rPr>
          <w:rFonts w:ascii="Arial" w:hAnsi="Arial" w:cs="Arial"/>
          <w:b/>
          <w:bCs/>
          <w:iCs/>
        </w:rPr>
        <w:t xml:space="preserve">Local Course Code: </w:t>
      </w:r>
      <w:r w:rsidRPr="000E16CD">
        <w:rPr>
          <w:rFonts w:ascii="Arial" w:hAnsi="Arial" w:cs="Arial"/>
          <w:bCs/>
          <w:iCs/>
        </w:rPr>
        <w:t>Local course code used in the local course scheduling system</w:t>
      </w:r>
      <w:r w:rsidR="00323F8E" w:rsidRPr="000E16CD">
        <w:rPr>
          <w:rFonts w:ascii="Arial" w:hAnsi="Arial" w:cs="Arial"/>
          <w:bCs/>
          <w:iCs/>
        </w:rPr>
        <w:t xml:space="preserve"> that uniquely identifies the course</w:t>
      </w:r>
      <w:r w:rsidRPr="000E16CD">
        <w:rPr>
          <w:rFonts w:ascii="Arial" w:hAnsi="Arial" w:cs="Arial"/>
          <w:bCs/>
          <w:iCs/>
        </w:rPr>
        <w:t>. This code must map to a State course code.</w:t>
      </w:r>
      <w:r w:rsidRPr="000E16CD">
        <w:t xml:space="preserve"> </w:t>
      </w:r>
      <w:r w:rsidRPr="000E16CD">
        <w:rPr>
          <w:rFonts w:ascii="Arial" w:hAnsi="Arial" w:cs="Arial"/>
          <w:bCs/>
          <w:iCs/>
        </w:rPr>
        <w:t xml:space="preserve">See State Codes and Descriptions at </w:t>
      </w:r>
      <w:hyperlink r:id="rId104" w:history="1">
        <w:r w:rsidRPr="000E16CD">
          <w:rPr>
            <w:rStyle w:val="Hyperlink"/>
            <w:rFonts w:ascii="Arial" w:hAnsi="Arial" w:cs="Arial"/>
            <w:bCs/>
            <w:iCs/>
          </w:rPr>
          <w:t>http://www.p12.nysed.gov/irs/courseCatalog/home.html</w:t>
        </w:r>
      </w:hyperlink>
      <w:r w:rsidRPr="000E16CD">
        <w:rPr>
          <w:rFonts w:ascii="Arial" w:hAnsi="Arial" w:cs="Arial"/>
          <w:bCs/>
          <w:iCs/>
        </w:rPr>
        <w:t>. Student Class Grade Detail Template, Field 3; Course Template, Field 27.</w:t>
      </w:r>
    </w:p>
    <w:p w14:paraId="4A38B886" w14:textId="77777777" w:rsidR="001C637F" w:rsidRPr="000E16CD" w:rsidRDefault="001C637F" w:rsidP="001C637F">
      <w:pPr>
        <w:rPr>
          <w:rFonts w:ascii="Arial" w:hAnsi="Arial" w:cs="Arial"/>
          <w:b/>
          <w:bCs/>
          <w:iCs/>
        </w:rPr>
      </w:pPr>
    </w:p>
    <w:p w14:paraId="7D0BC0BF" w14:textId="2A81A496" w:rsidR="00557748" w:rsidRPr="002F3A26" w:rsidRDefault="00C0149E" w:rsidP="00557748">
      <w:r w:rsidRPr="000E16CD">
        <w:rPr>
          <w:rFonts w:ascii="Arial" w:hAnsi="Arial" w:cs="Arial"/>
          <w:b/>
          <w:bCs/>
          <w:iCs/>
        </w:rPr>
        <w:t>Location Code:</w:t>
      </w:r>
      <w:r w:rsidRPr="000E16CD">
        <w:rPr>
          <w:rFonts w:ascii="Arial" w:hAnsi="Arial" w:cs="Arial"/>
          <w:bCs/>
          <w:iCs/>
        </w:rPr>
        <w:t xml:space="preserve"> T</w:t>
      </w:r>
      <w:r w:rsidRPr="000E16CD">
        <w:rPr>
          <w:rFonts w:ascii="Arial" w:hAnsi="Arial" w:cs="Arial"/>
        </w:rPr>
        <w:t>ypically</w:t>
      </w:r>
      <w:r w:rsidR="00B1480F">
        <w:rPr>
          <w:rFonts w:ascii="Arial" w:hAnsi="Arial" w:cs="Arial"/>
        </w:rPr>
        <w:t>,</w:t>
      </w:r>
      <w:r w:rsidRPr="000E16CD">
        <w:rPr>
          <w:rFonts w:ascii="Arial" w:hAnsi="Arial" w:cs="Arial"/>
        </w:rPr>
        <w:t xml:space="preserve"> the building code (assigned by local student management system and used by L1 Data Warehouse) that uniquely identifies the building in which a student is receiving a service. If staff member works in only one building, use building code. If the staff member works in more than one building within the LEA, use "0000".  If a local building code is used, it must map to a valid State building code. For BOCES, use a virtual location code assigned to the staff person responsible for the instruction. Required by eScholar load plan. </w:t>
      </w:r>
      <w:r w:rsidRPr="000E16CD">
        <w:rPr>
          <w:rFonts w:ascii="Arial" w:hAnsi="Arial" w:cs="Arial"/>
          <w:bCs/>
        </w:rPr>
        <w:t>Assessment Response Template, Field 12; Staff Snapshot Template, Field 14; Location Code Template, Field 2;</w:t>
      </w:r>
      <w:r w:rsidRPr="000E16CD">
        <w:rPr>
          <w:rFonts w:ascii="Arial" w:hAnsi="Arial" w:cs="Arial"/>
        </w:rPr>
        <w:t xml:space="preserve"> Staff Attendance Template, Field 2</w:t>
      </w:r>
      <w:r w:rsidR="00557748" w:rsidRPr="002F3A26">
        <w:rPr>
          <w:rFonts w:ascii="Arial" w:hAnsi="Arial" w:cs="Arial"/>
          <w:bCs/>
        </w:rPr>
        <w:t>;</w:t>
      </w:r>
      <w:r w:rsidRPr="002F3A26">
        <w:t xml:space="preserve"> </w:t>
      </w:r>
      <w:r w:rsidR="00557748" w:rsidRPr="002F3A26">
        <w:rPr>
          <w:rFonts w:ascii="Arial" w:hAnsi="Arial" w:cs="Arial"/>
        </w:rPr>
        <w:t>Student Class Entry Exit template, Field 2.</w:t>
      </w:r>
      <w:r w:rsidR="00557748" w:rsidRPr="002F3A26">
        <w:t xml:space="preserve"> </w:t>
      </w:r>
    </w:p>
    <w:p w14:paraId="46EE57F2" w14:textId="77777777" w:rsidR="001C637F" w:rsidRPr="002F3A26" w:rsidRDefault="001C637F" w:rsidP="001C637F">
      <w:pPr>
        <w:rPr>
          <w:rFonts w:ascii="Arial" w:hAnsi="Arial" w:cs="Arial"/>
          <w:b/>
          <w:bCs/>
          <w:iCs/>
        </w:rPr>
      </w:pPr>
    </w:p>
    <w:p w14:paraId="40B0C2CB" w14:textId="77777777" w:rsidR="006820F2" w:rsidRPr="002F3A26" w:rsidRDefault="006820F2" w:rsidP="001C637F">
      <w:pPr>
        <w:rPr>
          <w:rFonts w:ascii="Arial" w:hAnsi="Arial" w:cs="Arial"/>
          <w:bCs/>
          <w:iCs/>
        </w:rPr>
      </w:pPr>
      <w:r w:rsidRPr="002F3A26">
        <w:rPr>
          <w:rFonts w:ascii="Arial" w:hAnsi="Arial" w:cs="Arial"/>
          <w:b/>
          <w:bCs/>
          <w:iCs/>
        </w:rPr>
        <w:t xml:space="preserve">Location Grade Level: </w:t>
      </w:r>
      <w:r w:rsidRPr="002F3A26">
        <w:rPr>
          <w:rFonts w:ascii="Arial" w:hAnsi="Arial" w:cs="Arial"/>
          <w:bCs/>
          <w:iCs/>
        </w:rPr>
        <w:t xml:space="preserve">Grade level </w:t>
      </w:r>
      <w:r w:rsidR="002569E9" w:rsidRPr="002F3A26">
        <w:rPr>
          <w:rFonts w:ascii="Arial" w:hAnsi="Arial" w:cs="Arial"/>
        </w:rPr>
        <w:t>of students to which the “Day Type” for a particular date in the day calendar pertains</w:t>
      </w:r>
      <w:r w:rsidRPr="002F3A26">
        <w:rPr>
          <w:rFonts w:ascii="Arial" w:hAnsi="Arial" w:cs="Arial"/>
          <w:bCs/>
          <w:iCs/>
        </w:rPr>
        <w:t>. Day Calendar Template, Field 5.</w:t>
      </w:r>
    </w:p>
    <w:p w14:paraId="582DC474" w14:textId="77777777" w:rsidR="006820F2" w:rsidRPr="002F3A26" w:rsidRDefault="006820F2" w:rsidP="001C637F">
      <w:pPr>
        <w:rPr>
          <w:rFonts w:ascii="Arial" w:hAnsi="Arial" w:cs="Arial"/>
          <w:b/>
          <w:bCs/>
          <w:iCs/>
        </w:rPr>
      </w:pPr>
    </w:p>
    <w:p w14:paraId="6ED686C1" w14:textId="5CC6EA45" w:rsidR="005311D1" w:rsidRDefault="001C637F" w:rsidP="005311D1">
      <w:pPr>
        <w:rPr>
          <w:rFonts w:ascii="Arial" w:hAnsi="Arial" w:cs="Arial"/>
        </w:rPr>
      </w:pPr>
      <w:r w:rsidRPr="002F3A26">
        <w:rPr>
          <w:rFonts w:ascii="Arial" w:hAnsi="Arial" w:cs="Arial"/>
          <w:b/>
          <w:bCs/>
          <w:iCs/>
        </w:rPr>
        <w:t xml:space="preserve">Marking Period Code: </w:t>
      </w:r>
      <w:r w:rsidRPr="002F3A26">
        <w:rPr>
          <w:rFonts w:ascii="Arial" w:hAnsi="Arial" w:cs="Arial"/>
          <w:bCs/>
          <w:iCs/>
        </w:rPr>
        <w:t xml:space="preserve">Code from the Marking Period Number Table </w:t>
      </w:r>
      <w:r w:rsidRPr="002F3A26">
        <w:rPr>
          <w:rFonts w:ascii="Arial" w:hAnsi="Arial" w:cs="Arial"/>
        </w:rPr>
        <w:t xml:space="preserve">in </w:t>
      </w:r>
      <w:r w:rsidR="00E20000" w:rsidRPr="002F3A26">
        <w:rPr>
          <w:rFonts w:ascii="Arial" w:hAnsi="Arial" w:cs="Arial"/>
        </w:rPr>
        <w:t>Chapter 5</w:t>
      </w:r>
      <w:r w:rsidR="00BC06ED" w:rsidRPr="002F3A26">
        <w:rPr>
          <w:rFonts w:ascii="Arial" w:hAnsi="Arial" w:cs="Arial"/>
        </w:rPr>
        <w:t>: Codes and Descriptions</w:t>
      </w:r>
      <w:r w:rsidRPr="002F3A26">
        <w:rPr>
          <w:rFonts w:ascii="Arial" w:hAnsi="Arial" w:cs="Arial"/>
        </w:rPr>
        <w:t xml:space="preserve"> </w:t>
      </w:r>
      <w:r w:rsidRPr="002F3A26">
        <w:rPr>
          <w:rFonts w:ascii="Arial" w:hAnsi="Arial" w:cs="Arial"/>
          <w:bCs/>
          <w:iCs/>
        </w:rPr>
        <w:t>that represents the marking period within the school year, semester, or summer school session for which a grade is being reported. For example, when reporting the final grade for a full year course for a school where the school year has four marking periods, use the marking period number “4”.  This is the number that corresponds to the last marking period for a full year course in a school where there are four marking periods per year.</w:t>
      </w:r>
      <w:r w:rsidRPr="002F3A26">
        <w:rPr>
          <w:rFonts w:ascii="Arial" w:hAnsi="Arial" w:cs="Arial"/>
          <w:bCs/>
        </w:rPr>
        <w:t xml:space="preserve"> Location Marking Period Template, Field 3; Marking Period Code Template, Field 1;</w:t>
      </w:r>
      <w:r w:rsidR="004E19E9" w:rsidRPr="002F3A26">
        <w:rPr>
          <w:rFonts w:ascii="Arial" w:hAnsi="Arial" w:cs="Arial"/>
          <w:bCs/>
        </w:rPr>
        <w:t xml:space="preserve"> Student Credit GPA Template, Field 6</w:t>
      </w:r>
      <w:r w:rsidR="00557748" w:rsidRPr="002F3A26">
        <w:rPr>
          <w:rFonts w:ascii="Arial" w:hAnsi="Arial" w:cs="Arial"/>
          <w:bCs/>
        </w:rPr>
        <w:t>; Course Instructor Snapshot template</w:t>
      </w:r>
      <w:r w:rsidR="00557748" w:rsidRPr="002F3A26">
        <w:rPr>
          <w:rFonts w:ascii="Arial" w:hAnsi="Arial" w:cs="Arial"/>
        </w:rPr>
        <w:t>, Field 8;</w:t>
      </w:r>
      <w:r w:rsidR="00557748" w:rsidRPr="002F3A26">
        <w:rPr>
          <w:rFonts w:ascii="Arial" w:hAnsi="Arial" w:cs="Arial"/>
          <w:bCs/>
        </w:rPr>
        <w:t xml:space="preserve"> </w:t>
      </w:r>
      <w:r w:rsidR="00557748" w:rsidRPr="002F3A26">
        <w:rPr>
          <w:rFonts w:ascii="Arial" w:hAnsi="Arial" w:cs="Arial"/>
        </w:rPr>
        <w:t xml:space="preserve">Student Class Entry Exit </w:t>
      </w:r>
      <w:r w:rsidR="00C07494">
        <w:rPr>
          <w:rFonts w:ascii="Arial" w:hAnsi="Arial" w:cs="Arial"/>
        </w:rPr>
        <w:t>Te</w:t>
      </w:r>
      <w:r w:rsidR="00557748" w:rsidRPr="002F3A26">
        <w:rPr>
          <w:rFonts w:ascii="Arial" w:hAnsi="Arial" w:cs="Arial"/>
        </w:rPr>
        <w:t>mplate Field 25.</w:t>
      </w:r>
      <w:r w:rsidR="005311D1" w:rsidRPr="002F3A26">
        <w:rPr>
          <w:rFonts w:ascii="Arial" w:hAnsi="Arial" w:cs="Arial"/>
        </w:rPr>
        <w:t xml:space="preserve"> </w:t>
      </w:r>
      <w:bookmarkStart w:id="557" w:name="_Hlk479843185"/>
      <w:r w:rsidR="005311D1" w:rsidRPr="002F3A26">
        <w:rPr>
          <w:rFonts w:ascii="Arial" w:hAnsi="Arial" w:cs="Arial"/>
        </w:rPr>
        <w:t>For State reporting, use “NA.”</w:t>
      </w:r>
      <w:bookmarkEnd w:id="557"/>
    </w:p>
    <w:p w14:paraId="36FC9A8B" w14:textId="77777777" w:rsidR="001C637F" w:rsidRPr="000E16CD" w:rsidRDefault="001C637F" w:rsidP="001C637F">
      <w:pPr>
        <w:rPr>
          <w:rFonts w:ascii="Arial" w:hAnsi="Arial" w:cs="Arial"/>
          <w:b/>
          <w:bCs/>
          <w:iCs/>
        </w:rPr>
      </w:pPr>
    </w:p>
    <w:p w14:paraId="13C186DD" w14:textId="77777777" w:rsidR="00492D70" w:rsidRPr="000E16CD" w:rsidRDefault="00492D70" w:rsidP="00492D70">
      <w:pPr>
        <w:rPr>
          <w:rFonts w:ascii="Arial" w:hAnsi="Arial" w:cs="Arial"/>
          <w:bCs/>
          <w:iCs/>
        </w:rPr>
      </w:pPr>
      <w:r w:rsidRPr="000E16CD">
        <w:rPr>
          <w:rFonts w:ascii="Arial" w:hAnsi="Arial" w:cs="Arial"/>
          <w:b/>
          <w:bCs/>
          <w:iCs/>
        </w:rPr>
        <w:t xml:space="preserve">Middle Name: </w:t>
      </w:r>
      <w:r w:rsidRPr="000E16CD">
        <w:rPr>
          <w:rFonts w:ascii="Arial" w:hAnsi="Arial" w:cs="Arial"/>
          <w:bCs/>
          <w:iCs/>
        </w:rPr>
        <w:t>Staff member’s middle name. Staff Snapshot Template, Field 77.</w:t>
      </w:r>
    </w:p>
    <w:p w14:paraId="025F80E4" w14:textId="77777777" w:rsidR="00492D70" w:rsidRPr="000E16CD" w:rsidRDefault="00492D70" w:rsidP="001C637F">
      <w:pPr>
        <w:rPr>
          <w:rFonts w:ascii="Arial" w:hAnsi="Arial" w:cs="Arial"/>
          <w:b/>
          <w:bCs/>
          <w:iCs/>
        </w:rPr>
      </w:pPr>
    </w:p>
    <w:p w14:paraId="24E04B93" w14:textId="77777777" w:rsidR="001C637F" w:rsidRPr="000E16CD" w:rsidRDefault="001C637F" w:rsidP="001C637F">
      <w:pPr>
        <w:rPr>
          <w:rFonts w:ascii="Arial" w:hAnsi="Arial" w:cs="Arial"/>
        </w:rPr>
      </w:pPr>
      <w:r w:rsidRPr="000E16CD">
        <w:rPr>
          <w:rFonts w:ascii="Arial" w:hAnsi="Arial" w:cs="Arial"/>
          <w:b/>
          <w:bCs/>
          <w:iCs/>
        </w:rPr>
        <w:t>Migrant Indicator</w:t>
      </w:r>
      <w:r w:rsidRPr="000E16CD">
        <w:rPr>
          <w:rFonts w:ascii="Arial" w:hAnsi="Arial" w:cs="Arial"/>
          <w:b/>
        </w:rPr>
        <w:t xml:space="preserve">: </w:t>
      </w:r>
      <w:r w:rsidRPr="000E16CD">
        <w:rPr>
          <w:rFonts w:ascii="Arial" w:hAnsi="Arial" w:cs="Arial"/>
        </w:rPr>
        <w:t xml:space="preserve"> Indication of whether the student met the definition of migrant at some point during the academic year or was never a migrant during the academic year. Student Lite Template, Field 48.</w:t>
      </w:r>
    </w:p>
    <w:p w14:paraId="4BC00857" w14:textId="77777777" w:rsidR="001C637F" w:rsidRPr="000E16CD" w:rsidRDefault="001C637F" w:rsidP="001C637F">
      <w:pPr>
        <w:rPr>
          <w:rFonts w:ascii="Arial" w:hAnsi="Arial" w:cs="Arial"/>
          <w:b/>
          <w:bCs/>
          <w:iCs/>
        </w:rPr>
      </w:pPr>
    </w:p>
    <w:p w14:paraId="210CDC75" w14:textId="77777777" w:rsidR="001C637F" w:rsidRPr="000E16CD" w:rsidRDefault="001C637F" w:rsidP="001C637F">
      <w:pPr>
        <w:rPr>
          <w:rFonts w:ascii="Arial" w:hAnsi="Arial" w:cs="Arial"/>
        </w:rPr>
      </w:pPr>
      <w:r w:rsidRPr="000E16CD">
        <w:rPr>
          <w:rFonts w:ascii="Arial" w:hAnsi="Arial" w:cs="Arial"/>
          <w:b/>
          <w:bCs/>
          <w:iCs/>
        </w:rPr>
        <w:t>Neglected or Delinquent Indicator</w:t>
      </w:r>
      <w:r w:rsidRPr="000E16CD">
        <w:rPr>
          <w:rFonts w:ascii="Arial" w:hAnsi="Arial" w:cs="Arial"/>
          <w:b/>
        </w:rPr>
        <w:t xml:space="preserve">:  </w:t>
      </w:r>
      <w:r w:rsidRPr="000E16CD">
        <w:rPr>
          <w:rFonts w:ascii="Arial" w:hAnsi="Arial" w:cs="Arial"/>
        </w:rPr>
        <w:t>Indication of whether the student met the definition of neglected or delinquent at some point during the academic year or was never considered neglected or delinquent during the academic year. Student Lite Template, Field 50.</w:t>
      </w:r>
    </w:p>
    <w:p w14:paraId="057228BC" w14:textId="77777777" w:rsidR="001C637F" w:rsidRPr="000E16CD" w:rsidRDefault="001C637F" w:rsidP="001C637F">
      <w:pPr>
        <w:rPr>
          <w:rFonts w:ascii="Arial" w:hAnsi="Arial" w:cs="Arial"/>
          <w:b/>
          <w:bCs/>
          <w:iCs/>
        </w:rPr>
      </w:pPr>
      <w:r w:rsidRPr="000E16CD">
        <w:rPr>
          <w:rFonts w:ascii="Arial" w:hAnsi="Arial" w:cs="Arial"/>
          <w:b/>
          <w:bCs/>
          <w:iCs/>
        </w:rPr>
        <w:t xml:space="preserve"> </w:t>
      </w:r>
    </w:p>
    <w:p w14:paraId="6B60318F" w14:textId="5588A605" w:rsidR="00273A9A" w:rsidRDefault="00DC3340" w:rsidP="001C637F">
      <w:pPr>
        <w:autoSpaceDE w:val="0"/>
        <w:autoSpaceDN w:val="0"/>
        <w:adjustRightInd w:val="0"/>
        <w:rPr>
          <w:rFonts w:ascii="Arial" w:hAnsi="Arial" w:cs="Arial"/>
          <w:b/>
          <w:bCs/>
          <w:iCs/>
        </w:rPr>
      </w:pPr>
      <w:r w:rsidRPr="00FA155F">
        <w:rPr>
          <w:rFonts w:ascii="Arial" w:hAnsi="Arial" w:cs="Arial"/>
          <w:b/>
          <w:bCs/>
          <w:iCs/>
          <w:highlight w:val="yellow"/>
        </w:rPr>
        <w:t xml:space="preserve">Non-Teaching Assignment Codes: </w:t>
      </w:r>
      <w:r w:rsidRPr="00FA155F">
        <w:rPr>
          <w:rFonts w:ascii="Arial" w:hAnsi="Arial" w:cs="Arial"/>
          <w:bCs/>
          <w:iCs/>
          <w:highlight w:val="yellow"/>
        </w:rPr>
        <w:t xml:space="preserve">Non-teaching PMF descriptions </w:t>
      </w:r>
      <w:r>
        <w:rPr>
          <w:rFonts w:ascii="Arial" w:hAnsi="Arial" w:cs="Arial"/>
          <w:bCs/>
          <w:iCs/>
          <w:highlight w:val="yellow"/>
        </w:rPr>
        <w:t xml:space="preserve">See Assignment Codes and Descriptions section. </w:t>
      </w:r>
      <w:r w:rsidRPr="00FA155F">
        <w:rPr>
          <w:rFonts w:ascii="Arial" w:hAnsi="Arial" w:cs="Arial"/>
          <w:bCs/>
          <w:iCs/>
          <w:highlight w:val="yellow"/>
        </w:rPr>
        <w:t>Staff Assignment, Field 3.</w:t>
      </w:r>
    </w:p>
    <w:p w14:paraId="37403B81" w14:textId="77777777" w:rsidR="00B1480F" w:rsidRDefault="00B1480F" w:rsidP="001C637F">
      <w:pPr>
        <w:autoSpaceDE w:val="0"/>
        <w:autoSpaceDN w:val="0"/>
        <w:adjustRightInd w:val="0"/>
        <w:rPr>
          <w:rFonts w:ascii="Arial" w:hAnsi="Arial" w:cs="Arial"/>
          <w:b/>
          <w:bCs/>
          <w:iCs/>
        </w:rPr>
      </w:pPr>
    </w:p>
    <w:p w14:paraId="07915891" w14:textId="2CB85922" w:rsidR="001C637F" w:rsidRPr="000E16CD" w:rsidRDefault="001C637F" w:rsidP="001C637F">
      <w:pPr>
        <w:autoSpaceDE w:val="0"/>
        <w:autoSpaceDN w:val="0"/>
        <w:adjustRightInd w:val="0"/>
        <w:rPr>
          <w:rFonts w:ascii="Arial" w:hAnsi="Arial" w:cs="Arial"/>
          <w:b/>
          <w:bCs/>
          <w:iCs/>
        </w:rPr>
      </w:pPr>
      <w:r w:rsidRPr="000E16CD">
        <w:rPr>
          <w:rFonts w:ascii="Arial" w:hAnsi="Arial" w:cs="Arial"/>
          <w:b/>
          <w:bCs/>
          <w:iCs/>
        </w:rPr>
        <w:t>Number of Days:</w:t>
      </w:r>
    </w:p>
    <w:p w14:paraId="6DFF62DA"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Indicator 11 for preschool children:</w:t>
      </w:r>
      <w:r w:rsidRPr="000E16CD">
        <w:rPr>
          <w:rFonts w:ascii="Arial" w:hAnsi="Arial" w:cs="Arial"/>
          <w:bCs/>
        </w:rPr>
        <w:t xml:space="preserve"> Number </w:t>
      </w:r>
      <w:r w:rsidR="006266E9" w:rsidRPr="000E16CD">
        <w:rPr>
          <w:rFonts w:ascii="Arial" w:hAnsi="Arial" w:cs="Arial"/>
          <w:bCs/>
        </w:rPr>
        <w:t xml:space="preserve">of Days is the number of calendar </w:t>
      </w:r>
      <w:r w:rsidRPr="000E16CD">
        <w:rPr>
          <w:rFonts w:ascii="Arial" w:hAnsi="Arial" w:cs="Arial"/>
          <w:bCs/>
        </w:rPr>
        <w:t xml:space="preserve">days from the date of receipt (in writing) of parent consent to evaluate to the date that the CPSE </w:t>
      </w:r>
      <w:r w:rsidR="00CF69F4" w:rsidRPr="000E16CD">
        <w:rPr>
          <w:rFonts w:ascii="Arial" w:hAnsi="Arial" w:cs="Arial"/>
          <w:bCs/>
        </w:rPr>
        <w:t>meeting occurs</w:t>
      </w:r>
      <w:r w:rsidRPr="000E16CD">
        <w:rPr>
          <w:rFonts w:ascii="Arial" w:hAnsi="Arial" w:cs="Arial"/>
          <w:bCs/>
        </w:rPr>
        <w:t xml:space="preserve"> to discuss evaluation results</w:t>
      </w:r>
      <w:r w:rsidR="00CF69F4" w:rsidRPr="000E16CD">
        <w:rPr>
          <w:rFonts w:ascii="Arial" w:hAnsi="Arial" w:cs="Arial"/>
          <w:bCs/>
        </w:rPr>
        <w:t xml:space="preserve">. </w:t>
      </w:r>
      <w:r w:rsidRPr="000E16CD">
        <w:rPr>
          <w:rFonts w:ascii="Arial" w:hAnsi="Arial" w:cs="Arial"/>
          <w:bCs/>
        </w:rPr>
        <w:t xml:space="preserve">The date of receipt of parent consent to evaluate is counted as “day 1.” </w:t>
      </w:r>
    </w:p>
    <w:p w14:paraId="79803D87"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 xml:space="preserve">Indicator 11 for school-age students: </w:t>
      </w:r>
      <w:r w:rsidRPr="000E16CD">
        <w:rPr>
          <w:rFonts w:ascii="Arial" w:hAnsi="Arial" w:cs="Arial"/>
          <w:bCs/>
        </w:rPr>
        <w:t>The Number of Days is the number of calendar days from the date of receipt (in writing) of parent consent to evaluate and the date that the CSE meeting occurs to discuss evaluation results. The date of receipt of parent consent to evaluate is counted as “day 1.”</w:t>
      </w:r>
    </w:p>
    <w:p w14:paraId="47C55975" w14:textId="77777777" w:rsidR="001C637F" w:rsidRPr="000E16CD" w:rsidRDefault="001C637F" w:rsidP="001C637F">
      <w:pPr>
        <w:autoSpaceDE w:val="0"/>
        <w:autoSpaceDN w:val="0"/>
        <w:adjustRightInd w:val="0"/>
        <w:rPr>
          <w:rFonts w:ascii="Arial" w:hAnsi="Arial" w:cs="Arial"/>
        </w:rPr>
      </w:pPr>
      <w:r w:rsidRPr="000E16CD">
        <w:rPr>
          <w:rFonts w:ascii="Arial" w:hAnsi="Arial" w:cs="Arial"/>
          <w:b/>
          <w:i/>
        </w:rPr>
        <w:t>Indicator 12 for preschool children referred from Early Intervention:</w:t>
      </w:r>
      <w:r w:rsidRPr="000E16CD">
        <w:rPr>
          <w:rFonts w:ascii="Arial" w:hAnsi="Arial" w:cs="Arial"/>
        </w:rPr>
        <w:t xml:space="preserve"> For a child found eligible for preschool special education, the Number of Days is the number of calendar days past the child’s third birthday when the IEP is implemented. The first day past the child’s third birthday is “day 1.”  If the IEP is not implemented by August 31, 201</w:t>
      </w:r>
      <w:r w:rsidR="002F493A">
        <w:rPr>
          <w:rFonts w:ascii="Arial" w:hAnsi="Arial" w:cs="Arial"/>
        </w:rPr>
        <w:t>8</w:t>
      </w:r>
      <w:r w:rsidRPr="000E16CD">
        <w:rPr>
          <w:rFonts w:ascii="Arial" w:hAnsi="Arial" w:cs="Arial"/>
        </w:rPr>
        <w:t>, the Number of Days is the number of calendar days that August 31, 201</w:t>
      </w:r>
      <w:r w:rsidR="002F493A">
        <w:rPr>
          <w:rFonts w:ascii="Arial" w:hAnsi="Arial" w:cs="Arial"/>
        </w:rPr>
        <w:t>8</w:t>
      </w:r>
      <w:r w:rsidRPr="000E16CD">
        <w:rPr>
          <w:rFonts w:ascii="Arial" w:hAnsi="Arial" w:cs="Arial"/>
        </w:rPr>
        <w:t xml:space="preserve"> is past the child’s third birthday.  For a child who is determined to be not eligible for preschool special education, the Number of Days is the number of calendar days past the child’s third birthday when the CPSE meeting to determine eligibility was held.  For a child whose eligibility is undetermined as of August 31, 201</w:t>
      </w:r>
      <w:r w:rsidR="002F493A">
        <w:rPr>
          <w:rFonts w:ascii="Arial" w:hAnsi="Arial" w:cs="Arial"/>
        </w:rPr>
        <w:t>8</w:t>
      </w:r>
      <w:r w:rsidRPr="000E16CD">
        <w:rPr>
          <w:rFonts w:ascii="Arial" w:hAnsi="Arial" w:cs="Arial"/>
        </w:rPr>
        <w:t>, the Number of Days is the number of calendar days that August 31, 201</w:t>
      </w:r>
      <w:r w:rsidR="002F493A">
        <w:rPr>
          <w:rFonts w:ascii="Arial" w:hAnsi="Arial" w:cs="Arial"/>
        </w:rPr>
        <w:t>8</w:t>
      </w:r>
      <w:r w:rsidRPr="000E16CD">
        <w:rPr>
          <w:rFonts w:ascii="Arial" w:hAnsi="Arial" w:cs="Arial"/>
        </w:rPr>
        <w:t xml:space="preserve"> is past the child’s third birthday. If the child’s third birthday is ON August 31, 201</w:t>
      </w:r>
      <w:r w:rsidR="002F493A">
        <w:rPr>
          <w:rFonts w:ascii="Arial" w:hAnsi="Arial" w:cs="Arial"/>
        </w:rPr>
        <w:t>8</w:t>
      </w:r>
      <w:r w:rsidRPr="000E16CD">
        <w:rPr>
          <w:rFonts w:ascii="Arial" w:hAnsi="Arial" w:cs="Arial"/>
        </w:rPr>
        <w:t>, the Number of Days is “1” for the following scenarios:</w:t>
      </w:r>
    </w:p>
    <w:p w14:paraId="7905A941" w14:textId="77777777" w:rsidR="001C637F" w:rsidRPr="000E16CD" w:rsidRDefault="001C637F" w:rsidP="001F75BA">
      <w:pPr>
        <w:numPr>
          <w:ilvl w:val="0"/>
          <w:numId w:val="37"/>
        </w:numPr>
        <w:autoSpaceDE w:val="0"/>
        <w:autoSpaceDN w:val="0"/>
        <w:adjustRightInd w:val="0"/>
        <w:rPr>
          <w:rFonts w:ascii="Arial" w:hAnsi="Arial" w:cs="Arial"/>
        </w:rPr>
      </w:pPr>
      <w:r w:rsidRPr="000E16CD">
        <w:rPr>
          <w:rFonts w:ascii="Arial" w:hAnsi="Arial" w:cs="Arial"/>
        </w:rPr>
        <w:t>If the Event Outcome Code is “Y” (student is determined eligible for special-education services) and the IEP is not implemented by August 31, 201</w:t>
      </w:r>
      <w:r w:rsidR="002F493A">
        <w:rPr>
          <w:rFonts w:ascii="Arial" w:hAnsi="Arial" w:cs="Arial"/>
        </w:rPr>
        <w:t>8</w:t>
      </w:r>
      <w:r w:rsidRPr="000E16CD">
        <w:rPr>
          <w:rFonts w:ascii="Arial" w:hAnsi="Arial" w:cs="Arial"/>
        </w:rPr>
        <w:t>; or</w:t>
      </w:r>
    </w:p>
    <w:p w14:paraId="693B14F4" w14:textId="77777777" w:rsidR="001C637F" w:rsidRPr="000E16CD" w:rsidRDefault="001C637F" w:rsidP="001F75BA">
      <w:pPr>
        <w:numPr>
          <w:ilvl w:val="0"/>
          <w:numId w:val="37"/>
        </w:numPr>
        <w:autoSpaceDE w:val="0"/>
        <w:autoSpaceDN w:val="0"/>
        <w:adjustRightInd w:val="0"/>
        <w:rPr>
          <w:rFonts w:ascii="Arial" w:hAnsi="Arial" w:cs="Arial"/>
        </w:rPr>
      </w:pPr>
      <w:r w:rsidRPr="000E16CD">
        <w:rPr>
          <w:rFonts w:ascii="Arial" w:hAnsi="Arial" w:cs="Arial"/>
        </w:rPr>
        <w:t>If the Event Outcome Code is “U” (eligibility decision is undetermined or meeting is not held by August 31, 201</w:t>
      </w:r>
      <w:r w:rsidR="00370F4A">
        <w:rPr>
          <w:rFonts w:ascii="Arial" w:hAnsi="Arial" w:cs="Arial"/>
        </w:rPr>
        <w:t>8</w:t>
      </w:r>
      <w:r w:rsidRPr="000E16CD">
        <w:rPr>
          <w:rFonts w:ascii="Arial" w:hAnsi="Arial" w:cs="Arial"/>
        </w:rPr>
        <w:t>).</w:t>
      </w:r>
    </w:p>
    <w:p w14:paraId="1A9FB5AD" w14:textId="77777777" w:rsidR="001C637F" w:rsidRPr="000E16CD" w:rsidRDefault="001C637F" w:rsidP="001C637F">
      <w:pPr>
        <w:autoSpaceDE w:val="0"/>
        <w:autoSpaceDN w:val="0"/>
        <w:adjustRightInd w:val="0"/>
        <w:rPr>
          <w:rFonts w:ascii="Arial" w:hAnsi="Arial" w:cs="Arial"/>
        </w:rPr>
      </w:pPr>
      <w:r w:rsidRPr="000E16CD">
        <w:rPr>
          <w:rFonts w:ascii="Arial" w:hAnsi="Arial" w:cs="Arial"/>
        </w:rPr>
        <w:t>Spec Ed Events Template, Field 33.</w:t>
      </w:r>
    </w:p>
    <w:p w14:paraId="7C0969F0" w14:textId="77777777" w:rsidR="001C637F" w:rsidRPr="000E16CD" w:rsidRDefault="001C637F" w:rsidP="001C637F">
      <w:pPr>
        <w:rPr>
          <w:rFonts w:ascii="Arial" w:hAnsi="Arial" w:cs="Arial"/>
          <w:b/>
          <w:bCs/>
          <w:iCs/>
        </w:rPr>
      </w:pPr>
    </w:p>
    <w:p w14:paraId="10320FF4" w14:textId="77777777" w:rsidR="001C637F" w:rsidRPr="000E16CD" w:rsidRDefault="007D5C6C" w:rsidP="001C637F">
      <w:pPr>
        <w:rPr>
          <w:rFonts w:ascii="Arial" w:hAnsi="Arial" w:cs="Arial"/>
        </w:rPr>
      </w:pPr>
      <w:r w:rsidRPr="000E16CD">
        <w:rPr>
          <w:rFonts w:ascii="Arial" w:hAnsi="Arial" w:cs="Arial"/>
          <w:b/>
        </w:rPr>
        <w:t>Numeric Grade:</w:t>
      </w:r>
      <w:r w:rsidRPr="000E16CD">
        <w:rPr>
          <w:rFonts w:ascii="Arial" w:hAnsi="Arial" w:cs="Arial"/>
        </w:rPr>
        <w:t xml:space="preserve"> Numeric grade on a scale of 0 to 100. For secondary</w:t>
      </w:r>
      <w:r w:rsidR="00CB35A4" w:rsidRPr="000E16CD">
        <w:rPr>
          <w:rFonts w:ascii="Arial" w:hAnsi="Arial" w:cs="Arial"/>
        </w:rPr>
        <w:t>-level</w:t>
      </w:r>
      <w:r w:rsidRPr="000E16CD">
        <w:rPr>
          <w:rFonts w:ascii="Arial" w:hAnsi="Arial" w:cs="Arial"/>
        </w:rPr>
        <w:t xml:space="preserve"> courses, if the grade detail code is "FG</w:t>
      </w:r>
      <w:r w:rsidR="00CB35A4" w:rsidRPr="000E16CD">
        <w:rPr>
          <w:rFonts w:ascii="Arial" w:hAnsi="Arial" w:cs="Arial"/>
        </w:rPr>
        <w:t>,</w:t>
      </w:r>
      <w:r w:rsidRPr="000E16CD">
        <w:rPr>
          <w:rFonts w:ascii="Arial" w:hAnsi="Arial" w:cs="Arial"/>
        </w:rPr>
        <w:t xml:space="preserve">" either a numeric or alpha grade must be reported. Both a numeric and alpha grade may be reported. The conversion from alpha to numeric used is at the discretion of the LEA. </w:t>
      </w:r>
      <w:r w:rsidR="00C452DB" w:rsidRPr="000E16CD">
        <w:rPr>
          <w:rFonts w:ascii="Arial" w:hAnsi="Arial" w:cs="Arial"/>
        </w:rPr>
        <w:t>For secondary</w:t>
      </w:r>
      <w:r w:rsidR="00CB35A4" w:rsidRPr="000E16CD">
        <w:rPr>
          <w:rFonts w:ascii="Arial" w:hAnsi="Arial" w:cs="Arial"/>
        </w:rPr>
        <w:t>-level</w:t>
      </w:r>
      <w:r w:rsidR="00C452DB" w:rsidRPr="000E16CD">
        <w:rPr>
          <w:rFonts w:ascii="Arial" w:hAnsi="Arial" w:cs="Arial"/>
        </w:rPr>
        <w:t xml:space="preserve"> courses, leave blank if grade is not yet known and Class Detail Outcome Code = “N.”</w:t>
      </w:r>
      <w:r w:rsidRPr="000E16CD">
        <w:rPr>
          <w:rFonts w:ascii="Arial" w:hAnsi="Arial" w:cs="Arial"/>
        </w:rPr>
        <w:t xml:space="preserve"> All other grade types, local use. Student Class Grade Detail Template, Field 13.</w:t>
      </w:r>
    </w:p>
    <w:p w14:paraId="6B9ACF8A" w14:textId="77777777" w:rsidR="007D5C6C" w:rsidRPr="000E16CD" w:rsidRDefault="007D5C6C" w:rsidP="001C637F">
      <w:pPr>
        <w:rPr>
          <w:rFonts w:ascii="Arial" w:hAnsi="Arial" w:cs="Arial"/>
          <w:bCs/>
          <w:iCs/>
        </w:rPr>
      </w:pPr>
    </w:p>
    <w:p w14:paraId="2D18E169" w14:textId="77777777" w:rsidR="001C637F" w:rsidRPr="000E16CD" w:rsidRDefault="001C637F" w:rsidP="001C637F">
      <w:pPr>
        <w:rPr>
          <w:rFonts w:ascii="Arial" w:hAnsi="Arial" w:cs="Arial"/>
          <w:b/>
          <w:bCs/>
          <w:iCs/>
        </w:rPr>
      </w:pPr>
      <w:r w:rsidRPr="000E16CD">
        <w:rPr>
          <w:rFonts w:ascii="Arial" w:hAnsi="Arial" w:cs="Arial"/>
          <w:b/>
          <w:bCs/>
          <w:iCs/>
        </w:rPr>
        <w:t xml:space="preserve">Numeric Score: </w:t>
      </w:r>
      <w:r w:rsidRPr="000E16CD">
        <w:rPr>
          <w:rFonts w:ascii="Arial" w:hAnsi="Arial" w:cs="Arial"/>
          <w:bCs/>
          <w:iCs/>
        </w:rPr>
        <w:t>Numeric score for assessment administered to student. Assessment Fact Template, Field 10.</w:t>
      </w:r>
    </w:p>
    <w:p w14:paraId="2E8C51C9" w14:textId="77777777" w:rsidR="001C637F" w:rsidRPr="000E16CD" w:rsidRDefault="001C637F" w:rsidP="001C637F">
      <w:pPr>
        <w:rPr>
          <w:rFonts w:ascii="Arial" w:hAnsi="Arial" w:cs="Arial"/>
          <w:bCs/>
          <w:iCs/>
        </w:rPr>
      </w:pPr>
    </w:p>
    <w:p w14:paraId="582A6149" w14:textId="77777777" w:rsidR="00430869" w:rsidRPr="000E16CD" w:rsidRDefault="00430869" w:rsidP="001C637F">
      <w:pPr>
        <w:rPr>
          <w:rFonts w:ascii="Arial" w:hAnsi="Arial" w:cs="Arial"/>
          <w:bCs/>
          <w:iCs/>
        </w:rPr>
      </w:pPr>
      <w:r w:rsidRPr="000E16CD">
        <w:rPr>
          <w:rFonts w:ascii="Arial" w:hAnsi="Arial" w:cs="Arial"/>
          <w:b/>
          <w:bCs/>
          <w:iCs/>
        </w:rPr>
        <w:t xml:space="preserve">Original Probationary Period End Date: </w:t>
      </w:r>
      <w:r w:rsidRPr="000E16CD">
        <w:rPr>
          <w:rFonts w:ascii="Arial" w:hAnsi="Arial" w:cs="Arial"/>
          <w:bCs/>
          <w:iCs/>
        </w:rPr>
        <w:t xml:space="preserve">Date probation in tenure area </w:t>
      </w:r>
      <w:r w:rsidR="004355EE" w:rsidRPr="000E16CD">
        <w:rPr>
          <w:rFonts w:ascii="Arial" w:hAnsi="Arial" w:cs="Arial"/>
          <w:bCs/>
          <w:iCs/>
        </w:rPr>
        <w:t xml:space="preserve">is scheduled to </w:t>
      </w:r>
      <w:r w:rsidRPr="000E16CD">
        <w:rPr>
          <w:rFonts w:ascii="Arial" w:hAnsi="Arial" w:cs="Arial"/>
          <w:bCs/>
          <w:iCs/>
        </w:rPr>
        <w:t xml:space="preserve">end. </w:t>
      </w:r>
      <w:r w:rsidR="009232C1" w:rsidRPr="000E16CD">
        <w:rPr>
          <w:rFonts w:ascii="Arial" w:hAnsi="Arial" w:cs="Arial"/>
          <w:bCs/>
          <w:iCs/>
        </w:rPr>
        <w:t xml:space="preserve">If a staff member has finished his/her probationary period before the decision has been made to grant or deny tenure, leave the current code until the status has officially changed. </w:t>
      </w:r>
      <w:r w:rsidRPr="000E16CD">
        <w:rPr>
          <w:rFonts w:ascii="Arial" w:hAnsi="Arial" w:cs="Arial"/>
          <w:bCs/>
          <w:iCs/>
        </w:rPr>
        <w:t>Staff Tenure Template, Field 8.</w:t>
      </w:r>
    </w:p>
    <w:p w14:paraId="6CE3227B" w14:textId="77777777" w:rsidR="00430869" w:rsidRPr="000E16CD" w:rsidRDefault="00430869" w:rsidP="001C637F">
      <w:pPr>
        <w:rPr>
          <w:rFonts w:ascii="Arial" w:hAnsi="Arial" w:cs="Arial"/>
          <w:b/>
          <w:bCs/>
          <w:iCs/>
        </w:rPr>
      </w:pPr>
    </w:p>
    <w:p w14:paraId="60AEB747" w14:textId="77777777" w:rsidR="001C637F" w:rsidRPr="000E16CD" w:rsidRDefault="001C637F" w:rsidP="001C637F">
      <w:pPr>
        <w:rPr>
          <w:rFonts w:ascii="Arial" w:hAnsi="Arial" w:cs="Arial"/>
          <w:bCs/>
        </w:rPr>
      </w:pPr>
      <w:r w:rsidRPr="000E16CD">
        <w:rPr>
          <w:rFonts w:ascii="Arial" w:hAnsi="Arial" w:cs="Arial"/>
          <w:b/>
          <w:bCs/>
          <w:iCs/>
        </w:rPr>
        <w:t>Phone at Primary Residence</w:t>
      </w:r>
      <w:r w:rsidRPr="000E16CD">
        <w:rPr>
          <w:rFonts w:ascii="Arial" w:hAnsi="Arial" w:cs="Arial"/>
          <w:b/>
        </w:rPr>
        <w:t xml:space="preserve">: </w:t>
      </w:r>
      <w:r w:rsidRPr="000E16CD">
        <w:rPr>
          <w:rFonts w:ascii="Arial" w:hAnsi="Arial" w:cs="Arial"/>
        </w:rPr>
        <w:t xml:space="preserve"> </w:t>
      </w:r>
      <w:r w:rsidRPr="000E16CD">
        <w:rPr>
          <w:rFonts w:ascii="Arial" w:hAnsi="Arial" w:cs="Arial"/>
          <w:bCs/>
        </w:rPr>
        <w:t xml:space="preserve">Telephone number at the student’s principal residence, the residence where the student typically resides. </w:t>
      </w:r>
      <w:r w:rsidRPr="000E16CD">
        <w:rPr>
          <w:rFonts w:ascii="Arial" w:hAnsi="Arial" w:cs="Arial"/>
        </w:rPr>
        <w:t>Student Lite Template, Field 34.</w:t>
      </w:r>
    </w:p>
    <w:p w14:paraId="29B9FC88" w14:textId="77777777" w:rsidR="001C637F" w:rsidRPr="000E16CD" w:rsidRDefault="001C637F" w:rsidP="001C637F">
      <w:pPr>
        <w:rPr>
          <w:rFonts w:ascii="Arial" w:hAnsi="Arial" w:cs="Arial"/>
          <w:b/>
          <w:bCs/>
          <w:iCs/>
        </w:rPr>
      </w:pPr>
    </w:p>
    <w:p w14:paraId="3FDBCB11" w14:textId="77777777" w:rsidR="00A64790" w:rsidRPr="000E16CD" w:rsidRDefault="00A64790" w:rsidP="00A64790">
      <w:pPr>
        <w:rPr>
          <w:rFonts w:ascii="Arial" w:hAnsi="Arial" w:cs="Arial"/>
          <w:bCs/>
        </w:rPr>
      </w:pPr>
      <w:bookmarkStart w:id="558" w:name="_Hlk496256254"/>
      <w:r w:rsidRPr="005B6CD0">
        <w:rPr>
          <w:rFonts w:ascii="Arial" w:hAnsi="Arial" w:cs="Arial"/>
          <w:b/>
          <w:highlight w:val="yellow"/>
        </w:rPr>
        <w:t>Postsecondary Credit Units:</w:t>
      </w:r>
      <w:r w:rsidRPr="005B6CD0">
        <w:rPr>
          <w:rFonts w:ascii="Arial" w:hAnsi="Arial" w:cs="Arial"/>
          <w:highlight w:val="yellow"/>
        </w:rPr>
        <w:t xml:space="preserve"> Report the credits for each course awarded to the student during the school year by a higher education institution. The dual credit indicator must be used for the course in the Student Class Entry Exit template. Student Class Grade Detail, Field 36.</w:t>
      </w:r>
    </w:p>
    <w:bookmarkEnd w:id="558"/>
    <w:p w14:paraId="5A4B3EA5" w14:textId="77777777" w:rsidR="00A64790" w:rsidRDefault="00A64790" w:rsidP="001C637F">
      <w:pPr>
        <w:rPr>
          <w:rFonts w:ascii="Arial" w:hAnsi="Arial" w:cs="Arial"/>
          <w:b/>
          <w:bCs/>
          <w:iCs/>
        </w:rPr>
      </w:pPr>
    </w:p>
    <w:p w14:paraId="5F19A9CC" w14:textId="5BDA21B0" w:rsidR="001C637F" w:rsidRPr="000E16CD" w:rsidRDefault="00E03753" w:rsidP="001C637F">
      <w:pPr>
        <w:rPr>
          <w:rFonts w:ascii="Arial" w:hAnsi="Arial" w:cs="Arial"/>
        </w:rPr>
      </w:pPr>
      <w:r w:rsidRPr="000E16CD">
        <w:rPr>
          <w:rFonts w:ascii="Arial" w:hAnsi="Arial" w:cs="Arial"/>
          <w:b/>
          <w:bCs/>
          <w:iCs/>
        </w:rPr>
        <w:t>P</w:t>
      </w:r>
      <w:r w:rsidR="001C637F" w:rsidRPr="000E16CD">
        <w:rPr>
          <w:rFonts w:ascii="Arial" w:hAnsi="Arial" w:cs="Arial"/>
          <w:b/>
          <w:bCs/>
          <w:iCs/>
        </w:rPr>
        <w:t xml:space="preserve">ostgraduate Plan Description: </w:t>
      </w:r>
      <w:r w:rsidR="001C637F" w:rsidRPr="000E16CD">
        <w:rPr>
          <w:rFonts w:ascii="Arial" w:hAnsi="Arial" w:cs="Arial"/>
          <w:bCs/>
        </w:rPr>
        <w:t xml:space="preserve">Postgraduate activity planned by the student. </w:t>
      </w:r>
      <w:r w:rsidR="00EF1408" w:rsidRPr="000E16CD">
        <w:rPr>
          <w:rFonts w:ascii="Arial" w:hAnsi="Arial" w:cs="Arial"/>
          <w:bCs/>
        </w:rPr>
        <w:t xml:space="preserve">See Post Graduate Plan Codes and Descriptions in Chapter 5: Codes and Descriptions. </w:t>
      </w:r>
      <w:r w:rsidR="001C637F" w:rsidRPr="000E16CD">
        <w:rPr>
          <w:rFonts w:ascii="Arial" w:hAnsi="Arial" w:cs="Arial"/>
        </w:rPr>
        <w:t>Student Lite Template, Field 18.</w:t>
      </w:r>
    </w:p>
    <w:p w14:paraId="7693E061" w14:textId="77777777" w:rsidR="001C637F" w:rsidRPr="000E16CD" w:rsidRDefault="001C637F" w:rsidP="001C637F">
      <w:pPr>
        <w:rPr>
          <w:rFonts w:ascii="Arial" w:hAnsi="Arial" w:cs="Arial"/>
        </w:rPr>
      </w:pPr>
    </w:p>
    <w:p w14:paraId="2213F14F" w14:textId="77777777" w:rsidR="001C637F" w:rsidRPr="000E16CD" w:rsidRDefault="001C637F" w:rsidP="001C637F">
      <w:pPr>
        <w:rPr>
          <w:rFonts w:ascii="Arial" w:hAnsi="Arial" w:cs="Arial"/>
          <w:bCs/>
          <w:iCs/>
        </w:rPr>
      </w:pPr>
      <w:r w:rsidRPr="000E16CD">
        <w:rPr>
          <w:rFonts w:ascii="Arial" w:hAnsi="Arial" w:cs="Arial"/>
          <w:b/>
          <w:bCs/>
          <w:iCs/>
        </w:rPr>
        <w:t xml:space="preserve">Potential Student Instructional Time: </w:t>
      </w:r>
      <w:r w:rsidRPr="000E16CD">
        <w:rPr>
          <w:rFonts w:ascii="Arial" w:hAnsi="Arial" w:cs="Arial"/>
          <w:bCs/>
          <w:iCs/>
        </w:rPr>
        <w:t>Total instructional time in minutes that the course is scheduled to meet between the relationship start and end dates. Staff Student Course Template, Field 14.</w:t>
      </w:r>
    </w:p>
    <w:p w14:paraId="721D3824" w14:textId="77777777" w:rsidR="001C637F" w:rsidRPr="000E16CD" w:rsidRDefault="001C637F" w:rsidP="001C637F">
      <w:pPr>
        <w:rPr>
          <w:rFonts w:ascii="Arial" w:hAnsi="Arial" w:cs="Arial"/>
          <w:b/>
          <w:bCs/>
          <w:iCs/>
        </w:rPr>
      </w:pPr>
    </w:p>
    <w:p w14:paraId="65FFB21D" w14:textId="24C56BC5" w:rsidR="000E495A" w:rsidRPr="004211B3" w:rsidRDefault="000E495A" w:rsidP="000E495A">
      <w:pPr>
        <w:rPr>
          <w:rFonts w:ascii="Arial" w:hAnsi="Arial" w:cs="Arial"/>
          <w:highlight w:val="yellow"/>
        </w:rPr>
      </w:pPr>
      <w:r w:rsidRPr="004211B3">
        <w:rPr>
          <w:rFonts w:ascii="Arial" w:hAnsi="Arial" w:cs="Arial"/>
          <w:b/>
          <w:bCs/>
          <w:iCs/>
          <w:highlight w:val="yellow"/>
        </w:rPr>
        <w:t xml:space="preserve">Primary Instruction Delivery Method Code: </w:t>
      </w:r>
      <w:r w:rsidRPr="004211B3">
        <w:rPr>
          <w:rFonts w:ascii="Arial" w:hAnsi="Arial" w:cs="Arial"/>
          <w:highlight w:val="yellow"/>
        </w:rPr>
        <w:t xml:space="preserve">Code that identifies the delivery method for each student course. See the list of codes and descriptions at </w:t>
      </w:r>
      <w:hyperlink r:id="rId105" w:history="1">
        <w:r w:rsidRPr="004211B3">
          <w:rPr>
            <w:rStyle w:val="Hyperlink"/>
            <w:rFonts w:ascii="Arial" w:hAnsi="Arial" w:cs="Arial"/>
            <w:highlight w:val="yellow"/>
          </w:rPr>
          <w:t>http://www.p12.nysed.gov/irs/vendors/documents/2017-18-Code-Changes-2017-07-25.pdf</w:t>
        </w:r>
      </w:hyperlink>
      <w:r w:rsidRPr="004211B3">
        <w:rPr>
          <w:rFonts w:ascii="Arial" w:hAnsi="Arial" w:cs="Arial"/>
          <w:highlight w:val="yellow"/>
        </w:rPr>
        <w:t xml:space="preserve"> </w:t>
      </w:r>
    </w:p>
    <w:p w14:paraId="1D60F840" w14:textId="77777777" w:rsidR="000E495A" w:rsidRDefault="000E495A" w:rsidP="000E495A">
      <w:pPr>
        <w:rPr>
          <w:rFonts w:ascii="Arial" w:hAnsi="Arial" w:cs="Arial"/>
          <w:bCs/>
          <w:iCs/>
        </w:rPr>
      </w:pPr>
      <w:r w:rsidRPr="004211B3">
        <w:rPr>
          <w:rFonts w:ascii="Arial" w:hAnsi="Arial" w:cs="Arial"/>
          <w:bCs/>
          <w:iCs/>
          <w:highlight w:val="yellow"/>
        </w:rPr>
        <w:t>Course Instructor Assignment, Field 16.</w:t>
      </w:r>
    </w:p>
    <w:p w14:paraId="2C207070" w14:textId="77777777" w:rsidR="000E495A" w:rsidRDefault="000E495A" w:rsidP="000E495A">
      <w:pPr>
        <w:rPr>
          <w:rFonts w:ascii="Arial" w:hAnsi="Arial" w:cs="Arial"/>
          <w:bCs/>
          <w:iCs/>
        </w:rPr>
      </w:pPr>
    </w:p>
    <w:p w14:paraId="73865393" w14:textId="309CB0B0" w:rsidR="000E495A" w:rsidRDefault="000E495A" w:rsidP="000E495A">
      <w:pPr>
        <w:rPr>
          <w:rFonts w:ascii="Arial" w:hAnsi="Arial" w:cs="Arial"/>
        </w:rPr>
      </w:pPr>
      <w:r w:rsidRPr="004211B3">
        <w:rPr>
          <w:rFonts w:ascii="Arial" w:hAnsi="Arial" w:cs="Arial"/>
          <w:b/>
          <w:bCs/>
          <w:iCs/>
          <w:highlight w:val="yellow"/>
        </w:rPr>
        <w:t xml:space="preserve">Primary ENL Instructor Indicator: </w:t>
      </w:r>
      <w:r w:rsidRPr="004211B3">
        <w:rPr>
          <w:rFonts w:ascii="Arial" w:hAnsi="Arial" w:cs="Arial"/>
          <w:highlight w:val="yellow"/>
        </w:rPr>
        <w:t xml:space="preserve">Identify English as a New Language instructors for the course/section. Teaching aides and assistants are not to be reported. A "Y" in this field will subject the staff to an ENL certification match as required by State and federal reporting. If the ENL teacher is the only teacher in the class, he/she should be reported here and in </w:t>
      </w:r>
      <w:r w:rsidRPr="00ED22F9">
        <w:rPr>
          <w:rFonts w:ascii="Arial" w:hAnsi="Arial" w:cs="Arial"/>
          <w:highlight w:val="yellow"/>
        </w:rPr>
        <w:t>Fi</w:t>
      </w:r>
      <w:r w:rsidRPr="004211B3">
        <w:rPr>
          <w:rFonts w:ascii="Arial" w:hAnsi="Arial" w:cs="Arial"/>
          <w:highlight w:val="yellow"/>
        </w:rPr>
        <w:t>eld 13.  Course Instructor Assignment, Field 17.</w:t>
      </w:r>
    </w:p>
    <w:p w14:paraId="06332E33" w14:textId="77777777" w:rsidR="00273A9A" w:rsidRPr="004211B3" w:rsidRDefault="00273A9A" w:rsidP="000E495A">
      <w:pPr>
        <w:rPr>
          <w:rFonts w:ascii="Arial" w:hAnsi="Arial" w:cs="Arial"/>
          <w:b/>
          <w:bCs/>
          <w:iCs/>
        </w:rPr>
      </w:pPr>
    </w:p>
    <w:p w14:paraId="034114E9" w14:textId="77777777" w:rsidR="0069308C" w:rsidRDefault="00557748" w:rsidP="0069308C">
      <w:pPr>
        <w:rPr>
          <w:rFonts w:ascii="Arial" w:hAnsi="Arial" w:cs="Arial"/>
        </w:rPr>
      </w:pPr>
      <w:r w:rsidRPr="002F3A26">
        <w:rPr>
          <w:rFonts w:ascii="Arial" w:hAnsi="Arial" w:cs="Arial"/>
          <w:b/>
        </w:rPr>
        <w:t xml:space="preserve">Primary Instructor Indicator: </w:t>
      </w:r>
      <w:r w:rsidRPr="002F3A26">
        <w:rPr>
          <w:rFonts w:ascii="Arial" w:hAnsi="Arial" w:cs="Arial"/>
        </w:rPr>
        <w:t xml:space="preserve">Identify a staff person that has primary responsibility for the course. Teaching aides and assistants are not to be reported. A "Y" will subject the staff </w:t>
      </w:r>
      <w:r w:rsidR="00112A05" w:rsidRPr="002F3A26">
        <w:rPr>
          <w:rFonts w:ascii="Arial" w:hAnsi="Arial" w:cs="Arial"/>
        </w:rPr>
        <w:t xml:space="preserve">person </w:t>
      </w:r>
      <w:r w:rsidRPr="002F3A26">
        <w:rPr>
          <w:rFonts w:ascii="Arial" w:hAnsi="Arial" w:cs="Arial"/>
        </w:rPr>
        <w:t xml:space="preserve">to a certification match as required by State and federal reporting. At least one Staff ID record for each course/section must be reported with a "Y" in this field. If a special education teacher is the only teacher in the class (primary), he/she should be reported here and in field 14.  </w:t>
      </w:r>
      <w:r w:rsidR="00112A05" w:rsidRPr="002F3A26">
        <w:rPr>
          <w:rFonts w:ascii="Arial" w:hAnsi="Arial" w:cs="Arial"/>
        </w:rPr>
        <w:t xml:space="preserve">In co-teaching situations where both teachers have full responsibility for the course, both may be identified as “primary.” In such cases, the staff person would be subject to a certification match based on the content area of the course. Additionally, ENL (ESL) teachers may be scheduled using the appropriate ENL course codes (01008 and/or 51008). </w:t>
      </w:r>
      <w:r w:rsidRPr="002F3A26">
        <w:rPr>
          <w:rFonts w:ascii="Arial" w:hAnsi="Arial" w:cs="Arial"/>
        </w:rPr>
        <w:t>Course Instructor Assignment, Field 13.</w:t>
      </w:r>
      <w:r w:rsidR="0069308C">
        <w:rPr>
          <w:rFonts w:ascii="Arial" w:hAnsi="Arial" w:cs="Arial"/>
        </w:rPr>
        <w:t xml:space="preserve"> </w:t>
      </w:r>
    </w:p>
    <w:p w14:paraId="72CBCE56" w14:textId="77777777" w:rsidR="00557748" w:rsidRDefault="00557748" w:rsidP="001C637F">
      <w:pPr>
        <w:rPr>
          <w:rFonts w:ascii="Arial" w:hAnsi="Arial" w:cs="Arial"/>
          <w:b/>
          <w:bCs/>
          <w:iCs/>
        </w:rPr>
      </w:pPr>
    </w:p>
    <w:p w14:paraId="0FB7B315" w14:textId="77777777" w:rsidR="001C637F" w:rsidRPr="000E16CD" w:rsidRDefault="001C637F" w:rsidP="001C637F">
      <w:pPr>
        <w:rPr>
          <w:rFonts w:ascii="Arial" w:hAnsi="Arial" w:cs="Arial"/>
        </w:rPr>
      </w:pPr>
      <w:r w:rsidRPr="000E16CD">
        <w:rPr>
          <w:rFonts w:ascii="Arial" w:hAnsi="Arial" w:cs="Arial"/>
          <w:b/>
          <w:bCs/>
          <w:iCs/>
        </w:rPr>
        <w:t>Primary Placement Type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indicate the primary placement type (residential placement (PLC02), or day placement by a district (PLC03), the court, social services, or a State agency placement (PLC01)) of students with disabilities. Spec Ed Snapshot Template, Field 32.</w:t>
      </w:r>
    </w:p>
    <w:p w14:paraId="155DDE29" w14:textId="77777777" w:rsidR="001C637F" w:rsidRPr="000E16CD" w:rsidRDefault="001C637F" w:rsidP="001C637F">
      <w:pPr>
        <w:rPr>
          <w:rFonts w:ascii="Arial" w:hAnsi="Arial" w:cs="Arial"/>
          <w:b/>
          <w:bCs/>
          <w:iCs/>
        </w:rPr>
      </w:pPr>
    </w:p>
    <w:p w14:paraId="4D2080D8" w14:textId="77777777" w:rsidR="001C637F" w:rsidRPr="000E16CD" w:rsidRDefault="001C637F" w:rsidP="001C637F">
      <w:pPr>
        <w:rPr>
          <w:rFonts w:ascii="Arial" w:hAnsi="Arial" w:cs="Arial"/>
        </w:rPr>
      </w:pPr>
      <w:r w:rsidRPr="000E16CD">
        <w:rPr>
          <w:rFonts w:ascii="Arial" w:hAnsi="Arial" w:cs="Arial"/>
          <w:b/>
          <w:bCs/>
          <w:iCs/>
        </w:rPr>
        <w:t>Primary Service Code</w:t>
      </w:r>
      <w:r w:rsidRPr="000E16CD">
        <w:rPr>
          <w:rFonts w:ascii="Arial" w:hAnsi="Arial" w:cs="Arial"/>
          <w:b/>
        </w:rPr>
        <w:t xml:space="preserve">: </w:t>
      </w:r>
      <w:r w:rsidRPr="000E16CD">
        <w:rPr>
          <w:rFonts w:ascii="Arial" w:hAnsi="Arial" w:cs="Arial"/>
          <w:b/>
          <w:bCs/>
        </w:rPr>
        <w:t xml:space="preserve"> </w:t>
      </w:r>
      <w:r w:rsidRPr="000E16CD">
        <w:rPr>
          <w:rFonts w:ascii="Arial" w:hAnsi="Arial" w:cs="Arial"/>
          <w:bCs/>
        </w:rPr>
        <w:t xml:space="preserve">Code that represents the primary service provided to preschool students with disabilities.  This information will be reported by school districts and will include information on all preschool students with disabilities who received special-education programs and/or services on the </w:t>
      </w:r>
      <w:r w:rsidR="00E45CCB" w:rsidRPr="000E16CD">
        <w:rPr>
          <w:rFonts w:ascii="Arial" w:hAnsi="Arial" w:cs="Arial"/>
        </w:rPr>
        <w:t xml:space="preserve">October </w:t>
      </w:r>
      <w:r w:rsidR="003B631C">
        <w:rPr>
          <w:rFonts w:ascii="Arial" w:hAnsi="Arial" w:cs="Arial"/>
        </w:rPr>
        <w:t>4</w:t>
      </w:r>
      <w:r w:rsidR="00E45CCB" w:rsidRPr="000E16CD">
        <w:rPr>
          <w:rFonts w:ascii="Arial" w:hAnsi="Arial" w:cs="Arial"/>
        </w:rPr>
        <w:t>, 201</w:t>
      </w:r>
      <w:r w:rsidR="00305F3F">
        <w:rPr>
          <w:rFonts w:ascii="Arial" w:hAnsi="Arial" w:cs="Arial"/>
        </w:rPr>
        <w:t>7</w:t>
      </w:r>
      <w:r w:rsidRPr="000E16CD">
        <w:rPr>
          <w:rFonts w:ascii="Arial" w:hAnsi="Arial" w:cs="Arial"/>
        </w:rPr>
        <w:t xml:space="preserve"> </w:t>
      </w:r>
      <w:r w:rsidRPr="000E16CD">
        <w:rPr>
          <w:rFonts w:ascii="Arial" w:hAnsi="Arial" w:cs="Arial"/>
          <w:bCs/>
        </w:rPr>
        <w:t xml:space="preserve">snapshot date and also at any time during the school year in the end of year special-education snapshot. See Preschool Students with Disabilities Primary Service Codes at </w:t>
      </w:r>
      <w:hyperlink r:id="rId106" w:history="1">
        <w:r w:rsidRPr="000E16CD">
          <w:rPr>
            <w:rStyle w:val="Hyperlink"/>
            <w:rFonts w:ascii="Arial" w:hAnsi="Arial" w:cs="Arial"/>
            <w:bCs/>
          </w:rPr>
          <w:t>http://www.p12.nysed.gov/sedcar/sirs/sirs_toc.html</w:t>
        </w:r>
      </w:hyperlink>
      <w:r w:rsidRPr="000E16CD">
        <w:rPr>
          <w:rFonts w:ascii="Arial" w:hAnsi="Arial" w:cs="Arial"/>
          <w:bCs/>
        </w:rPr>
        <w:t>. Spec Ed Snapshot Template, Field 31.</w:t>
      </w:r>
    </w:p>
    <w:p w14:paraId="72FBAFEA" w14:textId="77777777" w:rsidR="001C637F" w:rsidRPr="000E16CD" w:rsidRDefault="001C637F" w:rsidP="001C637F">
      <w:pPr>
        <w:rPr>
          <w:rFonts w:ascii="Arial" w:hAnsi="Arial" w:cs="Arial"/>
          <w:bCs/>
          <w:iCs/>
        </w:rPr>
      </w:pPr>
    </w:p>
    <w:p w14:paraId="3C988EDB" w14:textId="77777777" w:rsidR="001C637F" w:rsidRPr="000E16CD" w:rsidRDefault="001C637F" w:rsidP="001C637F">
      <w:pPr>
        <w:rPr>
          <w:rFonts w:ascii="Arial" w:hAnsi="Arial" w:cs="Arial"/>
          <w:bCs/>
        </w:rPr>
      </w:pPr>
      <w:r w:rsidRPr="000E16CD">
        <w:rPr>
          <w:rFonts w:ascii="Arial" w:hAnsi="Arial" w:cs="Arial"/>
          <w:b/>
          <w:bCs/>
          <w:iCs/>
        </w:rPr>
        <w:t>Primary Service Provider</w:t>
      </w:r>
      <w:r w:rsidRPr="000E16CD">
        <w:rPr>
          <w:rFonts w:ascii="Arial" w:hAnsi="Arial" w:cs="Arial"/>
          <w:b/>
        </w:rPr>
        <w:t xml:space="preserve">: </w:t>
      </w:r>
      <w:r w:rsidRPr="000E16CD">
        <w:rPr>
          <w:rFonts w:ascii="Arial" w:hAnsi="Arial" w:cs="Arial"/>
          <w:bCs/>
        </w:rPr>
        <w:t xml:space="preserve"> BEDS code or Institution ID that represents the coordinating special-education service provider, as designated by the CPSE, for preschool students with disabilities who receive special-education services. Select the service provider by following this order of selection:</w:t>
      </w:r>
    </w:p>
    <w:p w14:paraId="43AD424C" w14:textId="77777777" w:rsidR="001C637F" w:rsidRPr="000E16CD" w:rsidRDefault="001C637F" w:rsidP="001F75BA">
      <w:pPr>
        <w:numPr>
          <w:ilvl w:val="0"/>
          <w:numId w:val="36"/>
        </w:numPr>
        <w:rPr>
          <w:rFonts w:ascii="Arial" w:hAnsi="Arial" w:cs="Arial"/>
          <w:bCs/>
        </w:rPr>
      </w:pPr>
      <w:r w:rsidRPr="000E16CD">
        <w:rPr>
          <w:rFonts w:ascii="Arial" w:hAnsi="Arial" w:cs="Arial"/>
          <w:bCs/>
        </w:rPr>
        <w:t>Select BEDS code or Institution ID of the approved preschool special-education provider that provides the preschool special-education service directly or through a contract;</w:t>
      </w:r>
    </w:p>
    <w:p w14:paraId="68D5362C" w14:textId="77777777" w:rsidR="001C637F" w:rsidRPr="000E16CD" w:rsidRDefault="001C637F" w:rsidP="001F75BA">
      <w:pPr>
        <w:numPr>
          <w:ilvl w:val="0"/>
          <w:numId w:val="36"/>
        </w:numPr>
        <w:rPr>
          <w:rFonts w:ascii="Arial" w:hAnsi="Arial" w:cs="Arial"/>
          <w:bCs/>
        </w:rPr>
      </w:pPr>
      <w:r w:rsidRPr="000E16CD">
        <w:rPr>
          <w:rFonts w:ascii="Arial" w:hAnsi="Arial" w:cs="Arial"/>
          <w:bCs/>
        </w:rPr>
        <w:t>If the preschool special-education service is not provided by an approved preschool special-education provider, select the BEDS code of the county in which the student resides.</w:t>
      </w:r>
    </w:p>
    <w:p w14:paraId="568C2AA6" w14:textId="77777777" w:rsidR="001C637F" w:rsidRPr="000E16CD" w:rsidRDefault="001C637F" w:rsidP="001C637F">
      <w:pPr>
        <w:rPr>
          <w:rFonts w:ascii="Arial" w:hAnsi="Arial" w:cs="Arial"/>
        </w:rPr>
      </w:pPr>
      <w:r w:rsidRPr="000E16CD">
        <w:rPr>
          <w:rFonts w:ascii="Arial" w:hAnsi="Arial" w:cs="Arial"/>
        </w:rPr>
        <w:t xml:space="preserve">This element provides data as of the October </w:t>
      </w:r>
      <w:r w:rsidR="00537A34">
        <w:rPr>
          <w:rFonts w:ascii="Arial" w:hAnsi="Arial" w:cs="Arial"/>
        </w:rPr>
        <w:t>5</w:t>
      </w:r>
      <w:r w:rsidRPr="000E16CD">
        <w:rPr>
          <w:rFonts w:ascii="Arial" w:hAnsi="Arial" w:cs="Arial"/>
        </w:rPr>
        <w:t xml:space="preserve"> snapshot date and the end-of-year snapshot.</w:t>
      </w:r>
      <w:r w:rsidR="00EF1408" w:rsidRPr="000E16CD">
        <w:rPr>
          <w:rFonts w:ascii="Arial" w:hAnsi="Arial" w:cs="Arial"/>
        </w:rPr>
        <w:t xml:space="preserve"> </w:t>
      </w:r>
      <w:r w:rsidRPr="000E16CD">
        <w:rPr>
          <w:rFonts w:ascii="Arial" w:hAnsi="Arial" w:cs="Arial"/>
          <w:bCs/>
        </w:rPr>
        <w:t>Spec Ed Snapshot Template, Field 46.</w:t>
      </w:r>
    </w:p>
    <w:p w14:paraId="5560D566" w14:textId="77777777" w:rsidR="00557748" w:rsidRPr="005D5A89" w:rsidRDefault="00557748" w:rsidP="00557748">
      <w:pPr>
        <w:rPr>
          <w:rFonts w:ascii="Arial" w:hAnsi="Arial" w:cs="Arial"/>
        </w:rPr>
      </w:pPr>
      <w:r w:rsidRPr="002F3A26">
        <w:rPr>
          <w:rFonts w:ascii="Arial" w:hAnsi="Arial" w:cs="Arial"/>
          <w:b/>
        </w:rPr>
        <w:t xml:space="preserve">Primary Special Education Indicator: </w:t>
      </w:r>
      <w:r w:rsidRPr="002F3A26">
        <w:rPr>
          <w:rFonts w:ascii="Arial" w:hAnsi="Arial" w:cs="Arial"/>
        </w:rPr>
        <w:t>Identify special education instructors for the course/section.  Teaching aides and assistants are not to be reported. A "Y" in this field will subject the staff to a special education certification match as required by State and federal reporting. If the special education teacher is the only teacher in the class, he/she should be reported here and in Field 13.  Course Instructor Assignment, Field 14.</w:t>
      </w:r>
    </w:p>
    <w:p w14:paraId="7EE78B4F" w14:textId="77777777" w:rsidR="00557748" w:rsidRDefault="00557748" w:rsidP="00771964">
      <w:pPr>
        <w:rPr>
          <w:rFonts w:ascii="Arial" w:hAnsi="Arial" w:cs="Arial"/>
          <w:b/>
          <w:bCs/>
          <w:iCs/>
        </w:rPr>
      </w:pPr>
    </w:p>
    <w:p w14:paraId="13D84D10" w14:textId="77777777" w:rsidR="00771964" w:rsidRPr="000E16CD" w:rsidRDefault="00771964" w:rsidP="00771964">
      <w:pPr>
        <w:rPr>
          <w:rFonts w:ascii="Arial" w:hAnsi="Arial" w:cs="Arial"/>
        </w:rPr>
      </w:pPr>
      <w:r w:rsidRPr="000E16CD">
        <w:rPr>
          <w:rFonts w:ascii="Arial" w:hAnsi="Arial" w:cs="Arial"/>
          <w:b/>
          <w:bCs/>
          <w:iCs/>
        </w:rPr>
        <w:t xml:space="preserve">Principal Hire Date: </w:t>
      </w:r>
      <w:r w:rsidR="00E168BF" w:rsidRPr="000E16CD">
        <w:rPr>
          <w:rFonts w:ascii="Arial" w:hAnsi="Arial" w:cs="Arial"/>
          <w:bCs/>
          <w:iCs/>
        </w:rPr>
        <w:t>If Field 105 of Staff Snapshot Template = PRINCIPAL, populate with t</w:t>
      </w:r>
      <w:r w:rsidRPr="000E16CD">
        <w:rPr>
          <w:rFonts w:ascii="Arial" w:hAnsi="Arial" w:cs="Arial"/>
          <w:bCs/>
          <w:iCs/>
        </w:rPr>
        <w:t>he effective date of the first board appointment</w:t>
      </w:r>
      <w:r w:rsidR="00700BB2" w:rsidRPr="000E16CD">
        <w:rPr>
          <w:rFonts w:ascii="Arial" w:hAnsi="Arial" w:cs="Arial"/>
          <w:bCs/>
          <w:iCs/>
        </w:rPr>
        <w:t xml:space="preserve"> (or other official hire date if not currently board appointed) </w:t>
      </w:r>
      <w:r w:rsidRPr="000E16CD">
        <w:rPr>
          <w:rFonts w:ascii="Arial" w:hAnsi="Arial" w:cs="Arial"/>
          <w:bCs/>
          <w:iCs/>
        </w:rPr>
        <w:t>the staff person received as a principal in this LEA.</w:t>
      </w:r>
      <w:r w:rsidR="00E168BF" w:rsidRPr="000E16CD">
        <w:rPr>
          <w:rFonts w:ascii="Arial" w:hAnsi="Arial" w:cs="Arial"/>
          <w:bCs/>
          <w:iCs/>
        </w:rPr>
        <w:t xml:space="preserve"> Otherwise, leave blank.</w:t>
      </w:r>
      <w:r w:rsidRPr="000E16CD">
        <w:rPr>
          <w:rFonts w:ascii="Arial" w:hAnsi="Arial" w:cs="Arial"/>
          <w:b/>
          <w:bCs/>
          <w:iCs/>
        </w:rPr>
        <w:t xml:space="preserve"> </w:t>
      </w:r>
      <w:r w:rsidR="002D09DE" w:rsidRPr="000E16CD">
        <w:rPr>
          <w:rFonts w:ascii="Arial" w:hAnsi="Arial" w:cs="Arial"/>
        </w:rPr>
        <w:t xml:space="preserve">If a principal left the district and was rehired within the school year, the district may use the earlier hire date.  If a teacher left service for more than a year and was rehired in a subsequent school year, the LEA should use the later hire date. </w:t>
      </w:r>
      <w:r w:rsidRPr="000E16CD">
        <w:rPr>
          <w:rFonts w:ascii="Arial" w:hAnsi="Arial" w:cs="Arial"/>
          <w:bCs/>
          <w:iCs/>
        </w:rPr>
        <w:t>Staff Snapshot Template, Field 106.</w:t>
      </w:r>
    </w:p>
    <w:p w14:paraId="6C111FEC" w14:textId="77777777" w:rsidR="002D09DE" w:rsidRPr="000E16CD" w:rsidRDefault="002D09DE" w:rsidP="002D09DE">
      <w:pPr>
        <w:rPr>
          <w:rFonts w:ascii="Arial" w:hAnsi="Arial" w:cs="Arial"/>
        </w:rPr>
      </w:pPr>
    </w:p>
    <w:p w14:paraId="68029B04" w14:textId="77777777" w:rsidR="00771964" w:rsidRPr="000E16CD" w:rsidRDefault="00771964" w:rsidP="00771964">
      <w:pPr>
        <w:rPr>
          <w:rFonts w:ascii="Arial" w:hAnsi="Arial" w:cs="Arial"/>
          <w:bCs/>
          <w:iCs/>
        </w:rPr>
      </w:pPr>
      <w:r w:rsidRPr="000E16CD">
        <w:rPr>
          <w:rFonts w:ascii="Arial" w:hAnsi="Arial" w:cs="Arial"/>
          <w:b/>
          <w:bCs/>
          <w:iCs/>
        </w:rPr>
        <w:t xml:space="preserve">Principal Title: </w:t>
      </w:r>
      <w:r w:rsidR="00323F8E" w:rsidRPr="000E16CD">
        <w:rPr>
          <w:rFonts w:ascii="Arial" w:hAnsi="Arial" w:cs="Arial"/>
        </w:rPr>
        <w:t>Indication that the staff member is a principal or both a teacher and a principal</w:t>
      </w:r>
      <w:r w:rsidR="00A41F5D" w:rsidRPr="000E16CD">
        <w:rPr>
          <w:rFonts w:ascii="Arial" w:hAnsi="Arial" w:cs="Arial"/>
        </w:rPr>
        <w:t>.</w:t>
      </w:r>
      <w:r w:rsidR="00323F8E" w:rsidRPr="000E16CD">
        <w:rPr>
          <w:rFonts w:ascii="Arial" w:hAnsi="Arial" w:cs="Arial"/>
        </w:rPr>
        <w:t xml:space="preserve"> </w:t>
      </w:r>
      <w:r w:rsidR="00A41F5D" w:rsidRPr="000E16CD">
        <w:rPr>
          <w:rFonts w:ascii="Arial" w:hAnsi="Arial" w:cs="Arial"/>
        </w:rPr>
        <w:t xml:space="preserve">If the staff member is currently appointed by the school board, or hired in another official capacity </w:t>
      </w:r>
      <w:r w:rsidR="001E6E31" w:rsidRPr="000E16CD">
        <w:rPr>
          <w:rFonts w:ascii="Arial" w:hAnsi="Arial" w:cs="Arial"/>
        </w:rPr>
        <w:t>not currently board</w:t>
      </w:r>
      <w:r w:rsidR="007A321C">
        <w:rPr>
          <w:rFonts w:ascii="Arial" w:hAnsi="Arial" w:cs="Arial"/>
        </w:rPr>
        <w:t>-</w:t>
      </w:r>
      <w:r w:rsidR="001E6E31" w:rsidRPr="000E16CD">
        <w:rPr>
          <w:rFonts w:ascii="Arial" w:hAnsi="Arial" w:cs="Arial"/>
        </w:rPr>
        <w:t xml:space="preserve">appointed </w:t>
      </w:r>
      <w:r w:rsidR="00A41F5D" w:rsidRPr="000E16CD">
        <w:rPr>
          <w:rFonts w:ascii="Arial" w:hAnsi="Arial" w:cs="Arial"/>
        </w:rPr>
        <w:t xml:space="preserve">as a principal in this LEA, </w:t>
      </w:r>
      <w:r w:rsidR="00323F8E" w:rsidRPr="000E16CD">
        <w:rPr>
          <w:rFonts w:ascii="Arial" w:hAnsi="Arial" w:cs="Arial"/>
        </w:rPr>
        <w:t xml:space="preserve">populate with “PRINCIPAL.” </w:t>
      </w:r>
      <w:r w:rsidR="000C6F97" w:rsidRPr="000E16CD">
        <w:rPr>
          <w:rFonts w:ascii="Arial" w:hAnsi="Arial" w:cs="Arial"/>
        </w:rPr>
        <w:t xml:space="preserve"> </w:t>
      </w:r>
      <w:r w:rsidR="001E6E31" w:rsidRPr="000E16CD">
        <w:rPr>
          <w:rFonts w:ascii="Arial" w:hAnsi="Arial" w:cs="Arial"/>
        </w:rPr>
        <w:t>Otherwise, leave blank. For staff in the current school year employed as both teachers and principals, also report “TEACHER” in Field 8 of the Staff Snapshot Template and report the corresponding hire and exit dates.</w:t>
      </w:r>
      <w:r w:rsidR="00323F8E" w:rsidRPr="000E16CD">
        <w:rPr>
          <w:rFonts w:ascii="Arial" w:hAnsi="Arial" w:cs="Arial"/>
        </w:rPr>
        <w:t xml:space="preserve"> </w:t>
      </w:r>
      <w:r w:rsidR="000C6F97" w:rsidRPr="000E16CD">
        <w:rPr>
          <w:rFonts w:ascii="Arial" w:hAnsi="Arial" w:cs="Arial"/>
          <w:bCs/>
          <w:iCs/>
        </w:rPr>
        <w:t>Staff Snapshot Template, Field 105.</w:t>
      </w:r>
    </w:p>
    <w:p w14:paraId="4701D313" w14:textId="77777777" w:rsidR="00A41F5D" w:rsidRPr="000E16CD" w:rsidRDefault="00A41F5D" w:rsidP="00771964">
      <w:pPr>
        <w:rPr>
          <w:rFonts w:ascii="Arial" w:hAnsi="Arial" w:cs="Arial"/>
          <w:bCs/>
          <w:iCs/>
        </w:rPr>
      </w:pPr>
    </w:p>
    <w:p w14:paraId="2C0B6BF3" w14:textId="77777777" w:rsidR="00C0149E" w:rsidRPr="000E16CD" w:rsidRDefault="00C0149E" w:rsidP="00C0149E">
      <w:pPr>
        <w:rPr>
          <w:rFonts w:ascii="Arial" w:hAnsi="Arial" w:cs="Arial"/>
          <w:bCs/>
          <w:iCs/>
        </w:rPr>
      </w:pPr>
      <w:r w:rsidRPr="000E16CD">
        <w:rPr>
          <w:rFonts w:ascii="Arial" w:hAnsi="Arial" w:cs="Arial"/>
          <w:b/>
          <w:bCs/>
          <w:iCs/>
        </w:rPr>
        <w:t xml:space="preserve">Probationary Period End </w:t>
      </w:r>
      <w:r w:rsidRPr="0056179D">
        <w:rPr>
          <w:rFonts w:ascii="Arial" w:hAnsi="Arial" w:cs="Arial"/>
          <w:b/>
          <w:bCs/>
          <w:iCs/>
        </w:rPr>
        <w:t>Date</w:t>
      </w:r>
      <w:r w:rsidR="0056179D">
        <w:rPr>
          <w:rFonts w:ascii="Arial" w:hAnsi="Arial" w:cs="Arial"/>
          <w:b/>
          <w:bCs/>
          <w:iCs/>
        </w:rPr>
        <w:t xml:space="preserve"> (Actual):</w:t>
      </w:r>
      <w:r w:rsidRPr="000E16CD">
        <w:rPr>
          <w:rFonts w:ascii="Arial" w:hAnsi="Arial" w:cs="Arial"/>
          <w:b/>
          <w:bCs/>
          <w:iCs/>
        </w:rPr>
        <w:t xml:space="preserve"> </w:t>
      </w:r>
      <w:r w:rsidRPr="000E16CD">
        <w:rPr>
          <w:rFonts w:ascii="Arial" w:hAnsi="Arial" w:cs="Arial"/>
          <w:bCs/>
          <w:iCs/>
        </w:rPr>
        <w:t>Date probation in tenure area ends. If probation was extended, this date will be later than the date in field 8.  If probation was not extended, this date will equal the date in field 8. If a staff member had his/her probationary period ended early, this date would be earlier than the date provided in field 8 and the Probationary Period Extended Indicator (field 10) would be N. Staff Tenure Template, Field 9.</w:t>
      </w:r>
    </w:p>
    <w:p w14:paraId="4D392045" w14:textId="77777777" w:rsidR="009232C1" w:rsidRPr="000E16CD" w:rsidRDefault="009232C1" w:rsidP="001C637F">
      <w:pPr>
        <w:rPr>
          <w:rFonts w:ascii="Arial" w:hAnsi="Arial" w:cs="Arial"/>
          <w:bCs/>
          <w:iCs/>
        </w:rPr>
      </w:pPr>
    </w:p>
    <w:p w14:paraId="2397CC7D" w14:textId="77777777" w:rsidR="00430869" w:rsidRPr="000E16CD" w:rsidRDefault="00430869" w:rsidP="001C637F">
      <w:pPr>
        <w:rPr>
          <w:rFonts w:ascii="Arial" w:hAnsi="Arial" w:cs="Arial"/>
          <w:bCs/>
          <w:iCs/>
        </w:rPr>
      </w:pPr>
      <w:r w:rsidRPr="000E16CD">
        <w:rPr>
          <w:rFonts w:ascii="Arial" w:hAnsi="Arial" w:cs="Arial"/>
          <w:b/>
          <w:bCs/>
          <w:iCs/>
        </w:rPr>
        <w:t xml:space="preserve">Probationary Period Extended Indicator: </w:t>
      </w:r>
      <w:r w:rsidRPr="000E16CD">
        <w:rPr>
          <w:rFonts w:ascii="Arial" w:hAnsi="Arial" w:cs="Arial"/>
          <w:bCs/>
          <w:iCs/>
        </w:rPr>
        <w:t>Yes (Y) / No (N) indicator that probation was continued beyond the original end date as reported in Field 8 of the Staff Tenure Template. Staff Tenure Template, Field 10.</w:t>
      </w:r>
    </w:p>
    <w:p w14:paraId="118C8D96" w14:textId="77777777" w:rsidR="009232C1" w:rsidRPr="000E16CD" w:rsidRDefault="009232C1" w:rsidP="001C637F">
      <w:pPr>
        <w:rPr>
          <w:rFonts w:ascii="Arial" w:hAnsi="Arial" w:cs="Arial"/>
          <w:bCs/>
          <w:iCs/>
        </w:rPr>
      </w:pPr>
    </w:p>
    <w:p w14:paraId="5820737B" w14:textId="77777777" w:rsidR="00984D72" w:rsidRPr="00984D72" w:rsidRDefault="00984D72" w:rsidP="00984D72">
      <w:pPr>
        <w:rPr>
          <w:rFonts w:ascii="Arial" w:hAnsi="Arial" w:cs="Arial"/>
          <w:bCs/>
        </w:rPr>
      </w:pPr>
      <w:r w:rsidRPr="00984D72">
        <w:rPr>
          <w:rFonts w:ascii="Arial" w:hAnsi="Arial" w:cs="Arial"/>
          <w:b/>
          <w:bCs/>
        </w:rPr>
        <w:t>Professional Development Indicator</w:t>
      </w:r>
      <w:r>
        <w:rPr>
          <w:rFonts w:ascii="Arial" w:hAnsi="Arial" w:cs="Arial"/>
          <w:b/>
          <w:bCs/>
        </w:rPr>
        <w:t>:</w:t>
      </w:r>
      <w:r w:rsidRPr="00984D72">
        <w:rPr>
          <w:rFonts w:ascii="Arial" w:hAnsi="Arial" w:cs="Arial"/>
          <w:b/>
          <w:bCs/>
        </w:rPr>
        <w:t xml:space="preserve"> </w:t>
      </w:r>
      <w:r w:rsidRPr="00984D72">
        <w:rPr>
          <w:rFonts w:ascii="Arial" w:hAnsi="Arial" w:cs="Arial"/>
          <w:bCs/>
        </w:rPr>
        <w:t>Populate for teaching staff</w:t>
      </w:r>
      <w:r>
        <w:rPr>
          <w:rFonts w:ascii="Arial" w:hAnsi="Arial" w:cs="Arial"/>
          <w:bCs/>
        </w:rPr>
        <w:t xml:space="preserve"> only</w:t>
      </w:r>
      <w:r w:rsidRPr="00984D72">
        <w:rPr>
          <w:rFonts w:ascii="Arial" w:hAnsi="Arial" w:cs="Arial"/>
          <w:bCs/>
        </w:rPr>
        <w:t>.  Did teacher receive “professional development” during the current school year? For each teacher, populate with “Y,” “N,” or “NA.” This field may be updated during the school year</w:t>
      </w:r>
      <w:r>
        <w:rPr>
          <w:rFonts w:ascii="Arial" w:hAnsi="Arial" w:cs="Arial"/>
          <w:bCs/>
        </w:rPr>
        <w:t xml:space="preserve"> (July 1 – June 30)</w:t>
      </w:r>
      <w:r w:rsidRPr="00984D72">
        <w:rPr>
          <w:rFonts w:ascii="Arial" w:hAnsi="Arial" w:cs="Arial"/>
          <w:bCs/>
        </w:rPr>
        <w:t xml:space="preserve">. Use the definition of “professional development” found in ESSA at: </w:t>
      </w:r>
      <w:hyperlink r:id="rId107" w:history="1">
        <w:r w:rsidRPr="00984D72">
          <w:rPr>
            <w:rStyle w:val="Hyperlink"/>
            <w:rFonts w:ascii="Arial" w:hAnsi="Arial" w:cs="Arial"/>
            <w:bCs/>
          </w:rPr>
          <w:t>http://www.p12.nysed.gov/irs/beds/PMF/documents/CertifcationandProfessionalDevelopment.pdf</w:t>
        </w:r>
      </w:hyperlink>
      <w:r w:rsidRPr="00984D72">
        <w:rPr>
          <w:rFonts w:ascii="Arial" w:hAnsi="Arial" w:cs="Arial"/>
          <w:bCs/>
        </w:rPr>
        <w:t>.</w:t>
      </w:r>
      <w:r>
        <w:rPr>
          <w:rFonts w:ascii="Arial" w:hAnsi="Arial" w:cs="Arial"/>
          <w:bCs/>
        </w:rPr>
        <w:t xml:space="preserve"> Staff Snapshot</w:t>
      </w:r>
      <w:r w:rsidR="00CC3912">
        <w:rPr>
          <w:rFonts w:ascii="Arial" w:hAnsi="Arial" w:cs="Arial"/>
          <w:bCs/>
        </w:rPr>
        <w:t xml:space="preserve"> Template</w:t>
      </w:r>
      <w:r>
        <w:rPr>
          <w:rFonts w:ascii="Arial" w:hAnsi="Arial" w:cs="Arial"/>
          <w:bCs/>
        </w:rPr>
        <w:t>, Field 111.</w:t>
      </w:r>
    </w:p>
    <w:p w14:paraId="6FFB142A" w14:textId="77777777" w:rsidR="00E41C30" w:rsidRPr="000E16CD" w:rsidRDefault="00E41C30" w:rsidP="008F7854">
      <w:pPr>
        <w:rPr>
          <w:rFonts w:ascii="Arial" w:hAnsi="Arial" w:cs="Arial"/>
          <w:bCs/>
          <w:iCs/>
        </w:rPr>
      </w:pPr>
    </w:p>
    <w:p w14:paraId="39D7565F" w14:textId="77777777" w:rsidR="00B43BB7" w:rsidRDefault="00B43BB7" w:rsidP="00B43BB7">
      <w:pPr>
        <w:rPr>
          <w:rFonts w:ascii="Arial" w:hAnsi="Arial" w:cs="Arial"/>
          <w:sz w:val="22"/>
          <w:szCs w:val="22"/>
        </w:rPr>
      </w:pPr>
      <w:r>
        <w:rPr>
          <w:rFonts w:ascii="Arial" w:hAnsi="Arial" w:cs="Arial"/>
          <w:b/>
          <w:bCs/>
        </w:rPr>
        <w:t xml:space="preserve">Program Duration: </w:t>
      </w:r>
      <w:r>
        <w:rPr>
          <w:rFonts w:ascii="Arial" w:hAnsi="Arial" w:cs="Arial"/>
        </w:rPr>
        <w:t xml:space="preserve">Year (value from 1-6 </w:t>
      </w:r>
      <w:r>
        <w:rPr>
          <w:rFonts w:ascii="Arial" w:hAnsi="Arial" w:cs="Arial"/>
          <w:highlight w:val="yellow"/>
        </w:rPr>
        <w:t>for 4026 and 1-8 for 4027</w:t>
      </w:r>
      <w:r>
        <w:rPr>
          <w:rFonts w:ascii="Arial" w:hAnsi="Arial" w:cs="Arial"/>
        </w:rPr>
        <w:t xml:space="preserve">) that indicates the current year a student is in a NYS P-Tech program or NYC P-Tech program.  This field is required to distinguish those students as being in their 5th and 6th </w:t>
      </w:r>
      <w:r>
        <w:rPr>
          <w:rFonts w:ascii="Arial" w:hAnsi="Arial" w:cs="Arial"/>
          <w:highlight w:val="yellow"/>
        </w:rPr>
        <w:t>(or 7</w:t>
      </w:r>
      <w:r>
        <w:rPr>
          <w:rFonts w:ascii="Arial" w:hAnsi="Arial" w:cs="Arial"/>
          <w:highlight w:val="yellow"/>
          <w:vertAlign w:val="superscript"/>
        </w:rPr>
        <w:t>th</w:t>
      </w:r>
      <w:r>
        <w:rPr>
          <w:rFonts w:ascii="Arial" w:hAnsi="Arial" w:cs="Arial"/>
          <w:highlight w:val="yellow"/>
        </w:rPr>
        <w:t xml:space="preserve"> - 8</w:t>
      </w:r>
      <w:r>
        <w:rPr>
          <w:rFonts w:ascii="Arial" w:hAnsi="Arial" w:cs="Arial"/>
          <w:highlight w:val="yellow"/>
          <w:vertAlign w:val="superscript"/>
        </w:rPr>
        <w:t>th</w:t>
      </w:r>
      <w:r>
        <w:rPr>
          <w:rFonts w:ascii="Arial" w:hAnsi="Arial" w:cs="Arial"/>
          <w:highlight w:val="yellow"/>
        </w:rPr>
        <w:t xml:space="preserve"> for 4027)</w:t>
      </w:r>
      <w:r>
        <w:rPr>
          <w:rFonts w:ascii="Arial" w:hAnsi="Arial" w:cs="Arial"/>
        </w:rPr>
        <w:t xml:space="preserve"> year of high school Programs Fact Template, Field 20.</w:t>
      </w:r>
    </w:p>
    <w:p w14:paraId="0471504F" w14:textId="77777777" w:rsidR="00A36B1B" w:rsidRDefault="00A36B1B" w:rsidP="00A36B1B">
      <w:pPr>
        <w:rPr>
          <w:rFonts w:ascii="Arial" w:hAnsi="Arial" w:cs="Arial"/>
          <w:b/>
          <w:bCs/>
          <w:iCs/>
        </w:rPr>
      </w:pPr>
    </w:p>
    <w:p w14:paraId="0A22A5CB" w14:textId="77777777" w:rsidR="001C637F" w:rsidRPr="000E16CD" w:rsidRDefault="001C637F" w:rsidP="001C637F">
      <w:pPr>
        <w:rPr>
          <w:rFonts w:ascii="Arial" w:hAnsi="Arial" w:cs="Arial"/>
          <w:b/>
          <w:bCs/>
          <w:iCs/>
        </w:rPr>
      </w:pPr>
      <w:r w:rsidRPr="000E16CD">
        <w:rPr>
          <w:rFonts w:ascii="Arial" w:hAnsi="Arial" w:cs="Arial"/>
          <w:b/>
          <w:bCs/>
          <w:iCs/>
        </w:rPr>
        <w:t>Program Service Code</w:t>
      </w:r>
      <w:r w:rsidRPr="000E16CD">
        <w:rPr>
          <w:rFonts w:ascii="Arial" w:hAnsi="Arial" w:cs="Arial"/>
          <w:b/>
        </w:rPr>
        <w:t>:</w:t>
      </w:r>
      <w:r w:rsidRPr="000E16CD">
        <w:rPr>
          <w:rFonts w:ascii="Arial" w:hAnsi="Arial" w:cs="Arial"/>
        </w:rPr>
        <w:t xml:space="preserve">  Code that indicates the program service in which a student participates. </w:t>
      </w:r>
      <w:r w:rsidR="00EF1408" w:rsidRPr="000E16CD">
        <w:rPr>
          <w:rFonts w:ascii="Arial" w:hAnsi="Arial" w:cs="Arial"/>
        </w:rPr>
        <w:t xml:space="preserve">See Program Service Codes and Descriptions in Chapter 5: Codes and Descriptions. </w:t>
      </w:r>
      <w:r w:rsidRPr="000E16CD">
        <w:rPr>
          <w:rFonts w:ascii="Arial" w:hAnsi="Arial" w:cs="Arial"/>
        </w:rPr>
        <w:t>Programs Fact Template, Field 5.</w:t>
      </w:r>
    </w:p>
    <w:p w14:paraId="6E3F0DF9" w14:textId="77777777" w:rsidR="001C637F" w:rsidRPr="000E16CD" w:rsidRDefault="001C637F" w:rsidP="001C637F">
      <w:pPr>
        <w:rPr>
          <w:rFonts w:ascii="Arial" w:hAnsi="Arial" w:cs="Arial"/>
          <w:i/>
          <w:iCs/>
          <w:u w:val="single"/>
        </w:rPr>
      </w:pPr>
    </w:p>
    <w:p w14:paraId="0407F043" w14:textId="77777777" w:rsidR="001C637F" w:rsidRPr="000E16CD" w:rsidRDefault="001C637F" w:rsidP="001C637F">
      <w:pPr>
        <w:rPr>
          <w:rFonts w:ascii="Arial" w:hAnsi="Arial" w:cs="Arial"/>
          <w:bCs/>
        </w:rPr>
      </w:pPr>
      <w:r w:rsidRPr="000E16CD">
        <w:rPr>
          <w:rFonts w:ascii="Arial" w:hAnsi="Arial" w:cs="Arial"/>
          <w:b/>
          <w:bCs/>
          <w:iCs/>
        </w:rPr>
        <w:t>Program Service Entry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begins a specific program service. There must be one </w:t>
      </w:r>
      <w:r w:rsidRPr="007A321C">
        <w:rPr>
          <w:rFonts w:ascii="Arial" w:hAnsi="Arial" w:cs="Arial"/>
          <w:bCs/>
        </w:rPr>
        <w:t>Program Service Entry Date</w:t>
      </w:r>
      <w:r w:rsidRPr="000E16CD">
        <w:rPr>
          <w:rFonts w:ascii="Arial" w:hAnsi="Arial" w:cs="Arial"/>
          <w:bCs/>
        </w:rPr>
        <w:t xml:space="preserve"> record for each program service a student begins. Each academic year, every </w:t>
      </w:r>
      <w:r w:rsidRPr="007A321C">
        <w:rPr>
          <w:rFonts w:ascii="Arial" w:hAnsi="Arial" w:cs="Arial"/>
          <w:bCs/>
        </w:rPr>
        <w:t>Program Service Code</w:t>
      </w:r>
      <w:r w:rsidRPr="000E16CD">
        <w:rPr>
          <w:rFonts w:ascii="Arial" w:hAnsi="Arial" w:cs="Arial"/>
          <w:bCs/>
        </w:rPr>
        <w:t xml:space="preserve"> applicable to a student must be recorded and must also have a </w:t>
      </w:r>
      <w:r w:rsidRPr="007A321C">
        <w:rPr>
          <w:rFonts w:ascii="Arial" w:hAnsi="Arial" w:cs="Arial"/>
          <w:bCs/>
        </w:rPr>
        <w:t>Program Service Entry Date</w:t>
      </w:r>
      <w:r w:rsidRPr="000E16CD">
        <w:rPr>
          <w:rFonts w:ascii="Arial" w:hAnsi="Arial" w:cs="Arial"/>
          <w:bCs/>
        </w:rPr>
        <w:t xml:space="preserve">.  Program Services that were not exited in the previous academic year must be recorded with a July 1 entry date. A student cannot have program service records without an active enrollment record. </w:t>
      </w:r>
      <w:r w:rsidRPr="000E16CD">
        <w:rPr>
          <w:rFonts w:ascii="Arial" w:hAnsi="Arial" w:cs="Arial"/>
        </w:rPr>
        <w:t>Programs Fact Template, Field 6.</w:t>
      </w:r>
    </w:p>
    <w:p w14:paraId="3F98F5E8" w14:textId="77777777" w:rsidR="001C637F" w:rsidRPr="000E16CD" w:rsidRDefault="001C637F" w:rsidP="001C637F">
      <w:pPr>
        <w:rPr>
          <w:rFonts w:ascii="Arial" w:hAnsi="Arial" w:cs="Arial"/>
          <w:b/>
          <w:bCs/>
          <w:i/>
          <w:iCs/>
          <w:u w:val="single"/>
        </w:rPr>
      </w:pPr>
    </w:p>
    <w:p w14:paraId="6A1EAEA1" w14:textId="77777777" w:rsidR="001C637F" w:rsidRPr="000E16CD" w:rsidRDefault="001C637F" w:rsidP="001C637F">
      <w:pPr>
        <w:rPr>
          <w:rFonts w:ascii="Arial" w:hAnsi="Arial" w:cs="Arial"/>
          <w:bCs/>
        </w:rPr>
      </w:pPr>
      <w:r w:rsidRPr="000E16CD">
        <w:rPr>
          <w:rFonts w:ascii="Arial" w:hAnsi="Arial" w:cs="Arial"/>
          <w:b/>
          <w:bCs/>
          <w:iCs/>
        </w:rPr>
        <w:t>Program Service Exit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left a specific program service. A </w:t>
      </w:r>
      <w:r w:rsidRPr="00E35235">
        <w:rPr>
          <w:rFonts w:ascii="Arial" w:hAnsi="Arial" w:cs="Arial"/>
          <w:bCs/>
        </w:rPr>
        <w:t>Program</w:t>
      </w:r>
      <w:r w:rsidRPr="000E16CD">
        <w:rPr>
          <w:rFonts w:ascii="Arial" w:hAnsi="Arial" w:cs="Arial"/>
          <w:bCs/>
          <w:u w:val="single"/>
        </w:rPr>
        <w:t xml:space="preserve"> </w:t>
      </w:r>
      <w:r w:rsidRPr="00E35235">
        <w:rPr>
          <w:rFonts w:ascii="Arial" w:hAnsi="Arial" w:cs="Arial"/>
          <w:bCs/>
        </w:rPr>
        <w:t>Service Exit Date</w:t>
      </w:r>
      <w:r w:rsidRPr="000E16CD">
        <w:rPr>
          <w:rFonts w:ascii="Arial" w:hAnsi="Arial" w:cs="Arial"/>
          <w:bCs/>
        </w:rPr>
        <w:t xml:space="preserve"> is required only when a student either completes a program service or leaves the service without completing the program.  Some program services that require an exit date also require a </w:t>
      </w:r>
      <w:r w:rsidRPr="00E35235">
        <w:rPr>
          <w:rFonts w:ascii="Arial" w:hAnsi="Arial" w:cs="Arial"/>
          <w:bCs/>
        </w:rPr>
        <w:t>Reason for Ending Program Service Code</w:t>
      </w:r>
      <w:r w:rsidRPr="000E16CD">
        <w:rPr>
          <w:rFonts w:ascii="Arial" w:hAnsi="Arial" w:cs="Arial"/>
          <w:bCs/>
        </w:rPr>
        <w:t xml:space="preserve">.  Program Services continuing into the following academic year should not have an ending date in the current year. A student cannot have program service records without an active enrollment record. </w:t>
      </w:r>
      <w:r w:rsidRPr="000E16CD">
        <w:rPr>
          <w:rFonts w:ascii="Arial" w:hAnsi="Arial" w:cs="Arial"/>
        </w:rPr>
        <w:t>Programs Fact Template, Field 7.</w:t>
      </w:r>
    </w:p>
    <w:p w14:paraId="361E3F2A" w14:textId="77777777" w:rsidR="001C637F" w:rsidRPr="000E16CD" w:rsidRDefault="001C637F" w:rsidP="001C637F">
      <w:pPr>
        <w:rPr>
          <w:rFonts w:ascii="Arial" w:hAnsi="Arial" w:cs="Arial"/>
          <w:b/>
          <w:bCs/>
          <w:i/>
          <w:iCs/>
          <w:u w:val="single"/>
        </w:rPr>
      </w:pPr>
    </w:p>
    <w:p w14:paraId="4169FE95" w14:textId="77777777" w:rsidR="001C637F" w:rsidRPr="000E16CD" w:rsidRDefault="001C637F" w:rsidP="001C637F">
      <w:pPr>
        <w:rPr>
          <w:rFonts w:ascii="Arial" w:hAnsi="Arial" w:cs="Arial"/>
        </w:rPr>
      </w:pPr>
      <w:r w:rsidRPr="000E16CD">
        <w:rPr>
          <w:rFonts w:ascii="Arial" w:hAnsi="Arial" w:cs="Arial"/>
          <w:b/>
          <w:bCs/>
          <w:iCs/>
        </w:rPr>
        <w:t>Program Service Provider BEDS Code</w:t>
      </w:r>
      <w:r w:rsidRPr="000E16CD">
        <w:rPr>
          <w:rFonts w:ascii="Arial" w:hAnsi="Arial" w:cs="Arial"/>
          <w:b/>
        </w:rPr>
        <w:t>:</w:t>
      </w:r>
      <w:r w:rsidRPr="000E16CD">
        <w:rPr>
          <w:rFonts w:ascii="Arial" w:hAnsi="Arial" w:cs="Arial"/>
        </w:rPr>
        <w:t xml:space="preserve">  BEDS Code of the organization or institution that provides the program service. School-level program services require an eligibility determination each time the student enrolls in a new building within the school district or in an out-of-district placement.  If the service continues in the new building, a new program service record must be reported.  For school-level services, the BEDS code to be provided is defined below: </w:t>
      </w:r>
    </w:p>
    <w:p w14:paraId="1A58692E" w14:textId="77777777" w:rsidR="001C637F" w:rsidRPr="000E16CD" w:rsidRDefault="001C637F" w:rsidP="001F75BA">
      <w:pPr>
        <w:numPr>
          <w:ilvl w:val="0"/>
          <w:numId w:val="32"/>
        </w:numPr>
        <w:rPr>
          <w:rFonts w:ascii="Arial" w:hAnsi="Arial" w:cs="Arial"/>
        </w:rPr>
      </w:pPr>
      <w:r w:rsidRPr="000E16CD">
        <w:rPr>
          <w:rFonts w:ascii="Arial" w:hAnsi="Arial" w:cs="Arial"/>
        </w:rPr>
        <w:t xml:space="preserve">when the service provider is the district accountable for the student's performance, the BEDS code of the specific building in the district where the student receives the service; </w:t>
      </w:r>
    </w:p>
    <w:p w14:paraId="4CC7D563" w14:textId="77777777" w:rsidR="001C637F" w:rsidRPr="000E16CD" w:rsidRDefault="001C637F" w:rsidP="001F75BA">
      <w:pPr>
        <w:numPr>
          <w:ilvl w:val="0"/>
          <w:numId w:val="32"/>
        </w:numPr>
        <w:rPr>
          <w:rFonts w:ascii="Arial" w:hAnsi="Arial" w:cs="Arial"/>
        </w:rPr>
      </w:pPr>
      <w:r w:rsidRPr="000E16CD">
        <w:rPr>
          <w:rFonts w:ascii="Arial" w:hAnsi="Arial" w:cs="Arial"/>
        </w:rPr>
        <w:t xml:space="preserve">when the service provider is a BOCES, </w:t>
      </w:r>
      <w:r w:rsidR="00810DB0" w:rsidRPr="000E16CD">
        <w:rPr>
          <w:rFonts w:ascii="Arial" w:hAnsi="Arial" w:cs="Arial"/>
        </w:rPr>
        <w:t>use the BEDS code in</w:t>
      </w:r>
      <w:r w:rsidRPr="000E16CD">
        <w:rPr>
          <w:rFonts w:ascii="Arial" w:hAnsi="Arial" w:cs="Arial"/>
        </w:rPr>
        <w:t xml:space="preserve"> the BOCES </w:t>
      </w:r>
      <w:r w:rsidR="00810DB0" w:rsidRPr="000E16CD">
        <w:rPr>
          <w:rFonts w:ascii="Arial" w:hAnsi="Arial" w:cs="Arial"/>
        </w:rPr>
        <w:t>District of Responsibility Codes list in Chapter 5: Codes and Descriptions as the service provider location</w:t>
      </w:r>
      <w:r w:rsidRPr="000E16CD">
        <w:rPr>
          <w:rFonts w:ascii="Arial" w:hAnsi="Arial" w:cs="Arial"/>
        </w:rPr>
        <w:t xml:space="preserve">; </w:t>
      </w:r>
    </w:p>
    <w:p w14:paraId="29522257" w14:textId="77777777" w:rsidR="001C637F" w:rsidRPr="000E16CD" w:rsidRDefault="001C637F" w:rsidP="001F75BA">
      <w:pPr>
        <w:numPr>
          <w:ilvl w:val="0"/>
          <w:numId w:val="32"/>
        </w:numPr>
        <w:rPr>
          <w:rFonts w:ascii="Arial" w:hAnsi="Arial" w:cs="Arial"/>
        </w:rPr>
      </w:pPr>
      <w:r w:rsidRPr="000E16CD">
        <w:rPr>
          <w:rFonts w:ascii="Arial" w:hAnsi="Arial" w:cs="Arial"/>
        </w:rPr>
        <w:t xml:space="preserve">when the service provider is an approved private placement, the BEDS code of the out-of-district placement (i.e., where the student receives the service); </w:t>
      </w:r>
    </w:p>
    <w:p w14:paraId="4EFC223F" w14:textId="77777777" w:rsidR="001C637F" w:rsidRPr="000E16CD" w:rsidRDefault="001C637F" w:rsidP="001F75BA">
      <w:pPr>
        <w:numPr>
          <w:ilvl w:val="0"/>
          <w:numId w:val="32"/>
        </w:numPr>
        <w:rPr>
          <w:rFonts w:ascii="Arial" w:hAnsi="Arial" w:cs="Arial"/>
        </w:rPr>
      </w:pPr>
      <w:r w:rsidRPr="000E16CD">
        <w:rPr>
          <w:rFonts w:ascii="Arial" w:hAnsi="Arial" w:cs="Arial"/>
        </w:rPr>
        <w:t>when the service provider is a district other than the district accountable for the student's performance, the BEDS code for a specific building where the student receives the service in the other district.</w:t>
      </w:r>
    </w:p>
    <w:p w14:paraId="39BA9F08" w14:textId="77777777" w:rsidR="001C637F" w:rsidRPr="000E16CD" w:rsidRDefault="001C637F" w:rsidP="001C637F">
      <w:pPr>
        <w:rPr>
          <w:rFonts w:ascii="Arial" w:hAnsi="Arial" w:cs="Arial"/>
          <w:bCs/>
        </w:rPr>
      </w:pPr>
      <w:r w:rsidRPr="000E16CD">
        <w:rPr>
          <w:rFonts w:ascii="Arial" w:hAnsi="Arial" w:cs="Arial"/>
        </w:rPr>
        <w:t>District-level program services require a new record only when a student's program status or participation in a service changes</w:t>
      </w:r>
      <w:r w:rsidR="00771964" w:rsidRPr="000E16CD">
        <w:rPr>
          <w:rFonts w:ascii="Arial" w:hAnsi="Arial" w:cs="Arial"/>
        </w:rPr>
        <w:t xml:space="preserve"> or the student leaves the district. </w:t>
      </w:r>
      <w:r w:rsidRPr="000E16CD">
        <w:rPr>
          <w:rFonts w:ascii="Arial" w:hAnsi="Arial" w:cs="Arial"/>
        </w:rPr>
        <w:t>Programs Fact Template, Field 8.</w:t>
      </w:r>
    </w:p>
    <w:p w14:paraId="4773CF12" w14:textId="77777777" w:rsidR="001C637F" w:rsidRPr="000E16CD" w:rsidRDefault="001C637F" w:rsidP="001C637F">
      <w:pPr>
        <w:rPr>
          <w:rFonts w:ascii="Arial" w:hAnsi="Arial" w:cs="Arial"/>
          <w:bCs/>
        </w:rPr>
      </w:pPr>
    </w:p>
    <w:p w14:paraId="40DBC539" w14:textId="363E17FC" w:rsidR="001C637F" w:rsidRPr="000E16CD" w:rsidRDefault="001C637F" w:rsidP="001C637F">
      <w:pPr>
        <w:rPr>
          <w:rFonts w:ascii="Arial" w:hAnsi="Arial" w:cs="Arial"/>
        </w:rPr>
      </w:pPr>
      <w:r w:rsidRPr="000E16CD">
        <w:rPr>
          <w:rFonts w:ascii="Arial" w:hAnsi="Arial" w:cs="Arial"/>
          <w:b/>
        </w:rPr>
        <w:t xml:space="preserve">Race Code (1–5): </w:t>
      </w:r>
      <w:r w:rsidR="003160C1" w:rsidRPr="000E16CD">
        <w:rPr>
          <w:rFonts w:ascii="Arial" w:hAnsi="Arial" w:cs="Arial"/>
        </w:rPr>
        <w:t xml:space="preserve">This code is optional when reporting staff data. </w:t>
      </w:r>
      <w:r w:rsidR="002C27E1">
        <w:rPr>
          <w:rFonts w:ascii="Arial" w:hAnsi="Arial" w:cs="Arial"/>
        </w:rPr>
        <w:t>The race code choice</w:t>
      </w:r>
      <w:r w:rsidRPr="000E16CD">
        <w:rPr>
          <w:rFonts w:ascii="Arial" w:hAnsi="Arial" w:cs="Arial"/>
        </w:rPr>
        <w:t xml:space="preserve"> indicates the race or races with which the student primarily identifies as indicated by the student or the parent/guardian. </w:t>
      </w:r>
      <w:r w:rsidR="00EF1A53" w:rsidRPr="000E16CD">
        <w:rPr>
          <w:rFonts w:ascii="Arial" w:hAnsi="Arial" w:cs="Arial"/>
        </w:rPr>
        <w:t xml:space="preserve">For staff member, </w:t>
      </w:r>
      <w:r w:rsidR="002C27E1">
        <w:rPr>
          <w:rFonts w:ascii="Arial" w:hAnsi="Arial" w:cs="Arial"/>
        </w:rPr>
        <w:t xml:space="preserve">it is the </w:t>
      </w:r>
      <w:r w:rsidR="00EF1A53" w:rsidRPr="000E16CD">
        <w:rPr>
          <w:rFonts w:ascii="Arial" w:hAnsi="Arial" w:cs="Arial"/>
        </w:rPr>
        <w:t xml:space="preserve">race of the staff member. </w:t>
      </w:r>
      <w:r w:rsidRPr="000E16CD">
        <w:rPr>
          <w:rFonts w:ascii="Arial" w:hAnsi="Arial" w:cs="Arial"/>
          <w:bCs/>
        </w:rPr>
        <w:t>Race designations do not denote scientific definitions of anthropological origins.  For reporting purposes, a student</w:t>
      </w:r>
      <w:r w:rsidR="00EF1A53" w:rsidRPr="000E16CD">
        <w:rPr>
          <w:rFonts w:ascii="Arial" w:hAnsi="Arial" w:cs="Arial"/>
          <w:bCs/>
        </w:rPr>
        <w:t>/staff member</w:t>
      </w:r>
      <w:r w:rsidRPr="000E16CD">
        <w:rPr>
          <w:rFonts w:ascii="Arial" w:hAnsi="Arial" w:cs="Arial"/>
          <w:bCs/>
        </w:rPr>
        <w:t xml:space="preserve"> should be reported using the race or races designation for the group to which he or she appears to belong, identifies with, or is regarded in the community as belonging.</w:t>
      </w:r>
      <w:r w:rsidRPr="000E16CD">
        <w:rPr>
          <w:rFonts w:ascii="Arial" w:hAnsi="Arial" w:cs="Arial"/>
        </w:rPr>
        <w:t xml:space="preserve">  If the student</w:t>
      </w:r>
      <w:r w:rsidR="00EF1A53" w:rsidRPr="000E16CD">
        <w:rPr>
          <w:rFonts w:ascii="Arial" w:hAnsi="Arial" w:cs="Arial"/>
        </w:rPr>
        <w:t>, staff member,</w:t>
      </w:r>
      <w:r w:rsidRPr="000E16CD">
        <w:rPr>
          <w:rFonts w:ascii="Arial" w:hAnsi="Arial" w:cs="Arial"/>
        </w:rPr>
        <w:t xml:space="preserve"> </w:t>
      </w:r>
      <w:r w:rsidR="00EF1A53" w:rsidRPr="000E16CD">
        <w:rPr>
          <w:rFonts w:ascii="Arial" w:hAnsi="Arial" w:cs="Arial"/>
        </w:rPr>
        <w:t xml:space="preserve">or </w:t>
      </w:r>
      <w:r w:rsidRPr="000E16CD">
        <w:rPr>
          <w:rFonts w:ascii="Arial" w:hAnsi="Arial" w:cs="Arial"/>
        </w:rPr>
        <w:t>parent/guardian will not designate race or races, a school administrator should select the race or races.  LEAs may institute their own local practices and procedures for identifying the race or races.</w:t>
      </w:r>
      <w:r w:rsidR="00430D14" w:rsidRPr="000E16CD">
        <w:rPr>
          <w:rFonts w:ascii="Arial" w:hAnsi="Arial" w:cs="Arial"/>
          <w:bCs/>
          <w:iCs/>
        </w:rPr>
        <w:t xml:space="preserve"> </w:t>
      </w:r>
      <w:r w:rsidR="00CB5C08" w:rsidRPr="000E16CD">
        <w:rPr>
          <w:rFonts w:ascii="Arial" w:hAnsi="Arial" w:cs="Arial"/>
          <w:bCs/>
          <w:iCs/>
        </w:rPr>
        <w:t xml:space="preserve">Race Code 1 must be populated, even if Hispanic/Latino Indicator is “Yes.” </w:t>
      </w:r>
      <w:r w:rsidR="00430D14" w:rsidRPr="000E16CD">
        <w:rPr>
          <w:rFonts w:ascii="Arial" w:hAnsi="Arial" w:cs="Arial"/>
          <w:bCs/>
          <w:iCs/>
        </w:rPr>
        <w:t>See Hispanic/Latino Indicator in Chapter 4: Data Elements and Racial/Ethnic Groups in Chapter 2: Student Reporting Rules.</w:t>
      </w:r>
    </w:p>
    <w:p w14:paraId="4A29F3D3" w14:textId="77777777" w:rsidR="001C637F" w:rsidRPr="000E16CD" w:rsidRDefault="001C637F" w:rsidP="001F75BA">
      <w:pPr>
        <w:numPr>
          <w:ilvl w:val="0"/>
          <w:numId w:val="35"/>
        </w:numPr>
        <w:rPr>
          <w:rFonts w:ascii="Arial" w:hAnsi="Arial" w:cs="Arial"/>
        </w:rPr>
      </w:pPr>
      <w:r w:rsidRPr="000E16CD">
        <w:rPr>
          <w:rFonts w:ascii="Arial" w:hAnsi="Arial" w:cs="Arial"/>
          <w:i/>
        </w:rPr>
        <w:t>American Indian or Alaska Native</w:t>
      </w:r>
      <w:r w:rsidRPr="000E16CD">
        <w:rPr>
          <w:rFonts w:ascii="Arial" w:hAnsi="Arial" w:cs="Arial"/>
        </w:rPr>
        <w:t xml:space="preserve"> — A person having origins in any of the original peoples of North and South America (including Central America) and who maintains cultural identification through tribal affiliation or community recognition.</w:t>
      </w:r>
    </w:p>
    <w:p w14:paraId="467BB081" w14:textId="77777777" w:rsidR="001C637F" w:rsidRPr="000E16CD" w:rsidRDefault="001C637F" w:rsidP="001F75BA">
      <w:pPr>
        <w:numPr>
          <w:ilvl w:val="0"/>
          <w:numId w:val="35"/>
        </w:numPr>
        <w:rPr>
          <w:rFonts w:ascii="Arial" w:hAnsi="Arial" w:cs="Arial"/>
        </w:rPr>
      </w:pPr>
      <w:r w:rsidRPr="000E16CD">
        <w:rPr>
          <w:rFonts w:ascii="Arial" w:hAnsi="Arial" w:cs="Arial"/>
          <w:i/>
        </w:rPr>
        <w:t>Asian</w:t>
      </w:r>
      <w:r w:rsidRPr="000E16CD">
        <w:rPr>
          <w:rFonts w:ascii="Arial" w:hAnsi="Arial" w:cs="Arial"/>
        </w:rPr>
        <w:t xml:space="preserve"> — A person having origins in any of the original peoples of the Far East, Southeast Asia, or the Indian subcontinent, including Cambodia, China, India, Japan, Korea, Malaysia, Pakistan, the Philippine Islands, Thailand, and Vietnam.</w:t>
      </w:r>
    </w:p>
    <w:p w14:paraId="122F3050" w14:textId="77777777" w:rsidR="001C637F" w:rsidRPr="000E16CD" w:rsidRDefault="001C637F" w:rsidP="001F75BA">
      <w:pPr>
        <w:numPr>
          <w:ilvl w:val="0"/>
          <w:numId w:val="35"/>
        </w:numPr>
        <w:rPr>
          <w:rFonts w:ascii="Arial" w:hAnsi="Arial" w:cs="Arial"/>
        </w:rPr>
      </w:pPr>
      <w:r w:rsidRPr="000E16CD">
        <w:rPr>
          <w:rFonts w:ascii="Arial" w:hAnsi="Arial" w:cs="Arial"/>
          <w:i/>
        </w:rPr>
        <w:t>Black or African American</w:t>
      </w:r>
      <w:r w:rsidRPr="000E16CD">
        <w:rPr>
          <w:rFonts w:ascii="Arial" w:hAnsi="Arial" w:cs="Arial"/>
        </w:rPr>
        <w:t xml:space="preserve"> — A person having origins in any of the black racial groups of Africa.</w:t>
      </w:r>
    </w:p>
    <w:p w14:paraId="375D32AC" w14:textId="77777777" w:rsidR="001C637F" w:rsidRPr="000E16CD" w:rsidRDefault="001C637F" w:rsidP="001F75BA">
      <w:pPr>
        <w:numPr>
          <w:ilvl w:val="0"/>
          <w:numId w:val="35"/>
        </w:numPr>
        <w:rPr>
          <w:rFonts w:ascii="Arial" w:hAnsi="Arial" w:cs="Arial"/>
        </w:rPr>
      </w:pPr>
      <w:r w:rsidRPr="000E16CD">
        <w:rPr>
          <w:rFonts w:ascii="Arial" w:hAnsi="Arial" w:cs="Arial"/>
          <w:i/>
        </w:rPr>
        <w:t>Native Hawaiian/Other Pacific Islander</w:t>
      </w:r>
      <w:r w:rsidRPr="000E16CD">
        <w:rPr>
          <w:rFonts w:ascii="Arial" w:hAnsi="Arial" w:cs="Arial"/>
        </w:rPr>
        <w:t xml:space="preserve"> — A person having origins in any of the original peoples of Hawaii, Guam, Samoa, or other Pacific Islands.</w:t>
      </w:r>
    </w:p>
    <w:p w14:paraId="0D6DC083" w14:textId="77777777" w:rsidR="001C637F" w:rsidRPr="000E16CD" w:rsidRDefault="001C637F" w:rsidP="001F75BA">
      <w:pPr>
        <w:numPr>
          <w:ilvl w:val="0"/>
          <w:numId w:val="35"/>
        </w:numPr>
        <w:rPr>
          <w:rFonts w:ascii="Arial" w:hAnsi="Arial" w:cs="Arial"/>
        </w:rPr>
      </w:pPr>
      <w:r w:rsidRPr="000E16CD">
        <w:rPr>
          <w:rFonts w:ascii="Arial" w:hAnsi="Arial" w:cs="Arial"/>
          <w:i/>
        </w:rPr>
        <w:t>White</w:t>
      </w:r>
      <w:r w:rsidRPr="000E16CD">
        <w:rPr>
          <w:rFonts w:ascii="Arial" w:hAnsi="Arial" w:cs="Arial"/>
        </w:rPr>
        <w:t xml:space="preserve"> — A person having origins in any of the original peoples of Europe, North Africa, or the Middle East.</w:t>
      </w:r>
    </w:p>
    <w:p w14:paraId="467F14C4" w14:textId="77777777" w:rsidR="001C637F" w:rsidRPr="000E16CD" w:rsidRDefault="001C637F" w:rsidP="001C637F">
      <w:pPr>
        <w:rPr>
          <w:rFonts w:ascii="Arial" w:hAnsi="Arial" w:cs="Arial"/>
        </w:rPr>
      </w:pPr>
      <w:r w:rsidRPr="000E16CD">
        <w:rPr>
          <w:rFonts w:ascii="Arial" w:hAnsi="Arial" w:cs="Arial"/>
        </w:rPr>
        <w:t>Student Lite Template</w:t>
      </w:r>
      <w:r w:rsidR="00414B71" w:rsidRPr="000E16CD">
        <w:rPr>
          <w:rFonts w:ascii="Arial" w:hAnsi="Arial" w:cs="Arial"/>
        </w:rPr>
        <w:t>, Fields 12, 43, 44, 45, and 46; Staff Snapshot Template, Fields 21, 78, 79, 80, and 81.</w:t>
      </w:r>
    </w:p>
    <w:p w14:paraId="144C7F5E" w14:textId="77777777" w:rsidR="001C637F" w:rsidRPr="000E16CD" w:rsidRDefault="001C637F" w:rsidP="001C637F">
      <w:pPr>
        <w:rPr>
          <w:rFonts w:ascii="Arial" w:hAnsi="Arial" w:cs="Arial"/>
        </w:rPr>
      </w:pPr>
    </w:p>
    <w:p w14:paraId="55BEFCA8" w14:textId="77777777" w:rsidR="001C637F" w:rsidRPr="000E16CD" w:rsidRDefault="001C637F" w:rsidP="001C637F">
      <w:pPr>
        <w:rPr>
          <w:rFonts w:ascii="Arial" w:hAnsi="Arial" w:cs="Arial"/>
          <w:bCs/>
        </w:rPr>
      </w:pPr>
      <w:r w:rsidRPr="000E16CD">
        <w:rPr>
          <w:rFonts w:ascii="Arial" w:hAnsi="Arial" w:cs="Arial"/>
          <w:b/>
          <w:bCs/>
          <w:iCs/>
        </w:rPr>
        <w:t>Reason Code:</w:t>
      </w:r>
      <w:r w:rsidRPr="000E16CD">
        <w:rPr>
          <w:rFonts w:ascii="Arial" w:hAnsi="Arial" w:cs="Arial"/>
          <w:bCs/>
        </w:rPr>
        <w:t xml:space="preserve"> Code used to indicate the reason for delay in completing the evaluation, determining eligibility, or implementing the IEP by the child’s third birthday for Indicators 11 and 12. </w:t>
      </w:r>
      <w:r w:rsidRPr="000E16CD">
        <w:rPr>
          <w:rFonts w:ascii="Arial" w:hAnsi="Arial" w:cs="Arial"/>
        </w:rPr>
        <w:t xml:space="preserve">A reason code is needed if the Number of Days to complete the evaluation is more than </w:t>
      </w:r>
      <w:r w:rsidR="006266E9" w:rsidRPr="000E16CD">
        <w:rPr>
          <w:rFonts w:ascii="Arial" w:hAnsi="Arial" w:cs="Arial"/>
        </w:rPr>
        <w:t>60 calendar</w:t>
      </w:r>
      <w:r w:rsidRPr="000E16CD">
        <w:rPr>
          <w:rFonts w:ascii="Arial" w:hAnsi="Arial" w:cs="Arial"/>
        </w:rPr>
        <w:t xml:space="preserve"> days for preschool children or more than 60 calendar days for school-age students or if the Number of Days that an IEP is implemented past the child’s third birthday is one or more for children transitioning from the Early Intervention Program to preschool.  See Special Education Event Reason Codes (for SPP Indicators 11 and 12) at </w:t>
      </w:r>
      <w:hyperlink r:id="rId108" w:history="1">
        <w:r w:rsidRPr="000E16CD">
          <w:rPr>
            <w:rStyle w:val="Hyperlink"/>
            <w:rFonts w:ascii="Arial" w:hAnsi="Arial" w:cs="Arial"/>
          </w:rPr>
          <w:t>http://www.p12.nysed.gov/sedcar/sirs/sirs_toc.html</w:t>
        </w:r>
      </w:hyperlink>
      <w:r w:rsidRPr="000E16CD">
        <w:rPr>
          <w:rFonts w:ascii="Arial" w:hAnsi="Arial" w:cs="Arial"/>
        </w:rPr>
        <w:t xml:space="preserve">. The “C” next to the reason indicates the reason is “in compliance” with State requirements, and an “NC” next to the reason indicates the reason is “not in compliance” with State requirements. See the schedule of the years for which school districts must report data on these two indicators at </w:t>
      </w:r>
      <w:hyperlink r:id="rId109" w:history="1">
        <w:r w:rsidRPr="000E16CD">
          <w:rPr>
            <w:rStyle w:val="Hyperlink"/>
            <w:rFonts w:ascii="Arial" w:hAnsi="Arial" w:cs="Arial"/>
          </w:rPr>
          <w:t>http://www.p12.nysed.gov/sedcar/sppschedule.html</w:t>
        </w:r>
      </w:hyperlink>
      <w:r w:rsidRPr="000E16CD">
        <w:rPr>
          <w:rFonts w:ascii="Arial" w:hAnsi="Arial" w:cs="Arial"/>
        </w:rPr>
        <w:t>. Spec Ed Events Template, Field 20.</w:t>
      </w:r>
    </w:p>
    <w:p w14:paraId="1AEFAC20" w14:textId="77777777" w:rsidR="001C637F" w:rsidRPr="000E16CD" w:rsidRDefault="001C637F" w:rsidP="001C637F">
      <w:pPr>
        <w:rPr>
          <w:rFonts w:ascii="Arial" w:hAnsi="Arial" w:cs="Arial"/>
          <w:b/>
          <w:bCs/>
          <w:iCs/>
        </w:rPr>
      </w:pPr>
    </w:p>
    <w:p w14:paraId="77AAFB19" w14:textId="77777777" w:rsidR="001C637F" w:rsidRPr="000E16CD" w:rsidRDefault="001C637F" w:rsidP="001C637F">
      <w:pPr>
        <w:rPr>
          <w:rFonts w:ascii="Arial" w:hAnsi="Arial" w:cs="Arial"/>
          <w:bCs/>
        </w:rPr>
      </w:pPr>
      <w:r w:rsidRPr="000E16CD">
        <w:rPr>
          <w:rFonts w:ascii="Arial" w:hAnsi="Arial" w:cs="Arial"/>
          <w:b/>
          <w:bCs/>
          <w:iCs/>
        </w:rPr>
        <w:t>Reason for Beginning Enrollment Code:</w:t>
      </w:r>
      <w:r w:rsidRPr="000E16CD">
        <w:rPr>
          <w:rFonts w:ascii="Arial" w:hAnsi="Arial" w:cs="Arial"/>
        </w:rPr>
        <w:t xml:space="preserve">  </w:t>
      </w:r>
      <w:r w:rsidRPr="000E16CD">
        <w:rPr>
          <w:rFonts w:ascii="Arial" w:hAnsi="Arial" w:cs="Arial"/>
          <w:bCs/>
        </w:rPr>
        <w:t xml:space="preserve">Code that indicates the reason the student’s enrollment began or the type of enrollment begun. Each Reason for Beginning Enrollment Code must also have an Enrollment Entry Date.  </w:t>
      </w:r>
      <w:r w:rsidRPr="000E16CD">
        <w:rPr>
          <w:rFonts w:ascii="Arial" w:hAnsi="Arial" w:cs="Arial"/>
        </w:rPr>
        <w:t xml:space="preserve">Each student must have at least one enrollment record. Enrollment information is used to determine district and school accountability cohort membership and the school/district to which annual assessment results, dropouts, and credentials are attributed.  See Reason for Beginning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6. </w:t>
      </w:r>
    </w:p>
    <w:p w14:paraId="756FE61D" w14:textId="77777777" w:rsidR="001C637F" w:rsidRPr="000E16CD" w:rsidRDefault="001C637F" w:rsidP="001C637F">
      <w:pPr>
        <w:rPr>
          <w:rFonts w:ascii="Arial" w:hAnsi="Arial" w:cs="Arial"/>
          <w:i/>
          <w:iCs/>
          <w:u w:val="single"/>
        </w:rPr>
      </w:pPr>
    </w:p>
    <w:p w14:paraId="60DBE670" w14:textId="77777777" w:rsidR="001C637F" w:rsidRPr="000E16CD" w:rsidRDefault="001C637F" w:rsidP="001C637F">
      <w:pPr>
        <w:rPr>
          <w:rFonts w:ascii="Arial" w:hAnsi="Arial" w:cs="Arial"/>
          <w:bCs/>
        </w:rPr>
      </w:pPr>
      <w:r w:rsidRPr="000E16CD">
        <w:rPr>
          <w:rFonts w:ascii="Arial" w:hAnsi="Arial" w:cs="Arial"/>
          <w:b/>
          <w:bCs/>
          <w:iCs/>
        </w:rPr>
        <w:t>Reason for Ending Enrollment Code:</w:t>
      </w:r>
      <w:r w:rsidRPr="000E16CD">
        <w:rPr>
          <w:rFonts w:ascii="Arial" w:hAnsi="Arial" w:cs="Arial"/>
        </w:rPr>
        <w:t xml:space="preserve"> </w:t>
      </w:r>
      <w:r w:rsidR="00E35235">
        <w:rPr>
          <w:rFonts w:ascii="Arial" w:hAnsi="Arial" w:cs="Arial"/>
        </w:rPr>
        <w:t xml:space="preserve"> </w:t>
      </w:r>
      <w:r w:rsidRPr="000E16CD">
        <w:rPr>
          <w:rFonts w:ascii="Arial" w:hAnsi="Arial" w:cs="Arial"/>
          <w:bCs/>
        </w:rPr>
        <w:t xml:space="preserve">Code that indicates the reason the student’s enrollment ended. Each Reason for Ending Enrollment Code must also have an Enrollment Exit Date.  </w:t>
      </w:r>
      <w:r w:rsidRPr="000E16CD">
        <w:rPr>
          <w:rFonts w:ascii="Arial" w:hAnsi="Arial" w:cs="Arial"/>
        </w:rPr>
        <w:t xml:space="preserve">Each student must have at least one enrollment record.  If a student leaves during the school year or finishes the school year but is not expected to return for the next school year, the student’s enrollment record must have an </w:t>
      </w:r>
      <w:r w:rsidRPr="000E16CD">
        <w:rPr>
          <w:rFonts w:ascii="Arial" w:hAnsi="Arial" w:cs="Arial"/>
          <w:bCs/>
        </w:rPr>
        <w:t>Enrollment Exit Date</w:t>
      </w:r>
      <w:r w:rsidRPr="000E16CD">
        <w:rPr>
          <w:rFonts w:ascii="Arial" w:hAnsi="Arial" w:cs="Arial"/>
        </w:rPr>
        <w:t xml:space="preserve"> and an appropriate </w:t>
      </w:r>
      <w:r w:rsidRPr="000E16CD">
        <w:rPr>
          <w:rFonts w:ascii="Arial" w:hAnsi="Arial" w:cs="Arial"/>
          <w:bCs/>
        </w:rPr>
        <w:t>Reason for Ending Enrollment Code</w:t>
      </w:r>
      <w:r w:rsidRPr="000E16CD">
        <w:rPr>
          <w:rFonts w:ascii="Arial" w:hAnsi="Arial" w:cs="Arial"/>
        </w:rPr>
        <w:t xml:space="preserve">. See Reason for Ending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12.</w:t>
      </w:r>
    </w:p>
    <w:p w14:paraId="6F2432EC" w14:textId="77777777" w:rsidR="001C637F" w:rsidRPr="000E16CD" w:rsidRDefault="001C637F" w:rsidP="001C637F">
      <w:pPr>
        <w:rPr>
          <w:rFonts w:ascii="Arial" w:hAnsi="Arial" w:cs="Arial"/>
          <w:b/>
          <w:bCs/>
          <w:iCs/>
        </w:rPr>
      </w:pPr>
      <w:bookmarkStart w:id="559" w:name="_Toc179863472"/>
    </w:p>
    <w:p w14:paraId="5AC27893" w14:textId="77777777" w:rsidR="001C637F" w:rsidRPr="000E16CD" w:rsidRDefault="001C637F" w:rsidP="001C637F">
      <w:pPr>
        <w:rPr>
          <w:rFonts w:ascii="Arial" w:hAnsi="Arial" w:cs="Arial"/>
        </w:rPr>
      </w:pPr>
      <w:r w:rsidRPr="000E16CD">
        <w:rPr>
          <w:rFonts w:ascii="Arial" w:hAnsi="Arial" w:cs="Arial"/>
          <w:b/>
          <w:bCs/>
          <w:iCs/>
        </w:rPr>
        <w:t>Reason for Ending Program Service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that indicates the reason a student no longer participates or is enrolled in a specific program service. Not all program services require a Reason for Ending Program Service Code. Programs Fact Template, Field 13.</w:t>
      </w:r>
    </w:p>
    <w:p w14:paraId="71988E85" w14:textId="77777777" w:rsidR="001C637F" w:rsidRPr="000E16CD" w:rsidRDefault="001C637F" w:rsidP="001C637F">
      <w:pPr>
        <w:rPr>
          <w:rFonts w:ascii="Arial" w:hAnsi="Arial" w:cs="Arial"/>
          <w:b/>
          <w:bCs/>
          <w:iCs/>
        </w:rPr>
      </w:pPr>
    </w:p>
    <w:p w14:paraId="04A06C78" w14:textId="77777777" w:rsidR="001C637F" w:rsidRPr="000E16CD" w:rsidRDefault="001C637F" w:rsidP="001C637F">
      <w:pPr>
        <w:rPr>
          <w:rFonts w:ascii="Arial" w:hAnsi="Arial" w:cs="Arial"/>
          <w:b/>
          <w:bCs/>
          <w:iCs/>
        </w:rPr>
      </w:pPr>
      <w:r w:rsidRPr="000E16CD">
        <w:rPr>
          <w:rFonts w:ascii="Arial" w:hAnsi="Arial" w:cs="Arial"/>
          <w:b/>
          <w:bCs/>
          <w:iCs/>
        </w:rPr>
        <w:t>Relationship End Date:</w:t>
      </w:r>
      <w:r w:rsidRPr="000E16CD">
        <w:rPr>
          <w:rFonts w:ascii="Arial" w:hAnsi="Arial" w:cs="Arial"/>
          <w:bCs/>
          <w:iCs/>
        </w:rPr>
        <w:t xml:space="preserve"> Last day that the teacher is assigned to or student enrolled in the course section. For evaluation records, this value can be no later than the reporting date. Staff Student Course Template, Field 13.</w:t>
      </w:r>
    </w:p>
    <w:p w14:paraId="196DFDA8" w14:textId="77777777" w:rsidR="001C637F" w:rsidRPr="000E16CD" w:rsidRDefault="001C637F" w:rsidP="001C637F">
      <w:pPr>
        <w:rPr>
          <w:rFonts w:ascii="Arial" w:hAnsi="Arial" w:cs="Arial"/>
          <w:b/>
          <w:bCs/>
          <w:iCs/>
        </w:rPr>
      </w:pPr>
    </w:p>
    <w:p w14:paraId="2BA8C324" w14:textId="77777777" w:rsidR="001C637F" w:rsidRPr="000E16CD" w:rsidRDefault="001C637F" w:rsidP="001C637F">
      <w:pPr>
        <w:rPr>
          <w:rFonts w:ascii="Arial" w:hAnsi="Arial" w:cs="Arial"/>
          <w:b/>
          <w:bCs/>
          <w:iCs/>
        </w:rPr>
      </w:pPr>
      <w:r w:rsidRPr="000E16CD">
        <w:rPr>
          <w:rFonts w:ascii="Arial" w:hAnsi="Arial" w:cs="Arial"/>
          <w:b/>
          <w:bCs/>
          <w:iCs/>
        </w:rPr>
        <w:t>Relationship Start Date:</w:t>
      </w:r>
      <w:r w:rsidRPr="000E16CD">
        <w:rPr>
          <w:rFonts w:ascii="Arial" w:hAnsi="Arial" w:cs="Arial"/>
          <w:bCs/>
          <w:iCs/>
        </w:rPr>
        <w:t xml:space="preserve"> First day that both the student was enrolled in and the teacher was assigned to the course section. Staff Student Course Template, Field 12.</w:t>
      </w:r>
    </w:p>
    <w:p w14:paraId="0452FCE5" w14:textId="77777777" w:rsidR="001C637F" w:rsidRPr="000E16CD" w:rsidRDefault="001C637F" w:rsidP="001C637F">
      <w:pPr>
        <w:rPr>
          <w:rFonts w:ascii="Arial" w:hAnsi="Arial" w:cs="Arial"/>
          <w:b/>
          <w:bCs/>
          <w:iCs/>
        </w:rPr>
      </w:pPr>
    </w:p>
    <w:p w14:paraId="7EBC953C" w14:textId="77777777" w:rsidR="00DC03F4" w:rsidRDefault="00DC03F4" w:rsidP="00DC03F4">
      <w:pPr>
        <w:rPr>
          <w:rFonts w:ascii="Arial" w:hAnsi="Arial" w:cs="Arial"/>
          <w:b/>
          <w:bCs/>
        </w:rPr>
      </w:pPr>
      <w:r>
        <w:rPr>
          <w:rFonts w:ascii="Arial" w:hAnsi="Arial" w:cs="Arial"/>
          <w:b/>
          <w:bCs/>
        </w:rPr>
        <w:t xml:space="preserve">Reporting Date: </w:t>
      </w:r>
      <w:r>
        <w:rPr>
          <w:rFonts w:ascii="Arial" w:hAnsi="Arial" w:cs="Arial"/>
        </w:rPr>
        <w:t>In Student Class Grade Detail, Staff Evaluation Rating, and Student Credit GPA templates, June 30 of the reporting year (i.e., YYYY-06-30). In Staff Student Course template</w:t>
      </w:r>
      <w:r w:rsidRPr="002F3A26">
        <w:rPr>
          <w:rFonts w:ascii="Arial" w:hAnsi="Arial" w:cs="Arial"/>
        </w:rPr>
        <w:t>, for evaluation data, use first date of state assessment period associated with course.  End of year (roster date) records are no longer required in 2016-17. Student</w:t>
      </w:r>
      <w:r>
        <w:rPr>
          <w:rFonts w:ascii="Arial" w:hAnsi="Arial" w:cs="Arial"/>
        </w:rPr>
        <w:t xml:space="preserve"> Class Grade Detail Template, Field 9; Staff Student Course Template, Field 11; Staff Evaluation Rating Template, Field 5; Student Credit GPA Template, Field 5.</w:t>
      </w:r>
    </w:p>
    <w:p w14:paraId="23B619E8" w14:textId="77777777" w:rsidR="001C637F" w:rsidRPr="000E16CD" w:rsidRDefault="001C637F" w:rsidP="001C637F">
      <w:pPr>
        <w:rPr>
          <w:rFonts w:ascii="Arial" w:hAnsi="Arial" w:cs="Arial"/>
          <w:b/>
          <w:bCs/>
          <w:iCs/>
        </w:rPr>
      </w:pPr>
    </w:p>
    <w:p w14:paraId="1C0C9D8B" w14:textId="77777777" w:rsidR="00E35235" w:rsidRPr="000E16CD" w:rsidRDefault="00E35235" w:rsidP="00E35235">
      <w:pPr>
        <w:rPr>
          <w:rFonts w:ascii="Arial" w:hAnsi="Arial" w:cs="Arial"/>
        </w:rPr>
      </w:pPr>
      <w:r w:rsidRPr="000E16CD">
        <w:rPr>
          <w:rFonts w:ascii="Arial" w:hAnsi="Arial" w:cs="Arial"/>
          <w:b/>
          <w:bCs/>
          <w:iCs/>
        </w:rPr>
        <w:t>School</w:t>
      </w:r>
      <w:r>
        <w:rPr>
          <w:rFonts w:ascii="Arial" w:hAnsi="Arial" w:cs="Arial"/>
          <w:b/>
          <w:bCs/>
          <w:iCs/>
        </w:rPr>
        <w:t>-</w:t>
      </w:r>
      <w:r w:rsidRPr="000E16CD">
        <w:rPr>
          <w:rFonts w:ascii="Arial" w:hAnsi="Arial" w:cs="Arial"/>
          <w:b/>
          <w:bCs/>
          <w:iCs/>
        </w:rPr>
        <w:t>Age Indicator</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Indication of whether a student with a disability is of school age. </w:t>
      </w:r>
    </w:p>
    <w:p w14:paraId="2B04A32E" w14:textId="77777777" w:rsidR="00E35235" w:rsidRPr="000E16CD" w:rsidRDefault="00E35235" w:rsidP="00E35235">
      <w:pPr>
        <w:rPr>
          <w:rFonts w:ascii="Arial" w:hAnsi="Arial" w:cs="Arial"/>
          <w:b/>
          <w:bCs/>
          <w:iCs/>
        </w:rPr>
      </w:pPr>
      <w:r w:rsidRPr="000E16CD">
        <w:rPr>
          <w:rFonts w:ascii="Arial" w:hAnsi="Arial" w:cs="Arial"/>
        </w:rPr>
        <w:t>If on the October 1, the student is receiving preschool special-education services pursuant to Section 4410 or 4201, the school-age code must be “N” (if child is not school age).  If the student is receiving special-education services as a school-age student with a disability, the school-age code must be “Y” (Yes, student is school age). Spec Ed Snapshot Template, Field 47.</w:t>
      </w:r>
    </w:p>
    <w:p w14:paraId="6BF4F2B3" w14:textId="77777777" w:rsidR="00E35235" w:rsidRDefault="00E35235" w:rsidP="001C637F">
      <w:pPr>
        <w:rPr>
          <w:rFonts w:ascii="Arial" w:hAnsi="Arial" w:cs="Arial"/>
          <w:b/>
          <w:bCs/>
          <w:iCs/>
        </w:rPr>
      </w:pPr>
    </w:p>
    <w:p w14:paraId="2F0FB8CF" w14:textId="77777777" w:rsidR="006820F2" w:rsidRPr="000E16CD" w:rsidRDefault="006820F2" w:rsidP="001C637F">
      <w:pPr>
        <w:rPr>
          <w:rFonts w:ascii="Arial" w:hAnsi="Arial" w:cs="Arial"/>
          <w:bCs/>
          <w:iCs/>
        </w:rPr>
      </w:pPr>
      <w:r w:rsidRPr="000E16CD">
        <w:rPr>
          <w:rFonts w:ascii="Arial" w:hAnsi="Arial" w:cs="Arial"/>
          <w:b/>
          <w:bCs/>
          <w:iCs/>
        </w:rPr>
        <w:t xml:space="preserve">School Date: </w:t>
      </w:r>
      <w:r w:rsidRPr="000E16CD">
        <w:rPr>
          <w:rFonts w:ascii="Arial" w:hAnsi="Arial" w:cs="Arial"/>
          <w:bCs/>
          <w:iCs/>
        </w:rPr>
        <w:t>Calendar date during school year. Day Calendar Template, Field 4.</w:t>
      </w:r>
    </w:p>
    <w:p w14:paraId="0931B9BD" w14:textId="77777777" w:rsidR="006820F2" w:rsidRPr="000E16CD" w:rsidRDefault="006820F2" w:rsidP="001C637F">
      <w:pPr>
        <w:rPr>
          <w:rFonts w:ascii="Arial" w:hAnsi="Arial" w:cs="Arial"/>
          <w:b/>
          <w:bCs/>
          <w:iCs/>
        </w:rPr>
      </w:pPr>
    </w:p>
    <w:p w14:paraId="53AF47A6" w14:textId="77777777" w:rsidR="001C637F" w:rsidRPr="000E16CD" w:rsidRDefault="001C637F" w:rsidP="001C637F">
      <w:pPr>
        <w:rPr>
          <w:rFonts w:ascii="Arial" w:hAnsi="Arial" w:cs="Arial"/>
          <w:bCs/>
        </w:rPr>
      </w:pPr>
      <w:r w:rsidRPr="000E16CD">
        <w:rPr>
          <w:rFonts w:ascii="Arial" w:hAnsi="Arial" w:cs="Arial"/>
          <w:b/>
          <w:bCs/>
          <w:iCs/>
        </w:rPr>
        <w:t>School District Student ID</w:t>
      </w:r>
      <w:r w:rsidRPr="000E16CD">
        <w:rPr>
          <w:rFonts w:ascii="Arial" w:hAnsi="Arial" w:cs="Arial"/>
          <w:b/>
        </w:rPr>
        <w:t>:</w:t>
      </w:r>
      <w:r w:rsidRPr="000E16CD">
        <w:rPr>
          <w:rFonts w:ascii="Arial" w:hAnsi="Arial" w:cs="Arial"/>
        </w:rPr>
        <w:t xml:space="preserve">  Local unique identifier assigned to the student by the LEA in which the student is enrolled. </w:t>
      </w:r>
      <w:r w:rsidRPr="000E16CD">
        <w:rPr>
          <w:rFonts w:ascii="Arial" w:hAnsi="Arial" w:cs="Arial"/>
          <w:szCs w:val="16"/>
        </w:rPr>
        <w:t>The ID must be unique within an LEA.</w:t>
      </w:r>
      <w:r w:rsidRPr="000E16CD">
        <w:rPr>
          <w:rFonts w:ascii="Arial" w:hAnsi="Arial" w:cs="Arial"/>
        </w:rPr>
        <w:t xml:space="preserve"> Student Lite Template, Field 4; School Entry/Exit, Field 4;</w:t>
      </w:r>
      <w:r w:rsidRPr="000E16CD">
        <w:rPr>
          <w:rFonts w:ascii="Arial" w:hAnsi="Arial" w:cs="Arial"/>
          <w:bCs/>
        </w:rPr>
        <w:t xml:space="preserve"> </w:t>
      </w:r>
      <w:r w:rsidRPr="000E16CD">
        <w:rPr>
          <w:rFonts w:ascii="Arial" w:hAnsi="Arial" w:cs="Arial"/>
        </w:rPr>
        <w:t>Programs Fact Template, Field 4;</w:t>
      </w:r>
      <w:r w:rsidRPr="000E16CD">
        <w:rPr>
          <w:rFonts w:ascii="Arial" w:hAnsi="Arial" w:cs="Arial"/>
          <w:bCs/>
        </w:rPr>
        <w:t xml:space="preserve"> </w:t>
      </w:r>
      <w:r w:rsidRPr="000E16CD">
        <w:rPr>
          <w:rFonts w:ascii="Arial" w:hAnsi="Arial" w:cs="Arial"/>
        </w:rPr>
        <w:t>Assessment Fact Template, Field 6;</w:t>
      </w:r>
      <w:r w:rsidRPr="000E16CD">
        <w:rPr>
          <w:rFonts w:ascii="Arial" w:hAnsi="Arial" w:cs="Arial"/>
          <w:bCs/>
        </w:rPr>
        <w:t xml:space="preserve"> </w:t>
      </w:r>
      <w:r w:rsidRPr="000E16CD">
        <w:rPr>
          <w:rFonts w:ascii="Arial" w:hAnsi="Arial" w:cs="Arial"/>
        </w:rPr>
        <w:t>Assessment Response Template, Field 6;</w:t>
      </w:r>
      <w:r w:rsidRPr="000E16CD">
        <w:rPr>
          <w:rFonts w:ascii="Arial" w:hAnsi="Arial" w:cs="Arial"/>
          <w:bCs/>
        </w:rPr>
        <w:t xml:space="preserve"> Spec Ed Snapshot</w:t>
      </w:r>
      <w:r w:rsidRPr="000E16CD">
        <w:rPr>
          <w:rFonts w:ascii="Arial" w:hAnsi="Arial" w:cs="Arial"/>
        </w:rPr>
        <w:t xml:space="preserve"> Template, Field 5;</w:t>
      </w:r>
      <w:r w:rsidRPr="000E16CD">
        <w:rPr>
          <w:rFonts w:ascii="Arial" w:hAnsi="Arial" w:cs="Arial"/>
          <w:bCs/>
        </w:rPr>
        <w:t xml:space="preserve"> Spec Ed Events</w:t>
      </w:r>
      <w:r w:rsidRPr="000E16CD">
        <w:rPr>
          <w:rFonts w:ascii="Arial" w:hAnsi="Arial" w:cs="Arial"/>
        </w:rPr>
        <w:t xml:space="preserve"> Template, Field 4;</w:t>
      </w:r>
      <w:r w:rsidRPr="000E16CD">
        <w:rPr>
          <w:rFonts w:ascii="Arial" w:hAnsi="Arial" w:cs="Arial"/>
          <w:bCs/>
        </w:rPr>
        <w:t xml:space="preserve"> Student Class Grade Detail</w:t>
      </w:r>
      <w:r w:rsidRPr="000E16CD">
        <w:rPr>
          <w:rFonts w:ascii="Arial" w:hAnsi="Arial" w:cs="Arial"/>
        </w:rPr>
        <w:t xml:space="preserve"> Template, Field 7;</w:t>
      </w:r>
      <w:r w:rsidRPr="000E16CD">
        <w:rPr>
          <w:rFonts w:ascii="Arial" w:hAnsi="Arial" w:cs="Arial"/>
          <w:bCs/>
        </w:rPr>
        <w:t xml:space="preserve"> </w:t>
      </w:r>
      <w:r w:rsidRPr="000E16CD">
        <w:rPr>
          <w:rFonts w:ascii="Arial" w:hAnsi="Arial" w:cs="Arial"/>
        </w:rPr>
        <w:t>Assessment Acc Mod Fact Template, Field 6; Staff Student Course Template, Field 4; Student Daily Attendance Template, Field 3</w:t>
      </w:r>
      <w:r w:rsidR="004E19E9" w:rsidRPr="000E16CD">
        <w:rPr>
          <w:rFonts w:ascii="Arial" w:hAnsi="Arial" w:cs="Arial"/>
        </w:rPr>
        <w:t>, Student Credit GPA, Field 3</w:t>
      </w:r>
      <w:r w:rsidRPr="000E16CD">
        <w:rPr>
          <w:rFonts w:ascii="Arial" w:hAnsi="Arial" w:cs="Arial"/>
        </w:rPr>
        <w:t>.</w:t>
      </w:r>
    </w:p>
    <w:p w14:paraId="065C89CB" w14:textId="77777777" w:rsidR="001C637F" w:rsidRPr="000E16CD" w:rsidRDefault="001C637F" w:rsidP="001C637F">
      <w:pPr>
        <w:rPr>
          <w:rFonts w:ascii="Arial" w:hAnsi="Arial" w:cs="Arial"/>
          <w:b/>
          <w:bCs/>
          <w:iCs/>
        </w:rPr>
      </w:pPr>
    </w:p>
    <w:p w14:paraId="271EE619" w14:textId="77777777" w:rsidR="00F71736" w:rsidRPr="002F3A26" w:rsidRDefault="001C637F" w:rsidP="00F71736">
      <w:pPr>
        <w:rPr>
          <w:rFonts w:ascii="Arial" w:hAnsi="Arial" w:cs="Arial"/>
          <w:szCs w:val="16"/>
        </w:rPr>
      </w:pPr>
      <w:r w:rsidRPr="000E16CD">
        <w:rPr>
          <w:rFonts w:ascii="Arial" w:hAnsi="Arial" w:cs="Arial"/>
          <w:b/>
          <w:bCs/>
          <w:iCs/>
        </w:rPr>
        <w:t>School Year Date</w:t>
      </w:r>
      <w:r w:rsidRPr="000E16CD">
        <w:rPr>
          <w:rFonts w:ascii="Arial" w:hAnsi="Arial" w:cs="Arial"/>
          <w:b/>
        </w:rPr>
        <w:t xml:space="preserve">: </w:t>
      </w:r>
      <w:r w:rsidRPr="000E16CD">
        <w:rPr>
          <w:rFonts w:ascii="Arial" w:hAnsi="Arial" w:cs="Arial"/>
        </w:rPr>
        <w:t xml:space="preserve"> </w:t>
      </w:r>
      <w:r w:rsidRPr="000E16CD">
        <w:rPr>
          <w:rFonts w:ascii="Arial" w:hAnsi="Arial" w:cs="Arial"/>
          <w:szCs w:val="16"/>
        </w:rPr>
        <w:t>School year that encompasses the data being collected/reported.</w:t>
      </w:r>
      <w:r w:rsidRPr="000E16CD">
        <w:rPr>
          <w:rFonts w:ascii="Arial" w:hAnsi="Arial" w:cs="Arial"/>
        </w:rPr>
        <w:t xml:space="preserve"> </w:t>
      </w:r>
      <w:r w:rsidRPr="000E16CD">
        <w:rPr>
          <w:rFonts w:ascii="Arial" w:hAnsi="Arial" w:cs="Arial"/>
          <w:szCs w:val="16"/>
        </w:rPr>
        <w:t>The school year is reported as June 30 of the academic school year (e.g., 201</w:t>
      </w:r>
      <w:r w:rsidR="00305F3F">
        <w:rPr>
          <w:rFonts w:ascii="Arial" w:hAnsi="Arial" w:cs="Arial"/>
          <w:szCs w:val="16"/>
        </w:rPr>
        <w:t>8</w:t>
      </w:r>
      <w:r w:rsidRPr="000E16CD">
        <w:rPr>
          <w:rFonts w:ascii="Arial" w:hAnsi="Arial" w:cs="Arial"/>
          <w:szCs w:val="16"/>
        </w:rPr>
        <w:t>-06-30 for academic school year 201</w:t>
      </w:r>
      <w:r w:rsidR="00305F3F">
        <w:rPr>
          <w:rFonts w:ascii="Arial" w:hAnsi="Arial" w:cs="Arial"/>
          <w:szCs w:val="16"/>
        </w:rPr>
        <w:t>7</w:t>
      </w:r>
      <w:r w:rsidRPr="000E16CD">
        <w:rPr>
          <w:rFonts w:ascii="Arial" w:hAnsi="Arial" w:cs="Arial"/>
          <w:szCs w:val="16"/>
        </w:rPr>
        <w:t>–1</w:t>
      </w:r>
      <w:r w:rsidR="00305F3F">
        <w:rPr>
          <w:rFonts w:ascii="Arial" w:hAnsi="Arial" w:cs="Arial"/>
          <w:szCs w:val="16"/>
        </w:rPr>
        <w:t>8</w:t>
      </w:r>
      <w:r w:rsidRPr="000E16CD">
        <w:rPr>
          <w:rFonts w:ascii="Arial" w:hAnsi="Arial" w:cs="Arial"/>
          <w:szCs w:val="16"/>
        </w:rPr>
        <w:t>).</w:t>
      </w:r>
      <w:r w:rsidRPr="000E16CD">
        <w:rPr>
          <w:rFonts w:ascii="Arial" w:hAnsi="Arial" w:cs="Arial"/>
        </w:rPr>
        <w:t xml:space="preserve"> Student Lite Template, Field 3;</w:t>
      </w:r>
      <w:r w:rsidRPr="000E16CD">
        <w:rPr>
          <w:rFonts w:ascii="Arial" w:hAnsi="Arial" w:cs="Arial"/>
          <w:bCs/>
        </w:rPr>
        <w:t xml:space="preserve"> </w:t>
      </w:r>
      <w:r w:rsidRPr="000E16CD">
        <w:rPr>
          <w:rFonts w:ascii="Arial" w:hAnsi="Arial" w:cs="Arial"/>
        </w:rPr>
        <w:t>School Entry/Exit Template, Field 3;</w:t>
      </w:r>
      <w:r w:rsidRPr="000E16CD">
        <w:rPr>
          <w:rFonts w:ascii="Arial" w:hAnsi="Arial" w:cs="Arial"/>
          <w:bCs/>
        </w:rPr>
        <w:t xml:space="preserve"> </w:t>
      </w:r>
      <w:r w:rsidRPr="000E16CD">
        <w:rPr>
          <w:rFonts w:ascii="Arial" w:hAnsi="Arial" w:cs="Arial"/>
        </w:rPr>
        <w:t>Programs Fact Template, Field 3;</w:t>
      </w:r>
      <w:r w:rsidRPr="000E16CD">
        <w:rPr>
          <w:rFonts w:ascii="Arial" w:hAnsi="Arial" w:cs="Arial"/>
          <w:bCs/>
        </w:rPr>
        <w:t xml:space="preserve"> Spec Ed Snapshot</w:t>
      </w:r>
      <w:r w:rsidRPr="000E16CD">
        <w:rPr>
          <w:rFonts w:ascii="Arial" w:hAnsi="Arial" w:cs="Arial"/>
        </w:rPr>
        <w:t xml:space="preserve"> Template, Field 3;</w:t>
      </w:r>
      <w:r w:rsidRPr="000E16CD">
        <w:rPr>
          <w:rFonts w:ascii="Arial" w:hAnsi="Arial" w:cs="Arial"/>
          <w:bCs/>
        </w:rPr>
        <w:t xml:space="preserve"> Spec Ed Events</w:t>
      </w:r>
      <w:r w:rsidRPr="000E16CD">
        <w:rPr>
          <w:rFonts w:ascii="Arial" w:hAnsi="Arial" w:cs="Arial"/>
        </w:rPr>
        <w:t xml:space="preserve"> Template, Field 3;</w:t>
      </w:r>
      <w:r w:rsidRPr="000E16CD">
        <w:rPr>
          <w:rFonts w:ascii="Arial" w:hAnsi="Arial" w:cs="Arial"/>
          <w:bCs/>
        </w:rPr>
        <w:t xml:space="preserve"> Course</w:t>
      </w:r>
      <w:r w:rsidRPr="000E16CD">
        <w:rPr>
          <w:rFonts w:ascii="Arial" w:hAnsi="Arial" w:cs="Arial"/>
        </w:rPr>
        <w:t xml:space="preserve"> Template, Field 3;</w:t>
      </w:r>
      <w:r w:rsidRPr="000E16CD">
        <w:rPr>
          <w:rFonts w:ascii="Arial" w:hAnsi="Arial" w:cs="Arial"/>
          <w:bCs/>
        </w:rPr>
        <w:t xml:space="preserve"> Location Marking Period</w:t>
      </w:r>
      <w:r w:rsidRPr="000E16CD">
        <w:rPr>
          <w:rFonts w:ascii="Arial" w:hAnsi="Arial" w:cs="Arial"/>
        </w:rPr>
        <w:t xml:space="preserve"> Template, Field </w:t>
      </w:r>
      <w:r w:rsidR="00771964" w:rsidRPr="000E16CD">
        <w:rPr>
          <w:rFonts w:ascii="Arial" w:hAnsi="Arial" w:cs="Arial"/>
        </w:rPr>
        <w:t>4</w:t>
      </w:r>
      <w:r w:rsidRPr="000E16CD">
        <w:rPr>
          <w:rFonts w:ascii="Arial" w:hAnsi="Arial" w:cs="Arial"/>
        </w:rPr>
        <w:t>;</w:t>
      </w:r>
      <w:r w:rsidRPr="000E16CD">
        <w:rPr>
          <w:rFonts w:ascii="Arial" w:hAnsi="Arial" w:cs="Arial"/>
          <w:bCs/>
        </w:rPr>
        <w:t xml:space="preserve"> Marking Period Code</w:t>
      </w:r>
      <w:r w:rsidRPr="000E16CD">
        <w:rPr>
          <w:rFonts w:ascii="Arial" w:hAnsi="Arial" w:cs="Arial"/>
        </w:rPr>
        <w:t xml:space="preserve"> Template, Field 2;</w:t>
      </w:r>
      <w:r w:rsidRPr="000E16CD">
        <w:rPr>
          <w:rFonts w:ascii="Arial" w:hAnsi="Arial" w:cs="Arial"/>
          <w:bCs/>
        </w:rPr>
        <w:t xml:space="preserve"> Staff Student Course</w:t>
      </w:r>
      <w:r w:rsidRPr="000E16CD">
        <w:rPr>
          <w:rFonts w:ascii="Arial" w:hAnsi="Arial" w:cs="Arial"/>
        </w:rPr>
        <w:t xml:space="preserve"> Template, Field 5;</w:t>
      </w:r>
      <w:r w:rsidRPr="000E16CD">
        <w:rPr>
          <w:rFonts w:ascii="Arial" w:hAnsi="Arial" w:cs="Arial"/>
          <w:bCs/>
        </w:rPr>
        <w:t xml:space="preserve"> Student Class Grade Detail</w:t>
      </w:r>
      <w:r w:rsidRPr="000E16CD">
        <w:rPr>
          <w:rFonts w:ascii="Arial" w:hAnsi="Arial" w:cs="Arial"/>
        </w:rPr>
        <w:t xml:space="preserve"> Template, Field 4;</w:t>
      </w:r>
      <w:r w:rsidRPr="000E16CD">
        <w:rPr>
          <w:rFonts w:ascii="Arial" w:hAnsi="Arial" w:cs="Arial"/>
          <w:bCs/>
        </w:rPr>
        <w:t xml:space="preserve"> Staff Evaluation Rating</w:t>
      </w:r>
      <w:r w:rsidRPr="000E16CD">
        <w:rPr>
          <w:rFonts w:ascii="Arial" w:hAnsi="Arial" w:cs="Arial"/>
        </w:rPr>
        <w:t xml:space="preserve"> Template, Field 4;</w:t>
      </w:r>
      <w:r w:rsidRPr="000E16CD">
        <w:rPr>
          <w:rFonts w:ascii="Arial" w:hAnsi="Arial" w:cs="Arial"/>
          <w:bCs/>
        </w:rPr>
        <w:t xml:space="preserve"> Assessment Acc Mod Fact</w:t>
      </w:r>
      <w:r w:rsidRPr="000E16CD">
        <w:rPr>
          <w:rFonts w:ascii="Arial" w:hAnsi="Arial" w:cs="Arial"/>
        </w:rPr>
        <w:t xml:space="preserve"> Template, Field 7;</w:t>
      </w:r>
      <w:r w:rsidRPr="000E16CD">
        <w:rPr>
          <w:rFonts w:ascii="Arial" w:hAnsi="Arial" w:cs="Arial"/>
          <w:bCs/>
        </w:rPr>
        <w:t xml:space="preserve"> Staff Assignment</w:t>
      </w:r>
      <w:r w:rsidRPr="000E16CD">
        <w:rPr>
          <w:rFonts w:ascii="Arial" w:hAnsi="Arial" w:cs="Arial"/>
        </w:rPr>
        <w:t xml:space="preserve"> Template, Field 5;</w:t>
      </w:r>
      <w:r w:rsidRPr="000E16CD">
        <w:rPr>
          <w:rFonts w:ascii="Arial" w:hAnsi="Arial" w:cs="Arial"/>
          <w:bCs/>
        </w:rPr>
        <w:t xml:space="preserve"> Student Daily Attendance </w:t>
      </w:r>
      <w:r w:rsidRPr="000E16CD">
        <w:rPr>
          <w:rFonts w:ascii="Arial" w:hAnsi="Arial" w:cs="Arial"/>
        </w:rPr>
        <w:t xml:space="preserve">Template, Field </w:t>
      </w:r>
      <w:r w:rsidRPr="000E16CD">
        <w:rPr>
          <w:rFonts w:ascii="Arial" w:hAnsi="Arial" w:cs="Arial"/>
          <w:bCs/>
        </w:rPr>
        <w:t>9</w:t>
      </w:r>
      <w:r w:rsidR="008330D2" w:rsidRPr="000E16CD">
        <w:rPr>
          <w:rFonts w:ascii="Arial" w:hAnsi="Arial" w:cs="Arial"/>
          <w:bCs/>
        </w:rPr>
        <w:t>; Attendance Codes Template, Field 11</w:t>
      </w:r>
      <w:r w:rsidR="006820F2" w:rsidRPr="000E16CD">
        <w:rPr>
          <w:rFonts w:ascii="Arial" w:hAnsi="Arial" w:cs="Arial"/>
          <w:bCs/>
        </w:rPr>
        <w:t>; Day Calendar Template, Field 3</w:t>
      </w:r>
      <w:r w:rsidR="004E19E9" w:rsidRPr="000E16CD">
        <w:rPr>
          <w:rFonts w:ascii="Arial" w:hAnsi="Arial" w:cs="Arial"/>
          <w:bCs/>
        </w:rPr>
        <w:t>; Student Credit GPA Template, Field 2</w:t>
      </w:r>
      <w:r w:rsidR="00354CA7" w:rsidRPr="000E16CD">
        <w:rPr>
          <w:rFonts w:ascii="Arial" w:hAnsi="Arial" w:cs="Arial"/>
          <w:bCs/>
        </w:rPr>
        <w:t>; Staff Tenure Template, Field 5</w:t>
      </w:r>
      <w:r w:rsidR="00F71736">
        <w:rPr>
          <w:rFonts w:ascii="Arial" w:hAnsi="Arial" w:cs="Arial"/>
          <w:bCs/>
        </w:rPr>
        <w:t xml:space="preserve">; </w:t>
      </w:r>
      <w:r w:rsidR="00F71736" w:rsidRPr="002F3A26">
        <w:rPr>
          <w:rFonts w:ascii="Arial" w:hAnsi="Arial" w:cs="Arial"/>
          <w:bCs/>
        </w:rPr>
        <w:t>Course Instructor Assignment, Field 3; Student Class  Entry Exit, Field 4.</w:t>
      </w:r>
    </w:p>
    <w:p w14:paraId="676E0D25" w14:textId="77777777" w:rsidR="001C637F" w:rsidRPr="002F3A26" w:rsidRDefault="001C637F" w:rsidP="001C637F">
      <w:pPr>
        <w:rPr>
          <w:rFonts w:ascii="Arial" w:hAnsi="Arial" w:cs="Arial"/>
          <w:szCs w:val="16"/>
        </w:rPr>
      </w:pPr>
    </w:p>
    <w:p w14:paraId="03FB29E6" w14:textId="77777777" w:rsidR="001C637F" w:rsidRPr="002F3A26" w:rsidRDefault="008C1D20" w:rsidP="001C637F">
      <w:pPr>
        <w:rPr>
          <w:rFonts w:ascii="Arial" w:hAnsi="Arial" w:cs="Arial"/>
          <w:b/>
          <w:bCs/>
          <w:iCs/>
        </w:rPr>
      </w:pPr>
      <w:r w:rsidRPr="002F3A26">
        <w:rPr>
          <w:rFonts w:ascii="Arial" w:hAnsi="Arial" w:cs="Arial"/>
          <w:b/>
          <w:bCs/>
          <w:iCs/>
        </w:rPr>
        <w:t>Scoring</w:t>
      </w:r>
      <w:r w:rsidR="001C637F" w:rsidRPr="002F3A26">
        <w:rPr>
          <w:rFonts w:ascii="Arial" w:hAnsi="Arial" w:cs="Arial"/>
          <w:b/>
          <w:bCs/>
          <w:iCs/>
        </w:rPr>
        <w:t xml:space="preserve"> Model</w:t>
      </w:r>
      <w:r w:rsidR="00771964" w:rsidRPr="002F3A26">
        <w:rPr>
          <w:rFonts w:ascii="Arial" w:hAnsi="Arial" w:cs="Arial"/>
          <w:b/>
          <w:bCs/>
          <w:iCs/>
        </w:rPr>
        <w:t>ing</w:t>
      </w:r>
      <w:r w:rsidR="001C637F" w:rsidRPr="002F3A26">
        <w:rPr>
          <w:rFonts w:ascii="Arial" w:hAnsi="Arial" w:cs="Arial"/>
          <w:b/>
          <w:bCs/>
          <w:iCs/>
        </w:rPr>
        <w:t xml:space="preserve"> Key: </w:t>
      </w:r>
      <w:r w:rsidR="001C637F" w:rsidRPr="002F3A26">
        <w:rPr>
          <w:rFonts w:ascii="Arial" w:hAnsi="Arial" w:cs="Arial"/>
          <w:bCs/>
          <w:iCs/>
        </w:rPr>
        <w:t>Type of scoring model used to score an assessment. For NYSAA, this field is used for the Scoring Institute Code. Assessment Fact Template, Field 45.</w:t>
      </w:r>
    </w:p>
    <w:p w14:paraId="55830DC8" w14:textId="77777777" w:rsidR="001C637F" w:rsidRPr="002F3A26" w:rsidRDefault="001C637F" w:rsidP="001C637F">
      <w:pPr>
        <w:rPr>
          <w:rFonts w:ascii="Arial" w:hAnsi="Arial" w:cs="Arial"/>
          <w:bCs/>
          <w:iCs/>
        </w:rPr>
      </w:pPr>
    </w:p>
    <w:p w14:paraId="1FB49876" w14:textId="77777777" w:rsidR="00F71736" w:rsidRPr="00292916" w:rsidRDefault="001C637F" w:rsidP="00F71736">
      <w:pPr>
        <w:rPr>
          <w:rFonts w:ascii="Arial" w:hAnsi="Arial" w:cs="Arial"/>
          <w:b/>
          <w:bCs/>
          <w:iCs/>
        </w:rPr>
      </w:pPr>
      <w:r w:rsidRPr="002F3A26">
        <w:rPr>
          <w:rFonts w:ascii="Arial" w:hAnsi="Arial" w:cs="Arial"/>
          <w:b/>
          <w:bCs/>
          <w:iCs/>
        </w:rPr>
        <w:t xml:space="preserve">Section Code: </w:t>
      </w:r>
      <w:r w:rsidRPr="002F3A26">
        <w:rPr>
          <w:rFonts w:ascii="Arial" w:hAnsi="Arial" w:cs="Arial"/>
          <w:bCs/>
          <w:iCs/>
        </w:rPr>
        <w:t>Local section code that uniquely identifies the section of the course. Staff Student Course Template, Field 10; Student Class Grade Detail Template, Field 6</w:t>
      </w:r>
      <w:r w:rsidR="00F71736" w:rsidRPr="002F3A26">
        <w:rPr>
          <w:rFonts w:ascii="Arial" w:hAnsi="Arial" w:cs="Arial"/>
          <w:bCs/>
          <w:iCs/>
        </w:rPr>
        <w:t>; Course Instructor Assignment, Field 6; Student Class Entry Exit, Field 6.</w:t>
      </w:r>
    </w:p>
    <w:p w14:paraId="6E49A26F" w14:textId="77777777" w:rsidR="001C637F" w:rsidRPr="000E16CD" w:rsidRDefault="001C637F" w:rsidP="001C637F">
      <w:pPr>
        <w:rPr>
          <w:rFonts w:ascii="Arial" w:hAnsi="Arial" w:cs="Arial"/>
          <w:b/>
          <w:bCs/>
          <w:iCs/>
        </w:rPr>
      </w:pPr>
    </w:p>
    <w:p w14:paraId="19E965AD" w14:textId="77777777" w:rsidR="009727E4" w:rsidRPr="00B20C86" w:rsidRDefault="009727E4" w:rsidP="009727E4">
      <w:pPr>
        <w:rPr>
          <w:rFonts w:ascii="Arial" w:hAnsi="Arial" w:cs="Arial"/>
          <w:bCs/>
          <w:iCs/>
        </w:rPr>
      </w:pPr>
      <w:r w:rsidRPr="00B20C86">
        <w:rPr>
          <w:rFonts w:ascii="Arial" w:hAnsi="Arial" w:cs="Arial"/>
          <w:b/>
          <w:bCs/>
          <w:iCs/>
        </w:rPr>
        <w:t>Session Date:</w:t>
      </w:r>
      <w:r w:rsidRPr="00B20C86">
        <w:rPr>
          <w:rFonts w:ascii="Arial" w:hAnsi="Arial" w:cs="Arial"/>
          <w:bCs/>
          <w:iCs/>
        </w:rPr>
        <w:t xml:space="preserve"> This field is used in the Assessment Session Fact Template, Field 12. Identification of the Session Date (yyyy-mm-dd) first date of the testing period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29EE6050" w14:textId="77777777" w:rsidR="009727E4" w:rsidRPr="00B20C86" w:rsidRDefault="009727E4" w:rsidP="009727E4">
      <w:pPr>
        <w:rPr>
          <w:rFonts w:ascii="Arial" w:hAnsi="Arial" w:cs="Arial"/>
          <w:b/>
          <w:bCs/>
          <w:iCs/>
        </w:rPr>
      </w:pPr>
    </w:p>
    <w:p w14:paraId="38F194F6" w14:textId="77777777" w:rsidR="009727E4" w:rsidRPr="00B20C86" w:rsidRDefault="009727E4" w:rsidP="009727E4">
      <w:pPr>
        <w:rPr>
          <w:rFonts w:ascii="Arial" w:hAnsi="Arial" w:cs="Arial"/>
          <w:bCs/>
          <w:iCs/>
        </w:rPr>
      </w:pPr>
      <w:r w:rsidRPr="00B20C86">
        <w:rPr>
          <w:rFonts w:ascii="Arial" w:hAnsi="Arial" w:cs="Arial"/>
          <w:b/>
          <w:bCs/>
          <w:iCs/>
        </w:rPr>
        <w:t xml:space="preserve">Session Name: </w:t>
      </w:r>
      <w:r w:rsidRPr="00B20C86">
        <w:rPr>
          <w:rFonts w:ascii="Arial" w:hAnsi="Arial" w:cs="Arial"/>
          <w:bCs/>
          <w:iCs/>
        </w:rPr>
        <w:t xml:space="preserve">This field is used in the Assessment Session Fact Template, Field 7. Identification of the Session (Session 1, Session 2, Session 3)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26EC682D" w14:textId="77777777" w:rsidR="009727E4" w:rsidRPr="00B20C86" w:rsidRDefault="009727E4" w:rsidP="009727E4">
      <w:pPr>
        <w:rPr>
          <w:rFonts w:ascii="Arial" w:hAnsi="Arial" w:cs="Arial"/>
          <w:b/>
          <w:bCs/>
          <w:iCs/>
        </w:rPr>
      </w:pPr>
    </w:p>
    <w:p w14:paraId="566552C6" w14:textId="77777777" w:rsidR="009727E4" w:rsidRPr="00B20C86" w:rsidRDefault="009727E4" w:rsidP="009727E4">
      <w:pPr>
        <w:rPr>
          <w:rFonts w:ascii="Arial" w:hAnsi="Arial" w:cs="Arial"/>
          <w:bCs/>
          <w:iCs/>
        </w:rPr>
      </w:pPr>
      <w:r w:rsidRPr="00B20C86">
        <w:rPr>
          <w:rFonts w:ascii="Arial" w:hAnsi="Arial" w:cs="Arial"/>
          <w:b/>
          <w:bCs/>
          <w:iCs/>
        </w:rPr>
        <w:t>Session Platform Type:</w:t>
      </w:r>
      <w:r w:rsidRPr="00B20C86">
        <w:rPr>
          <w:rFonts w:ascii="Arial" w:hAnsi="Arial" w:cs="Arial"/>
          <w:bCs/>
          <w:iCs/>
        </w:rPr>
        <w:t xml:space="preserve"> This field is used in the Assessment Session Fact Template, Field 13. Identification of the Session Platform (PBT)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08255A43" w14:textId="77777777" w:rsidR="009727E4" w:rsidRPr="00B20C86" w:rsidRDefault="009727E4" w:rsidP="009727E4">
      <w:pPr>
        <w:rPr>
          <w:rFonts w:ascii="Arial" w:hAnsi="Arial" w:cs="Arial"/>
          <w:bCs/>
          <w:iCs/>
        </w:rPr>
      </w:pPr>
    </w:p>
    <w:p w14:paraId="1C047823" w14:textId="77777777" w:rsidR="009727E4" w:rsidRDefault="009727E4" w:rsidP="009727E4">
      <w:pPr>
        <w:rPr>
          <w:rFonts w:ascii="Arial" w:hAnsi="Arial" w:cs="Arial"/>
          <w:b/>
          <w:bCs/>
          <w:iCs/>
        </w:rPr>
      </w:pPr>
      <w:r w:rsidRPr="00B20C86">
        <w:rPr>
          <w:rFonts w:ascii="Arial" w:hAnsi="Arial" w:cs="Arial"/>
          <w:b/>
          <w:bCs/>
          <w:iCs/>
        </w:rPr>
        <w:t xml:space="preserve">Session Status Code: </w:t>
      </w:r>
      <w:r w:rsidRPr="00B20C86">
        <w:rPr>
          <w:rFonts w:ascii="Arial" w:hAnsi="Arial" w:cs="Arial"/>
          <w:bCs/>
          <w:iCs/>
        </w:rPr>
        <w:t xml:space="preserve">This field is used in the Assessment Session Fact Template, Field 11.  Identification of the Session Testing Status (ABSENT, REFUSED, TESTED, NOT_TESTED) used by a student for the Grades 3-8 English Language Arts (ELA) and Mathematics New York State Testing Program (NYSTP) operational tests. ABSENT=Student is absent during test session. REFUSED= Student refused to take the test during the session. TESTED= Student is present and taking the test during the session. NOT_TESTED= Student is medically excused “93” or student was identified as having an administrative error “97”.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7281883D" w14:textId="77777777" w:rsidR="009727E4" w:rsidRDefault="009727E4" w:rsidP="001C637F">
      <w:pPr>
        <w:rPr>
          <w:rFonts w:ascii="Arial" w:hAnsi="Arial" w:cs="Arial"/>
          <w:b/>
          <w:bCs/>
          <w:iCs/>
        </w:rPr>
      </w:pPr>
    </w:p>
    <w:p w14:paraId="6E548ED5" w14:textId="77777777" w:rsidR="001C637F" w:rsidRPr="000E16CD" w:rsidRDefault="001C637F" w:rsidP="001C637F">
      <w:pPr>
        <w:rPr>
          <w:rFonts w:ascii="Arial" w:hAnsi="Arial" w:cs="Arial"/>
        </w:rPr>
      </w:pPr>
      <w:r w:rsidRPr="000E16CD">
        <w:rPr>
          <w:rFonts w:ascii="Arial" w:hAnsi="Arial" w:cs="Arial"/>
          <w:b/>
          <w:bCs/>
          <w:iCs/>
        </w:rPr>
        <w:t>Snapshot Date</w:t>
      </w:r>
      <w:r w:rsidRPr="000E16CD">
        <w:rPr>
          <w:rFonts w:ascii="Arial" w:hAnsi="Arial" w:cs="Arial"/>
          <w:b/>
        </w:rPr>
        <w:t xml:space="preserve">: </w:t>
      </w:r>
      <w:r w:rsidRPr="000E16CD">
        <w:rPr>
          <w:rFonts w:ascii="Arial" w:hAnsi="Arial" w:cs="Arial"/>
          <w:bCs/>
        </w:rPr>
        <w:t xml:space="preserve"> For </w:t>
      </w:r>
      <w:r w:rsidRPr="000E16CD">
        <w:rPr>
          <w:rFonts w:ascii="Arial" w:hAnsi="Arial" w:cs="Arial"/>
          <w:bCs/>
          <w:iCs/>
        </w:rPr>
        <w:t>Field 35 in Special Education Snapshot</w:t>
      </w:r>
      <w:r w:rsidRPr="000E16CD">
        <w:rPr>
          <w:rFonts w:ascii="Arial" w:hAnsi="Arial" w:cs="Arial"/>
        </w:rPr>
        <w:t>, t</w:t>
      </w:r>
      <w:r w:rsidRPr="000E16CD">
        <w:rPr>
          <w:rFonts w:ascii="Arial" w:hAnsi="Arial" w:cs="Arial"/>
          <w:bCs/>
        </w:rPr>
        <w:t xml:space="preserve">he date on which a “snapshot” of certain special-education data elements are captured. This date is either October </w:t>
      </w:r>
      <w:r w:rsidR="00BE2D20" w:rsidRPr="000E16CD">
        <w:rPr>
          <w:rFonts w:ascii="Arial" w:hAnsi="Arial" w:cs="Arial"/>
        </w:rPr>
        <w:t>1</w:t>
      </w:r>
      <w:r w:rsidRPr="000E16CD">
        <w:rPr>
          <w:rFonts w:ascii="Arial" w:hAnsi="Arial" w:cs="Arial"/>
          <w:bCs/>
        </w:rPr>
        <w:t xml:space="preserve"> of the reporting period (201</w:t>
      </w:r>
      <w:r w:rsidR="00370F4A">
        <w:rPr>
          <w:rFonts w:ascii="Arial" w:hAnsi="Arial" w:cs="Arial"/>
          <w:bCs/>
        </w:rPr>
        <w:t>7</w:t>
      </w:r>
      <w:r w:rsidRPr="000E16CD">
        <w:rPr>
          <w:rFonts w:ascii="Arial" w:hAnsi="Arial" w:cs="Arial"/>
          <w:bCs/>
        </w:rPr>
        <w:t>-10-0</w:t>
      </w:r>
      <w:r w:rsidR="00BE2D20" w:rsidRPr="000E16CD">
        <w:rPr>
          <w:rFonts w:ascii="Arial" w:hAnsi="Arial" w:cs="Arial"/>
        </w:rPr>
        <w:t>1</w:t>
      </w:r>
      <w:r w:rsidRPr="000E16CD">
        <w:rPr>
          <w:rFonts w:ascii="Arial" w:hAnsi="Arial" w:cs="Arial"/>
          <w:bCs/>
        </w:rPr>
        <w:t>) or July 1 (End of Year) of the reporting year (201</w:t>
      </w:r>
      <w:r w:rsidR="00370F4A">
        <w:rPr>
          <w:rFonts w:ascii="Arial" w:hAnsi="Arial" w:cs="Arial"/>
          <w:bCs/>
        </w:rPr>
        <w:t>8</w:t>
      </w:r>
      <w:r w:rsidRPr="000E16CD">
        <w:rPr>
          <w:rFonts w:ascii="Arial" w:hAnsi="Arial" w:cs="Arial"/>
          <w:bCs/>
        </w:rPr>
        <w:t xml:space="preserve">-07-01). </w:t>
      </w:r>
      <w:r w:rsidRPr="000E16CD">
        <w:rPr>
          <w:rFonts w:ascii="Arial" w:hAnsi="Arial" w:cs="Arial"/>
          <w:bCs/>
          <w:iCs/>
        </w:rPr>
        <w:t>For</w:t>
      </w:r>
      <w:r w:rsidRPr="000E16CD">
        <w:rPr>
          <w:rFonts w:ascii="Arial" w:hAnsi="Arial" w:cs="Arial"/>
        </w:rPr>
        <w:t xml:space="preserve"> Field 50 in Staff Snapshot Template, the last day of the school year for which the record is being reported (201</w:t>
      </w:r>
      <w:r w:rsidR="00370F4A">
        <w:rPr>
          <w:rFonts w:ascii="Arial" w:hAnsi="Arial" w:cs="Arial"/>
        </w:rPr>
        <w:t>8</w:t>
      </w:r>
      <w:r w:rsidRPr="000E16CD">
        <w:rPr>
          <w:rFonts w:ascii="Arial" w:hAnsi="Arial" w:cs="Arial"/>
        </w:rPr>
        <w:t>-06-30)</w:t>
      </w:r>
      <w:r w:rsidRPr="000E16CD">
        <w:rPr>
          <w:rFonts w:ascii="Arial" w:hAnsi="Arial" w:cs="Arial"/>
          <w:bCs/>
          <w:iCs/>
        </w:rPr>
        <w:t>. Spec Ed Snapshot Template, Field 35; Staff Snapshot Template, Field 50.</w:t>
      </w:r>
    </w:p>
    <w:p w14:paraId="3CF87931" w14:textId="77777777" w:rsidR="001C637F" w:rsidRPr="000E16CD" w:rsidRDefault="001C637F" w:rsidP="001C637F">
      <w:pPr>
        <w:rPr>
          <w:rFonts w:ascii="Arial" w:hAnsi="Arial" w:cs="Arial"/>
          <w:b/>
          <w:bCs/>
          <w:iCs/>
        </w:rPr>
      </w:pPr>
    </w:p>
    <w:p w14:paraId="234E115D" w14:textId="77777777" w:rsidR="001161D6" w:rsidRPr="000E16CD" w:rsidRDefault="001161D6" w:rsidP="001161D6">
      <w:pPr>
        <w:rPr>
          <w:rFonts w:ascii="Arial" w:hAnsi="Arial" w:cs="Arial"/>
          <w:b/>
          <w:bCs/>
          <w:iCs/>
        </w:rPr>
      </w:pPr>
      <w:r w:rsidRPr="000E16CD">
        <w:rPr>
          <w:rFonts w:ascii="Arial" w:hAnsi="Arial" w:cs="Arial"/>
          <w:b/>
          <w:bCs/>
          <w:iCs/>
        </w:rPr>
        <w:t xml:space="preserve">Staff Attendance Code Long: </w:t>
      </w:r>
      <w:r w:rsidRPr="000E16CD">
        <w:rPr>
          <w:rFonts w:ascii="Arial" w:hAnsi="Arial" w:cs="Arial"/>
          <w:bCs/>
          <w:iCs/>
        </w:rPr>
        <w:t>Code that identifies type of absence for staff. See</w:t>
      </w:r>
      <w:r w:rsidRPr="000E16CD">
        <w:t xml:space="preserve"> </w:t>
      </w:r>
      <w:r w:rsidRPr="000E16CD">
        <w:rPr>
          <w:rFonts w:ascii="Arial" w:hAnsi="Arial" w:cs="Arial"/>
          <w:bCs/>
          <w:iCs/>
        </w:rPr>
        <w:t>Staff Attendance Codes and Descriptions in Chapter 5: Codes and Descriptions.</w:t>
      </w:r>
      <w:r w:rsidRPr="000E16CD">
        <w:rPr>
          <w:rFonts w:ascii="Arial" w:hAnsi="Arial" w:cs="Arial"/>
          <w:b/>
          <w:bCs/>
          <w:iCs/>
        </w:rPr>
        <w:t xml:space="preserve"> </w:t>
      </w:r>
      <w:r w:rsidRPr="000E16CD">
        <w:rPr>
          <w:rFonts w:ascii="Arial" w:hAnsi="Arial" w:cs="Arial"/>
        </w:rPr>
        <w:t>Staff Attendance Template, Field 11.</w:t>
      </w:r>
    </w:p>
    <w:p w14:paraId="04FCD7FC" w14:textId="77777777" w:rsidR="001161D6" w:rsidRPr="000E16CD" w:rsidRDefault="001161D6" w:rsidP="001C637F">
      <w:pPr>
        <w:rPr>
          <w:rFonts w:ascii="Arial" w:hAnsi="Arial" w:cs="Arial"/>
          <w:b/>
          <w:bCs/>
          <w:iCs/>
        </w:rPr>
      </w:pPr>
    </w:p>
    <w:p w14:paraId="72F67EB0" w14:textId="77777777" w:rsidR="001C637F" w:rsidRPr="000E16CD" w:rsidRDefault="001C637F" w:rsidP="001C637F">
      <w:pPr>
        <w:rPr>
          <w:rFonts w:ascii="Arial" w:hAnsi="Arial" w:cs="Arial"/>
          <w:b/>
          <w:bCs/>
          <w:iCs/>
        </w:rPr>
      </w:pPr>
      <w:r w:rsidRPr="000E16CD">
        <w:rPr>
          <w:rFonts w:ascii="Arial" w:hAnsi="Arial" w:cs="Arial"/>
          <w:b/>
          <w:bCs/>
          <w:iCs/>
        </w:rPr>
        <w:t xml:space="preserve">Staff District Code: </w:t>
      </w:r>
      <w:r w:rsidRPr="000E16CD">
        <w:rPr>
          <w:rFonts w:ascii="Arial" w:hAnsi="Arial" w:cs="Arial"/>
          <w:bCs/>
          <w:iCs/>
        </w:rPr>
        <w:t>District code for the entity that employs the staff member. Staff Student Course Template, Field 1; Staff Evaluation Rating Template, Field 1.</w:t>
      </w:r>
    </w:p>
    <w:p w14:paraId="75672337" w14:textId="77777777" w:rsidR="001C637F" w:rsidRPr="000E16CD" w:rsidRDefault="001C637F" w:rsidP="001C637F">
      <w:pPr>
        <w:rPr>
          <w:rFonts w:ascii="Arial" w:hAnsi="Arial" w:cs="Arial"/>
          <w:b/>
          <w:bCs/>
          <w:iCs/>
        </w:rPr>
      </w:pPr>
    </w:p>
    <w:p w14:paraId="10BEE9CC" w14:textId="77777777" w:rsidR="004973D0" w:rsidRPr="000E16CD" w:rsidRDefault="004973D0" w:rsidP="001C637F">
      <w:pPr>
        <w:rPr>
          <w:rFonts w:ascii="Arial" w:hAnsi="Arial" w:cs="Arial"/>
          <w:bCs/>
          <w:iCs/>
        </w:rPr>
      </w:pPr>
      <w:r w:rsidRPr="000E16CD">
        <w:rPr>
          <w:rFonts w:ascii="Arial" w:hAnsi="Arial" w:cs="Arial"/>
          <w:b/>
          <w:bCs/>
          <w:iCs/>
        </w:rPr>
        <w:t>Staff Education Level Code:</w:t>
      </w:r>
      <w:r w:rsidR="00264251" w:rsidRPr="000E16CD">
        <w:rPr>
          <w:rFonts w:ascii="Arial" w:hAnsi="Arial" w:cs="Arial"/>
          <w:b/>
          <w:bCs/>
          <w:iCs/>
        </w:rPr>
        <w:t xml:space="preserve"> </w:t>
      </w:r>
      <w:r w:rsidR="00264251" w:rsidRPr="000E16CD">
        <w:rPr>
          <w:rFonts w:ascii="Arial" w:hAnsi="Arial" w:cs="Arial"/>
          <w:bCs/>
          <w:iCs/>
        </w:rPr>
        <w:t>Numeric code that indicates highest degree currently held by staff member. See Staff Education Level Codes in Chapter 5: Codes and Descriptions. Staff Snapshot Template, Field 108.</w:t>
      </w:r>
    </w:p>
    <w:p w14:paraId="071BF17B" w14:textId="77777777" w:rsidR="004E1450" w:rsidRPr="000E16CD" w:rsidRDefault="004E1450" w:rsidP="001C637F">
      <w:pPr>
        <w:rPr>
          <w:rFonts w:ascii="Arial" w:hAnsi="Arial" w:cs="Arial"/>
          <w:bCs/>
          <w:iCs/>
        </w:rPr>
      </w:pPr>
    </w:p>
    <w:p w14:paraId="560BC244" w14:textId="77777777" w:rsidR="006B2F38" w:rsidRPr="000E16CD" w:rsidRDefault="001C637F" w:rsidP="006B2F38">
      <w:pPr>
        <w:rPr>
          <w:rFonts w:ascii="Arial" w:hAnsi="Arial" w:cs="Arial"/>
        </w:rPr>
      </w:pPr>
      <w:r w:rsidRPr="000E16CD">
        <w:rPr>
          <w:rFonts w:ascii="Arial" w:hAnsi="Arial" w:cs="Arial"/>
          <w:b/>
          <w:bCs/>
          <w:iCs/>
        </w:rPr>
        <w:t xml:space="preserve">Staff ID: </w:t>
      </w:r>
      <w:r w:rsidRPr="000E16CD">
        <w:rPr>
          <w:rFonts w:ascii="Arial" w:hAnsi="Arial" w:cs="Arial"/>
          <w:bCs/>
          <w:iCs/>
        </w:rPr>
        <w:t xml:space="preserve">Local education agency staff member identifier. </w:t>
      </w:r>
      <w:r w:rsidR="00C22F15" w:rsidRPr="000E16CD">
        <w:rPr>
          <w:rFonts w:ascii="Arial" w:hAnsi="Arial" w:cs="Arial"/>
          <w:bCs/>
          <w:iCs/>
        </w:rPr>
        <w:t>This must be the TEACH ID from TEACH system.</w:t>
      </w:r>
      <w:r w:rsidR="00C22F15" w:rsidRPr="000E16CD">
        <w:rPr>
          <w:rFonts w:ascii="Arial" w:hAnsi="Arial" w:cs="Arial"/>
          <w:b/>
          <w:bCs/>
          <w:iCs/>
        </w:rPr>
        <w:t xml:space="preserve"> </w:t>
      </w:r>
      <w:r w:rsidR="00CB5C08" w:rsidRPr="000E16CD">
        <w:rPr>
          <w:rFonts w:ascii="Arial" w:hAnsi="Arial" w:cs="Arial"/>
          <w:bCs/>
        </w:rPr>
        <w:t>Staff ID must be the same across all tem</w:t>
      </w:r>
      <w:r w:rsidR="006B2F38" w:rsidRPr="000E16CD">
        <w:rPr>
          <w:rFonts w:ascii="Arial" w:hAnsi="Arial" w:cs="Arial"/>
          <w:bCs/>
        </w:rPr>
        <w:t xml:space="preserve">plates that include that field. </w:t>
      </w:r>
      <w:r w:rsidR="006B2F38" w:rsidRPr="000E16CD">
        <w:rPr>
          <w:rFonts w:ascii="Arial" w:hAnsi="Arial" w:cs="Arial"/>
        </w:rPr>
        <w:t xml:space="preserve">Use 9 numeric characters, left padded with zeros. For example, for 1234567, use 001234567. </w:t>
      </w:r>
      <w:r w:rsidRPr="000E16CD">
        <w:rPr>
          <w:rFonts w:ascii="Arial" w:hAnsi="Arial" w:cs="Arial"/>
          <w:bCs/>
        </w:rPr>
        <w:t>Staff Snapshot Template, Field 2; Staff Student Course Template, Field 2; Staff Evaluation Rating Template, Field 2; Staff Assignment Template, Field 2</w:t>
      </w:r>
      <w:r w:rsidR="00354CA7" w:rsidRPr="000E16CD">
        <w:rPr>
          <w:rFonts w:ascii="Arial" w:hAnsi="Arial" w:cs="Arial"/>
          <w:bCs/>
        </w:rPr>
        <w:t>; Staff Tenure Template, Field 2</w:t>
      </w:r>
      <w:r w:rsidR="00C22F15" w:rsidRPr="000E16CD">
        <w:rPr>
          <w:rFonts w:ascii="Arial" w:hAnsi="Arial" w:cs="Arial"/>
          <w:bCs/>
        </w:rPr>
        <w:t xml:space="preserve">; </w:t>
      </w:r>
      <w:r w:rsidR="00C22F15" w:rsidRPr="000E16CD">
        <w:rPr>
          <w:rFonts w:ascii="Arial" w:hAnsi="Arial" w:cs="Arial"/>
        </w:rPr>
        <w:t>Staff Attendance Template, Field 3</w:t>
      </w:r>
      <w:r w:rsidRPr="000E16CD">
        <w:rPr>
          <w:rFonts w:ascii="Arial" w:hAnsi="Arial" w:cs="Arial"/>
          <w:bCs/>
        </w:rPr>
        <w:t>.</w:t>
      </w:r>
    </w:p>
    <w:p w14:paraId="1C288897" w14:textId="77777777" w:rsidR="001C637F" w:rsidRPr="000E16CD" w:rsidRDefault="001C637F" w:rsidP="001C637F">
      <w:pPr>
        <w:rPr>
          <w:rFonts w:ascii="Arial" w:hAnsi="Arial" w:cs="Arial"/>
          <w:bCs/>
          <w:iCs/>
        </w:rPr>
      </w:pPr>
    </w:p>
    <w:p w14:paraId="5A0CD32F" w14:textId="77777777" w:rsidR="001C637F" w:rsidRPr="000E16CD" w:rsidRDefault="001C637F" w:rsidP="001C637F">
      <w:pPr>
        <w:rPr>
          <w:rFonts w:ascii="Arial" w:hAnsi="Arial" w:cs="Arial"/>
          <w:b/>
          <w:bCs/>
          <w:iCs/>
        </w:rPr>
      </w:pPr>
      <w:r w:rsidRPr="000E16CD">
        <w:rPr>
          <w:rFonts w:ascii="Arial" w:hAnsi="Arial" w:cs="Arial"/>
          <w:b/>
        </w:rPr>
        <w:t>State Assessment Included Indicator</w:t>
      </w:r>
      <w:r w:rsidRPr="000E16CD">
        <w:rPr>
          <w:rFonts w:ascii="Arial" w:hAnsi="Arial" w:cs="Arial"/>
          <w:b/>
          <w:bCs/>
          <w:iCs/>
        </w:rPr>
        <w:t xml:space="preserve">: </w:t>
      </w:r>
      <w:r w:rsidRPr="000E16CD">
        <w:rPr>
          <w:rFonts w:ascii="Arial" w:hAnsi="Arial" w:cs="Arial"/>
          <w:bCs/>
          <w:iCs/>
        </w:rPr>
        <w:t xml:space="preserve">Indicates </w:t>
      </w:r>
      <w:r w:rsidR="00370F4A" w:rsidRPr="000E16CD">
        <w:rPr>
          <w:rFonts w:ascii="Arial" w:hAnsi="Arial" w:cs="Arial"/>
          <w:bCs/>
          <w:iCs/>
        </w:rPr>
        <w:t>whether</w:t>
      </w:r>
      <w:r w:rsidRPr="000E16CD">
        <w:rPr>
          <w:rFonts w:ascii="Arial" w:hAnsi="Arial" w:cs="Arial"/>
          <w:bCs/>
          <w:iCs/>
        </w:rPr>
        <w:t xml:space="preserve"> the calculation to determine the final course grade includes a Regents assessment score. Student Class Grade Detail Template, Field 21.</w:t>
      </w:r>
    </w:p>
    <w:p w14:paraId="390E931B" w14:textId="77777777" w:rsidR="001C637F" w:rsidRPr="000E16CD" w:rsidRDefault="001C637F" w:rsidP="001C637F">
      <w:pPr>
        <w:rPr>
          <w:rFonts w:ascii="Arial" w:hAnsi="Arial" w:cs="Arial"/>
          <w:b/>
          <w:bCs/>
          <w:iCs/>
        </w:rPr>
      </w:pPr>
      <w:r w:rsidRPr="000E16CD">
        <w:rPr>
          <w:rFonts w:ascii="Arial" w:hAnsi="Arial" w:cs="Arial"/>
          <w:b/>
          <w:bCs/>
          <w:iCs/>
        </w:rPr>
        <w:t xml:space="preserve"> </w:t>
      </w:r>
    </w:p>
    <w:p w14:paraId="7F2E5543" w14:textId="77777777" w:rsidR="008330D2" w:rsidRPr="000E16CD" w:rsidRDefault="008330D2" w:rsidP="001C637F">
      <w:pPr>
        <w:rPr>
          <w:rFonts w:ascii="Arial" w:hAnsi="Arial" w:cs="Arial"/>
          <w:bCs/>
          <w:iCs/>
        </w:rPr>
      </w:pPr>
      <w:r w:rsidRPr="000E16CD">
        <w:rPr>
          <w:rFonts w:ascii="Arial" w:hAnsi="Arial" w:cs="Arial"/>
          <w:b/>
          <w:bCs/>
          <w:iCs/>
        </w:rPr>
        <w:t xml:space="preserve">State Attendance Code: </w:t>
      </w:r>
      <w:r w:rsidRPr="000E16CD">
        <w:rPr>
          <w:rFonts w:ascii="Arial" w:hAnsi="Arial" w:cs="Arial"/>
          <w:bCs/>
          <w:iCs/>
        </w:rPr>
        <w:t>State attendance code used to indicate student is excused</w:t>
      </w:r>
      <w:r w:rsidR="001218C6" w:rsidRPr="000E16CD">
        <w:rPr>
          <w:rFonts w:ascii="Arial" w:hAnsi="Arial" w:cs="Arial"/>
          <w:bCs/>
          <w:iCs/>
        </w:rPr>
        <w:t xml:space="preserve"> (E)</w:t>
      </w:r>
      <w:r w:rsidRPr="000E16CD">
        <w:rPr>
          <w:rFonts w:ascii="Arial" w:hAnsi="Arial" w:cs="Arial"/>
          <w:bCs/>
          <w:iCs/>
        </w:rPr>
        <w:t>, unexcused</w:t>
      </w:r>
      <w:r w:rsidR="001218C6" w:rsidRPr="000E16CD">
        <w:rPr>
          <w:rFonts w:ascii="Arial" w:hAnsi="Arial" w:cs="Arial"/>
          <w:bCs/>
          <w:iCs/>
        </w:rPr>
        <w:t xml:space="preserve"> (U)</w:t>
      </w:r>
      <w:r w:rsidR="00D05000" w:rsidRPr="000E16CD">
        <w:rPr>
          <w:rFonts w:ascii="Arial" w:hAnsi="Arial" w:cs="Arial"/>
          <w:bCs/>
          <w:iCs/>
        </w:rPr>
        <w:t>,</w:t>
      </w:r>
      <w:r w:rsidRPr="000E16CD">
        <w:rPr>
          <w:rFonts w:ascii="Arial" w:hAnsi="Arial" w:cs="Arial"/>
          <w:bCs/>
          <w:iCs/>
        </w:rPr>
        <w:t xml:space="preserve"> tardy</w:t>
      </w:r>
      <w:r w:rsidR="001218C6" w:rsidRPr="000E16CD">
        <w:rPr>
          <w:rFonts w:ascii="Arial" w:hAnsi="Arial" w:cs="Arial"/>
          <w:bCs/>
          <w:iCs/>
        </w:rPr>
        <w:t xml:space="preserve"> (T)</w:t>
      </w:r>
      <w:r w:rsidR="00D05000" w:rsidRPr="000E16CD">
        <w:rPr>
          <w:rFonts w:ascii="Arial" w:hAnsi="Arial" w:cs="Arial"/>
          <w:bCs/>
          <w:iCs/>
        </w:rPr>
        <w:t>, in-school suspension (ISS), or out-of-school suspension (OSS)</w:t>
      </w:r>
      <w:r w:rsidRPr="000E16CD">
        <w:rPr>
          <w:rFonts w:ascii="Arial" w:hAnsi="Arial" w:cs="Arial"/>
          <w:bCs/>
          <w:iCs/>
        </w:rPr>
        <w:t>. Attendance Codes Template, Field 9.</w:t>
      </w:r>
    </w:p>
    <w:p w14:paraId="2F89DF1B" w14:textId="77777777" w:rsidR="008330D2" w:rsidRPr="000E16CD" w:rsidRDefault="008330D2" w:rsidP="001C637F">
      <w:pPr>
        <w:rPr>
          <w:rFonts w:ascii="Arial" w:hAnsi="Arial" w:cs="Arial"/>
          <w:b/>
          <w:bCs/>
          <w:iCs/>
        </w:rPr>
      </w:pPr>
    </w:p>
    <w:p w14:paraId="5740DAB6" w14:textId="77777777" w:rsidR="008330D2" w:rsidRPr="000E16CD" w:rsidRDefault="008330D2" w:rsidP="008330D2">
      <w:pPr>
        <w:rPr>
          <w:rFonts w:ascii="Arial" w:hAnsi="Arial" w:cs="Arial"/>
          <w:bCs/>
          <w:iCs/>
        </w:rPr>
      </w:pPr>
      <w:r w:rsidRPr="000E16CD">
        <w:rPr>
          <w:rFonts w:ascii="Arial" w:hAnsi="Arial" w:cs="Arial"/>
          <w:b/>
          <w:bCs/>
          <w:iCs/>
        </w:rPr>
        <w:t xml:space="preserve">State Attendance Description: </w:t>
      </w:r>
      <w:r w:rsidRPr="000E16CD">
        <w:rPr>
          <w:rFonts w:ascii="Arial" w:hAnsi="Arial" w:cs="Arial"/>
          <w:bCs/>
          <w:iCs/>
        </w:rPr>
        <w:t>Description of the code that indicates state attendance (excused, unexcused, tardy</w:t>
      </w:r>
      <w:r w:rsidR="008B1F3F" w:rsidRPr="000E16CD">
        <w:rPr>
          <w:rFonts w:ascii="Arial" w:hAnsi="Arial" w:cs="Arial"/>
          <w:bCs/>
          <w:iCs/>
        </w:rPr>
        <w:t>, in-school suspension, and out-of-school suspension</w:t>
      </w:r>
      <w:r w:rsidRPr="000E16CD">
        <w:rPr>
          <w:rFonts w:ascii="Arial" w:hAnsi="Arial" w:cs="Arial"/>
          <w:bCs/>
          <w:iCs/>
        </w:rPr>
        <w:t>). Attendance Codes Template, Field 10.</w:t>
      </w:r>
    </w:p>
    <w:p w14:paraId="6E135207" w14:textId="77777777" w:rsidR="008330D2" w:rsidRPr="000E16CD" w:rsidRDefault="008330D2" w:rsidP="001C637F">
      <w:pPr>
        <w:rPr>
          <w:rFonts w:ascii="Arial" w:hAnsi="Arial" w:cs="Arial"/>
          <w:b/>
          <w:bCs/>
          <w:iCs/>
        </w:rPr>
      </w:pPr>
    </w:p>
    <w:p w14:paraId="763ED58B" w14:textId="77777777" w:rsidR="001C637F" w:rsidRPr="000E16CD" w:rsidRDefault="001C637F" w:rsidP="001C637F">
      <w:pPr>
        <w:rPr>
          <w:rFonts w:ascii="Arial" w:hAnsi="Arial" w:cs="Arial"/>
          <w:bCs/>
          <w:iCs/>
        </w:rPr>
      </w:pPr>
      <w:r w:rsidRPr="000E16CD">
        <w:rPr>
          <w:rFonts w:ascii="Arial" w:hAnsi="Arial" w:cs="Arial"/>
          <w:b/>
          <w:bCs/>
          <w:iCs/>
        </w:rPr>
        <w:t xml:space="preserve">State Course Code: </w:t>
      </w:r>
      <w:r w:rsidRPr="000E16CD">
        <w:rPr>
          <w:rFonts w:ascii="Arial" w:hAnsi="Arial" w:cs="Arial"/>
          <w:bCs/>
          <w:iCs/>
        </w:rPr>
        <w:t>Code from the list of State course codes</w:t>
      </w:r>
      <w:r w:rsidR="00180235" w:rsidRPr="000E16CD">
        <w:rPr>
          <w:rFonts w:ascii="Arial" w:hAnsi="Arial" w:cs="Arial"/>
          <w:bCs/>
          <w:iCs/>
        </w:rPr>
        <w:t xml:space="preserve"> table</w:t>
      </w:r>
      <w:r w:rsidR="00415EAF" w:rsidRPr="000E16CD">
        <w:rPr>
          <w:rFonts w:ascii="Arial" w:hAnsi="Arial" w:cs="Arial"/>
        </w:rPr>
        <w:t xml:space="preserve"> </w:t>
      </w:r>
      <w:r w:rsidRPr="000E16CD">
        <w:rPr>
          <w:rFonts w:ascii="Arial" w:hAnsi="Arial" w:cs="Arial"/>
          <w:bCs/>
          <w:iCs/>
        </w:rPr>
        <w:t>that identifies the course in which a student is enrolled</w:t>
      </w:r>
      <w:r w:rsidR="00180235" w:rsidRPr="000E16CD">
        <w:rPr>
          <w:rFonts w:ascii="Arial" w:hAnsi="Arial" w:cs="Arial"/>
          <w:bCs/>
          <w:iCs/>
        </w:rPr>
        <w:t xml:space="preserve"> available at </w:t>
      </w:r>
      <w:hyperlink r:id="rId110" w:history="1">
        <w:r w:rsidR="00B31471" w:rsidRPr="000E16CD">
          <w:rPr>
            <w:rStyle w:val="Hyperlink"/>
            <w:rFonts w:ascii="Arial" w:hAnsi="Arial" w:cs="Arial"/>
            <w:bCs/>
            <w:iCs/>
          </w:rPr>
          <w:t>http://www.p12.nysed.gov/irs/courseCatalog/home.html</w:t>
        </w:r>
      </w:hyperlink>
      <w:r w:rsidRPr="000E16CD">
        <w:rPr>
          <w:rFonts w:ascii="Arial" w:hAnsi="Arial" w:cs="Arial"/>
          <w:bCs/>
          <w:iCs/>
        </w:rPr>
        <w:t>. Course Template, Field 29.</w:t>
      </w:r>
    </w:p>
    <w:p w14:paraId="63933133" w14:textId="77777777" w:rsidR="001C637F" w:rsidRPr="000E16CD" w:rsidRDefault="001C637F" w:rsidP="001C637F">
      <w:pPr>
        <w:rPr>
          <w:rFonts w:ascii="Arial" w:hAnsi="Arial" w:cs="Arial"/>
          <w:b/>
          <w:bCs/>
          <w:iCs/>
        </w:rPr>
      </w:pPr>
    </w:p>
    <w:p w14:paraId="20D36D89" w14:textId="77777777" w:rsidR="007C14DF" w:rsidRPr="000E16CD" w:rsidRDefault="007C14DF" w:rsidP="001C637F">
      <w:pPr>
        <w:rPr>
          <w:rFonts w:ascii="Arial" w:hAnsi="Arial" w:cs="Arial"/>
          <w:bCs/>
          <w:iCs/>
        </w:rPr>
      </w:pPr>
      <w:r w:rsidRPr="000E16CD">
        <w:rPr>
          <w:rFonts w:ascii="Arial" w:hAnsi="Arial" w:cs="Arial"/>
          <w:b/>
          <w:bCs/>
          <w:iCs/>
        </w:rPr>
        <w:t xml:space="preserve">Student Credit GPA Comment: </w:t>
      </w:r>
      <w:r w:rsidR="00FA77CF" w:rsidRPr="000E16CD">
        <w:rPr>
          <w:rFonts w:ascii="Arial" w:hAnsi="Arial" w:cs="Arial"/>
          <w:bCs/>
          <w:iCs/>
        </w:rPr>
        <w:t xml:space="preserve">Information the LEA would like to provide related to how the Grade Point Average (GPA) was calculated or what was included in the calculation. </w:t>
      </w:r>
      <w:r w:rsidRPr="000E16CD">
        <w:rPr>
          <w:rFonts w:ascii="Arial" w:hAnsi="Arial" w:cs="Arial"/>
          <w:bCs/>
          <w:iCs/>
        </w:rPr>
        <w:t>Student Credit GPA Template, Field</w:t>
      </w:r>
      <w:r w:rsidR="00FA77CF" w:rsidRPr="000E16CD">
        <w:rPr>
          <w:rFonts w:ascii="Arial" w:hAnsi="Arial" w:cs="Arial"/>
          <w:bCs/>
          <w:iCs/>
        </w:rPr>
        <w:t xml:space="preserve"> 15.</w:t>
      </w:r>
    </w:p>
    <w:p w14:paraId="6A1DEBD8" w14:textId="77777777" w:rsidR="007C14DF" w:rsidRPr="000E16CD" w:rsidRDefault="007C14DF" w:rsidP="001C637F">
      <w:pPr>
        <w:rPr>
          <w:rFonts w:ascii="Arial" w:hAnsi="Arial" w:cs="Arial"/>
          <w:b/>
          <w:bCs/>
          <w:iCs/>
        </w:rPr>
      </w:pPr>
    </w:p>
    <w:p w14:paraId="18EDBDD3" w14:textId="77777777" w:rsidR="001C637F" w:rsidRPr="000E16CD" w:rsidRDefault="001C637F" w:rsidP="001C637F">
      <w:pPr>
        <w:rPr>
          <w:rFonts w:ascii="Arial" w:hAnsi="Arial" w:cs="Arial"/>
          <w:b/>
          <w:bCs/>
          <w:iCs/>
        </w:rPr>
      </w:pPr>
      <w:r w:rsidRPr="000E16CD">
        <w:rPr>
          <w:rFonts w:ascii="Arial" w:hAnsi="Arial" w:cs="Arial"/>
          <w:b/>
          <w:bCs/>
          <w:iCs/>
        </w:rPr>
        <w:t xml:space="preserve">Student District Code: </w:t>
      </w:r>
      <w:r w:rsidRPr="000E16CD">
        <w:rPr>
          <w:rFonts w:ascii="Arial" w:hAnsi="Arial" w:cs="Arial"/>
          <w:bCs/>
          <w:iCs/>
        </w:rPr>
        <w:t>See Staff District Code. Staff Student Course Template, Field 3.</w:t>
      </w:r>
    </w:p>
    <w:p w14:paraId="739800E5" w14:textId="77777777" w:rsidR="001C637F" w:rsidRPr="000E16CD" w:rsidRDefault="001C637F" w:rsidP="001C637F">
      <w:pPr>
        <w:rPr>
          <w:rFonts w:ascii="Arial" w:hAnsi="Arial" w:cs="Arial"/>
          <w:b/>
          <w:bCs/>
          <w:iCs/>
        </w:rPr>
      </w:pPr>
    </w:p>
    <w:p w14:paraId="296748B4" w14:textId="77777777" w:rsidR="00FA77CF" w:rsidRPr="000E16CD" w:rsidRDefault="00FA77CF" w:rsidP="00FA77CF">
      <w:pPr>
        <w:rPr>
          <w:rFonts w:ascii="Arial" w:hAnsi="Arial" w:cs="Arial"/>
          <w:bCs/>
          <w:iCs/>
        </w:rPr>
      </w:pPr>
      <w:r w:rsidRPr="000E16CD">
        <w:rPr>
          <w:rFonts w:ascii="Arial" w:hAnsi="Arial" w:cs="Arial"/>
          <w:b/>
          <w:bCs/>
          <w:iCs/>
        </w:rPr>
        <w:t xml:space="preserve">Student GPA Range Maximum: </w:t>
      </w:r>
      <w:r w:rsidRPr="000E16CD">
        <w:rPr>
          <w:rFonts w:ascii="Arial" w:hAnsi="Arial" w:cs="Arial"/>
          <w:bCs/>
          <w:iCs/>
        </w:rPr>
        <w:t>Maximum possible Grade Point Average (GPA) value. Student Credit GPA Template, Field 17.</w:t>
      </w:r>
    </w:p>
    <w:p w14:paraId="7A5CF070" w14:textId="77777777" w:rsidR="00FA77CF" w:rsidRPr="000E16CD" w:rsidRDefault="00FA77CF" w:rsidP="001C637F">
      <w:pPr>
        <w:rPr>
          <w:rFonts w:ascii="Arial" w:hAnsi="Arial" w:cs="Arial"/>
          <w:b/>
          <w:bCs/>
          <w:iCs/>
        </w:rPr>
      </w:pPr>
    </w:p>
    <w:p w14:paraId="5A80EABA" w14:textId="77777777" w:rsidR="00FA77CF" w:rsidRPr="000E16CD" w:rsidRDefault="00FA77CF" w:rsidP="001C637F">
      <w:pPr>
        <w:rPr>
          <w:rFonts w:ascii="Arial" w:hAnsi="Arial" w:cs="Arial"/>
          <w:bCs/>
          <w:iCs/>
        </w:rPr>
      </w:pPr>
      <w:r w:rsidRPr="000E16CD">
        <w:rPr>
          <w:rFonts w:ascii="Arial" w:hAnsi="Arial" w:cs="Arial"/>
          <w:b/>
          <w:bCs/>
          <w:iCs/>
        </w:rPr>
        <w:t xml:space="preserve">Student GPA Range Minimum: </w:t>
      </w:r>
      <w:r w:rsidRPr="000E16CD">
        <w:rPr>
          <w:rFonts w:ascii="Arial" w:hAnsi="Arial" w:cs="Arial"/>
          <w:bCs/>
          <w:iCs/>
        </w:rPr>
        <w:t>Minimum possible Grade Point Average (GPA) value. Student Credit GPA Template, Field 16.</w:t>
      </w:r>
    </w:p>
    <w:p w14:paraId="1EB9CD18" w14:textId="77777777" w:rsidR="00FA77CF" w:rsidRPr="000E16CD" w:rsidRDefault="00FA77CF" w:rsidP="001C637F">
      <w:pPr>
        <w:rPr>
          <w:rFonts w:ascii="Arial" w:hAnsi="Arial" w:cs="Arial"/>
          <w:b/>
          <w:bCs/>
          <w:iCs/>
        </w:rPr>
      </w:pPr>
    </w:p>
    <w:p w14:paraId="58FDDE4B" w14:textId="77777777" w:rsidR="00F71736" w:rsidRPr="00292916" w:rsidRDefault="00F71736" w:rsidP="00F71736">
      <w:pPr>
        <w:rPr>
          <w:rFonts w:ascii="Arial" w:hAnsi="Arial" w:cs="Arial"/>
          <w:bCs/>
          <w:iCs/>
        </w:rPr>
      </w:pPr>
      <w:r w:rsidRPr="002F3A26">
        <w:rPr>
          <w:rFonts w:ascii="Arial" w:hAnsi="Arial" w:cs="Arial"/>
          <w:b/>
          <w:bCs/>
          <w:iCs/>
        </w:rPr>
        <w:t>Student ID:</w:t>
      </w:r>
      <w:r w:rsidRPr="002F3A26">
        <w:rPr>
          <w:rFonts w:ascii="Arial" w:hAnsi="Arial" w:cs="Arial"/>
          <w:bCs/>
          <w:iCs/>
        </w:rPr>
        <w:t xml:space="preserve"> Unique identifier assigned by the Local Education Agency in which the student is enrolled. Use 9 numeric characters, left padded with zeros. Student Class Entry Exit, Field 7.</w:t>
      </w:r>
    </w:p>
    <w:p w14:paraId="1E45D584" w14:textId="77777777" w:rsidR="00F71736" w:rsidRDefault="00F71736" w:rsidP="001C637F">
      <w:pPr>
        <w:rPr>
          <w:rFonts w:ascii="Arial" w:hAnsi="Arial" w:cs="Arial"/>
          <w:b/>
          <w:bCs/>
          <w:iCs/>
        </w:rPr>
      </w:pPr>
    </w:p>
    <w:p w14:paraId="781CDC80" w14:textId="77777777" w:rsidR="001C637F" w:rsidRPr="000E16CD" w:rsidRDefault="001C637F" w:rsidP="001C637F">
      <w:pPr>
        <w:rPr>
          <w:rFonts w:ascii="Arial" w:hAnsi="Arial" w:cs="Arial"/>
        </w:rPr>
      </w:pPr>
      <w:r w:rsidRPr="000E16CD">
        <w:rPr>
          <w:rFonts w:ascii="Arial" w:hAnsi="Arial" w:cs="Arial"/>
          <w:b/>
          <w:bCs/>
          <w:iCs/>
        </w:rPr>
        <w:t>Student’s Address City</w:t>
      </w:r>
      <w:r w:rsidRPr="000E16CD">
        <w:rPr>
          <w:rFonts w:ascii="Arial" w:hAnsi="Arial" w:cs="Arial"/>
          <w:b/>
        </w:rPr>
        <w:t>:</w:t>
      </w:r>
      <w:r w:rsidRPr="000E16CD">
        <w:rPr>
          <w:rFonts w:ascii="Arial" w:hAnsi="Arial" w:cs="Arial"/>
        </w:rPr>
        <w:t xml:space="preserve">  City of the student’s principal residence. Student Lite Template, Field 31.</w:t>
      </w:r>
    </w:p>
    <w:p w14:paraId="06441982" w14:textId="77777777" w:rsidR="001C637F" w:rsidRPr="000E16CD" w:rsidRDefault="001C637F" w:rsidP="001C637F">
      <w:pPr>
        <w:rPr>
          <w:rFonts w:ascii="Arial" w:hAnsi="Arial" w:cs="Arial"/>
          <w:b/>
          <w:bCs/>
          <w:iCs/>
        </w:rPr>
      </w:pPr>
    </w:p>
    <w:p w14:paraId="7D933F34" w14:textId="77777777" w:rsidR="001C637F" w:rsidRPr="000E16CD" w:rsidRDefault="001C637F" w:rsidP="001C637F">
      <w:pPr>
        <w:rPr>
          <w:rFonts w:ascii="Arial" w:hAnsi="Arial" w:cs="Arial"/>
        </w:rPr>
      </w:pPr>
      <w:r w:rsidRPr="000E16CD">
        <w:rPr>
          <w:rFonts w:ascii="Arial" w:hAnsi="Arial" w:cs="Arial"/>
          <w:b/>
          <w:bCs/>
          <w:iCs/>
        </w:rPr>
        <w:t>Student’s Address Line 1</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F</w:t>
      </w:r>
      <w:r w:rsidRPr="000E16CD">
        <w:rPr>
          <w:rFonts w:ascii="Arial" w:hAnsi="Arial" w:cs="Arial"/>
        </w:rPr>
        <w:t>irst line (number, street, and apartment number) of the address of the student’s principal residence. Student Lite Template, Field 29.</w:t>
      </w:r>
    </w:p>
    <w:p w14:paraId="14ECA9D3" w14:textId="77777777" w:rsidR="001C637F" w:rsidRPr="000E16CD" w:rsidRDefault="001C637F" w:rsidP="001C637F">
      <w:pPr>
        <w:rPr>
          <w:rFonts w:ascii="Arial" w:hAnsi="Arial" w:cs="Arial"/>
          <w:b/>
          <w:bCs/>
          <w:iCs/>
        </w:rPr>
      </w:pPr>
    </w:p>
    <w:p w14:paraId="563BC7E9" w14:textId="77777777" w:rsidR="001C637F" w:rsidRPr="000E16CD" w:rsidRDefault="001C637F" w:rsidP="001C637F">
      <w:pPr>
        <w:rPr>
          <w:rFonts w:ascii="Arial" w:hAnsi="Arial" w:cs="Arial"/>
          <w:iCs/>
        </w:rPr>
      </w:pPr>
      <w:r w:rsidRPr="000E16CD">
        <w:rPr>
          <w:rFonts w:ascii="Arial" w:hAnsi="Arial" w:cs="Arial"/>
          <w:b/>
          <w:bCs/>
          <w:iCs/>
        </w:rPr>
        <w:t>Student’s Address Line 2</w:t>
      </w:r>
      <w:r w:rsidRPr="000E16CD">
        <w:rPr>
          <w:rFonts w:ascii="Arial" w:hAnsi="Arial" w:cs="Arial"/>
          <w:b/>
        </w:rPr>
        <w:t xml:space="preserve">: </w:t>
      </w:r>
      <w:r w:rsidRPr="000E16CD">
        <w:rPr>
          <w:rFonts w:ascii="Arial" w:hAnsi="Arial" w:cs="Arial"/>
        </w:rPr>
        <w:t xml:space="preserve"> Second line of the address of the student’s principal residence. Student Lite Template, Field 30.</w:t>
      </w:r>
    </w:p>
    <w:p w14:paraId="4E7121B1" w14:textId="77777777" w:rsidR="001C637F" w:rsidRPr="000E16CD" w:rsidRDefault="001C637F" w:rsidP="001C637F">
      <w:pPr>
        <w:rPr>
          <w:rFonts w:ascii="Arial" w:hAnsi="Arial" w:cs="Arial"/>
          <w:iCs/>
        </w:rPr>
      </w:pPr>
    </w:p>
    <w:p w14:paraId="65265A4A" w14:textId="77777777" w:rsidR="001C637F" w:rsidRPr="000E16CD" w:rsidRDefault="001C637F" w:rsidP="001C637F">
      <w:pPr>
        <w:rPr>
          <w:rFonts w:ascii="Arial" w:hAnsi="Arial" w:cs="Arial"/>
        </w:rPr>
      </w:pPr>
      <w:r w:rsidRPr="000E16CD">
        <w:rPr>
          <w:rFonts w:ascii="Arial" w:hAnsi="Arial" w:cs="Arial"/>
          <w:b/>
          <w:bCs/>
          <w:iCs/>
        </w:rPr>
        <w:t>Student’s Address State Code</w:t>
      </w:r>
      <w:r w:rsidRPr="000E16CD">
        <w:rPr>
          <w:rFonts w:ascii="Arial" w:hAnsi="Arial" w:cs="Arial"/>
          <w:b/>
        </w:rPr>
        <w:t>:</w:t>
      </w:r>
      <w:r w:rsidRPr="000E16CD">
        <w:rPr>
          <w:rFonts w:ascii="Arial" w:hAnsi="Arial" w:cs="Arial"/>
        </w:rPr>
        <w:t xml:space="preserve">  Two-character United States Postal Service (USPS) code for the state of the student’s principal residence. Student Lite Template, Field 32.</w:t>
      </w:r>
    </w:p>
    <w:p w14:paraId="0B62C4AB" w14:textId="77777777" w:rsidR="001C637F" w:rsidRPr="000E16CD" w:rsidRDefault="001C637F" w:rsidP="001C637F">
      <w:pPr>
        <w:rPr>
          <w:rFonts w:ascii="Arial" w:hAnsi="Arial" w:cs="Arial"/>
          <w:iCs/>
        </w:rPr>
      </w:pPr>
    </w:p>
    <w:p w14:paraId="671F8A4B" w14:textId="77777777" w:rsidR="001C637F" w:rsidRPr="000E16CD" w:rsidRDefault="001C637F" w:rsidP="001C637F">
      <w:pPr>
        <w:rPr>
          <w:rFonts w:ascii="Arial" w:hAnsi="Arial" w:cs="Arial"/>
        </w:rPr>
      </w:pPr>
      <w:r w:rsidRPr="000E16CD">
        <w:rPr>
          <w:rFonts w:ascii="Arial" w:hAnsi="Arial" w:cs="Arial"/>
          <w:b/>
          <w:bCs/>
          <w:iCs/>
        </w:rPr>
        <w:t>Student’s Address Zip Code</w:t>
      </w:r>
      <w:r w:rsidRPr="000E16CD">
        <w:rPr>
          <w:rFonts w:ascii="Arial" w:hAnsi="Arial" w:cs="Arial"/>
          <w:b/>
        </w:rPr>
        <w:t>:</w:t>
      </w:r>
      <w:r w:rsidRPr="000E16CD">
        <w:rPr>
          <w:rFonts w:ascii="Arial" w:hAnsi="Arial" w:cs="Arial"/>
        </w:rPr>
        <w:t xml:space="preserve">  Official United States Postal Service (USPS) zip code of the student’s principal residence.</w:t>
      </w:r>
      <w:r w:rsidRPr="000E16CD">
        <w:rPr>
          <w:rFonts w:ascii="Arial" w:hAnsi="Arial" w:cs="Arial"/>
          <w:bCs/>
        </w:rPr>
        <w:t xml:space="preserve"> The zip code can be either five digits with no dash or nine digits with a dash after the first five digits.  Canadian zip codes do not require a dash.</w:t>
      </w:r>
      <w:r w:rsidRPr="000E16CD">
        <w:rPr>
          <w:rFonts w:ascii="Arial" w:hAnsi="Arial" w:cs="Arial"/>
        </w:rPr>
        <w:t xml:space="preserve"> Student Lite Template, Field 33.</w:t>
      </w:r>
    </w:p>
    <w:p w14:paraId="40094599" w14:textId="77777777" w:rsidR="001C637F" w:rsidRPr="000E16CD" w:rsidRDefault="001C637F" w:rsidP="001C637F">
      <w:pPr>
        <w:rPr>
          <w:rFonts w:ascii="Arial" w:hAnsi="Arial" w:cs="Arial"/>
          <w:b/>
          <w:bCs/>
          <w:iCs/>
        </w:rPr>
      </w:pPr>
    </w:p>
    <w:p w14:paraId="58783FB4" w14:textId="77777777" w:rsidR="00157975" w:rsidRPr="000E16CD" w:rsidRDefault="001C637F" w:rsidP="00157975">
      <w:pPr>
        <w:rPr>
          <w:rFonts w:ascii="Arial" w:hAnsi="Arial" w:cs="Arial"/>
        </w:rPr>
      </w:pPr>
      <w:r w:rsidRPr="000E16CD">
        <w:rPr>
          <w:rFonts w:ascii="Arial" w:hAnsi="Arial" w:cs="Arial"/>
          <w:b/>
          <w:bCs/>
          <w:iCs/>
        </w:rPr>
        <w:t>Student’s First Name</w:t>
      </w:r>
      <w:r w:rsidRPr="000E16CD">
        <w:rPr>
          <w:rFonts w:ascii="Arial" w:hAnsi="Arial" w:cs="Arial"/>
          <w:b/>
        </w:rPr>
        <w:t xml:space="preserve">:  </w:t>
      </w:r>
      <w:r w:rsidR="00157975" w:rsidRPr="000E16CD">
        <w:rPr>
          <w:rFonts w:ascii="Arial" w:hAnsi="Arial" w:cs="Arial"/>
        </w:rPr>
        <w:t>First name given to an individual at birth, baptism, or during another naming ceremony or through legal change. Local districts may determine their own policies and procedures for obtaining the student’s first name. For students who have only one name, use either “NoFirstName” in this field or “NoLastName” in the last name field. Student Lite Template, Field 6.</w:t>
      </w:r>
    </w:p>
    <w:p w14:paraId="6190B0E3" w14:textId="63A55344" w:rsidR="001C637F" w:rsidRPr="000E16CD" w:rsidRDefault="001C637F" w:rsidP="001C637F">
      <w:pPr>
        <w:rPr>
          <w:rFonts w:ascii="Arial" w:hAnsi="Arial" w:cs="Arial"/>
          <w:iCs/>
        </w:rPr>
      </w:pPr>
    </w:p>
    <w:p w14:paraId="06DEDAE5" w14:textId="77777777" w:rsidR="001C637F" w:rsidRPr="000E16CD" w:rsidRDefault="001C637F" w:rsidP="001C637F">
      <w:pPr>
        <w:rPr>
          <w:rFonts w:ascii="Arial" w:hAnsi="Arial" w:cs="Arial"/>
          <w:bCs/>
        </w:rPr>
      </w:pPr>
      <w:r w:rsidRPr="000E16CD">
        <w:rPr>
          <w:rFonts w:ascii="Arial" w:hAnsi="Arial" w:cs="Arial"/>
          <w:b/>
          <w:bCs/>
          <w:iCs/>
        </w:rPr>
        <w:t>Student’s Guardian One Name</w:t>
      </w:r>
      <w:r w:rsidRPr="000E16CD">
        <w:rPr>
          <w:rFonts w:ascii="Arial" w:hAnsi="Arial" w:cs="Arial"/>
          <w:b/>
        </w:rPr>
        <w:t>:</w:t>
      </w:r>
      <w:r w:rsidRPr="000E16CD">
        <w:rPr>
          <w:rFonts w:ascii="Arial" w:hAnsi="Arial" w:cs="Arial"/>
        </w:rPr>
        <w:t xml:space="preserve">  Full name of the parent, primary guardian, or legal guardian who enrolled the student. </w:t>
      </w:r>
      <w:r w:rsidRPr="000E16CD">
        <w:rPr>
          <w:rFonts w:ascii="Arial" w:hAnsi="Arial" w:cs="Arial"/>
          <w:bCs/>
        </w:rPr>
        <w:t xml:space="preserve">If the student has two primary guardians, enter the first guardian in Guardian One Name and enter the second guardian in Guardian Two Name. </w:t>
      </w:r>
      <w:r w:rsidRPr="000E16CD">
        <w:rPr>
          <w:rFonts w:ascii="Arial" w:hAnsi="Arial" w:cs="Arial"/>
        </w:rPr>
        <w:t>Student Lite Template, Field 35.</w:t>
      </w:r>
      <w:r w:rsidRPr="000E16CD">
        <w:rPr>
          <w:rFonts w:ascii="Arial" w:hAnsi="Arial" w:cs="Arial"/>
          <w:bCs/>
        </w:rPr>
        <w:t xml:space="preserve">      </w:t>
      </w:r>
    </w:p>
    <w:p w14:paraId="2E804248" w14:textId="77777777" w:rsidR="001C637F" w:rsidRPr="000E16CD" w:rsidRDefault="001C637F" w:rsidP="001C637F">
      <w:pPr>
        <w:rPr>
          <w:rFonts w:ascii="Arial" w:hAnsi="Arial" w:cs="Arial"/>
          <w:iCs/>
        </w:rPr>
      </w:pPr>
    </w:p>
    <w:p w14:paraId="097B9BC0" w14:textId="77777777" w:rsidR="001C637F" w:rsidRPr="000E16CD" w:rsidRDefault="001C637F" w:rsidP="001C637F">
      <w:pPr>
        <w:rPr>
          <w:rFonts w:ascii="Arial" w:hAnsi="Arial" w:cs="Arial"/>
          <w:bCs/>
        </w:rPr>
      </w:pPr>
      <w:r w:rsidRPr="000E16CD">
        <w:rPr>
          <w:rFonts w:ascii="Arial" w:hAnsi="Arial" w:cs="Arial"/>
          <w:b/>
          <w:bCs/>
          <w:iCs/>
        </w:rPr>
        <w:t>Student’s Guardian Two Name</w:t>
      </w:r>
      <w:r w:rsidRPr="000E16CD">
        <w:rPr>
          <w:rFonts w:ascii="Arial" w:hAnsi="Arial" w:cs="Arial"/>
          <w:b/>
        </w:rPr>
        <w:t>:</w:t>
      </w:r>
      <w:r w:rsidRPr="000E16CD">
        <w:rPr>
          <w:rFonts w:ascii="Arial" w:hAnsi="Arial" w:cs="Arial"/>
        </w:rPr>
        <w:t xml:space="preserve">  </w:t>
      </w:r>
      <w:r w:rsidRPr="000E16CD">
        <w:rPr>
          <w:rFonts w:ascii="Arial" w:hAnsi="Arial" w:cs="Arial"/>
          <w:bCs/>
        </w:rPr>
        <w:t>Full name of a second parent, primary guardian, or legal guardian who enrolled the student.</w:t>
      </w:r>
      <w:r w:rsidRPr="000E16CD">
        <w:rPr>
          <w:rFonts w:ascii="Arial" w:hAnsi="Arial" w:cs="Arial"/>
        </w:rPr>
        <w:t xml:space="preserve"> Student Lite Template, Field 36.</w:t>
      </w:r>
    </w:p>
    <w:p w14:paraId="6612D530" w14:textId="77777777" w:rsidR="001C637F" w:rsidRPr="000E16CD" w:rsidRDefault="001C637F" w:rsidP="001C637F">
      <w:pPr>
        <w:rPr>
          <w:rFonts w:ascii="Arial" w:hAnsi="Arial" w:cs="Arial"/>
          <w:b/>
          <w:bCs/>
          <w:iCs/>
        </w:rPr>
      </w:pPr>
    </w:p>
    <w:p w14:paraId="1C4AD18B" w14:textId="77777777" w:rsidR="00157975" w:rsidRPr="000E16CD" w:rsidRDefault="001C637F" w:rsidP="00157975">
      <w:pPr>
        <w:rPr>
          <w:rFonts w:ascii="Arial" w:hAnsi="Arial" w:cs="Arial"/>
        </w:rPr>
      </w:pPr>
      <w:r w:rsidRPr="000E16CD">
        <w:rPr>
          <w:rFonts w:ascii="Arial" w:hAnsi="Arial" w:cs="Arial"/>
          <w:b/>
          <w:bCs/>
          <w:iCs/>
        </w:rPr>
        <w:t>Student’s Last Name</w:t>
      </w:r>
      <w:r w:rsidRPr="000E16CD">
        <w:rPr>
          <w:rFonts w:ascii="Arial" w:hAnsi="Arial" w:cs="Arial"/>
          <w:b/>
        </w:rPr>
        <w:t>:</w:t>
      </w:r>
      <w:r w:rsidRPr="000E16CD">
        <w:rPr>
          <w:rFonts w:ascii="Arial" w:hAnsi="Arial" w:cs="Arial"/>
        </w:rPr>
        <w:t xml:space="preserve">  </w:t>
      </w:r>
      <w:r w:rsidR="00157975" w:rsidRPr="000E16CD">
        <w:rPr>
          <w:rFonts w:ascii="Arial" w:hAnsi="Arial" w:cs="Arial"/>
        </w:rPr>
        <w:t>Legal last name borne in common by members of a family and used by the student (i.e., the last name given to an individual at birth or through legal change).</w:t>
      </w:r>
    </w:p>
    <w:p w14:paraId="7B58A7F5" w14:textId="034DBAE8" w:rsidR="001C637F" w:rsidRDefault="00157975" w:rsidP="00157975">
      <w:pPr>
        <w:rPr>
          <w:rFonts w:ascii="Arial" w:hAnsi="Arial" w:cs="Arial"/>
        </w:rPr>
      </w:pPr>
      <w:r w:rsidRPr="000E16CD">
        <w:rPr>
          <w:rFonts w:ascii="Arial" w:hAnsi="Arial" w:cs="Arial"/>
        </w:rPr>
        <w:t xml:space="preserve">Local districts may determine their own policies and procedures for obtaining the student’s last name. For students who have only one name, use either “NoFirstName” in the first name field or “NoLastName” in this field. Student Lite Template, Field 5.  </w:t>
      </w:r>
    </w:p>
    <w:p w14:paraId="58080C3A" w14:textId="77777777" w:rsidR="00157975" w:rsidRPr="000E16CD" w:rsidRDefault="00157975" w:rsidP="00157975">
      <w:pPr>
        <w:rPr>
          <w:rFonts w:ascii="Arial" w:hAnsi="Arial" w:cs="Arial"/>
          <w:b/>
          <w:bCs/>
          <w:iCs/>
        </w:rPr>
      </w:pPr>
    </w:p>
    <w:p w14:paraId="133066A1" w14:textId="77777777" w:rsidR="001C637F" w:rsidRPr="000E16CD" w:rsidRDefault="001C637F" w:rsidP="001C637F">
      <w:pPr>
        <w:rPr>
          <w:rFonts w:ascii="Arial" w:hAnsi="Arial" w:cs="Arial"/>
        </w:rPr>
      </w:pPr>
      <w:r w:rsidRPr="000E16CD">
        <w:rPr>
          <w:rFonts w:ascii="Arial" w:hAnsi="Arial" w:cs="Arial"/>
          <w:b/>
          <w:bCs/>
          <w:iCs/>
        </w:rPr>
        <w:t>Student’s Middle Initial</w:t>
      </w:r>
      <w:r w:rsidRPr="000E16CD">
        <w:rPr>
          <w:rFonts w:ascii="Arial" w:hAnsi="Arial" w:cs="Arial"/>
          <w:b/>
        </w:rPr>
        <w:t>:</w:t>
      </w:r>
      <w:r w:rsidRPr="000E16CD">
        <w:rPr>
          <w:rFonts w:ascii="Arial" w:hAnsi="Arial" w:cs="Arial"/>
        </w:rPr>
        <w:t xml:space="preserve">  First letter of a middle name given to an individual at birth, baptism, or during another naming ceremony or through legal change. Local districts may determine their own policies and procedures for obtaining the student’s middle initial. Student Lite Template, Field 7.  </w:t>
      </w:r>
    </w:p>
    <w:bookmarkEnd w:id="559"/>
    <w:p w14:paraId="42DDF572" w14:textId="77777777" w:rsidR="001C637F" w:rsidRPr="000E16CD" w:rsidRDefault="001C637F" w:rsidP="001C637F">
      <w:pPr>
        <w:rPr>
          <w:rFonts w:ascii="Arial" w:hAnsi="Arial" w:cs="Arial"/>
          <w:iCs/>
        </w:rPr>
      </w:pPr>
    </w:p>
    <w:p w14:paraId="581DF0C7" w14:textId="77777777" w:rsidR="001C637F" w:rsidRPr="000E16CD" w:rsidRDefault="001C637F" w:rsidP="001C637F">
      <w:pPr>
        <w:rPr>
          <w:rFonts w:ascii="Arial" w:hAnsi="Arial" w:cs="Arial"/>
          <w:bCs/>
        </w:rPr>
      </w:pPr>
      <w:r w:rsidRPr="000E16CD">
        <w:rPr>
          <w:rFonts w:ascii="Arial" w:hAnsi="Arial" w:cs="Arial"/>
          <w:b/>
          <w:bCs/>
          <w:iCs/>
        </w:rPr>
        <w:t>Student’s Place of Birth</w:t>
      </w:r>
      <w:r w:rsidRPr="000E16CD">
        <w:rPr>
          <w:rFonts w:ascii="Arial" w:hAnsi="Arial" w:cs="Arial"/>
          <w:b/>
        </w:rPr>
        <w:t xml:space="preserve">:  </w:t>
      </w:r>
      <w:r w:rsidRPr="000E16CD">
        <w:rPr>
          <w:rFonts w:ascii="Arial" w:hAnsi="Arial" w:cs="Arial"/>
          <w:bCs/>
        </w:rPr>
        <w:t>City, State/Province/Region, and Country in which the student was born. If</w:t>
      </w:r>
      <w:r w:rsidRPr="000E16CD">
        <w:rPr>
          <w:rFonts w:ascii="Arial" w:hAnsi="Arial" w:cs="Arial"/>
        </w:rPr>
        <w:t xml:space="preserve"> </w:t>
      </w:r>
      <w:r w:rsidRPr="000E16CD">
        <w:rPr>
          <w:rFonts w:ascii="Arial" w:hAnsi="Arial" w:cs="Arial"/>
          <w:bCs/>
        </w:rPr>
        <w:t>the student</w:t>
      </w:r>
      <w:r w:rsidRPr="000E16CD">
        <w:rPr>
          <w:rFonts w:ascii="Arial" w:hAnsi="Arial" w:cs="Arial"/>
        </w:rPr>
        <w:t xml:space="preserve"> </w:t>
      </w:r>
      <w:r w:rsidRPr="000E16CD">
        <w:rPr>
          <w:rFonts w:ascii="Arial" w:hAnsi="Arial" w:cs="Arial"/>
          <w:bCs/>
        </w:rPr>
        <w:t>was born in the United States, country is optional. However, if included, use USA.  If the student was born outside of the United States, record the city, province, state, or re</w:t>
      </w:r>
      <w:r w:rsidR="00415EAF" w:rsidRPr="000E16CD">
        <w:rPr>
          <w:rFonts w:ascii="Arial" w:hAnsi="Arial" w:cs="Arial"/>
          <w:bCs/>
        </w:rPr>
        <w:t>gion, and the country of birth.</w:t>
      </w:r>
      <w:r w:rsidRPr="000E16CD">
        <w:rPr>
          <w:rFonts w:ascii="Arial" w:hAnsi="Arial" w:cs="Arial"/>
          <w:bCs/>
        </w:rPr>
        <w:t xml:space="preserve"> If all of these data elements are not available, record as many elements as possible.</w:t>
      </w:r>
      <w:r w:rsidRPr="000E16CD">
        <w:rPr>
          <w:rFonts w:ascii="Arial" w:hAnsi="Arial" w:cs="Arial"/>
        </w:rPr>
        <w:t xml:space="preserve"> Student Lite Template, Field 37.</w:t>
      </w:r>
    </w:p>
    <w:p w14:paraId="0FAADE62" w14:textId="77777777" w:rsidR="001C637F" w:rsidRPr="000E16CD" w:rsidRDefault="001C637F" w:rsidP="001C637F">
      <w:pPr>
        <w:rPr>
          <w:rFonts w:ascii="Arial" w:hAnsi="Arial" w:cs="Arial"/>
          <w:bCs/>
        </w:rPr>
      </w:pPr>
    </w:p>
    <w:p w14:paraId="29221225" w14:textId="77777777" w:rsidR="00F71736" w:rsidRPr="00292916" w:rsidRDefault="001C637F" w:rsidP="00F71736">
      <w:pPr>
        <w:rPr>
          <w:rFonts w:ascii="Arial" w:hAnsi="Arial" w:cs="Arial"/>
        </w:rPr>
      </w:pPr>
      <w:r w:rsidRPr="000E16CD">
        <w:rPr>
          <w:rFonts w:ascii="Arial" w:hAnsi="Arial" w:cs="Arial"/>
          <w:b/>
        </w:rPr>
        <w:t xml:space="preserve">Supplementary Course Differentiator: </w:t>
      </w:r>
      <w:r w:rsidR="00A74FD0" w:rsidRPr="000E16CD">
        <w:rPr>
          <w:rFonts w:ascii="Arial" w:hAnsi="Arial" w:cs="Arial"/>
        </w:rPr>
        <w:t>Code used to indicate that the course code is offered in more than one session during the school year.</w:t>
      </w:r>
      <w:r w:rsidR="00A74FD0" w:rsidRPr="000E16CD">
        <w:rPr>
          <w:rFonts w:ascii="Arial" w:hAnsi="Arial" w:cs="Arial"/>
          <w:b/>
        </w:rPr>
        <w:t xml:space="preserve"> </w:t>
      </w:r>
      <w:r w:rsidR="00771964" w:rsidRPr="000E16CD">
        <w:rPr>
          <w:rFonts w:ascii="Arial" w:hAnsi="Arial" w:cs="Arial"/>
        </w:rPr>
        <w:t>The code used for state reporting is “NA.”</w:t>
      </w:r>
      <w:r w:rsidRPr="000E16CD">
        <w:rPr>
          <w:rFonts w:ascii="Arial" w:hAnsi="Arial" w:cs="Arial"/>
        </w:rPr>
        <w:t xml:space="preserve"> Course Template, Field 26; Student Class Grade Detail Template, Field 5; Staff Student Course Template, Field 9</w:t>
      </w:r>
      <w:r w:rsidR="00F71736" w:rsidRPr="002F3A26">
        <w:rPr>
          <w:rFonts w:ascii="Arial" w:hAnsi="Arial" w:cs="Arial"/>
        </w:rPr>
        <w:t>; Course Instructor Assignment, Field 5; Student Class Entry Exit, Field 5.</w:t>
      </w:r>
    </w:p>
    <w:p w14:paraId="1B1EE64B" w14:textId="77777777" w:rsidR="001C637F" w:rsidRPr="000E16CD" w:rsidRDefault="001C637F" w:rsidP="001C637F">
      <w:pPr>
        <w:rPr>
          <w:rFonts w:ascii="Arial" w:hAnsi="Arial" w:cs="Arial"/>
        </w:rPr>
      </w:pPr>
    </w:p>
    <w:p w14:paraId="0B757E5A" w14:textId="77777777" w:rsidR="00896888" w:rsidRPr="000E16CD" w:rsidRDefault="00165B91" w:rsidP="007917B9">
      <w:pPr>
        <w:rPr>
          <w:rFonts w:ascii="Arial" w:hAnsi="Arial" w:cs="Arial"/>
        </w:rPr>
      </w:pPr>
      <w:r w:rsidRPr="000E16CD">
        <w:rPr>
          <w:rFonts w:ascii="Arial" w:hAnsi="Arial" w:cs="Arial"/>
          <w:b/>
          <w:bCs/>
          <w:iCs/>
        </w:rPr>
        <w:t>Teacher Hire Date:</w:t>
      </w:r>
      <w:r w:rsidR="00D0543B" w:rsidRPr="000E16CD">
        <w:rPr>
          <w:rFonts w:ascii="Arial" w:hAnsi="Arial" w:cs="Arial"/>
          <w:bCs/>
          <w:iCs/>
        </w:rPr>
        <w:t xml:space="preserve"> </w:t>
      </w:r>
      <w:r w:rsidR="002569E9" w:rsidRPr="000E16CD">
        <w:rPr>
          <w:rFonts w:ascii="Arial" w:hAnsi="Arial" w:cs="Arial"/>
          <w:bCs/>
          <w:iCs/>
        </w:rPr>
        <w:t>T</w:t>
      </w:r>
      <w:r w:rsidR="002569E9" w:rsidRPr="000E16CD">
        <w:rPr>
          <w:rFonts w:ascii="Arial" w:hAnsi="Arial" w:cs="Arial"/>
        </w:rPr>
        <w:t xml:space="preserve">he effective date of the first board appointment </w:t>
      </w:r>
      <w:r w:rsidR="00700BB2" w:rsidRPr="000E16CD">
        <w:rPr>
          <w:rFonts w:ascii="Arial" w:hAnsi="Arial" w:cs="Arial"/>
          <w:bCs/>
          <w:iCs/>
        </w:rPr>
        <w:t xml:space="preserve">(or other official hire date if not currently board appointed) </w:t>
      </w:r>
      <w:r w:rsidR="002569E9" w:rsidRPr="000E16CD">
        <w:rPr>
          <w:rFonts w:ascii="Arial" w:hAnsi="Arial" w:cs="Arial"/>
        </w:rPr>
        <w:t xml:space="preserve">the staff person received as a teacher in this LEA. This field must be populated if </w:t>
      </w:r>
      <w:r w:rsidR="0087182A" w:rsidRPr="000E16CD">
        <w:rPr>
          <w:rFonts w:ascii="Arial" w:hAnsi="Arial" w:cs="Arial"/>
        </w:rPr>
        <w:t>Teacher Title in Staff Snapshot Template = “TEACHER.” I</w:t>
      </w:r>
      <w:r w:rsidR="002569E9" w:rsidRPr="000E16CD">
        <w:rPr>
          <w:rFonts w:ascii="Arial" w:hAnsi="Arial" w:cs="Arial"/>
        </w:rPr>
        <w:t>f Teacher Title is populated, Teacher Hire Date must also be populated.</w:t>
      </w:r>
      <w:r w:rsidR="002569E9" w:rsidRPr="000E16CD">
        <w:rPr>
          <w:rFonts w:ascii="Arial" w:hAnsi="Arial" w:cs="Arial"/>
          <w:bCs/>
          <w:iCs/>
        </w:rPr>
        <w:t xml:space="preserve"> </w:t>
      </w:r>
      <w:r w:rsidR="007917B9" w:rsidRPr="000E16CD">
        <w:rPr>
          <w:rFonts w:ascii="Arial" w:hAnsi="Arial" w:cs="Arial"/>
        </w:rPr>
        <w:t xml:space="preserve">If a teacher left the district and was rehired within the school year, the district may use the earlier hire date. If a teacher left service for more than a year and was rehired in a subsequent school year, the LEA should use the later hire date. </w:t>
      </w:r>
      <w:r w:rsidR="00D0543B" w:rsidRPr="000E16CD">
        <w:rPr>
          <w:rFonts w:ascii="Arial" w:hAnsi="Arial" w:cs="Arial"/>
          <w:bCs/>
          <w:iCs/>
        </w:rPr>
        <w:t>Staff Snapshot Template, Field 33.</w:t>
      </w:r>
      <w:r w:rsidR="00700BB2" w:rsidRPr="000E16CD">
        <w:rPr>
          <w:rFonts w:ascii="Arial" w:hAnsi="Arial" w:cs="Arial"/>
          <w:bCs/>
          <w:iCs/>
        </w:rPr>
        <w:t xml:space="preserve"> </w:t>
      </w:r>
    </w:p>
    <w:p w14:paraId="357CF187" w14:textId="77777777" w:rsidR="007917B9" w:rsidRPr="000E16CD" w:rsidRDefault="007917B9" w:rsidP="00700BB2">
      <w:pPr>
        <w:rPr>
          <w:rFonts w:ascii="Arial" w:hAnsi="Arial" w:cs="Arial"/>
          <w:bCs/>
          <w:iCs/>
        </w:rPr>
      </w:pPr>
    </w:p>
    <w:p w14:paraId="154A8FAD" w14:textId="0364E995" w:rsidR="006B2F38" w:rsidRPr="000E16CD" w:rsidRDefault="009627C1" w:rsidP="006B2F38">
      <w:pPr>
        <w:rPr>
          <w:rFonts w:ascii="Arial" w:hAnsi="Arial" w:cs="Arial"/>
        </w:rPr>
      </w:pPr>
      <w:r w:rsidRPr="000E16CD">
        <w:rPr>
          <w:rFonts w:ascii="Arial" w:hAnsi="Arial" w:cs="Arial"/>
          <w:b/>
          <w:bCs/>
          <w:iCs/>
        </w:rPr>
        <w:t xml:space="preserve">Teacher Title: </w:t>
      </w:r>
      <w:r w:rsidR="002569E9" w:rsidRPr="000E16CD">
        <w:rPr>
          <w:rFonts w:ascii="Arial" w:hAnsi="Arial" w:cs="Arial"/>
        </w:rPr>
        <w:t xml:space="preserve">Indicates that a staff person is </w:t>
      </w:r>
      <w:r w:rsidR="00C502D4" w:rsidRPr="000E16CD">
        <w:rPr>
          <w:rFonts w:ascii="Arial" w:hAnsi="Arial" w:cs="Arial"/>
        </w:rPr>
        <w:t>currently</w:t>
      </w:r>
      <w:r w:rsidR="002569E9" w:rsidRPr="000E16CD">
        <w:rPr>
          <w:rFonts w:ascii="Arial" w:hAnsi="Arial" w:cs="Arial"/>
        </w:rPr>
        <w:t xml:space="preserve"> appointed by the school board </w:t>
      </w:r>
      <w:r w:rsidR="006B2F38" w:rsidRPr="000E16CD">
        <w:rPr>
          <w:rFonts w:ascii="Arial" w:hAnsi="Arial" w:cs="Arial"/>
        </w:rPr>
        <w:t xml:space="preserve">or hired in another official capacity </w:t>
      </w:r>
      <w:r w:rsidR="002569E9" w:rsidRPr="000E16CD">
        <w:rPr>
          <w:rFonts w:ascii="Arial" w:hAnsi="Arial" w:cs="Arial"/>
        </w:rPr>
        <w:t>as a teacher in the reporting LEA.</w:t>
      </w:r>
      <w:r w:rsidR="000C6F97" w:rsidRPr="000E16CD">
        <w:rPr>
          <w:rFonts w:ascii="Arial" w:hAnsi="Arial" w:cs="Arial"/>
        </w:rPr>
        <w:t xml:space="preserve"> If the staff member is a teacher only, populate this field with “TEACHER.” </w:t>
      </w:r>
      <w:r w:rsidR="006B2F38" w:rsidRPr="000E16CD">
        <w:rPr>
          <w:rFonts w:ascii="Arial" w:hAnsi="Arial" w:cs="Arial"/>
        </w:rPr>
        <w:t xml:space="preserve">If the staff member is a teacher and a principal, populate this field with “TEACHER” and populate field 105 (Principal Title) with “PRINCIPAL.” </w:t>
      </w:r>
      <w:r w:rsidR="000C6F97" w:rsidRPr="000E16CD">
        <w:rPr>
          <w:rFonts w:ascii="Arial" w:hAnsi="Arial" w:cs="Arial"/>
        </w:rPr>
        <w:t xml:space="preserve">If the staff member is </w:t>
      </w:r>
      <w:r w:rsidR="006B2F38" w:rsidRPr="000E16CD">
        <w:rPr>
          <w:rFonts w:ascii="Arial" w:hAnsi="Arial" w:cs="Arial"/>
        </w:rPr>
        <w:t xml:space="preserve">not </w:t>
      </w:r>
      <w:r w:rsidR="000C6F97" w:rsidRPr="000E16CD">
        <w:rPr>
          <w:rFonts w:ascii="Arial" w:hAnsi="Arial" w:cs="Arial"/>
        </w:rPr>
        <w:t>a teacher, leave this field blank.</w:t>
      </w:r>
      <w:r w:rsidR="002569E9" w:rsidRPr="000E16CD">
        <w:rPr>
          <w:rFonts w:ascii="Arial" w:hAnsi="Arial" w:cs="Arial"/>
        </w:rPr>
        <w:t xml:space="preserve"> </w:t>
      </w:r>
      <w:r w:rsidR="000C6F97" w:rsidRPr="000E16CD">
        <w:rPr>
          <w:rFonts w:ascii="Arial" w:hAnsi="Arial" w:cs="Arial"/>
        </w:rPr>
        <w:t xml:space="preserve">If </w:t>
      </w:r>
      <w:r w:rsidR="002569E9" w:rsidRPr="000E16CD">
        <w:rPr>
          <w:rFonts w:ascii="Arial" w:hAnsi="Arial" w:cs="Arial"/>
        </w:rPr>
        <w:t>Teacher Hire Date is populated, Teacher Title must also be populated.</w:t>
      </w:r>
      <w:r w:rsidRPr="000E16CD">
        <w:rPr>
          <w:rFonts w:ascii="Arial" w:hAnsi="Arial" w:cs="Arial"/>
          <w:bCs/>
          <w:iCs/>
        </w:rPr>
        <w:t xml:space="preserve"> </w:t>
      </w:r>
      <w:r w:rsidR="007917B9" w:rsidRPr="000E16CD">
        <w:rPr>
          <w:rFonts w:ascii="Arial" w:hAnsi="Arial" w:cs="Arial"/>
        </w:rPr>
        <w:t xml:space="preserve">For additional information concerning the ePMF and new staff data requirements, see </w:t>
      </w:r>
      <w:hyperlink r:id="rId111" w:history="1">
        <w:r w:rsidR="007917B9" w:rsidRPr="000E16CD">
          <w:rPr>
            <w:rStyle w:val="Hyperlink"/>
            <w:rFonts w:ascii="Arial" w:hAnsi="Arial" w:cs="Arial"/>
          </w:rPr>
          <w:t>http://www.p12.nysed.gov/irs/beds/2014/PMF/home.html</w:t>
        </w:r>
      </w:hyperlink>
      <w:r w:rsidR="007917B9" w:rsidRPr="000E16CD">
        <w:rPr>
          <w:rFonts w:ascii="Arial" w:hAnsi="Arial" w:cs="Arial"/>
        </w:rPr>
        <w:t xml:space="preserve">.  </w:t>
      </w:r>
      <w:r w:rsidRPr="000E16CD">
        <w:rPr>
          <w:rFonts w:ascii="Arial" w:hAnsi="Arial" w:cs="Arial"/>
          <w:bCs/>
          <w:iCs/>
        </w:rPr>
        <w:t>Staff Snapshot Template, Field 8.</w:t>
      </w:r>
    </w:p>
    <w:p w14:paraId="6876AC33" w14:textId="77777777" w:rsidR="009627C1" w:rsidRPr="000E16CD" w:rsidRDefault="009627C1" w:rsidP="001C637F">
      <w:pPr>
        <w:rPr>
          <w:rFonts w:ascii="Arial" w:hAnsi="Arial" w:cs="Arial"/>
          <w:b/>
          <w:bCs/>
          <w:iCs/>
        </w:rPr>
      </w:pPr>
    </w:p>
    <w:p w14:paraId="2BB8FDE4" w14:textId="77777777" w:rsidR="00354CA7" w:rsidRPr="000E16CD" w:rsidRDefault="00354CA7" w:rsidP="001C637F">
      <w:pPr>
        <w:rPr>
          <w:rFonts w:ascii="Arial" w:hAnsi="Arial" w:cs="Arial"/>
          <w:bCs/>
          <w:iCs/>
        </w:rPr>
      </w:pPr>
      <w:r w:rsidRPr="000E16CD">
        <w:rPr>
          <w:rFonts w:ascii="Arial" w:hAnsi="Arial" w:cs="Arial"/>
          <w:b/>
          <w:bCs/>
          <w:iCs/>
        </w:rPr>
        <w:t xml:space="preserve">Tenure Area Code: </w:t>
      </w:r>
      <w:r w:rsidRPr="000E16CD">
        <w:rPr>
          <w:rFonts w:ascii="Arial" w:hAnsi="Arial" w:cs="Arial"/>
          <w:bCs/>
          <w:iCs/>
        </w:rPr>
        <w:t xml:space="preserve">Code used to indicate the area in which the staff member has tenure or is pursuing tenure. </w:t>
      </w:r>
      <w:r w:rsidR="00076EC9" w:rsidRPr="000E16CD">
        <w:rPr>
          <w:rFonts w:ascii="Arial" w:hAnsi="Arial" w:cs="Arial"/>
          <w:bCs/>
          <w:iCs/>
        </w:rPr>
        <w:t xml:space="preserve">See Tenure Area Codes and Descriptions in Chapter 5: Codes and Descriptions. </w:t>
      </w:r>
      <w:r w:rsidRPr="000E16CD">
        <w:rPr>
          <w:rFonts w:ascii="Arial" w:hAnsi="Arial" w:cs="Arial"/>
          <w:bCs/>
          <w:iCs/>
        </w:rPr>
        <w:t>Staff Tenure Template, Field 4.</w:t>
      </w:r>
    </w:p>
    <w:p w14:paraId="72F0D3BD" w14:textId="77777777" w:rsidR="00940326" w:rsidRDefault="00940326" w:rsidP="001C637F">
      <w:pPr>
        <w:rPr>
          <w:rFonts w:ascii="Arial" w:hAnsi="Arial" w:cs="Arial"/>
          <w:b/>
          <w:bCs/>
          <w:iCs/>
        </w:rPr>
      </w:pPr>
    </w:p>
    <w:p w14:paraId="1BF7F78B" w14:textId="77777777" w:rsidR="00354CA7" w:rsidRPr="000E16CD" w:rsidRDefault="00354CA7" w:rsidP="001C637F">
      <w:pPr>
        <w:rPr>
          <w:rFonts w:ascii="Arial" w:hAnsi="Arial" w:cs="Arial"/>
          <w:bCs/>
          <w:iCs/>
        </w:rPr>
      </w:pPr>
      <w:r w:rsidRPr="000E16CD">
        <w:rPr>
          <w:rFonts w:ascii="Arial" w:hAnsi="Arial" w:cs="Arial"/>
          <w:b/>
          <w:bCs/>
          <w:iCs/>
        </w:rPr>
        <w:t xml:space="preserve">Tenure Status Code: </w:t>
      </w:r>
      <w:r w:rsidRPr="000E16CD">
        <w:rPr>
          <w:rFonts w:ascii="Arial" w:hAnsi="Arial" w:cs="Arial"/>
          <w:bCs/>
          <w:iCs/>
        </w:rPr>
        <w:t>Code that indicates the status for the Tenure Area Code reported</w:t>
      </w:r>
      <w:r w:rsidR="00430869" w:rsidRPr="000E16CD">
        <w:rPr>
          <w:rFonts w:ascii="Arial" w:hAnsi="Arial" w:cs="Arial"/>
          <w:bCs/>
          <w:iCs/>
        </w:rPr>
        <w:t xml:space="preserve"> in Field 4 of the Staff Tenure Template</w:t>
      </w:r>
      <w:r w:rsidRPr="000E16CD">
        <w:rPr>
          <w:rFonts w:ascii="Arial" w:hAnsi="Arial" w:cs="Arial"/>
          <w:bCs/>
          <w:iCs/>
        </w:rPr>
        <w:t xml:space="preserve">. </w:t>
      </w:r>
      <w:r w:rsidR="003D2A7F" w:rsidRPr="000E16CD">
        <w:rPr>
          <w:rFonts w:ascii="Arial" w:hAnsi="Arial" w:cs="Arial"/>
          <w:bCs/>
          <w:iCs/>
        </w:rPr>
        <w:t xml:space="preserve">See Tenure Status Codes and Descriptions in Chapter 5: Codes and Descriptions. </w:t>
      </w:r>
      <w:r w:rsidRPr="000E16CD">
        <w:rPr>
          <w:rFonts w:ascii="Arial" w:hAnsi="Arial" w:cs="Arial"/>
          <w:bCs/>
          <w:iCs/>
        </w:rPr>
        <w:t>Staff Tenure Template, Field 6.</w:t>
      </w:r>
    </w:p>
    <w:p w14:paraId="12E048F8" w14:textId="77777777" w:rsidR="00354CA7" w:rsidRPr="000E16CD" w:rsidRDefault="00354CA7" w:rsidP="001C637F">
      <w:pPr>
        <w:rPr>
          <w:rFonts w:ascii="Arial" w:hAnsi="Arial" w:cs="Arial"/>
          <w:b/>
          <w:bCs/>
          <w:iCs/>
        </w:rPr>
      </w:pPr>
    </w:p>
    <w:p w14:paraId="415C11C8" w14:textId="77777777" w:rsidR="00354CA7" w:rsidRPr="000E16CD" w:rsidRDefault="00354CA7" w:rsidP="001C637F">
      <w:pPr>
        <w:rPr>
          <w:rFonts w:ascii="Arial" w:hAnsi="Arial" w:cs="Arial"/>
          <w:bCs/>
          <w:iCs/>
        </w:rPr>
      </w:pPr>
      <w:r w:rsidRPr="000E16CD">
        <w:rPr>
          <w:rFonts w:ascii="Arial" w:hAnsi="Arial" w:cs="Arial"/>
          <w:b/>
          <w:bCs/>
          <w:iCs/>
        </w:rPr>
        <w:t xml:space="preserve">Tenure Status Effective Date: </w:t>
      </w:r>
      <w:r w:rsidRPr="000E16CD">
        <w:rPr>
          <w:rFonts w:ascii="Arial" w:hAnsi="Arial" w:cs="Arial"/>
          <w:bCs/>
          <w:iCs/>
        </w:rPr>
        <w:t xml:space="preserve">First date of </w:t>
      </w:r>
      <w:r w:rsidR="00C83202" w:rsidRPr="000E16CD">
        <w:rPr>
          <w:rFonts w:ascii="Arial" w:hAnsi="Arial" w:cs="Arial"/>
          <w:bCs/>
          <w:iCs/>
        </w:rPr>
        <w:t xml:space="preserve">the </w:t>
      </w:r>
      <w:r w:rsidRPr="000E16CD">
        <w:rPr>
          <w:rFonts w:ascii="Arial" w:hAnsi="Arial" w:cs="Arial"/>
          <w:bCs/>
          <w:iCs/>
        </w:rPr>
        <w:t>tenure status that coincides with the Tenure Status Code reported</w:t>
      </w:r>
      <w:r w:rsidR="00430869" w:rsidRPr="000E16CD">
        <w:rPr>
          <w:rFonts w:ascii="Arial" w:hAnsi="Arial" w:cs="Arial"/>
          <w:bCs/>
          <w:iCs/>
        </w:rPr>
        <w:t xml:space="preserve"> in Field 6 of the Staff Tenure Template</w:t>
      </w:r>
      <w:r w:rsidRPr="000E16CD">
        <w:rPr>
          <w:rFonts w:ascii="Arial" w:hAnsi="Arial" w:cs="Arial"/>
          <w:bCs/>
          <w:iCs/>
        </w:rPr>
        <w:t>. This date is updated whenever tenure status changes. Staff Tenure Template, Field 7.</w:t>
      </w:r>
    </w:p>
    <w:p w14:paraId="04230EA2" w14:textId="77777777" w:rsidR="00C83202" w:rsidRPr="000E16CD" w:rsidRDefault="00C83202" w:rsidP="001C637F">
      <w:pPr>
        <w:rPr>
          <w:rFonts w:ascii="Arial" w:hAnsi="Arial" w:cs="Arial"/>
          <w:bCs/>
          <w:iCs/>
        </w:rPr>
      </w:pPr>
    </w:p>
    <w:p w14:paraId="4FF522AF" w14:textId="77777777" w:rsidR="00F71736" w:rsidRPr="00292916" w:rsidRDefault="001C637F" w:rsidP="00F71736">
      <w:pPr>
        <w:rPr>
          <w:rFonts w:ascii="Arial" w:hAnsi="Arial" w:cs="Arial"/>
          <w:bCs/>
          <w:iCs/>
        </w:rPr>
      </w:pPr>
      <w:r w:rsidRPr="000E16CD">
        <w:rPr>
          <w:rFonts w:ascii="Arial" w:hAnsi="Arial" w:cs="Arial"/>
          <w:b/>
          <w:bCs/>
          <w:iCs/>
        </w:rPr>
        <w:t xml:space="preserve">Term Code: </w:t>
      </w:r>
      <w:r w:rsidRPr="000E16CD">
        <w:rPr>
          <w:rFonts w:ascii="Arial" w:hAnsi="Arial" w:cs="Arial"/>
          <w:bCs/>
          <w:iCs/>
        </w:rPr>
        <w:t>Code used to identify the school calendar term for which a course grade is being reported.</w:t>
      </w:r>
      <w:r w:rsidRPr="000E16CD">
        <w:t xml:space="preserve"> </w:t>
      </w:r>
      <w:r w:rsidRPr="000E16CD">
        <w:rPr>
          <w:rFonts w:ascii="Arial" w:hAnsi="Arial" w:cs="Arial"/>
          <w:bCs/>
          <w:iCs/>
        </w:rPr>
        <w:t xml:space="preserve">See Term Codes and Descriptions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w:t>
      </w:r>
      <w:r w:rsidR="00044D6F" w:rsidRPr="000E16CD">
        <w:rPr>
          <w:rFonts w:ascii="Arial" w:hAnsi="Arial" w:cs="Arial"/>
        </w:rPr>
        <w:t xml:space="preserve">In the Student Credit GPA template, use “NA.” </w:t>
      </w:r>
      <w:r w:rsidRPr="000E16CD">
        <w:rPr>
          <w:rFonts w:ascii="Arial" w:hAnsi="Arial" w:cs="Arial"/>
        </w:rPr>
        <w:t>Location Marking Period Template, Field 8; Marking Period Code Template, Field 7; Student Class Grade Detail Template, Field 20; Staff Student Course Template, Field 19</w:t>
      </w:r>
      <w:r w:rsidR="007C14DF" w:rsidRPr="000E16CD">
        <w:rPr>
          <w:rFonts w:ascii="Arial" w:hAnsi="Arial" w:cs="Arial"/>
        </w:rPr>
        <w:t>; Student Credit GPA, Field 11</w:t>
      </w:r>
      <w:r w:rsidR="00F71736">
        <w:rPr>
          <w:rFonts w:ascii="Arial" w:hAnsi="Arial" w:cs="Arial"/>
        </w:rPr>
        <w:t xml:space="preserve">; </w:t>
      </w:r>
      <w:r w:rsidR="00F71736" w:rsidRPr="002F3A26">
        <w:rPr>
          <w:rFonts w:ascii="Arial" w:hAnsi="Arial" w:cs="Arial"/>
        </w:rPr>
        <w:t>Course Instructor Assignment, Field 7; Student Class Entry Exit, Field 24.</w:t>
      </w:r>
    </w:p>
    <w:p w14:paraId="0A407882" w14:textId="77777777" w:rsidR="001C637F" w:rsidRPr="000E16CD" w:rsidRDefault="001C637F" w:rsidP="001C637F">
      <w:pPr>
        <w:rPr>
          <w:rFonts w:ascii="Arial" w:hAnsi="Arial" w:cs="Arial"/>
          <w:bCs/>
          <w:iCs/>
        </w:rPr>
      </w:pPr>
    </w:p>
    <w:p w14:paraId="665BBA0A" w14:textId="77777777" w:rsidR="001C637F" w:rsidRPr="00B20C86" w:rsidRDefault="00CB3A20" w:rsidP="001C637F">
      <w:pPr>
        <w:rPr>
          <w:rFonts w:ascii="Arial" w:hAnsi="Arial" w:cs="Arial"/>
          <w:b/>
          <w:bCs/>
          <w:iCs/>
        </w:rPr>
      </w:pPr>
      <w:r w:rsidRPr="00B20C86">
        <w:rPr>
          <w:rFonts w:ascii="Arial" w:hAnsi="Arial" w:cs="Arial"/>
          <w:b/>
          <w:bCs/>
          <w:iCs/>
        </w:rPr>
        <w:t>Test Booklet ID:</w:t>
      </w:r>
      <w:r w:rsidRPr="00B20C86">
        <w:rPr>
          <w:rFonts w:ascii="Arial" w:hAnsi="Arial" w:cs="Arial"/>
          <w:bCs/>
          <w:iCs/>
        </w:rPr>
        <w:t xml:space="preserve"> This field is used in the Assessment Fact Template, Field 57 and the Assessment Session Fact Template, Field 9. Identification of the Test Form Letter (A-P, “” (blank))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67FCEEEB" w14:textId="77777777" w:rsidR="00CB3A20" w:rsidRPr="00B20C86" w:rsidRDefault="00CB3A20" w:rsidP="001C637F">
      <w:pPr>
        <w:rPr>
          <w:rFonts w:ascii="Arial" w:hAnsi="Arial" w:cs="Arial"/>
          <w:b/>
          <w:bCs/>
          <w:iCs/>
        </w:rPr>
      </w:pPr>
    </w:p>
    <w:p w14:paraId="6D668CAD" w14:textId="77777777" w:rsidR="00CB3A20" w:rsidRDefault="00CB3A20" w:rsidP="001C637F">
      <w:pPr>
        <w:rPr>
          <w:rFonts w:ascii="Arial" w:hAnsi="Arial" w:cs="Arial"/>
          <w:bCs/>
          <w:iCs/>
        </w:rPr>
      </w:pPr>
      <w:r w:rsidRPr="00B20C86">
        <w:rPr>
          <w:rFonts w:ascii="Arial" w:hAnsi="Arial" w:cs="Arial"/>
          <w:b/>
          <w:bCs/>
          <w:iCs/>
        </w:rPr>
        <w:t xml:space="preserve">Test Booklet Number: </w:t>
      </w:r>
      <w:r w:rsidRPr="00B20C86">
        <w:rPr>
          <w:rFonts w:ascii="Arial" w:hAnsi="Arial" w:cs="Arial"/>
          <w:bCs/>
          <w:iCs/>
        </w:rPr>
        <w:t xml:space="preserve">This field is used in the Assessment Session Fact Template, Field 10. Identification of the Test Form Number (04-19)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122FCADA" w14:textId="77777777" w:rsidR="00CB3A20" w:rsidRDefault="00CB3A20" w:rsidP="001C637F">
      <w:pPr>
        <w:rPr>
          <w:rFonts w:ascii="Arial" w:hAnsi="Arial" w:cs="Arial"/>
          <w:bCs/>
          <w:iCs/>
        </w:rPr>
      </w:pPr>
    </w:p>
    <w:p w14:paraId="4E85C65D" w14:textId="77777777" w:rsidR="001C637F" w:rsidRPr="000E16CD" w:rsidRDefault="001C637F" w:rsidP="001C637F">
      <w:pPr>
        <w:rPr>
          <w:rFonts w:ascii="Arial" w:hAnsi="Arial" w:cs="Arial"/>
          <w:b/>
          <w:bCs/>
          <w:iCs/>
        </w:rPr>
      </w:pPr>
      <w:r w:rsidRPr="000E16CD">
        <w:rPr>
          <w:rFonts w:ascii="Arial" w:hAnsi="Arial" w:cs="Arial"/>
          <w:b/>
          <w:bCs/>
          <w:iCs/>
        </w:rPr>
        <w:t xml:space="preserve">Test Group: </w:t>
      </w:r>
      <w:r w:rsidRPr="000E16CD">
        <w:rPr>
          <w:rFonts w:ascii="Arial" w:hAnsi="Arial" w:cs="Arial"/>
          <w:bCs/>
          <w:iCs/>
        </w:rPr>
        <w:t>Short description of the test type being reported for the student (e.g., ALTREG, CTE, NYS, NYSAA, Regents, etc.). (See Assessment Measure Codes and Descriptions in</w:t>
      </w:r>
      <w:r w:rsidRPr="000E16CD">
        <w:rPr>
          <w:rFonts w:ascii="Arial" w:hAnsi="Arial" w:cs="Arial"/>
        </w:rPr>
        <w:t xml:space="preserve">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2;</w:t>
      </w:r>
      <w:r w:rsidRPr="000E16CD">
        <w:rPr>
          <w:rFonts w:ascii="Arial" w:hAnsi="Arial" w:cs="Arial"/>
          <w:bCs/>
        </w:rPr>
        <w:t xml:space="preserve"> </w:t>
      </w:r>
      <w:r w:rsidRPr="000E16CD">
        <w:rPr>
          <w:rFonts w:ascii="Arial" w:hAnsi="Arial" w:cs="Arial"/>
        </w:rPr>
        <w:t>Assessment Response Template, Field 2;</w:t>
      </w:r>
      <w:r w:rsidRPr="000E16CD">
        <w:rPr>
          <w:rFonts w:ascii="Arial" w:hAnsi="Arial" w:cs="Arial"/>
          <w:bCs/>
        </w:rPr>
        <w:t xml:space="preserve"> </w:t>
      </w:r>
      <w:r w:rsidRPr="000E16CD">
        <w:rPr>
          <w:rFonts w:ascii="Arial" w:hAnsi="Arial" w:cs="Arial"/>
        </w:rPr>
        <w:t>Assessment Acc Mod Fact Template, Field 2.</w:t>
      </w:r>
    </w:p>
    <w:p w14:paraId="7D17CE53" w14:textId="77777777" w:rsidR="001C637F" w:rsidRPr="000E16CD" w:rsidRDefault="001C637F" w:rsidP="001C637F">
      <w:pPr>
        <w:rPr>
          <w:rFonts w:ascii="Arial" w:hAnsi="Arial" w:cs="Arial"/>
          <w:b/>
          <w:bCs/>
          <w:iCs/>
        </w:rPr>
      </w:pPr>
    </w:p>
    <w:p w14:paraId="15533F9D" w14:textId="77777777" w:rsidR="001161D6" w:rsidRPr="002F3A26" w:rsidRDefault="001161D6" w:rsidP="001161D6">
      <w:pPr>
        <w:rPr>
          <w:rFonts w:ascii="Arial" w:hAnsi="Arial" w:cs="Arial"/>
          <w:b/>
          <w:bCs/>
          <w:iCs/>
        </w:rPr>
      </w:pPr>
      <w:r w:rsidRPr="000E16CD">
        <w:rPr>
          <w:rFonts w:ascii="Arial" w:hAnsi="Arial" w:cs="Arial"/>
          <w:b/>
          <w:bCs/>
          <w:iCs/>
        </w:rPr>
        <w:t xml:space="preserve">Time Used: </w:t>
      </w:r>
      <w:r w:rsidRPr="000E16CD">
        <w:rPr>
          <w:rFonts w:ascii="Arial" w:hAnsi="Arial" w:cs="Arial"/>
          <w:bCs/>
          <w:iCs/>
        </w:rPr>
        <w:t xml:space="preserve">Number of days the teacher is absent. Only report full days. </w:t>
      </w:r>
      <w:r w:rsidR="00222313" w:rsidRPr="000E16CD">
        <w:rPr>
          <w:rFonts w:ascii="Arial" w:hAnsi="Arial" w:cs="Arial"/>
          <w:bCs/>
          <w:iCs/>
        </w:rPr>
        <w:t xml:space="preserve">If staff member is out for only part of a day, do not report this as an absence. </w:t>
      </w:r>
      <w:r w:rsidRPr="000E16CD">
        <w:rPr>
          <w:rFonts w:ascii="Arial" w:hAnsi="Arial" w:cs="Arial"/>
          <w:bCs/>
          <w:iCs/>
        </w:rPr>
        <w:t>Days working outside the classroom on official LEA business are not considered absences.</w:t>
      </w:r>
      <w:r w:rsidRPr="000E16CD">
        <w:rPr>
          <w:rFonts w:ascii="Arial" w:hAnsi="Arial" w:cs="Arial"/>
          <w:b/>
          <w:bCs/>
          <w:iCs/>
        </w:rPr>
        <w:t xml:space="preserve"> </w:t>
      </w:r>
      <w:r w:rsidR="00F71736" w:rsidRPr="002F3A26">
        <w:rPr>
          <w:rFonts w:ascii="Arial" w:hAnsi="Arial" w:cs="Arial"/>
          <w:bCs/>
          <w:iCs/>
        </w:rPr>
        <w:t xml:space="preserve">If more than one type of absence is charged for an entire day (e.g. half day of sick, half day of vacation) the absence still must be reported. The LEA must determine the appropriate type of absence to report. The “Other” (O) code may be used. </w:t>
      </w:r>
      <w:r w:rsidRPr="002F3A26">
        <w:rPr>
          <w:rFonts w:ascii="Arial" w:hAnsi="Arial" w:cs="Arial"/>
        </w:rPr>
        <w:t>Staff Attendance Template, Field 8.</w:t>
      </w:r>
    </w:p>
    <w:p w14:paraId="35BC2E72" w14:textId="77777777" w:rsidR="001161D6" w:rsidRPr="002F3A26" w:rsidRDefault="001161D6" w:rsidP="001C637F">
      <w:pPr>
        <w:rPr>
          <w:rFonts w:ascii="Arial" w:hAnsi="Arial" w:cs="Arial"/>
          <w:b/>
          <w:bCs/>
          <w:iCs/>
        </w:rPr>
      </w:pPr>
    </w:p>
    <w:p w14:paraId="0F4E9F0A" w14:textId="77777777" w:rsidR="001C637F" w:rsidRPr="002F3A26" w:rsidRDefault="001C637F" w:rsidP="001C637F">
      <w:pPr>
        <w:rPr>
          <w:rFonts w:ascii="Arial" w:hAnsi="Arial" w:cs="Arial"/>
          <w:b/>
          <w:bCs/>
          <w:iCs/>
        </w:rPr>
      </w:pPr>
      <w:r w:rsidRPr="002F3A26">
        <w:rPr>
          <w:rFonts w:ascii="Arial" w:hAnsi="Arial" w:cs="Arial"/>
          <w:b/>
          <w:bCs/>
          <w:iCs/>
        </w:rPr>
        <w:t xml:space="preserve">Total Planned Class Time: </w:t>
      </w:r>
      <w:r w:rsidRPr="002F3A26">
        <w:rPr>
          <w:rFonts w:ascii="Arial" w:hAnsi="Arial" w:cs="Arial"/>
          <w:bCs/>
          <w:iCs/>
        </w:rPr>
        <w:t>Total number of instructional minutes in the course from the beginning of the course to the Reporting Date. Staff Student Course Template, Field 18.</w:t>
      </w:r>
    </w:p>
    <w:p w14:paraId="5637EB05" w14:textId="77777777" w:rsidR="001C637F" w:rsidRPr="002F3A26" w:rsidRDefault="001C637F" w:rsidP="001C637F">
      <w:pPr>
        <w:rPr>
          <w:rFonts w:ascii="Arial" w:hAnsi="Arial" w:cs="Arial"/>
          <w:b/>
          <w:bCs/>
          <w:iCs/>
        </w:rPr>
      </w:pPr>
    </w:p>
    <w:p w14:paraId="3A3FF4FC" w14:textId="77777777" w:rsidR="00A41F5D" w:rsidRPr="002F3A26" w:rsidRDefault="002F6301" w:rsidP="001C637F">
      <w:pPr>
        <w:rPr>
          <w:rFonts w:ascii="Arial" w:hAnsi="Arial" w:cs="Arial"/>
          <w:bCs/>
          <w:iCs/>
        </w:rPr>
      </w:pPr>
      <w:r w:rsidRPr="002F3A26">
        <w:rPr>
          <w:rFonts w:ascii="Arial" w:hAnsi="Arial" w:cs="Arial"/>
          <w:b/>
          <w:bCs/>
          <w:iCs/>
        </w:rPr>
        <w:t xml:space="preserve">Total Years of Professional Educational Experience: </w:t>
      </w:r>
      <w:r w:rsidRPr="002F3A26">
        <w:rPr>
          <w:rFonts w:ascii="Arial" w:hAnsi="Arial" w:cs="Arial"/>
          <w:bCs/>
          <w:iCs/>
        </w:rPr>
        <w:t xml:space="preserve">Combination of all years of professional educational experience, including at other public school districts, nonpublic schools, BOCES, and colleges or universities within NYS. Experience in non-teaching, professional PMF assignments as reported in Staff Assignment should be included. This year counts as one full year of experience. The total Years of Professional Educational Experience must be greater than or equal to the total Years Educational Experience in District Field 43 of the Staff Snapshot Template. Report as a whole number. Staff Snapshot Template, Field 102. </w:t>
      </w:r>
      <w:r w:rsidRPr="002F3A26">
        <w:rPr>
          <w:rFonts w:ascii="Arial" w:hAnsi="Arial" w:cs="Arial"/>
          <w:bCs/>
          <w:iCs/>
        </w:rPr>
        <w:br/>
      </w:r>
    </w:p>
    <w:p w14:paraId="42A63D0A" w14:textId="77777777" w:rsidR="001C637F" w:rsidRPr="002F3A26" w:rsidRDefault="001C637F" w:rsidP="001C637F">
      <w:pPr>
        <w:rPr>
          <w:rFonts w:ascii="Arial" w:hAnsi="Arial" w:cs="Arial"/>
          <w:b/>
          <w:bCs/>
          <w:iCs/>
        </w:rPr>
      </w:pPr>
      <w:r w:rsidRPr="002F3A26">
        <w:rPr>
          <w:rFonts w:ascii="Arial" w:hAnsi="Arial" w:cs="Arial"/>
          <w:b/>
          <w:bCs/>
          <w:iCs/>
        </w:rPr>
        <w:t xml:space="preserve">Version: </w:t>
      </w:r>
      <w:r w:rsidRPr="002F3A26">
        <w:rPr>
          <w:rFonts w:ascii="Arial" w:hAnsi="Arial" w:cs="Arial"/>
          <w:bCs/>
          <w:iCs/>
        </w:rPr>
        <w:t>June 30 of the school year of test administration (e.g., 201</w:t>
      </w:r>
      <w:r w:rsidR="00305F3F">
        <w:rPr>
          <w:rFonts w:ascii="Arial" w:hAnsi="Arial" w:cs="Arial"/>
          <w:bCs/>
          <w:iCs/>
        </w:rPr>
        <w:t>7</w:t>
      </w:r>
      <w:r w:rsidRPr="002F3A26">
        <w:rPr>
          <w:rFonts w:ascii="Arial" w:hAnsi="Arial" w:cs="Arial"/>
          <w:bCs/>
          <w:iCs/>
        </w:rPr>
        <w:t>-06-30). Assessment Fact Template, Field 3; Assessment Response Template, Field 3.</w:t>
      </w:r>
    </w:p>
    <w:p w14:paraId="7E808C22" w14:textId="77777777" w:rsidR="001C637F" w:rsidRPr="002F3A26" w:rsidRDefault="001C637F" w:rsidP="001C637F">
      <w:pPr>
        <w:rPr>
          <w:rFonts w:ascii="Arial" w:hAnsi="Arial" w:cs="Arial"/>
          <w:b/>
          <w:bCs/>
          <w:iCs/>
        </w:rPr>
      </w:pPr>
    </w:p>
    <w:p w14:paraId="248CFCF3" w14:textId="77777777" w:rsidR="00A83E19" w:rsidRPr="000E16CD" w:rsidRDefault="003A694A" w:rsidP="00A83E19">
      <w:pPr>
        <w:rPr>
          <w:rFonts w:ascii="Arial" w:hAnsi="Arial" w:cs="Arial"/>
        </w:rPr>
      </w:pPr>
      <w:r w:rsidRPr="002F3A26">
        <w:rPr>
          <w:rFonts w:ascii="Arial" w:hAnsi="Arial" w:cs="Arial"/>
          <w:b/>
          <w:bCs/>
          <w:iCs/>
        </w:rPr>
        <w:t>Years Enrolled in a Transitional Bilingual Education or English as a New Language Program</w:t>
      </w:r>
      <w:r w:rsidR="00A36B1B" w:rsidRPr="002F3A26">
        <w:rPr>
          <w:rFonts w:ascii="Arial" w:hAnsi="Arial" w:cs="Arial"/>
          <w:b/>
        </w:rPr>
        <w:t>:</w:t>
      </w:r>
      <w:r w:rsidR="00A36B1B" w:rsidRPr="002F3A26">
        <w:rPr>
          <w:rFonts w:ascii="Arial" w:hAnsi="Arial" w:cs="Arial"/>
        </w:rPr>
        <w:t xml:space="preserve">  </w:t>
      </w:r>
      <w:r w:rsidR="00A83E19" w:rsidRPr="002F3A26">
        <w:rPr>
          <w:rFonts w:ascii="Arial" w:hAnsi="Arial" w:cs="Arial"/>
        </w:rPr>
        <w:t>C</w:t>
      </w:r>
      <w:r w:rsidR="00A83E19" w:rsidRPr="002F3A26">
        <w:rPr>
          <w:rFonts w:ascii="Arial" w:hAnsi="Arial" w:cs="Arial"/>
          <w:bCs/>
        </w:rPr>
        <w:t xml:space="preserve">umulative number of years in which an </w:t>
      </w:r>
      <w:r w:rsidR="00342A35" w:rsidRPr="002F3A26">
        <w:rPr>
          <w:rFonts w:ascii="Arial" w:hAnsi="Arial" w:cs="Arial"/>
        </w:rPr>
        <w:t>ELL/MLL</w:t>
      </w:r>
      <w:r w:rsidR="00342A35" w:rsidRPr="002F3A26">
        <w:t xml:space="preserve"> </w:t>
      </w:r>
      <w:r w:rsidR="00A83E19" w:rsidRPr="002F3A26">
        <w:rPr>
          <w:rFonts w:ascii="Arial" w:hAnsi="Arial" w:cs="Arial"/>
          <w:bCs/>
        </w:rPr>
        <w:t>-eligible student (</w:t>
      </w:r>
      <w:r w:rsidR="00A83E19" w:rsidRPr="002F3A26">
        <w:rPr>
          <w:rFonts w:ascii="Arial" w:hAnsi="Arial" w:cs="Arial"/>
          <w:bCs/>
          <w:u w:val="single"/>
        </w:rPr>
        <w:t>Program Service Code</w:t>
      </w:r>
      <w:r w:rsidR="00A83E19" w:rsidRPr="002F3A26">
        <w:rPr>
          <w:rFonts w:ascii="Arial" w:hAnsi="Arial" w:cs="Arial"/>
          <w:bCs/>
        </w:rPr>
        <w:t xml:space="preserve"> 0231 — </w:t>
      </w:r>
      <w:r w:rsidR="00A83E19" w:rsidRPr="002F3A26">
        <w:rPr>
          <w:rFonts w:ascii="Arial" w:hAnsi="Arial" w:cs="Arial"/>
          <w:i/>
          <w:iCs/>
        </w:rPr>
        <w:t>ELL</w:t>
      </w:r>
      <w:r w:rsidR="00A83E19" w:rsidRPr="002F3A26">
        <w:rPr>
          <w:rFonts w:ascii="Arial" w:hAnsi="Arial" w:cs="Arial"/>
          <w:bCs/>
          <w:i/>
        </w:rPr>
        <w:t xml:space="preserve"> Eligible</w:t>
      </w:r>
      <w:r w:rsidR="00A83E19" w:rsidRPr="002F3A26">
        <w:rPr>
          <w:rFonts w:ascii="Arial" w:hAnsi="Arial" w:cs="Arial"/>
          <w:bCs/>
        </w:rPr>
        <w:t xml:space="preserve">) has been enrolled in a Transitional Bilingual Education Program or English as a New Language Program in New York State, including the current academic year. </w:t>
      </w:r>
      <w:r w:rsidR="00A83E19" w:rsidRPr="002F3A26">
        <w:rPr>
          <w:rFonts w:ascii="Arial" w:hAnsi="Arial" w:cs="Arial"/>
          <w:b/>
          <w:bCs/>
          <w:i/>
        </w:rPr>
        <w:t xml:space="preserve">Note: </w:t>
      </w:r>
      <w:r w:rsidR="00A83E19" w:rsidRPr="002F3A26">
        <w:rPr>
          <w:rFonts w:ascii="Arial" w:hAnsi="Arial" w:cs="Arial"/>
          <w:bCs/>
        </w:rPr>
        <w:t xml:space="preserve">These data are used for research on the relationship between length of service and NYSESLAT performance and for federal reporting. This data element is </w:t>
      </w:r>
      <w:r w:rsidR="00A83E19" w:rsidRPr="002F3A26">
        <w:rPr>
          <w:rFonts w:ascii="Arial" w:hAnsi="Arial" w:cs="Arial"/>
          <w:bCs/>
          <w:i/>
        </w:rPr>
        <w:t>not</w:t>
      </w:r>
      <w:r w:rsidR="00A83E19" w:rsidRPr="002F3A26">
        <w:rPr>
          <w:rFonts w:ascii="Arial" w:hAnsi="Arial" w:cs="Arial"/>
          <w:bCs/>
        </w:rPr>
        <w:t xml:space="preserve"> used to identify ELL</w:t>
      </w:r>
      <w:r w:rsidR="00ED19C2" w:rsidRPr="002F3A26">
        <w:rPr>
          <w:rFonts w:ascii="Arial" w:hAnsi="Arial" w:cs="Arial"/>
          <w:bCs/>
        </w:rPr>
        <w:t>/MLL</w:t>
      </w:r>
      <w:r w:rsidR="00A83E19" w:rsidRPr="002F3A26">
        <w:rPr>
          <w:rFonts w:ascii="Arial" w:hAnsi="Arial" w:cs="Arial"/>
          <w:bCs/>
        </w:rPr>
        <w:t xml:space="preserve"> students who are not required to take grades 3–8 English language arts (ELA) assessments.  Students eligible to take the NYSESLAT </w:t>
      </w:r>
      <w:r w:rsidR="00D67FB4" w:rsidRPr="002F3A26">
        <w:rPr>
          <w:rFonts w:ascii="Arial" w:hAnsi="Arial" w:cs="Arial"/>
          <w:bCs/>
        </w:rPr>
        <w:t>as a one-time exemption from</w:t>
      </w:r>
      <w:r w:rsidR="00A83E19" w:rsidRPr="002F3A26">
        <w:rPr>
          <w:rFonts w:ascii="Arial" w:hAnsi="Arial" w:cs="Arial"/>
          <w:bCs/>
        </w:rPr>
        <w:t xml:space="preserve"> the ELA assessment to meet the participation requirement for accountability must be identified</w:t>
      </w:r>
      <w:r w:rsidR="00A83E19" w:rsidRPr="000E16CD">
        <w:rPr>
          <w:rFonts w:ascii="Arial" w:hAnsi="Arial" w:cs="Arial"/>
          <w:bCs/>
        </w:rPr>
        <w:t xml:space="preserve"> using the </w:t>
      </w:r>
      <w:r w:rsidR="00A83E19" w:rsidRPr="000E16CD">
        <w:rPr>
          <w:rFonts w:ascii="Arial" w:hAnsi="Arial" w:cs="Arial"/>
          <w:bCs/>
          <w:u w:val="single"/>
        </w:rPr>
        <w:t>Program Service Code</w:t>
      </w:r>
      <w:r w:rsidR="00A83E19" w:rsidRPr="000E16CD">
        <w:rPr>
          <w:rFonts w:ascii="Arial" w:hAnsi="Arial" w:cs="Arial"/>
          <w:bCs/>
        </w:rPr>
        <w:t xml:space="preserve"> 0242 — </w:t>
      </w:r>
      <w:r w:rsidR="00A83E19" w:rsidRPr="000E16CD">
        <w:rPr>
          <w:rFonts w:ascii="Arial" w:hAnsi="Arial" w:cs="Arial"/>
          <w:bCs/>
          <w:i/>
        </w:rPr>
        <w:t xml:space="preserve">Eligible to take the NYSESLAT for grades 3–8 ELA Accountability. </w:t>
      </w:r>
      <w:r w:rsidR="00A83E19" w:rsidRPr="000E16CD">
        <w:rPr>
          <w:rFonts w:ascii="Arial" w:hAnsi="Arial" w:cs="Arial"/>
        </w:rPr>
        <w:t>Student Lite Template, Field 17.</w:t>
      </w:r>
      <w:r w:rsidR="00A83E19" w:rsidRPr="000E16CD">
        <w:rPr>
          <w:rFonts w:ascii="Arial" w:hAnsi="Arial" w:cs="Arial"/>
          <w:bCs/>
        </w:rPr>
        <w:t xml:space="preserve">  </w:t>
      </w:r>
    </w:p>
    <w:p w14:paraId="4FD0AED9" w14:textId="77777777" w:rsidR="00000D92" w:rsidRPr="000E16CD" w:rsidRDefault="00000D92" w:rsidP="00000D92">
      <w:pPr>
        <w:rPr>
          <w:rFonts w:ascii="Arial" w:hAnsi="Arial" w:cs="Arial"/>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2296"/>
      </w:tblGrid>
      <w:tr w:rsidR="00000D92" w:rsidRPr="000E16CD" w14:paraId="2FE87699" w14:textId="77777777" w:rsidTr="00062C75">
        <w:trPr>
          <w:cantSplit/>
          <w:tblHeader/>
          <w:jc w:val="center"/>
        </w:trPr>
        <w:tc>
          <w:tcPr>
            <w:tcW w:w="4140" w:type="dxa"/>
            <w:shd w:val="clear" w:color="auto" w:fill="D9D9D9"/>
            <w:vAlign w:val="center"/>
          </w:tcPr>
          <w:p w14:paraId="13D099FE"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Beginning Date of Latest</w:t>
            </w:r>
          </w:p>
          <w:p w14:paraId="44B072F9"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Period of Continuous Enrollment</w:t>
            </w:r>
          </w:p>
          <w:p w14:paraId="4037A228"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in a United States School, K–12</w:t>
            </w:r>
          </w:p>
          <w:p w14:paraId="3154C15B" w14:textId="77777777" w:rsidR="00000D92" w:rsidRPr="000E16CD" w:rsidRDefault="00000D92" w:rsidP="0029097C">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w:t>
            </w:r>
            <w:r w:rsidR="0029097C">
              <w:rPr>
                <w:rFonts w:ascii="Bookman Old Style" w:hAnsi="Bookman Old Style" w:cs="Arial"/>
                <w:b/>
                <w:color w:val="000000"/>
                <w:sz w:val="22"/>
                <w:szCs w:val="22"/>
              </w:rPr>
              <w:t>I</w:t>
            </w:r>
            <w:r w:rsidRPr="000E16CD">
              <w:rPr>
                <w:rFonts w:ascii="Bookman Old Style" w:hAnsi="Bookman Old Style" w:cs="Arial"/>
                <w:b/>
                <w:color w:val="000000"/>
                <w:sz w:val="22"/>
                <w:szCs w:val="22"/>
              </w:rPr>
              <w:t>ncluding Puerto Rico)</w:t>
            </w:r>
          </w:p>
        </w:tc>
        <w:tc>
          <w:tcPr>
            <w:tcW w:w="2296" w:type="dxa"/>
            <w:shd w:val="clear" w:color="auto" w:fill="D9D9D9"/>
            <w:vAlign w:val="center"/>
          </w:tcPr>
          <w:p w14:paraId="1B8A9E52"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Years of Enrollment</w:t>
            </w:r>
          </w:p>
        </w:tc>
      </w:tr>
      <w:tr w:rsidR="00000D92" w:rsidRPr="000E16CD" w14:paraId="2739203E" w14:textId="77777777" w:rsidTr="00062C75">
        <w:trPr>
          <w:cantSplit/>
          <w:jc w:val="center"/>
        </w:trPr>
        <w:tc>
          <w:tcPr>
            <w:tcW w:w="4140" w:type="dxa"/>
            <w:vAlign w:val="center"/>
          </w:tcPr>
          <w:p w14:paraId="041A9803"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305F3F">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201</w:t>
            </w:r>
            <w:r w:rsidR="00305F3F">
              <w:rPr>
                <w:rFonts w:ascii="Bookman Old Style" w:hAnsi="Bookman Old Style" w:cs="Arial"/>
                <w:color w:val="000000"/>
                <w:sz w:val="22"/>
                <w:szCs w:val="22"/>
              </w:rPr>
              <w:t>8</w:t>
            </w:r>
          </w:p>
        </w:tc>
        <w:tc>
          <w:tcPr>
            <w:tcW w:w="2296" w:type="dxa"/>
            <w:vAlign w:val="center"/>
          </w:tcPr>
          <w:p w14:paraId="0B46690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r>
      <w:tr w:rsidR="00000D92" w:rsidRPr="000E16CD" w14:paraId="7769A1BC" w14:textId="77777777" w:rsidTr="00062C75">
        <w:trPr>
          <w:cantSplit/>
          <w:jc w:val="center"/>
        </w:trPr>
        <w:tc>
          <w:tcPr>
            <w:tcW w:w="4140" w:type="dxa"/>
            <w:vAlign w:val="center"/>
          </w:tcPr>
          <w:p w14:paraId="5596C26A"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305F3F">
              <w:rPr>
                <w:rFonts w:ascii="Bookman Old Style" w:hAnsi="Bookman Old Style" w:cs="Arial"/>
                <w:color w:val="000000"/>
                <w:sz w:val="22"/>
                <w:szCs w:val="22"/>
              </w:rPr>
              <w:t>6</w:t>
            </w:r>
            <w:r w:rsidRPr="000E16CD">
              <w:rPr>
                <w:rFonts w:ascii="Bookman Old Style" w:hAnsi="Bookman Old Style" w:cs="Arial"/>
                <w:color w:val="000000"/>
                <w:sz w:val="22"/>
                <w:szCs w:val="22"/>
              </w:rPr>
              <w:t xml:space="preserve"> – June 30, 201</w:t>
            </w:r>
            <w:r w:rsidR="00305F3F">
              <w:rPr>
                <w:rFonts w:ascii="Bookman Old Style" w:hAnsi="Bookman Old Style" w:cs="Arial"/>
                <w:color w:val="000000"/>
                <w:sz w:val="22"/>
                <w:szCs w:val="22"/>
              </w:rPr>
              <w:t>7</w:t>
            </w:r>
          </w:p>
        </w:tc>
        <w:tc>
          <w:tcPr>
            <w:tcW w:w="2296" w:type="dxa"/>
            <w:vAlign w:val="center"/>
          </w:tcPr>
          <w:p w14:paraId="13AD38D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r>
      <w:tr w:rsidR="00000D92" w:rsidRPr="000E16CD" w14:paraId="0BFCFF48" w14:textId="77777777" w:rsidTr="00062C75">
        <w:trPr>
          <w:cantSplit/>
          <w:jc w:val="center"/>
        </w:trPr>
        <w:tc>
          <w:tcPr>
            <w:tcW w:w="4140" w:type="dxa"/>
            <w:vAlign w:val="center"/>
          </w:tcPr>
          <w:p w14:paraId="2A6E9425"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305F3F">
              <w:rPr>
                <w:rFonts w:ascii="Bookman Old Style" w:hAnsi="Bookman Old Style" w:cs="Arial"/>
                <w:color w:val="000000"/>
                <w:sz w:val="22"/>
                <w:szCs w:val="22"/>
              </w:rPr>
              <w:t>5</w:t>
            </w:r>
            <w:r w:rsidRPr="000E16CD">
              <w:rPr>
                <w:rFonts w:ascii="Bookman Old Style" w:hAnsi="Bookman Old Style" w:cs="Arial"/>
                <w:color w:val="000000"/>
                <w:sz w:val="22"/>
                <w:szCs w:val="22"/>
              </w:rPr>
              <w:t xml:space="preserve"> – June 30, 201</w:t>
            </w:r>
            <w:r w:rsidR="00305F3F">
              <w:rPr>
                <w:rFonts w:ascii="Bookman Old Style" w:hAnsi="Bookman Old Style" w:cs="Arial"/>
                <w:color w:val="000000"/>
                <w:sz w:val="22"/>
                <w:szCs w:val="22"/>
              </w:rPr>
              <w:t>6</w:t>
            </w:r>
          </w:p>
        </w:tc>
        <w:tc>
          <w:tcPr>
            <w:tcW w:w="2296" w:type="dxa"/>
            <w:vAlign w:val="center"/>
          </w:tcPr>
          <w:p w14:paraId="6F362A2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r>
      <w:tr w:rsidR="00000D92" w:rsidRPr="000E16CD" w14:paraId="6F3EE6B0" w14:textId="77777777" w:rsidTr="00062C75">
        <w:trPr>
          <w:cantSplit/>
          <w:jc w:val="center"/>
        </w:trPr>
        <w:tc>
          <w:tcPr>
            <w:tcW w:w="4140" w:type="dxa"/>
            <w:vAlign w:val="center"/>
          </w:tcPr>
          <w:p w14:paraId="03DA153F"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305F3F">
              <w:rPr>
                <w:rFonts w:ascii="Bookman Old Style" w:hAnsi="Bookman Old Style" w:cs="Arial"/>
                <w:color w:val="000000"/>
                <w:sz w:val="22"/>
                <w:szCs w:val="22"/>
              </w:rPr>
              <w:t>4</w:t>
            </w:r>
            <w:r w:rsidRPr="000E16CD">
              <w:rPr>
                <w:rFonts w:ascii="Bookman Old Style" w:hAnsi="Bookman Old Style" w:cs="Arial"/>
                <w:color w:val="000000"/>
                <w:sz w:val="22"/>
                <w:szCs w:val="22"/>
              </w:rPr>
              <w:t xml:space="preserve"> – June 30, 201</w:t>
            </w:r>
            <w:r w:rsidR="00305F3F">
              <w:rPr>
                <w:rFonts w:ascii="Bookman Old Style" w:hAnsi="Bookman Old Style" w:cs="Arial"/>
                <w:color w:val="000000"/>
                <w:sz w:val="22"/>
                <w:szCs w:val="22"/>
              </w:rPr>
              <w:t>5</w:t>
            </w:r>
          </w:p>
        </w:tc>
        <w:tc>
          <w:tcPr>
            <w:tcW w:w="2296" w:type="dxa"/>
            <w:vAlign w:val="center"/>
          </w:tcPr>
          <w:p w14:paraId="606DCC2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r>
      <w:tr w:rsidR="00000D92" w:rsidRPr="000E16CD" w14:paraId="71A76933" w14:textId="77777777" w:rsidTr="00062C75">
        <w:trPr>
          <w:cantSplit/>
          <w:jc w:val="center"/>
        </w:trPr>
        <w:tc>
          <w:tcPr>
            <w:tcW w:w="4140" w:type="dxa"/>
            <w:vAlign w:val="center"/>
          </w:tcPr>
          <w:p w14:paraId="5B24CFF1"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305F3F">
              <w:rPr>
                <w:rFonts w:ascii="Bookman Old Style" w:hAnsi="Bookman Old Style" w:cs="Arial"/>
                <w:color w:val="000000"/>
                <w:sz w:val="22"/>
                <w:szCs w:val="22"/>
              </w:rPr>
              <w:t>3</w:t>
            </w:r>
            <w:r w:rsidRPr="000E16CD">
              <w:rPr>
                <w:rFonts w:ascii="Bookman Old Style" w:hAnsi="Bookman Old Style" w:cs="Arial"/>
                <w:color w:val="000000"/>
                <w:sz w:val="22"/>
                <w:szCs w:val="22"/>
              </w:rPr>
              <w:t xml:space="preserve"> – June 30, 201</w:t>
            </w:r>
            <w:r w:rsidR="00305F3F">
              <w:rPr>
                <w:rFonts w:ascii="Bookman Old Style" w:hAnsi="Bookman Old Style" w:cs="Arial"/>
                <w:color w:val="000000"/>
                <w:sz w:val="22"/>
                <w:szCs w:val="22"/>
              </w:rPr>
              <w:t>4</w:t>
            </w:r>
          </w:p>
        </w:tc>
        <w:tc>
          <w:tcPr>
            <w:tcW w:w="2296" w:type="dxa"/>
            <w:vAlign w:val="center"/>
          </w:tcPr>
          <w:p w14:paraId="2E4A40D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r>
      <w:tr w:rsidR="00000D92" w:rsidRPr="000E16CD" w14:paraId="64EE68E8" w14:textId="77777777" w:rsidTr="00062C75">
        <w:trPr>
          <w:cantSplit/>
          <w:jc w:val="center"/>
        </w:trPr>
        <w:tc>
          <w:tcPr>
            <w:tcW w:w="4140" w:type="dxa"/>
            <w:vAlign w:val="center"/>
          </w:tcPr>
          <w:p w14:paraId="3E7BC097"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305F3F">
              <w:rPr>
                <w:rFonts w:ascii="Bookman Old Style" w:hAnsi="Bookman Old Style" w:cs="Arial"/>
                <w:color w:val="000000"/>
                <w:sz w:val="22"/>
                <w:szCs w:val="22"/>
              </w:rPr>
              <w:t>2</w:t>
            </w:r>
            <w:r w:rsidRPr="000E16CD">
              <w:rPr>
                <w:rFonts w:ascii="Bookman Old Style" w:hAnsi="Bookman Old Style" w:cs="Arial"/>
                <w:color w:val="000000"/>
                <w:sz w:val="22"/>
                <w:szCs w:val="22"/>
              </w:rPr>
              <w:t xml:space="preserve"> – June 30, 201</w:t>
            </w:r>
            <w:r w:rsidR="00305F3F">
              <w:rPr>
                <w:rFonts w:ascii="Bookman Old Style" w:hAnsi="Bookman Old Style" w:cs="Arial"/>
                <w:color w:val="000000"/>
                <w:sz w:val="22"/>
                <w:szCs w:val="22"/>
              </w:rPr>
              <w:t>3</w:t>
            </w:r>
          </w:p>
        </w:tc>
        <w:tc>
          <w:tcPr>
            <w:tcW w:w="2296" w:type="dxa"/>
            <w:vAlign w:val="center"/>
          </w:tcPr>
          <w:p w14:paraId="2C982C76"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r>
      <w:tr w:rsidR="00000D92" w:rsidRPr="000E16CD" w14:paraId="3C19FFE9" w14:textId="77777777" w:rsidTr="00062C75">
        <w:trPr>
          <w:cantSplit/>
          <w:jc w:val="center"/>
        </w:trPr>
        <w:tc>
          <w:tcPr>
            <w:tcW w:w="4140" w:type="dxa"/>
            <w:vAlign w:val="center"/>
          </w:tcPr>
          <w:p w14:paraId="293B7568"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C0D7C">
              <w:rPr>
                <w:rFonts w:ascii="Bookman Old Style" w:hAnsi="Bookman Old Style" w:cs="Arial"/>
                <w:color w:val="000000"/>
                <w:sz w:val="22"/>
                <w:szCs w:val="22"/>
              </w:rPr>
              <w:t>1</w:t>
            </w:r>
            <w:r w:rsidR="00305F3F">
              <w:rPr>
                <w:rFonts w:ascii="Bookman Old Style" w:hAnsi="Bookman Old Style" w:cs="Arial"/>
                <w:color w:val="000000"/>
                <w:sz w:val="22"/>
                <w:szCs w:val="22"/>
              </w:rPr>
              <w:t>1</w:t>
            </w:r>
            <w:r w:rsidRPr="000E16CD">
              <w:rPr>
                <w:rFonts w:ascii="Bookman Old Style" w:hAnsi="Bookman Old Style" w:cs="Arial"/>
                <w:color w:val="000000"/>
                <w:sz w:val="22"/>
                <w:szCs w:val="22"/>
              </w:rPr>
              <w:t xml:space="preserve"> – June 30, 201</w:t>
            </w:r>
            <w:r w:rsidR="00305F3F">
              <w:rPr>
                <w:rFonts w:ascii="Bookman Old Style" w:hAnsi="Bookman Old Style" w:cs="Arial"/>
                <w:color w:val="000000"/>
                <w:sz w:val="22"/>
                <w:szCs w:val="22"/>
              </w:rPr>
              <w:t>2</w:t>
            </w:r>
          </w:p>
        </w:tc>
        <w:tc>
          <w:tcPr>
            <w:tcW w:w="2296" w:type="dxa"/>
            <w:vAlign w:val="center"/>
          </w:tcPr>
          <w:p w14:paraId="6913EA8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r>
      <w:tr w:rsidR="00000D92" w:rsidRPr="000E16CD" w14:paraId="21E7949F" w14:textId="77777777" w:rsidTr="00062C75">
        <w:trPr>
          <w:cantSplit/>
          <w:jc w:val="center"/>
        </w:trPr>
        <w:tc>
          <w:tcPr>
            <w:tcW w:w="4140" w:type="dxa"/>
            <w:vAlign w:val="center"/>
          </w:tcPr>
          <w:p w14:paraId="4C7B5B92"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05F3F">
              <w:rPr>
                <w:rFonts w:ascii="Bookman Old Style" w:hAnsi="Bookman Old Style" w:cs="Arial"/>
                <w:color w:val="000000"/>
                <w:sz w:val="22"/>
                <w:szCs w:val="22"/>
              </w:rPr>
              <w:t>10</w:t>
            </w:r>
            <w:r w:rsidRPr="000E16CD">
              <w:rPr>
                <w:rFonts w:ascii="Bookman Old Style" w:hAnsi="Bookman Old Style" w:cs="Arial"/>
                <w:color w:val="000000"/>
                <w:sz w:val="22"/>
                <w:szCs w:val="22"/>
              </w:rPr>
              <w:t xml:space="preserve"> – June 30, 20</w:t>
            </w:r>
            <w:r w:rsidR="003C0D7C">
              <w:rPr>
                <w:rFonts w:ascii="Bookman Old Style" w:hAnsi="Bookman Old Style" w:cs="Arial"/>
                <w:color w:val="000000"/>
                <w:sz w:val="22"/>
                <w:szCs w:val="22"/>
              </w:rPr>
              <w:t>1</w:t>
            </w:r>
            <w:r w:rsidR="00305F3F">
              <w:rPr>
                <w:rFonts w:ascii="Bookman Old Style" w:hAnsi="Bookman Old Style" w:cs="Arial"/>
                <w:color w:val="000000"/>
                <w:sz w:val="22"/>
                <w:szCs w:val="22"/>
              </w:rPr>
              <w:t>1</w:t>
            </w:r>
          </w:p>
        </w:tc>
        <w:tc>
          <w:tcPr>
            <w:tcW w:w="2296" w:type="dxa"/>
            <w:vAlign w:val="center"/>
          </w:tcPr>
          <w:p w14:paraId="3374C648"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r>
      <w:tr w:rsidR="00000D92" w:rsidRPr="000E16CD" w14:paraId="265E44AE" w14:textId="77777777" w:rsidTr="00062C75">
        <w:trPr>
          <w:cantSplit/>
          <w:jc w:val="center"/>
        </w:trPr>
        <w:tc>
          <w:tcPr>
            <w:tcW w:w="4140" w:type="dxa"/>
            <w:vAlign w:val="center"/>
          </w:tcPr>
          <w:p w14:paraId="4C3D50C8"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305F3F">
              <w:rPr>
                <w:rFonts w:ascii="Bookman Old Style" w:hAnsi="Bookman Old Style" w:cs="Arial"/>
                <w:color w:val="000000"/>
                <w:sz w:val="22"/>
                <w:szCs w:val="22"/>
              </w:rPr>
              <w:t>9</w:t>
            </w:r>
            <w:r w:rsidRPr="000E16CD">
              <w:rPr>
                <w:rFonts w:ascii="Bookman Old Style" w:hAnsi="Bookman Old Style" w:cs="Arial"/>
                <w:color w:val="000000"/>
                <w:sz w:val="22"/>
                <w:szCs w:val="22"/>
              </w:rPr>
              <w:t xml:space="preserve"> – June 30, 20</w:t>
            </w:r>
            <w:r w:rsidR="00305F3F">
              <w:rPr>
                <w:rFonts w:ascii="Bookman Old Style" w:hAnsi="Bookman Old Style" w:cs="Arial"/>
                <w:color w:val="000000"/>
                <w:sz w:val="22"/>
                <w:szCs w:val="22"/>
              </w:rPr>
              <w:t>10</w:t>
            </w:r>
          </w:p>
        </w:tc>
        <w:tc>
          <w:tcPr>
            <w:tcW w:w="2296" w:type="dxa"/>
            <w:vAlign w:val="center"/>
          </w:tcPr>
          <w:p w14:paraId="6750EB4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9</w:t>
            </w:r>
          </w:p>
        </w:tc>
      </w:tr>
      <w:tr w:rsidR="00000D92" w:rsidRPr="000E16CD" w14:paraId="0360BF8F" w14:textId="77777777" w:rsidTr="00062C75">
        <w:trPr>
          <w:cantSplit/>
          <w:jc w:val="center"/>
        </w:trPr>
        <w:tc>
          <w:tcPr>
            <w:tcW w:w="4140" w:type="dxa"/>
            <w:vAlign w:val="center"/>
          </w:tcPr>
          <w:p w14:paraId="097D8ACD"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305F3F">
              <w:rPr>
                <w:rFonts w:ascii="Bookman Old Style" w:hAnsi="Bookman Old Style" w:cs="Arial"/>
                <w:color w:val="000000"/>
                <w:sz w:val="22"/>
                <w:szCs w:val="22"/>
              </w:rPr>
              <w:t>8</w:t>
            </w:r>
            <w:r w:rsidRPr="000E16CD">
              <w:rPr>
                <w:rFonts w:ascii="Bookman Old Style" w:hAnsi="Bookman Old Style" w:cs="Arial"/>
                <w:color w:val="000000"/>
                <w:sz w:val="22"/>
                <w:szCs w:val="22"/>
              </w:rPr>
              <w:t xml:space="preserve"> – June 30, 200</w:t>
            </w:r>
            <w:r w:rsidR="00305F3F">
              <w:rPr>
                <w:rFonts w:ascii="Bookman Old Style" w:hAnsi="Bookman Old Style" w:cs="Arial"/>
                <w:color w:val="000000"/>
                <w:sz w:val="22"/>
                <w:szCs w:val="22"/>
              </w:rPr>
              <w:t>9</w:t>
            </w:r>
          </w:p>
        </w:tc>
        <w:tc>
          <w:tcPr>
            <w:tcW w:w="2296" w:type="dxa"/>
            <w:vAlign w:val="center"/>
          </w:tcPr>
          <w:p w14:paraId="304287C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10</w:t>
            </w:r>
          </w:p>
        </w:tc>
      </w:tr>
      <w:tr w:rsidR="00000D92" w:rsidRPr="000E16CD" w14:paraId="2E21FAD4" w14:textId="77777777" w:rsidTr="00062C75">
        <w:trPr>
          <w:cantSplit/>
          <w:jc w:val="center"/>
        </w:trPr>
        <w:tc>
          <w:tcPr>
            <w:tcW w:w="4140" w:type="dxa"/>
            <w:vAlign w:val="center"/>
          </w:tcPr>
          <w:p w14:paraId="31A17CA2"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305F3F">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200</w:t>
            </w:r>
            <w:r w:rsidR="00305F3F">
              <w:rPr>
                <w:rFonts w:ascii="Bookman Old Style" w:hAnsi="Bookman Old Style" w:cs="Arial"/>
                <w:color w:val="000000"/>
                <w:sz w:val="22"/>
                <w:szCs w:val="22"/>
              </w:rPr>
              <w:t>8</w:t>
            </w:r>
          </w:p>
        </w:tc>
        <w:tc>
          <w:tcPr>
            <w:tcW w:w="2296" w:type="dxa"/>
            <w:vAlign w:val="center"/>
          </w:tcPr>
          <w:p w14:paraId="1B3728B9"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11</w:t>
            </w:r>
          </w:p>
        </w:tc>
      </w:tr>
      <w:tr w:rsidR="00000D92" w:rsidRPr="000E16CD" w14:paraId="32AE6BA5" w14:textId="77777777" w:rsidTr="00062C75">
        <w:trPr>
          <w:cantSplit/>
          <w:jc w:val="center"/>
        </w:trPr>
        <w:tc>
          <w:tcPr>
            <w:tcW w:w="4140" w:type="dxa"/>
            <w:vAlign w:val="center"/>
          </w:tcPr>
          <w:p w14:paraId="68A064A4"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305F3F">
              <w:rPr>
                <w:rFonts w:ascii="Bookman Old Style" w:hAnsi="Bookman Old Style" w:cs="Arial"/>
                <w:color w:val="000000"/>
                <w:sz w:val="22"/>
                <w:szCs w:val="22"/>
              </w:rPr>
              <w:t>6</w:t>
            </w:r>
            <w:r w:rsidRPr="000E16CD">
              <w:rPr>
                <w:rFonts w:ascii="Bookman Old Style" w:hAnsi="Bookman Old Style" w:cs="Arial"/>
                <w:color w:val="000000"/>
                <w:sz w:val="22"/>
                <w:szCs w:val="22"/>
              </w:rPr>
              <w:t xml:space="preserve"> – June 30, 200</w:t>
            </w:r>
            <w:r w:rsidR="00305F3F">
              <w:rPr>
                <w:rFonts w:ascii="Bookman Old Style" w:hAnsi="Bookman Old Style" w:cs="Arial"/>
                <w:color w:val="000000"/>
                <w:sz w:val="22"/>
                <w:szCs w:val="22"/>
              </w:rPr>
              <w:t>7</w:t>
            </w:r>
          </w:p>
        </w:tc>
        <w:tc>
          <w:tcPr>
            <w:tcW w:w="2296" w:type="dxa"/>
            <w:vAlign w:val="center"/>
          </w:tcPr>
          <w:p w14:paraId="6C41C84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12</w:t>
            </w:r>
          </w:p>
        </w:tc>
      </w:tr>
      <w:tr w:rsidR="00000D92" w:rsidRPr="000E16CD" w14:paraId="200F7DC9" w14:textId="77777777" w:rsidTr="00062C75">
        <w:trPr>
          <w:cantSplit/>
          <w:jc w:val="center"/>
        </w:trPr>
        <w:tc>
          <w:tcPr>
            <w:tcW w:w="4140" w:type="dxa"/>
            <w:vAlign w:val="center"/>
          </w:tcPr>
          <w:p w14:paraId="686476F9" w14:textId="77777777"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305F3F">
              <w:rPr>
                <w:rFonts w:ascii="Bookman Old Style" w:hAnsi="Bookman Old Style" w:cs="Arial"/>
                <w:color w:val="000000"/>
                <w:sz w:val="22"/>
                <w:szCs w:val="22"/>
              </w:rPr>
              <w:t>5</w:t>
            </w:r>
            <w:r w:rsidRPr="000E16CD">
              <w:rPr>
                <w:rFonts w:ascii="Bookman Old Style" w:hAnsi="Bookman Old Style" w:cs="Arial"/>
                <w:color w:val="000000"/>
                <w:sz w:val="22"/>
                <w:szCs w:val="22"/>
              </w:rPr>
              <w:t xml:space="preserve"> – June 30, 200</w:t>
            </w:r>
            <w:r w:rsidR="00305F3F">
              <w:rPr>
                <w:rFonts w:ascii="Bookman Old Style" w:hAnsi="Bookman Old Style" w:cs="Arial"/>
                <w:color w:val="000000"/>
                <w:sz w:val="22"/>
                <w:szCs w:val="22"/>
              </w:rPr>
              <w:t>6</w:t>
            </w:r>
          </w:p>
        </w:tc>
        <w:tc>
          <w:tcPr>
            <w:tcW w:w="2296" w:type="dxa"/>
            <w:vAlign w:val="center"/>
          </w:tcPr>
          <w:p w14:paraId="71352D15"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13</w:t>
            </w:r>
          </w:p>
        </w:tc>
      </w:tr>
    </w:tbl>
    <w:p w14:paraId="0D5944F1" w14:textId="77777777" w:rsidR="00000D92" w:rsidRPr="000E16CD" w:rsidRDefault="00000D92" w:rsidP="001C637F">
      <w:pPr>
        <w:rPr>
          <w:rFonts w:ascii="Arial" w:hAnsi="Arial" w:cs="Arial"/>
          <w:b/>
          <w:bCs/>
          <w:iCs/>
        </w:rPr>
      </w:pPr>
    </w:p>
    <w:p w14:paraId="34B67884" w14:textId="77777777" w:rsidR="003B5916" w:rsidRPr="000E16CD" w:rsidRDefault="00A17677" w:rsidP="003B5916">
      <w:pPr>
        <w:rPr>
          <w:rFonts w:ascii="Arial" w:hAnsi="Arial" w:cs="Arial"/>
          <w:bCs/>
          <w:iCs/>
        </w:rPr>
      </w:pPr>
      <w:bookmarkStart w:id="560" w:name="_Toc290554861"/>
      <w:bookmarkStart w:id="561" w:name="Appendix1"/>
      <w:bookmarkStart w:id="562" w:name="_Toc178653434"/>
      <w:bookmarkStart w:id="563" w:name="_Toc179863480"/>
      <w:r w:rsidRPr="000E16CD">
        <w:rPr>
          <w:rFonts w:ascii="Arial" w:hAnsi="Arial" w:cs="Arial"/>
          <w:b/>
          <w:bCs/>
          <w:iCs/>
        </w:rPr>
        <w:t xml:space="preserve">Years Professional Educational Experience in District: </w:t>
      </w:r>
      <w:r w:rsidRPr="000E16CD">
        <w:rPr>
          <w:rFonts w:ascii="Arial" w:hAnsi="Arial" w:cs="Arial"/>
          <w:bCs/>
          <w:iCs/>
        </w:rPr>
        <w:t xml:space="preserve">Number of years of professional educational experience in this district. </w:t>
      </w:r>
      <w:r w:rsidRPr="000E16CD">
        <w:rPr>
          <w:rFonts w:ascii="Arial" w:hAnsi="Arial" w:cs="Arial"/>
        </w:rPr>
        <w:t xml:space="preserve">In addition to teaching, experience in a non-teaching, professional PMF assignment as reported in Staff Assignment is included. This year (current year) </w:t>
      </w:r>
      <w:r w:rsidRPr="000E16CD">
        <w:rPr>
          <w:rFonts w:ascii="Arial" w:hAnsi="Arial" w:cs="Arial"/>
          <w:bCs/>
          <w:iCs/>
        </w:rPr>
        <w:t xml:space="preserve">counts as one full year of experience in the district. </w:t>
      </w:r>
      <w:r w:rsidRPr="000E16CD">
        <w:rPr>
          <w:rFonts w:ascii="Arial" w:hAnsi="Arial" w:cs="Arial"/>
        </w:rPr>
        <w:t xml:space="preserve">If calculating this field based on the hiring date for a new staff person, use the Hire Date as year 1 in that reporting year and round up to a whole number. Paid leave may be included.  Long-term substitute experience should be reported. </w:t>
      </w:r>
      <w:r w:rsidRPr="000E16CD">
        <w:rPr>
          <w:rFonts w:ascii="Arial" w:hAnsi="Arial" w:cs="Arial"/>
          <w:bCs/>
          <w:iCs/>
        </w:rPr>
        <w:t xml:space="preserve">Total Years Professional Educational Experience in District must be less than or equal to the total Years of </w:t>
      </w:r>
      <w:r w:rsidR="008D0AAD" w:rsidRPr="000E16CD">
        <w:rPr>
          <w:rFonts w:ascii="Arial" w:hAnsi="Arial" w:cs="Arial"/>
          <w:bCs/>
          <w:iCs/>
        </w:rPr>
        <w:t xml:space="preserve">Professional </w:t>
      </w:r>
      <w:r w:rsidRPr="000E16CD">
        <w:rPr>
          <w:rFonts w:ascii="Arial" w:hAnsi="Arial" w:cs="Arial"/>
          <w:bCs/>
          <w:iCs/>
        </w:rPr>
        <w:t>Educational Experience in Field 102 of the Staff Snapshot Template. Staff Snapshot Template, Field 43.</w:t>
      </w:r>
    </w:p>
    <w:p w14:paraId="573A24D0" w14:textId="77777777" w:rsidR="009B669B" w:rsidRPr="000E16CD" w:rsidRDefault="00256E8C" w:rsidP="009B669B">
      <w:pPr>
        <w:pStyle w:val="Heading1"/>
        <w:rPr>
          <w:u w:val="single"/>
        </w:rPr>
      </w:pPr>
      <w:r w:rsidRPr="000E16CD">
        <w:rPr>
          <w:u w:val="single"/>
        </w:rPr>
        <w:br w:type="page"/>
      </w:r>
      <w:bookmarkStart w:id="564" w:name="_Toc500488444"/>
      <w:r w:rsidR="00424CE7" w:rsidRPr="000E16CD">
        <w:rPr>
          <w:u w:val="single"/>
        </w:rPr>
        <w:t xml:space="preserve">Chapter </w:t>
      </w:r>
      <w:r w:rsidR="00A94AC0" w:rsidRPr="000E16CD">
        <w:rPr>
          <w:u w:val="single"/>
        </w:rPr>
        <w:t>5</w:t>
      </w:r>
      <w:r w:rsidR="00424CE7" w:rsidRPr="000E16CD">
        <w:rPr>
          <w:u w:val="single"/>
        </w:rPr>
        <w:t>: Codes and</w:t>
      </w:r>
      <w:r w:rsidR="009B669B" w:rsidRPr="000E16CD">
        <w:rPr>
          <w:u w:val="single"/>
        </w:rPr>
        <w:t xml:space="preserve"> Descriptions</w:t>
      </w:r>
      <w:bookmarkStart w:id="565" w:name="_Toc335315432"/>
      <w:bookmarkStart w:id="566" w:name="_Toc290554871"/>
      <w:bookmarkEnd w:id="564"/>
    </w:p>
    <w:p w14:paraId="6CA316A0" w14:textId="77777777" w:rsidR="009B669B" w:rsidRPr="000E16CD" w:rsidRDefault="009B669B" w:rsidP="009B669B">
      <w:pPr>
        <w:pStyle w:val="Heading2"/>
        <w:jc w:val="center"/>
      </w:pPr>
      <w:bookmarkStart w:id="567" w:name="_Toc500488445"/>
      <w:r w:rsidRPr="000E16CD">
        <w:t>Accommodation Codes and Descriptions</w:t>
      </w:r>
      <w:bookmarkEnd w:id="565"/>
      <w:bookmarkEnd w:id="567"/>
    </w:p>
    <w:p w14:paraId="47A7FAE0" w14:textId="77777777" w:rsidR="009B669B" w:rsidRPr="000E16CD" w:rsidRDefault="009B669B" w:rsidP="009B669B"/>
    <w:p w14:paraId="12503BDE" w14:textId="77777777" w:rsidR="009B669B" w:rsidRPr="000E16CD" w:rsidRDefault="009B669B" w:rsidP="009B669B">
      <w:pPr>
        <w:jc w:val="center"/>
        <w:rPr>
          <w:rFonts w:ascii="Arial" w:hAnsi="Arial" w:cs="Arial"/>
          <w:b/>
        </w:rPr>
      </w:pPr>
      <w:r w:rsidRPr="000E16CD">
        <w:rPr>
          <w:rFonts w:ascii="Arial" w:hAnsi="Arial" w:cs="Arial"/>
          <w:b/>
        </w:rPr>
        <w:t>Individualized Education Program (IEP) and</w:t>
      </w:r>
    </w:p>
    <w:p w14:paraId="2B157AFB" w14:textId="77777777" w:rsidR="009B669B" w:rsidRPr="000E16CD" w:rsidRDefault="009B669B" w:rsidP="009B669B">
      <w:pPr>
        <w:jc w:val="center"/>
        <w:rPr>
          <w:rFonts w:ascii="Arial" w:hAnsi="Arial" w:cs="Arial"/>
          <w:b/>
        </w:rPr>
      </w:pPr>
      <w:r w:rsidRPr="000E16CD">
        <w:rPr>
          <w:rFonts w:ascii="Arial" w:hAnsi="Arial" w:cs="Arial"/>
          <w:b/>
        </w:rPr>
        <w:t>504 Accommodation Codes and Descriptions</w:t>
      </w:r>
    </w:p>
    <w:tbl>
      <w:tblPr>
        <w:tblW w:w="8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7760"/>
      </w:tblGrid>
      <w:tr w:rsidR="009B669B" w:rsidRPr="000E16CD" w14:paraId="4F88451C" w14:textId="77777777" w:rsidTr="009E7134">
        <w:trPr>
          <w:cantSplit/>
          <w:tblHeader/>
          <w:jc w:val="center"/>
        </w:trPr>
        <w:tc>
          <w:tcPr>
            <w:tcW w:w="889" w:type="dxa"/>
            <w:shd w:val="clear" w:color="auto" w:fill="D9D9D9"/>
            <w:vAlign w:val="center"/>
          </w:tcPr>
          <w:p w14:paraId="721BC60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760" w:type="dxa"/>
            <w:shd w:val="clear" w:color="auto" w:fill="D9D9D9"/>
            <w:vAlign w:val="center"/>
          </w:tcPr>
          <w:p w14:paraId="2E88C20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4767A3B5" w14:textId="77777777" w:rsidTr="009E7134">
        <w:trPr>
          <w:cantSplit/>
          <w:jc w:val="center"/>
        </w:trPr>
        <w:tc>
          <w:tcPr>
            <w:tcW w:w="889" w:type="dxa"/>
            <w:vAlign w:val="center"/>
          </w:tcPr>
          <w:p w14:paraId="39D0105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01</w:t>
            </w:r>
          </w:p>
        </w:tc>
        <w:tc>
          <w:tcPr>
            <w:tcW w:w="7760" w:type="dxa"/>
            <w:vAlign w:val="center"/>
          </w:tcPr>
          <w:p w14:paraId="7E10039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scheduling/timing</w:t>
            </w:r>
            <w:r w:rsidR="008E5D30" w:rsidRPr="000E16CD">
              <w:rPr>
                <w:rFonts w:ascii="Bookman Old Style" w:hAnsi="Bookman Old Style" w:cs="Arial"/>
                <w:bCs/>
                <w:sz w:val="22"/>
                <w:szCs w:val="22"/>
              </w:rPr>
              <w:t xml:space="preserve"> (Excluding Multiple day testing)</w:t>
            </w:r>
          </w:p>
        </w:tc>
      </w:tr>
      <w:tr w:rsidR="009B669B" w:rsidRPr="000E16CD" w14:paraId="67DCD9BE" w14:textId="77777777" w:rsidTr="009E7134">
        <w:trPr>
          <w:cantSplit/>
          <w:jc w:val="center"/>
        </w:trPr>
        <w:tc>
          <w:tcPr>
            <w:tcW w:w="889" w:type="dxa"/>
            <w:vAlign w:val="center"/>
          </w:tcPr>
          <w:p w14:paraId="6E00326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02</w:t>
            </w:r>
          </w:p>
        </w:tc>
        <w:tc>
          <w:tcPr>
            <w:tcW w:w="7760" w:type="dxa"/>
            <w:vAlign w:val="center"/>
          </w:tcPr>
          <w:p w14:paraId="189A05C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setting</w:t>
            </w:r>
          </w:p>
        </w:tc>
      </w:tr>
      <w:tr w:rsidR="009B669B" w:rsidRPr="000E16CD" w14:paraId="46B777E2" w14:textId="77777777" w:rsidTr="009E7134">
        <w:trPr>
          <w:cantSplit/>
          <w:jc w:val="center"/>
        </w:trPr>
        <w:tc>
          <w:tcPr>
            <w:tcW w:w="889" w:type="dxa"/>
            <w:vAlign w:val="center"/>
          </w:tcPr>
          <w:p w14:paraId="1E9A33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03</w:t>
            </w:r>
          </w:p>
        </w:tc>
        <w:tc>
          <w:tcPr>
            <w:tcW w:w="7760" w:type="dxa"/>
            <w:vAlign w:val="center"/>
          </w:tcPr>
          <w:p w14:paraId="1CAA276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presentation (excluding Braille, Large type, and Tests read</w:t>
            </w:r>
          </w:p>
        </w:tc>
      </w:tr>
      <w:tr w:rsidR="009B669B" w:rsidRPr="000E16CD" w14:paraId="50E09F79" w14:textId="77777777" w:rsidTr="009E7134">
        <w:trPr>
          <w:cantSplit/>
          <w:jc w:val="center"/>
        </w:trPr>
        <w:tc>
          <w:tcPr>
            <w:tcW w:w="889" w:type="dxa"/>
            <w:vAlign w:val="center"/>
          </w:tcPr>
          <w:p w14:paraId="077EF98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04</w:t>
            </w:r>
          </w:p>
        </w:tc>
        <w:tc>
          <w:tcPr>
            <w:tcW w:w="7760" w:type="dxa"/>
            <w:vAlign w:val="center"/>
          </w:tcPr>
          <w:p w14:paraId="2D37CDD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response</w:t>
            </w:r>
          </w:p>
        </w:tc>
      </w:tr>
      <w:tr w:rsidR="009B669B" w:rsidRPr="000E16CD" w14:paraId="3C40D9E3" w14:textId="77777777" w:rsidTr="009E7134">
        <w:trPr>
          <w:cantSplit/>
          <w:jc w:val="center"/>
        </w:trPr>
        <w:tc>
          <w:tcPr>
            <w:tcW w:w="889" w:type="dxa"/>
            <w:vAlign w:val="center"/>
          </w:tcPr>
          <w:p w14:paraId="5452D42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05</w:t>
            </w:r>
          </w:p>
        </w:tc>
        <w:tc>
          <w:tcPr>
            <w:tcW w:w="7760" w:type="dxa"/>
            <w:vAlign w:val="center"/>
          </w:tcPr>
          <w:p w14:paraId="08A1A4E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r w:rsidR="009B669B" w:rsidRPr="000E16CD" w14:paraId="4694E433" w14:textId="77777777" w:rsidTr="009E7134">
        <w:trPr>
          <w:cantSplit/>
          <w:jc w:val="center"/>
        </w:trPr>
        <w:tc>
          <w:tcPr>
            <w:tcW w:w="889" w:type="dxa"/>
            <w:vAlign w:val="center"/>
          </w:tcPr>
          <w:p w14:paraId="1EF39F6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06</w:t>
            </w:r>
          </w:p>
        </w:tc>
        <w:tc>
          <w:tcPr>
            <w:tcW w:w="7760" w:type="dxa"/>
            <w:vAlign w:val="center"/>
          </w:tcPr>
          <w:p w14:paraId="0335EB6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Braille</w:t>
            </w:r>
          </w:p>
        </w:tc>
      </w:tr>
      <w:tr w:rsidR="009B669B" w:rsidRPr="000E16CD" w14:paraId="72DB2F66" w14:textId="77777777" w:rsidTr="009E7134">
        <w:trPr>
          <w:cantSplit/>
          <w:jc w:val="center"/>
        </w:trPr>
        <w:tc>
          <w:tcPr>
            <w:tcW w:w="889" w:type="dxa"/>
            <w:vAlign w:val="center"/>
          </w:tcPr>
          <w:p w14:paraId="5903563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07</w:t>
            </w:r>
          </w:p>
        </w:tc>
        <w:tc>
          <w:tcPr>
            <w:tcW w:w="7760" w:type="dxa"/>
            <w:vAlign w:val="center"/>
          </w:tcPr>
          <w:p w14:paraId="700E623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Large type</w:t>
            </w:r>
          </w:p>
        </w:tc>
      </w:tr>
      <w:tr w:rsidR="009B669B" w:rsidRPr="000E16CD" w14:paraId="5D5B224C" w14:textId="77777777" w:rsidTr="009E7134">
        <w:trPr>
          <w:cantSplit/>
          <w:jc w:val="center"/>
        </w:trPr>
        <w:tc>
          <w:tcPr>
            <w:tcW w:w="889" w:type="dxa"/>
            <w:vAlign w:val="center"/>
          </w:tcPr>
          <w:p w14:paraId="5DB63E4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08</w:t>
            </w:r>
          </w:p>
        </w:tc>
        <w:tc>
          <w:tcPr>
            <w:tcW w:w="7760" w:type="dxa"/>
            <w:vAlign w:val="center"/>
          </w:tcPr>
          <w:p w14:paraId="3380557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Test read</w:t>
            </w:r>
          </w:p>
        </w:tc>
      </w:tr>
      <w:tr w:rsidR="009B669B" w:rsidRPr="000E16CD" w14:paraId="68A422E6" w14:textId="77777777" w:rsidTr="009E7134">
        <w:trPr>
          <w:cantSplit/>
          <w:jc w:val="center"/>
        </w:trPr>
        <w:tc>
          <w:tcPr>
            <w:tcW w:w="889" w:type="dxa"/>
            <w:vAlign w:val="center"/>
          </w:tcPr>
          <w:p w14:paraId="0C3FB1A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09</w:t>
            </w:r>
          </w:p>
        </w:tc>
        <w:tc>
          <w:tcPr>
            <w:tcW w:w="7760" w:type="dxa"/>
            <w:vAlign w:val="center"/>
          </w:tcPr>
          <w:p w14:paraId="028FFB3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Use of Calculator</w:t>
            </w:r>
          </w:p>
        </w:tc>
      </w:tr>
      <w:tr w:rsidR="009B669B" w:rsidRPr="000E16CD" w14:paraId="09DF9006" w14:textId="77777777" w:rsidTr="009E7134">
        <w:trPr>
          <w:cantSplit/>
          <w:jc w:val="center"/>
        </w:trPr>
        <w:tc>
          <w:tcPr>
            <w:tcW w:w="889" w:type="dxa"/>
            <w:vAlign w:val="center"/>
          </w:tcPr>
          <w:p w14:paraId="7BDBAF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10</w:t>
            </w:r>
          </w:p>
        </w:tc>
        <w:tc>
          <w:tcPr>
            <w:tcW w:w="7760" w:type="dxa"/>
            <w:vAlign w:val="center"/>
          </w:tcPr>
          <w:p w14:paraId="35F4C2B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Use of spell-check/grammar check</w:t>
            </w:r>
          </w:p>
        </w:tc>
      </w:tr>
      <w:tr w:rsidR="009B669B" w:rsidRPr="000E16CD" w14:paraId="1FB17F46" w14:textId="77777777" w:rsidTr="009E7134">
        <w:trPr>
          <w:cantSplit/>
          <w:jc w:val="center"/>
        </w:trPr>
        <w:tc>
          <w:tcPr>
            <w:tcW w:w="889" w:type="dxa"/>
            <w:vAlign w:val="center"/>
          </w:tcPr>
          <w:p w14:paraId="60A4F4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11</w:t>
            </w:r>
          </w:p>
        </w:tc>
        <w:tc>
          <w:tcPr>
            <w:tcW w:w="7760" w:type="dxa"/>
            <w:vAlign w:val="center"/>
          </w:tcPr>
          <w:p w14:paraId="3356B02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Deletion of spelling</w:t>
            </w:r>
          </w:p>
        </w:tc>
      </w:tr>
      <w:tr w:rsidR="008E5D30" w:rsidRPr="000E16CD" w14:paraId="1E211C90" w14:textId="77777777" w:rsidTr="009E7134">
        <w:trPr>
          <w:cantSplit/>
          <w:jc w:val="center"/>
        </w:trPr>
        <w:tc>
          <w:tcPr>
            <w:tcW w:w="889" w:type="dxa"/>
            <w:vAlign w:val="center"/>
          </w:tcPr>
          <w:p w14:paraId="776C5A7F" w14:textId="77777777" w:rsidR="008E5D30" w:rsidRPr="000E16CD" w:rsidRDefault="008E5D30" w:rsidP="009B669B">
            <w:pPr>
              <w:rPr>
                <w:rFonts w:ascii="Bookman Old Style" w:hAnsi="Bookman Old Style" w:cs="Arial"/>
                <w:bCs/>
                <w:sz w:val="22"/>
                <w:szCs w:val="22"/>
              </w:rPr>
            </w:pPr>
            <w:r w:rsidRPr="000E16CD">
              <w:rPr>
                <w:rFonts w:ascii="Bookman Old Style" w:hAnsi="Bookman Old Style" w:cs="Arial"/>
                <w:bCs/>
                <w:sz w:val="22"/>
                <w:szCs w:val="22"/>
              </w:rPr>
              <w:t>12</w:t>
            </w:r>
          </w:p>
        </w:tc>
        <w:tc>
          <w:tcPr>
            <w:tcW w:w="7760" w:type="dxa"/>
            <w:vAlign w:val="center"/>
          </w:tcPr>
          <w:p w14:paraId="12D8B193" w14:textId="77777777" w:rsidR="008E5D30" w:rsidRPr="000E16CD" w:rsidRDefault="008E5D30" w:rsidP="009B669B">
            <w:pPr>
              <w:rPr>
                <w:rFonts w:ascii="Bookman Old Style" w:hAnsi="Bookman Old Style" w:cs="Arial"/>
                <w:bCs/>
                <w:sz w:val="22"/>
                <w:szCs w:val="22"/>
              </w:rPr>
            </w:pPr>
            <w:r w:rsidRPr="000E16CD">
              <w:rPr>
                <w:rFonts w:ascii="Bookman Old Style" w:hAnsi="Bookman Old Style" w:cs="Arial"/>
                <w:bCs/>
                <w:sz w:val="22"/>
                <w:szCs w:val="22"/>
              </w:rPr>
              <w:t>Multiple day testing</w:t>
            </w:r>
          </w:p>
        </w:tc>
      </w:tr>
    </w:tbl>
    <w:p w14:paraId="775170B7" w14:textId="77777777" w:rsidR="009B669B" w:rsidRPr="000E16CD" w:rsidRDefault="009B669B" w:rsidP="009B669B"/>
    <w:p w14:paraId="0A5E035C" w14:textId="77777777" w:rsidR="009B669B" w:rsidRPr="000E16CD" w:rsidRDefault="009B669B" w:rsidP="009B669B">
      <w:pPr>
        <w:jc w:val="center"/>
        <w:rPr>
          <w:rFonts w:ascii="Arial" w:hAnsi="Arial" w:cs="Arial"/>
          <w:b/>
        </w:rPr>
      </w:pPr>
      <w:r w:rsidRPr="00B805A2">
        <w:rPr>
          <w:rFonts w:ascii="Arial" w:hAnsi="Arial" w:cs="Arial"/>
          <w:b/>
        </w:rPr>
        <w:t>English Language Learner</w:t>
      </w:r>
      <w:r w:rsidR="00342A35" w:rsidRPr="00B805A2">
        <w:rPr>
          <w:rFonts w:ascii="Arial" w:hAnsi="Arial" w:cs="Arial"/>
          <w:b/>
        </w:rPr>
        <w:t>/Multilingual Learner</w:t>
      </w:r>
      <w:r w:rsidRPr="00B805A2">
        <w:rPr>
          <w:rFonts w:ascii="Arial" w:hAnsi="Arial" w:cs="Arial"/>
          <w:b/>
        </w:rPr>
        <w:t xml:space="preserve"> (ELL</w:t>
      </w:r>
      <w:r w:rsidR="00342A35" w:rsidRPr="00B805A2">
        <w:rPr>
          <w:rFonts w:ascii="Arial" w:hAnsi="Arial" w:cs="Arial"/>
          <w:b/>
        </w:rPr>
        <w:t>/MLL</w:t>
      </w:r>
      <w:r w:rsidRPr="00B805A2">
        <w:rPr>
          <w:rFonts w:ascii="Arial" w:hAnsi="Arial" w:cs="Arial"/>
          <w:b/>
        </w:rPr>
        <w:t>)</w:t>
      </w:r>
      <w:r w:rsidRPr="000E16CD">
        <w:rPr>
          <w:rFonts w:ascii="Arial" w:hAnsi="Arial" w:cs="Arial"/>
          <w:b/>
        </w:rPr>
        <w:t xml:space="preserve"> Accommodation Codes and Descriptions</w:t>
      </w:r>
    </w:p>
    <w:tbl>
      <w:tblPr>
        <w:tblW w:w="7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6779"/>
      </w:tblGrid>
      <w:tr w:rsidR="009B669B" w:rsidRPr="000E16CD" w14:paraId="7C2E085F" w14:textId="77777777" w:rsidTr="009E7134">
        <w:trPr>
          <w:cantSplit/>
          <w:tblHeader/>
          <w:jc w:val="center"/>
        </w:trPr>
        <w:tc>
          <w:tcPr>
            <w:tcW w:w="889" w:type="dxa"/>
            <w:shd w:val="clear" w:color="auto" w:fill="D9D9D9"/>
            <w:vAlign w:val="center"/>
          </w:tcPr>
          <w:p w14:paraId="53B3A308" w14:textId="77777777" w:rsidR="009B669B" w:rsidRPr="000E16CD" w:rsidRDefault="009B669B" w:rsidP="009B669B">
            <w:pPr>
              <w:rPr>
                <w:rFonts w:ascii="Bookman Old Style" w:hAnsi="Bookman Old Style" w:cs="Arial"/>
                <w:b/>
                <w:sz w:val="22"/>
                <w:szCs w:val="22"/>
              </w:rPr>
            </w:pPr>
            <w:r w:rsidRPr="000E16CD">
              <w:rPr>
                <w:rFonts w:ascii="Bookman Old Style" w:hAnsi="Bookman Old Style" w:cs="Arial"/>
                <w:b/>
                <w:sz w:val="22"/>
                <w:szCs w:val="22"/>
              </w:rPr>
              <w:t>Code</w:t>
            </w:r>
          </w:p>
        </w:tc>
        <w:tc>
          <w:tcPr>
            <w:tcW w:w="6779" w:type="dxa"/>
            <w:shd w:val="clear" w:color="auto" w:fill="D9D9D9"/>
            <w:vAlign w:val="center"/>
          </w:tcPr>
          <w:p w14:paraId="2D82561B"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484353C7" w14:textId="77777777" w:rsidTr="009E7134">
        <w:trPr>
          <w:cantSplit/>
          <w:jc w:val="center"/>
        </w:trPr>
        <w:tc>
          <w:tcPr>
            <w:tcW w:w="889" w:type="dxa"/>
            <w:vAlign w:val="center"/>
          </w:tcPr>
          <w:p w14:paraId="0D04180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21</w:t>
            </w:r>
          </w:p>
        </w:tc>
        <w:tc>
          <w:tcPr>
            <w:tcW w:w="6779" w:type="dxa"/>
            <w:vAlign w:val="center"/>
          </w:tcPr>
          <w:p w14:paraId="711B882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Time extension</w:t>
            </w:r>
          </w:p>
        </w:tc>
      </w:tr>
      <w:tr w:rsidR="009B669B" w:rsidRPr="000E16CD" w14:paraId="7ED6ADC0" w14:textId="77777777" w:rsidTr="009E7134">
        <w:trPr>
          <w:cantSplit/>
          <w:jc w:val="center"/>
        </w:trPr>
        <w:tc>
          <w:tcPr>
            <w:tcW w:w="889" w:type="dxa"/>
            <w:vAlign w:val="center"/>
          </w:tcPr>
          <w:p w14:paraId="59F1CCD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22</w:t>
            </w:r>
          </w:p>
        </w:tc>
        <w:tc>
          <w:tcPr>
            <w:tcW w:w="6779" w:type="dxa"/>
            <w:vAlign w:val="center"/>
          </w:tcPr>
          <w:p w14:paraId="2C4C1BE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Separate location</w:t>
            </w:r>
          </w:p>
        </w:tc>
      </w:tr>
      <w:tr w:rsidR="009B669B" w:rsidRPr="000E16CD" w14:paraId="1AD76F58" w14:textId="77777777" w:rsidTr="009E7134">
        <w:trPr>
          <w:cantSplit/>
          <w:jc w:val="center"/>
        </w:trPr>
        <w:tc>
          <w:tcPr>
            <w:tcW w:w="889" w:type="dxa"/>
            <w:vAlign w:val="center"/>
          </w:tcPr>
          <w:p w14:paraId="0CD49A3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23</w:t>
            </w:r>
          </w:p>
        </w:tc>
        <w:tc>
          <w:tcPr>
            <w:tcW w:w="6779" w:type="dxa"/>
            <w:vAlign w:val="center"/>
          </w:tcPr>
          <w:p w14:paraId="532DB07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Third reading of listening selection</w:t>
            </w:r>
          </w:p>
        </w:tc>
      </w:tr>
      <w:tr w:rsidR="009B669B" w:rsidRPr="000E16CD" w14:paraId="0F9BD5CB" w14:textId="77777777" w:rsidTr="009E7134">
        <w:trPr>
          <w:cantSplit/>
          <w:jc w:val="center"/>
        </w:trPr>
        <w:tc>
          <w:tcPr>
            <w:tcW w:w="889" w:type="dxa"/>
            <w:vAlign w:val="center"/>
          </w:tcPr>
          <w:p w14:paraId="55D7399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24</w:t>
            </w:r>
          </w:p>
        </w:tc>
        <w:tc>
          <w:tcPr>
            <w:tcW w:w="6779" w:type="dxa"/>
            <w:vAlign w:val="center"/>
          </w:tcPr>
          <w:p w14:paraId="3CC93FA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Bilingual dictionary/glossary</w:t>
            </w:r>
          </w:p>
        </w:tc>
      </w:tr>
      <w:tr w:rsidR="009B669B" w:rsidRPr="000E16CD" w14:paraId="35D80E9D" w14:textId="77777777" w:rsidTr="009E7134">
        <w:trPr>
          <w:cantSplit/>
          <w:jc w:val="center"/>
        </w:trPr>
        <w:tc>
          <w:tcPr>
            <w:tcW w:w="889" w:type="dxa"/>
            <w:vAlign w:val="center"/>
          </w:tcPr>
          <w:p w14:paraId="6865845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25</w:t>
            </w:r>
          </w:p>
        </w:tc>
        <w:tc>
          <w:tcPr>
            <w:tcW w:w="6779" w:type="dxa"/>
            <w:vAlign w:val="center"/>
          </w:tcPr>
          <w:p w14:paraId="1992F54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Translated edition</w:t>
            </w:r>
          </w:p>
        </w:tc>
      </w:tr>
      <w:tr w:rsidR="009B669B" w:rsidRPr="000E16CD" w14:paraId="3B33E5A1" w14:textId="77777777" w:rsidTr="009E7134">
        <w:trPr>
          <w:cantSplit/>
          <w:jc w:val="center"/>
        </w:trPr>
        <w:tc>
          <w:tcPr>
            <w:tcW w:w="889" w:type="dxa"/>
            <w:vAlign w:val="center"/>
          </w:tcPr>
          <w:p w14:paraId="3CB57FD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26</w:t>
            </w:r>
          </w:p>
        </w:tc>
        <w:tc>
          <w:tcPr>
            <w:tcW w:w="6779" w:type="dxa"/>
            <w:vAlign w:val="center"/>
          </w:tcPr>
          <w:p w14:paraId="19F7318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Oral translation</w:t>
            </w:r>
          </w:p>
        </w:tc>
      </w:tr>
      <w:tr w:rsidR="009B669B" w:rsidRPr="000E16CD" w14:paraId="70D6DF26" w14:textId="77777777" w:rsidTr="009E7134">
        <w:trPr>
          <w:cantSplit/>
          <w:jc w:val="center"/>
        </w:trPr>
        <w:tc>
          <w:tcPr>
            <w:tcW w:w="889" w:type="dxa"/>
            <w:vAlign w:val="center"/>
          </w:tcPr>
          <w:p w14:paraId="50FD264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27</w:t>
            </w:r>
          </w:p>
        </w:tc>
        <w:tc>
          <w:tcPr>
            <w:tcW w:w="6779" w:type="dxa"/>
            <w:vAlign w:val="center"/>
          </w:tcPr>
          <w:p w14:paraId="1AB36FD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Responses written in native language (Leave blank for COSF)</w:t>
            </w:r>
          </w:p>
        </w:tc>
      </w:tr>
    </w:tbl>
    <w:p w14:paraId="7E3BB6A7" w14:textId="77777777" w:rsidR="009B669B" w:rsidRPr="000E16CD" w:rsidRDefault="00256E8C" w:rsidP="009B669B">
      <w:pPr>
        <w:pStyle w:val="Heading2"/>
        <w:jc w:val="center"/>
      </w:pPr>
      <w:bookmarkStart w:id="568" w:name="_Toc335315433"/>
      <w:r w:rsidRPr="000E16CD">
        <w:br w:type="page"/>
      </w:r>
      <w:bookmarkStart w:id="569" w:name="_Toc500488446"/>
      <w:r w:rsidR="009B669B" w:rsidRPr="000E16CD">
        <w:t>Assessment Language Codes</w:t>
      </w:r>
      <w:bookmarkEnd w:id="566"/>
      <w:r w:rsidR="009B669B" w:rsidRPr="000E16CD">
        <w:t xml:space="preserve"> and Descriptions</w:t>
      </w:r>
      <w:bookmarkEnd w:id="568"/>
      <w:bookmarkEnd w:id="569"/>
    </w:p>
    <w:tbl>
      <w:tblPr>
        <w:tblW w:w="2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985"/>
      </w:tblGrid>
      <w:tr w:rsidR="009B669B" w:rsidRPr="000E16CD" w14:paraId="723F82DC" w14:textId="77777777" w:rsidTr="00A029B4">
        <w:trPr>
          <w:cantSplit/>
          <w:tblHeader/>
          <w:jc w:val="center"/>
        </w:trPr>
        <w:tc>
          <w:tcPr>
            <w:tcW w:w="900" w:type="dxa"/>
            <w:shd w:val="clear" w:color="auto" w:fill="D9D9D9"/>
            <w:vAlign w:val="center"/>
          </w:tcPr>
          <w:p w14:paraId="53DB1CA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985" w:type="dxa"/>
            <w:shd w:val="clear" w:color="auto" w:fill="D9D9D9"/>
            <w:vAlign w:val="center"/>
          </w:tcPr>
          <w:p w14:paraId="17E61EFD" w14:textId="77777777" w:rsidR="009B669B" w:rsidRPr="000E16CD" w:rsidRDefault="00A029B4"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0795D2FD" w14:textId="77777777" w:rsidTr="00A029B4">
        <w:trPr>
          <w:cantSplit/>
          <w:jc w:val="center"/>
        </w:trPr>
        <w:tc>
          <w:tcPr>
            <w:tcW w:w="900" w:type="dxa"/>
            <w:vAlign w:val="center"/>
          </w:tcPr>
          <w:p w14:paraId="098C1F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w:t>
            </w:r>
          </w:p>
        </w:tc>
        <w:tc>
          <w:tcPr>
            <w:tcW w:w="1985" w:type="dxa"/>
            <w:vAlign w:val="center"/>
          </w:tcPr>
          <w:p w14:paraId="5FA2E77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Albanian</w:t>
            </w:r>
          </w:p>
        </w:tc>
      </w:tr>
      <w:tr w:rsidR="009B669B" w:rsidRPr="000E16CD" w14:paraId="3E45E334" w14:textId="77777777" w:rsidTr="00A029B4">
        <w:trPr>
          <w:cantSplit/>
          <w:jc w:val="center"/>
        </w:trPr>
        <w:tc>
          <w:tcPr>
            <w:tcW w:w="900" w:type="dxa"/>
            <w:vAlign w:val="center"/>
          </w:tcPr>
          <w:p w14:paraId="19CBEDD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w:t>
            </w:r>
          </w:p>
        </w:tc>
        <w:tc>
          <w:tcPr>
            <w:tcW w:w="1985" w:type="dxa"/>
            <w:vAlign w:val="center"/>
          </w:tcPr>
          <w:p w14:paraId="3F6FC78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Amharic</w:t>
            </w:r>
          </w:p>
        </w:tc>
      </w:tr>
      <w:tr w:rsidR="009B669B" w:rsidRPr="000E16CD" w14:paraId="37B2599D" w14:textId="77777777" w:rsidTr="00A029B4">
        <w:trPr>
          <w:cantSplit/>
          <w:jc w:val="center"/>
        </w:trPr>
        <w:tc>
          <w:tcPr>
            <w:tcW w:w="900" w:type="dxa"/>
            <w:vAlign w:val="center"/>
          </w:tcPr>
          <w:p w14:paraId="1A2A09F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w:t>
            </w:r>
          </w:p>
        </w:tc>
        <w:tc>
          <w:tcPr>
            <w:tcW w:w="1985" w:type="dxa"/>
            <w:vAlign w:val="center"/>
          </w:tcPr>
          <w:p w14:paraId="59CD6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Arabic</w:t>
            </w:r>
          </w:p>
        </w:tc>
      </w:tr>
      <w:tr w:rsidR="009B669B" w:rsidRPr="000E16CD" w14:paraId="5023044C" w14:textId="77777777" w:rsidTr="00A029B4">
        <w:trPr>
          <w:cantSplit/>
          <w:jc w:val="center"/>
        </w:trPr>
        <w:tc>
          <w:tcPr>
            <w:tcW w:w="900" w:type="dxa"/>
            <w:vAlign w:val="center"/>
          </w:tcPr>
          <w:p w14:paraId="50249E3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w:t>
            </w:r>
          </w:p>
        </w:tc>
        <w:tc>
          <w:tcPr>
            <w:tcW w:w="1985" w:type="dxa"/>
            <w:vAlign w:val="center"/>
          </w:tcPr>
          <w:p w14:paraId="27D5CCE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Burmese</w:t>
            </w:r>
          </w:p>
        </w:tc>
      </w:tr>
      <w:tr w:rsidR="009B669B" w:rsidRPr="000E16CD" w14:paraId="24EE3EF2" w14:textId="77777777" w:rsidTr="00A029B4">
        <w:trPr>
          <w:cantSplit/>
          <w:jc w:val="center"/>
        </w:trPr>
        <w:tc>
          <w:tcPr>
            <w:tcW w:w="900" w:type="dxa"/>
            <w:vAlign w:val="center"/>
          </w:tcPr>
          <w:p w14:paraId="6A68C8E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w:t>
            </w:r>
          </w:p>
        </w:tc>
        <w:tc>
          <w:tcPr>
            <w:tcW w:w="1985" w:type="dxa"/>
            <w:vAlign w:val="center"/>
          </w:tcPr>
          <w:p w14:paraId="50F011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Chinese</w:t>
            </w:r>
          </w:p>
        </w:tc>
      </w:tr>
      <w:tr w:rsidR="009B669B" w:rsidRPr="000E16CD" w14:paraId="16CA7E30" w14:textId="77777777" w:rsidTr="00A029B4">
        <w:trPr>
          <w:cantSplit/>
          <w:jc w:val="center"/>
        </w:trPr>
        <w:tc>
          <w:tcPr>
            <w:tcW w:w="900" w:type="dxa"/>
            <w:vAlign w:val="center"/>
          </w:tcPr>
          <w:p w14:paraId="62F19A4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w:t>
            </w:r>
          </w:p>
        </w:tc>
        <w:tc>
          <w:tcPr>
            <w:tcW w:w="1985" w:type="dxa"/>
            <w:vAlign w:val="center"/>
          </w:tcPr>
          <w:p w14:paraId="69B9C51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English</w:t>
            </w:r>
          </w:p>
        </w:tc>
      </w:tr>
      <w:tr w:rsidR="009B669B" w:rsidRPr="000E16CD" w14:paraId="172B5C8C" w14:textId="77777777" w:rsidTr="00A029B4">
        <w:trPr>
          <w:cantSplit/>
          <w:jc w:val="center"/>
        </w:trPr>
        <w:tc>
          <w:tcPr>
            <w:tcW w:w="900" w:type="dxa"/>
            <w:vAlign w:val="center"/>
          </w:tcPr>
          <w:p w14:paraId="7157BC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FAS</w:t>
            </w:r>
          </w:p>
        </w:tc>
        <w:tc>
          <w:tcPr>
            <w:tcW w:w="1985" w:type="dxa"/>
            <w:vAlign w:val="center"/>
          </w:tcPr>
          <w:p w14:paraId="4DF3A5C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Farsi</w:t>
            </w:r>
          </w:p>
        </w:tc>
      </w:tr>
      <w:tr w:rsidR="009B669B" w:rsidRPr="000E16CD" w14:paraId="5CD9CE8E" w14:textId="77777777" w:rsidTr="00A029B4">
        <w:trPr>
          <w:cantSplit/>
          <w:jc w:val="center"/>
        </w:trPr>
        <w:tc>
          <w:tcPr>
            <w:tcW w:w="900" w:type="dxa"/>
            <w:vAlign w:val="center"/>
          </w:tcPr>
          <w:p w14:paraId="758A22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w:t>
            </w:r>
          </w:p>
        </w:tc>
        <w:tc>
          <w:tcPr>
            <w:tcW w:w="1985" w:type="dxa"/>
            <w:vAlign w:val="center"/>
          </w:tcPr>
          <w:p w14:paraId="4F5A78D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French</w:t>
            </w:r>
          </w:p>
        </w:tc>
      </w:tr>
      <w:tr w:rsidR="009B669B" w:rsidRPr="000E16CD" w14:paraId="2CD84BA1" w14:textId="77777777" w:rsidTr="00A029B4">
        <w:trPr>
          <w:cantSplit/>
          <w:jc w:val="center"/>
        </w:trPr>
        <w:tc>
          <w:tcPr>
            <w:tcW w:w="900" w:type="dxa"/>
            <w:vAlign w:val="center"/>
          </w:tcPr>
          <w:p w14:paraId="2AD5F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w:t>
            </w:r>
          </w:p>
        </w:tc>
        <w:tc>
          <w:tcPr>
            <w:tcW w:w="1985" w:type="dxa"/>
            <w:vAlign w:val="center"/>
          </w:tcPr>
          <w:p w14:paraId="6D2E860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German</w:t>
            </w:r>
          </w:p>
        </w:tc>
      </w:tr>
      <w:tr w:rsidR="009B669B" w:rsidRPr="000E16CD" w14:paraId="4CA67CA1" w14:textId="77777777" w:rsidTr="00A029B4">
        <w:trPr>
          <w:cantSplit/>
          <w:jc w:val="center"/>
        </w:trPr>
        <w:tc>
          <w:tcPr>
            <w:tcW w:w="900" w:type="dxa"/>
            <w:vAlign w:val="center"/>
          </w:tcPr>
          <w:p w14:paraId="00DA22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w:t>
            </w:r>
          </w:p>
        </w:tc>
        <w:tc>
          <w:tcPr>
            <w:tcW w:w="1985" w:type="dxa"/>
            <w:vAlign w:val="center"/>
          </w:tcPr>
          <w:p w14:paraId="4B77C3F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Greek</w:t>
            </w:r>
          </w:p>
        </w:tc>
      </w:tr>
      <w:tr w:rsidR="009B669B" w:rsidRPr="000E16CD" w14:paraId="44D3991C" w14:textId="77777777" w:rsidTr="00A029B4">
        <w:trPr>
          <w:cantSplit/>
          <w:jc w:val="center"/>
        </w:trPr>
        <w:tc>
          <w:tcPr>
            <w:tcW w:w="900" w:type="dxa"/>
            <w:vAlign w:val="center"/>
          </w:tcPr>
          <w:p w14:paraId="2A0808E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HAT</w:t>
            </w:r>
          </w:p>
        </w:tc>
        <w:tc>
          <w:tcPr>
            <w:tcW w:w="1985" w:type="dxa"/>
            <w:vAlign w:val="center"/>
          </w:tcPr>
          <w:p w14:paraId="114951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Haitian Creole</w:t>
            </w:r>
          </w:p>
        </w:tc>
      </w:tr>
      <w:tr w:rsidR="009B669B" w:rsidRPr="000E16CD" w14:paraId="6A1C6396" w14:textId="77777777" w:rsidTr="00A029B4">
        <w:trPr>
          <w:cantSplit/>
          <w:jc w:val="center"/>
        </w:trPr>
        <w:tc>
          <w:tcPr>
            <w:tcW w:w="900" w:type="dxa"/>
            <w:vAlign w:val="center"/>
          </w:tcPr>
          <w:p w14:paraId="04A5A2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w:t>
            </w:r>
          </w:p>
        </w:tc>
        <w:tc>
          <w:tcPr>
            <w:tcW w:w="1985" w:type="dxa"/>
            <w:vAlign w:val="center"/>
          </w:tcPr>
          <w:p w14:paraId="6149DF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Hebrew</w:t>
            </w:r>
          </w:p>
        </w:tc>
      </w:tr>
      <w:tr w:rsidR="009B669B" w:rsidRPr="000E16CD" w14:paraId="3DF82461" w14:textId="77777777" w:rsidTr="00A029B4">
        <w:trPr>
          <w:cantSplit/>
          <w:jc w:val="center"/>
        </w:trPr>
        <w:tc>
          <w:tcPr>
            <w:tcW w:w="900" w:type="dxa"/>
            <w:vAlign w:val="center"/>
          </w:tcPr>
          <w:p w14:paraId="5E256B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w:t>
            </w:r>
          </w:p>
        </w:tc>
        <w:tc>
          <w:tcPr>
            <w:tcW w:w="1985" w:type="dxa"/>
            <w:vAlign w:val="center"/>
          </w:tcPr>
          <w:p w14:paraId="5CA195A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Hindi</w:t>
            </w:r>
          </w:p>
        </w:tc>
      </w:tr>
      <w:tr w:rsidR="009B669B" w:rsidRPr="000E16CD" w14:paraId="5E8C065A" w14:textId="77777777" w:rsidTr="00A029B4">
        <w:trPr>
          <w:cantSplit/>
          <w:jc w:val="center"/>
        </w:trPr>
        <w:tc>
          <w:tcPr>
            <w:tcW w:w="900" w:type="dxa"/>
            <w:vAlign w:val="center"/>
          </w:tcPr>
          <w:p w14:paraId="739873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w:t>
            </w:r>
          </w:p>
        </w:tc>
        <w:tc>
          <w:tcPr>
            <w:tcW w:w="1985" w:type="dxa"/>
            <w:vAlign w:val="center"/>
          </w:tcPr>
          <w:p w14:paraId="3AA171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Italian</w:t>
            </w:r>
          </w:p>
        </w:tc>
      </w:tr>
      <w:tr w:rsidR="009B669B" w:rsidRPr="000E16CD" w14:paraId="36ABF5BF" w14:textId="77777777" w:rsidTr="00A029B4">
        <w:trPr>
          <w:cantSplit/>
          <w:jc w:val="center"/>
        </w:trPr>
        <w:tc>
          <w:tcPr>
            <w:tcW w:w="900" w:type="dxa"/>
            <w:vAlign w:val="center"/>
          </w:tcPr>
          <w:p w14:paraId="3CDC962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JPN</w:t>
            </w:r>
          </w:p>
        </w:tc>
        <w:tc>
          <w:tcPr>
            <w:tcW w:w="1985" w:type="dxa"/>
            <w:vAlign w:val="center"/>
          </w:tcPr>
          <w:p w14:paraId="7578CF0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Japanese</w:t>
            </w:r>
          </w:p>
        </w:tc>
      </w:tr>
      <w:tr w:rsidR="009B669B" w:rsidRPr="000E16CD" w14:paraId="7AD4AEFF" w14:textId="77777777" w:rsidTr="00A029B4">
        <w:trPr>
          <w:cantSplit/>
          <w:jc w:val="center"/>
        </w:trPr>
        <w:tc>
          <w:tcPr>
            <w:tcW w:w="900" w:type="dxa"/>
            <w:vAlign w:val="center"/>
          </w:tcPr>
          <w:p w14:paraId="7DFF79E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w:t>
            </w:r>
          </w:p>
        </w:tc>
        <w:tc>
          <w:tcPr>
            <w:tcW w:w="1985" w:type="dxa"/>
            <w:vAlign w:val="center"/>
          </w:tcPr>
          <w:p w14:paraId="4CF5554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Khmer</w:t>
            </w:r>
          </w:p>
        </w:tc>
      </w:tr>
      <w:tr w:rsidR="009B669B" w:rsidRPr="000E16CD" w14:paraId="53140938" w14:textId="77777777" w:rsidTr="00A029B4">
        <w:trPr>
          <w:cantSplit/>
          <w:jc w:val="center"/>
        </w:trPr>
        <w:tc>
          <w:tcPr>
            <w:tcW w:w="900" w:type="dxa"/>
            <w:vAlign w:val="center"/>
          </w:tcPr>
          <w:p w14:paraId="4C4A6DA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w:t>
            </w:r>
          </w:p>
        </w:tc>
        <w:tc>
          <w:tcPr>
            <w:tcW w:w="1985" w:type="dxa"/>
            <w:vAlign w:val="center"/>
          </w:tcPr>
          <w:p w14:paraId="5E5DE48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Korean</w:t>
            </w:r>
          </w:p>
        </w:tc>
      </w:tr>
      <w:tr w:rsidR="009B669B" w:rsidRPr="000E16CD" w14:paraId="60F92AC1" w14:textId="77777777" w:rsidTr="00A029B4">
        <w:trPr>
          <w:cantSplit/>
          <w:jc w:val="center"/>
        </w:trPr>
        <w:tc>
          <w:tcPr>
            <w:tcW w:w="900" w:type="dxa"/>
            <w:vAlign w:val="center"/>
          </w:tcPr>
          <w:p w14:paraId="42B299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c>
          <w:tcPr>
            <w:tcW w:w="1985" w:type="dxa"/>
            <w:vAlign w:val="center"/>
          </w:tcPr>
          <w:p w14:paraId="58C38CB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r>
      <w:tr w:rsidR="009B669B" w:rsidRPr="000E16CD" w14:paraId="368AD943" w14:textId="77777777" w:rsidTr="00A029B4">
        <w:trPr>
          <w:cantSplit/>
          <w:jc w:val="center"/>
        </w:trPr>
        <w:tc>
          <w:tcPr>
            <w:tcW w:w="900" w:type="dxa"/>
            <w:vAlign w:val="center"/>
          </w:tcPr>
          <w:p w14:paraId="51EA20C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MAY</w:t>
            </w:r>
          </w:p>
        </w:tc>
        <w:tc>
          <w:tcPr>
            <w:tcW w:w="1985" w:type="dxa"/>
            <w:vAlign w:val="center"/>
          </w:tcPr>
          <w:p w14:paraId="1DF7628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Malay</w:t>
            </w:r>
          </w:p>
        </w:tc>
      </w:tr>
      <w:tr w:rsidR="009B669B" w:rsidRPr="000E16CD" w14:paraId="08ED03EE" w14:textId="77777777" w:rsidTr="00A029B4">
        <w:trPr>
          <w:cantSplit/>
          <w:jc w:val="center"/>
        </w:trPr>
        <w:tc>
          <w:tcPr>
            <w:tcW w:w="900" w:type="dxa"/>
            <w:vAlign w:val="center"/>
          </w:tcPr>
          <w:p w14:paraId="07BDB67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w:t>
            </w:r>
          </w:p>
        </w:tc>
        <w:tc>
          <w:tcPr>
            <w:tcW w:w="1985" w:type="dxa"/>
            <w:vAlign w:val="center"/>
          </w:tcPr>
          <w:p w14:paraId="140E700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Polish</w:t>
            </w:r>
          </w:p>
        </w:tc>
      </w:tr>
      <w:tr w:rsidR="009B669B" w:rsidRPr="000E16CD" w14:paraId="38E0C3F6" w14:textId="77777777" w:rsidTr="00A029B4">
        <w:trPr>
          <w:cantSplit/>
          <w:jc w:val="center"/>
        </w:trPr>
        <w:tc>
          <w:tcPr>
            <w:tcW w:w="900" w:type="dxa"/>
            <w:vAlign w:val="center"/>
          </w:tcPr>
          <w:p w14:paraId="07BC823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w:t>
            </w:r>
          </w:p>
        </w:tc>
        <w:tc>
          <w:tcPr>
            <w:tcW w:w="1985" w:type="dxa"/>
            <w:vAlign w:val="center"/>
          </w:tcPr>
          <w:p w14:paraId="65DBB5F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Portuguese</w:t>
            </w:r>
          </w:p>
        </w:tc>
      </w:tr>
      <w:tr w:rsidR="009B669B" w:rsidRPr="000E16CD" w14:paraId="6688B9A1" w14:textId="77777777" w:rsidTr="00A029B4">
        <w:trPr>
          <w:cantSplit/>
          <w:jc w:val="center"/>
        </w:trPr>
        <w:tc>
          <w:tcPr>
            <w:tcW w:w="900" w:type="dxa"/>
            <w:vAlign w:val="center"/>
          </w:tcPr>
          <w:p w14:paraId="21CA78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RUM</w:t>
            </w:r>
          </w:p>
        </w:tc>
        <w:tc>
          <w:tcPr>
            <w:tcW w:w="1985" w:type="dxa"/>
            <w:vAlign w:val="center"/>
          </w:tcPr>
          <w:p w14:paraId="6F713EF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Romanian</w:t>
            </w:r>
          </w:p>
        </w:tc>
      </w:tr>
      <w:tr w:rsidR="009B669B" w:rsidRPr="000E16CD" w14:paraId="4C2C1B78" w14:textId="77777777" w:rsidTr="00A029B4">
        <w:trPr>
          <w:cantSplit/>
          <w:jc w:val="center"/>
        </w:trPr>
        <w:tc>
          <w:tcPr>
            <w:tcW w:w="900" w:type="dxa"/>
            <w:vAlign w:val="center"/>
          </w:tcPr>
          <w:p w14:paraId="26464F1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w:t>
            </w:r>
          </w:p>
        </w:tc>
        <w:tc>
          <w:tcPr>
            <w:tcW w:w="1985" w:type="dxa"/>
            <w:vAlign w:val="center"/>
          </w:tcPr>
          <w:p w14:paraId="7255445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Russian</w:t>
            </w:r>
          </w:p>
        </w:tc>
      </w:tr>
      <w:tr w:rsidR="009B669B" w:rsidRPr="000E16CD" w14:paraId="2DD4AFFE" w14:textId="77777777" w:rsidTr="00A029B4">
        <w:trPr>
          <w:cantSplit/>
          <w:jc w:val="center"/>
        </w:trPr>
        <w:tc>
          <w:tcPr>
            <w:tcW w:w="900" w:type="dxa"/>
            <w:vAlign w:val="center"/>
          </w:tcPr>
          <w:p w14:paraId="53269E4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SCR</w:t>
            </w:r>
          </w:p>
        </w:tc>
        <w:tc>
          <w:tcPr>
            <w:tcW w:w="1985" w:type="dxa"/>
            <w:vAlign w:val="center"/>
          </w:tcPr>
          <w:p w14:paraId="0B93529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Serbo-Croatian</w:t>
            </w:r>
          </w:p>
        </w:tc>
      </w:tr>
      <w:tr w:rsidR="009B669B" w:rsidRPr="000E16CD" w14:paraId="7A94456F" w14:textId="77777777" w:rsidTr="00A029B4">
        <w:trPr>
          <w:cantSplit/>
          <w:jc w:val="center"/>
        </w:trPr>
        <w:tc>
          <w:tcPr>
            <w:tcW w:w="900" w:type="dxa"/>
            <w:vAlign w:val="center"/>
          </w:tcPr>
          <w:p w14:paraId="537079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w:t>
            </w:r>
          </w:p>
        </w:tc>
        <w:tc>
          <w:tcPr>
            <w:tcW w:w="1985" w:type="dxa"/>
            <w:vAlign w:val="center"/>
          </w:tcPr>
          <w:p w14:paraId="1CE43A1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Spanish</w:t>
            </w:r>
          </w:p>
        </w:tc>
      </w:tr>
      <w:tr w:rsidR="009B669B" w:rsidRPr="000E16CD" w14:paraId="21EE1AAF" w14:textId="77777777" w:rsidTr="00A029B4">
        <w:trPr>
          <w:cantSplit/>
          <w:jc w:val="center"/>
        </w:trPr>
        <w:tc>
          <w:tcPr>
            <w:tcW w:w="900" w:type="dxa"/>
            <w:vAlign w:val="center"/>
          </w:tcPr>
          <w:p w14:paraId="2538BA6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TGL</w:t>
            </w:r>
          </w:p>
        </w:tc>
        <w:tc>
          <w:tcPr>
            <w:tcW w:w="1985" w:type="dxa"/>
            <w:vAlign w:val="center"/>
          </w:tcPr>
          <w:p w14:paraId="0C5487E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Tagalog</w:t>
            </w:r>
          </w:p>
        </w:tc>
      </w:tr>
      <w:tr w:rsidR="009B669B" w:rsidRPr="000E16CD" w14:paraId="4ED42FBF" w14:textId="77777777" w:rsidTr="00A029B4">
        <w:trPr>
          <w:cantSplit/>
          <w:jc w:val="center"/>
        </w:trPr>
        <w:tc>
          <w:tcPr>
            <w:tcW w:w="900" w:type="dxa"/>
            <w:vAlign w:val="center"/>
          </w:tcPr>
          <w:p w14:paraId="468271C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w:t>
            </w:r>
          </w:p>
        </w:tc>
        <w:tc>
          <w:tcPr>
            <w:tcW w:w="1985" w:type="dxa"/>
            <w:vAlign w:val="center"/>
          </w:tcPr>
          <w:p w14:paraId="1553E71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Thai</w:t>
            </w:r>
          </w:p>
        </w:tc>
      </w:tr>
      <w:tr w:rsidR="009B669B" w:rsidRPr="000E16CD" w14:paraId="7D8ED6A6" w14:textId="77777777" w:rsidTr="00A029B4">
        <w:trPr>
          <w:cantSplit/>
          <w:jc w:val="center"/>
        </w:trPr>
        <w:tc>
          <w:tcPr>
            <w:tcW w:w="900" w:type="dxa"/>
            <w:vAlign w:val="center"/>
          </w:tcPr>
          <w:p w14:paraId="3D3891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w:t>
            </w:r>
          </w:p>
        </w:tc>
        <w:tc>
          <w:tcPr>
            <w:tcW w:w="1985" w:type="dxa"/>
            <w:vAlign w:val="center"/>
          </w:tcPr>
          <w:p w14:paraId="3E34758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Turkish</w:t>
            </w:r>
          </w:p>
        </w:tc>
      </w:tr>
      <w:tr w:rsidR="009B669B" w:rsidRPr="000E16CD" w14:paraId="2F7BCD01" w14:textId="77777777" w:rsidTr="00A029B4">
        <w:trPr>
          <w:cantSplit/>
          <w:jc w:val="center"/>
        </w:trPr>
        <w:tc>
          <w:tcPr>
            <w:tcW w:w="900" w:type="dxa"/>
            <w:vAlign w:val="center"/>
          </w:tcPr>
          <w:p w14:paraId="6BCD872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w:t>
            </w:r>
          </w:p>
        </w:tc>
        <w:tc>
          <w:tcPr>
            <w:tcW w:w="1985" w:type="dxa"/>
            <w:vAlign w:val="center"/>
          </w:tcPr>
          <w:p w14:paraId="46C5DB5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Urdu</w:t>
            </w:r>
          </w:p>
        </w:tc>
      </w:tr>
      <w:tr w:rsidR="009B669B" w:rsidRPr="000E16CD" w14:paraId="36C6C81F" w14:textId="77777777" w:rsidTr="00A029B4">
        <w:trPr>
          <w:cantSplit/>
          <w:jc w:val="center"/>
        </w:trPr>
        <w:tc>
          <w:tcPr>
            <w:tcW w:w="900" w:type="dxa"/>
            <w:vAlign w:val="center"/>
          </w:tcPr>
          <w:p w14:paraId="3B746EA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w:t>
            </w:r>
          </w:p>
        </w:tc>
        <w:tc>
          <w:tcPr>
            <w:tcW w:w="1985" w:type="dxa"/>
            <w:vAlign w:val="center"/>
          </w:tcPr>
          <w:p w14:paraId="7CC543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Vietnamese</w:t>
            </w:r>
          </w:p>
        </w:tc>
      </w:tr>
      <w:tr w:rsidR="009B669B" w:rsidRPr="000E16CD" w14:paraId="26378057" w14:textId="77777777" w:rsidTr="00A029B4">
        <w:trPr>
          <w:cantSplit/>
          <w:jc w:val="center"/>
        </w:trPr>
        <w:tc>
          <w:tcPr>
            <w:tcW w:w="900" w:type="dxa"/>
            <w:vAlign w:val="center"/>
          </w:tcPr>
          <w:p w14:paraId="02F80D0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w:t>
            </w:r>
          </w:p>
        </w:tc>
        <w:tc>
          <w:tcPr>
            <w:tcW w:w="1985" w:type="dxa"/>
            <w:vAlign w:val="center"/>
          </w:tcPr>
          <w:p w14:paraId="01188F2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bl>
    <w:p w14:paraId="3A435F8B" w14:textId="77777777" w:rsidR="009B669B" w:rsidRPr="000E16CD" w:rsidRDefault="009B669B" w:rsidP="009B669B">
      <w:pPr>
        <w:autoSpaceDE w:val="0"/>
        <w:autoSpaceDN w:val="0"/>
        <w:adjustRightInd w:val="0"/>
        <w:rPr>
          <w:rFonts w:ascii="Arial" w:hAnsi="Arial" w:cs="Arial"/>
        </w:rPr>
      </w:pPr>
    </w:p>
    <w:p w14:paraId="45B52B4E" w14:textId="77777777" w:rsidR="009B669B" w:rsidRPr="000E16CD" w:rsidRDefault="009B669B" w:rsidP="009B669B">
      <w:pPr>
        <w:autoSpaceDE w:val="0"/>
        <w:autoSpaceDN w:val="0"/>
        <w:adjustRightInd w:val="0"/>
        <w:rPr>
          <w:rFonts w:ascii="Arial" w:hAnsi="Arial" w:cs="Arial"/>
        </w:rPr>
      </w:pPr>
      <w:r w:rsidRPr="000E16CD">
        <w:rPr>
          <w:rFonts w:ascii="Arial" w:hAnsi="Arial" w:cs="Arial"/>
        </w:rPr>
        <w:t xml:space="preserve">The acceptable language codes for grades 3–8 NYSTP mathematics assessments are </w:t>
      </w:r>
      <w:r w:rsidR="00915349" w:rsidRPr="000E16CD">
        <w:rPr>
          <w:rFonts w:ascii="Arial" w:hAnsi="Arial" w:cs="Arial"/>
        </w:rPr>
        <w:t>ENG</w:t>
      </w:r>
      <w:r w:rsidRPr="000E16CD">
        <w:rPr>
          <w:rFonts w:ascii="Arial" w:hAnsi="Arial" w:cs="Arial"/>
        </w:rPr>
        <w:t xml:space="preserve"> = English, </w:t>
      </w:r>
      <w:r w:rsidR="00915349" w:rsidRPr="000E16CD">
        <w:rPr>
          <w:rFonts w:ascii="Arial" w:hAnsi="Arial" w:cs="Arial"/>
        </w:rPr>
        <w:t>CHI</w:t>
      </w:r>
      <w:r w:rsidRPr="000E16CD">
        <w:rPr>
          <w:rFonts w:ascii="Arial" w:hAnsi="Arial" w:cs="Arial"/>
        </w:rPr>
        <w:t xml:space="preserve"> = Chinese, </w:t>
      </w:r>
      <w:r w:rsidR="00915349" w:rsidRPr="000E16CD">
        <w:rPr>
          <w:rFonts w:ascii="Arial" w:hAnsi="Arial" w:cs="Arial"/>
        </w:rPr>
        <w:t xml:space="preserve">HAT </w:t>
      </w:r>
      <w:r w:rsidRPr="000E16CD">
        <w:rPr>
          <w:rFonts w:ascii="Arial" w:hAnsi="Arial" w:cs="Arial"/>
        </w:rPr>
        <w:t xml:space="preserve">= Haitian Creole, </w:t>
      </w:r>
      <w:r w:rsidR="00915349" w:rsidRPr="000E16CD">
        <w:rPr>
          <w:rFonts w:ascii="Arial" w:hAnsi="Arial" w:cs="Arial"/>
        </w:rPr>
        <w:t>KOR</w:t>
      </w:r>
      <w:r w:rsidRPr="000E16CD">
        <w:rPr>
          <w:rFonts w:ascii="Arial" w:hAnsi="Arial" w:cs="Arial"/>
        </w:rPr>
        <w:t xml:space="preserve"> = Korean, </w:t>
      </w:r>
      <w:r w:rsidR="00915349" w:rsidRPr="000E16CD">
        <w:rPr>
          <w:rFonts w:ascii="Arial" w:hAnsi="Arial" w:cs="Arial"/>
        </w:rPr>
        <w:t>RUS</w:t>
      </w:r>
      <w:r w:rsidRPr="000E16CD">
        <w:rPr>
          <w:rFonts w:ascii="Arial" w:hAnsi="Arial" w:cs="Arial"/>
        </w:rPr>
        <w:t xml:space="preserve"> = Russian, and </w:t>
      </w:r>
      <w:r w:rsidR="00915349" w:rsidRPr="000E16CD">
        <w:rPr>
          <w:rFonts w:ascii="Arial" w:hAnsi="Arial" w:cs="Arial"/>
        </w:rPr>
        <w:t>SPA</w:t>
      </w:r>
      <w:r w:rsidRPr="000E16CD">
        <w:rPr>
          <w:rFonts w:ascii="Arial" w:hAnsi="Arial" w:cs="Arial"/>
        </w:rPr>
        <w:t xml:space="preserve"> = Spanish. If a translation in a language other than these six was provided for the student, use </w:t>
      </w:r>
      <w:r w:rsidR="00915349" w:rsidRPr="000E16CD">
        <w:rPr>
          <w:rFonts w:ascii="Arial" w:hAnsi="Arial" w:cs="Arial"/>
        </w:rPr>
        <w:t>ENG</w:t>
      </w:r>
      <w:r w:rsidRPr="000E16CD">
        <w:rPr>
          <w:rFonts w:ascii="Arial" w:hAnsi="Arial" w:cs="Arial"/>
        </w:rPr>
        <w:t xml:space="preserve"> = English. </w:t>
      </w:r>
    </w:p>
    <w:p w14:paraId="524B1C5D" w14:textId="77777777" w:rsidR="009B669B" w:rsidRPr="000E16CD" w:rsidRDefault="00256E8C" w:rsidP="009B669B">
      <w:pPr>
        <w:pStyle w:val="Heading2"/>
        <w:jc w:val="center"/>
      </w:pPr>
      <w:bookmarkStart w:id="570" w:name="_Toc178653445"/>
      <w:bookmarkStart w:id="571" w:name="_Toc179863491"/>
      <w:bookmarkStart w:id="572" w:name="_Toc290554870"/>
      <w:bookmarkStart w:id="573" w:name="_Toc335315434"/>
      <w:r w:rsidRPr="000E16CD">
        <w:br w:type="page"/>
      </w:r>
      <w:bookmarkStart w:id="574" w:name="_Toc500488447"/>
      <w:r w:rsidR="009B669B" w:rsidRPr="000E16CD">
        <w:t xml:space="preserve">Assessment Measure </w:t>
      </w:r>
      <w:bookmarkEnd w:id="570"/>
      <w:bookmarkEnd w:id="571"/>
      <w:r w:rsidR="007B2ACD" w:rsidRPr="000E16CD">
        <w:t xml:space="preserve">Standard </w:t>
      </w:r>
      <w:r w:rsidR="009B669B" w:rsidRPr="000E16CD">
        <w:t>Codes</w:t>
      </w:r>
      <w:bookmarkEnd w:id="572"/>
      <w:r w:rsidR="009B669B" w:rsidRPr="000E16CD">
        <w:t xml:space="preserve"> and Descriptions</w:t>
      </w:r>
      <w:bookmarkEnd w:id="573"/>
      <w:bookmarkEnd w:id="574"/>
    </w:p>
    <w:p w14:paraId="5C65CD6C" w14:textId="77777777" w:rsidR="00FE06F5" w:rsidRDefault="00FE06F5" w:rsidP="009B669B">
      <w:pPr>
        <w:rPr>
          <w:rFonts w:ascii="Arial" w:hAnsi="Arial" w:cs="Arial"/>
          <w:bCs/>
        </w:rPr>
      </w:pPr>
    </w:p>
    <w:p w14:paraId="60C85EE7" w14:textId="675FAC67" w:rsidR="00455796" w:rsidRPr="000E16CD" w:rsidRDefault="00455796" w:rsidP="009B669B">
      <w:pPr>
        <w:rPr>
          <w:rFonts w:ascii="Arial" w:hAnsi="Arial" w:cs="Arial"/>
          <w:bCs/>
        </w:rPr>
      </w:pPr>
      <w:r w:rsidRPr="000E16CD">
        <w:rPr>
          <w:rFonts w:ascii="Arial" w:hAnsi="Arial" w:cs="Arial"/>
          <w:bCs/>
        </w:rPr>
        <w:t>Districts and schools must provide records for all New York State assessment</w:t>
      </w:r>
      <w:r w:rsidR="004D4F8B" w:rsidRPr="000E16CD">
        <w:rPr>
          <w:rFonts w:ascii="Arial" w:hAnsi="Arial" w:cs="Arial"/>
          <w:bCs/>
        </w:rPr>
        <w:t>s</w:t>
      </w:r>
      <w:r w:rsidRPr="000E16CD">
        <w:rPr>
          <w:rFonts w:ascii="Arial" w:hAnsi="Arial" w:cs="Arial"/>
          <w:bCs/>
        </w:rPr>
        <w:t xml:space="preserve"> taken by students for whom they are responsible.</w:t>
      </w:r>
    </w:p>
    <w:p w14:paraId="01ED9ECF" w14:textId="77777777" w:rsidR="00455796" w:rsidRPr="000E16CD" w:rsidRDefault="00455796" w:rsidP="009B669B">
      <w:pPr>
        <w:rPr>
          <w:rFonts w:ascii="Arial" w:hAnsi="Arial" w:cs="Arial"/>
          <w:bCs/>
        </w:rPr>
      </w:pPr>
    </w:p>
    <w:p w14:paraId="13F22B57" w14:textId="77777777" w:rsidR="009B669B" w:rsidRPr="000E16CD" w:rsidRDefault="009B669B" w:rsidP="009B669B">
      <w:pPr>
        <w:rPr>
          <w:rFonts w:ascii="Arial" w:hAnsi="Arial" w:cs="Arial"/>
          <w:bCs/>
        </w:rPr>
      </w:pPr>
      <w:r w:rsidRPr="000E16CD">
        <w:rPr>
          <w:rFonts w:ascii="Arial" w:hAnsi="Arial" w:cs="Arial"/>
          <w:bCs/>
        </w:rPr>
        <w:t>Business rules unique to the identified assessment:</w:t>
      </w:r>
    </w:p>
    <w:p w14:paraId="4C756EAA" w14:textId="77777777" w:rsidR="009B669B" w:rsidRPr="000E16CD" w:rsidRDefault="009B669B" w:rsidP="009B669B">
      <w:pPr>
        <w:rPr>
          <w:rFonts w:ascii="Arial" w:hAnsi="Arial" w:cs="Arial"/>
          <w:bCs/>
          <w:i/>
          <w:iCs/>
        </w:rPr>
      </w:pPr>
    </w:p>
    <w:p w14:paraId="50235A3B" w14:textId="77777777" w:rsidR="009B669B" w:rsidRPr="000E16CD" w:rsidRDefault="009B669B" w:rsidP="009B669B">
      <w:pPr>
        <w:rPr>
          <w:rFonts w:ascii="Arial" w:hAnsi="Arial" w:cs="Arial"/>
        </w:rPr>
      </w:pPr>
      <w:r w:rsidRPr="000E16CD">
        <w:rPr>
          <w:rFonts w:ascii="Arial" w:hAnsi="Arial" w:cs="Arial"/>
          <w:bCs/>
          <w:i/>
          <w:iCs/>
        </w:rPr>
        <w:t xml:space="preserve">Grades 3–8 Assessments: </w:t>
      </w:r>
      <w:r w:rsidRPr="000E16CD">
        <w:rPr>
          <w:rFonts w:ascii="Arial" w:hAnsi="Arial" w:cs="Arial"/>
        </w:rPr>
        <w:t>Only the science assessments</w:t>
      </w:r>
      <w:r w:rsidR="00BF11A4" w:rsidRPr="000E16CD">
        <w:rPr>
          <w:rFonts w:ascii="Arial" w:hAnsi="Arial" w:cs="Arial"/>
        </w:rPr>
        <w:t xml:space="preserve"> scores</w:t>
      </w:r>
      <w:r w:rsidRPr="000E16CD">
        <w:rPr>
          <w:rFonts w:ascii="Arial" w:hAnsi="Arial" w:cs="Arial"/>
        </w:rPr>
        <w:t xml:space="preserve"> are to be reported under this element.  English language arts (ELA) and mathematics assessments will have their numeric scale score computed from item data.</w:t>
      </w:r>
    </w:p>
    <w:p w14:paraId="7749678A" w14:textId="77777777" w:rsidR="009B669B" w:rsidRPr="000E16CD" w:rsidRDefault="009B669B" w:rsidP="009B669B">
      <w:pPr>
        <w:rPr>
          <w:rFonts w:ascii="Arial" w:hAnsi="Arial" w:cs="Arial"/>
          <w:bCs/>
          <w:i/>
          <w:iCs/>
        </w:rPr>
      </w:pPr>
    </w:p>
    <w:p w14:paraId="56161EBB" w14:textId="77777777" w:rsidR="009B669B" w:rsidRPr="000E16CD" w:rsidRDefault="009B669B" w:rsidP="009B669B">
      <w:pPr>
        <w:rPr>
          <w:rFonts w:ascii="Arial" w:hAnsi="Arial" w:cs="Arial"/>
        </w:rPr>
      </w:pPr>
      <w:r w:rsidRPr="000E16CD">
        <w:rPr>
          <w:rFonts w:ascii="Arial" w:hAnsi="Arial" w:cs="Arial"/>
          <w:bCs/>
          <w:i/>
          <w:iCs/>
        </w:rPr>
        <w:t xml:space="preserve">New York State Alternate Assessments: </w:t>
      </w:r>
      <w:r w:rsidRPr="000E16CD">
        <w:rPr>
          <w:rFonts w:ascii="Arial" w:hAnsi="Arial" w:cs="Arial"/>
        </w:rPr>
        <w:t xml:space="preserve">If a student’s datafolio for the NYSAA was unscorable because no evidence was submitted or the scorer was unable to determine a score based on the submitted evidence, a score of “0” must be reported.  If the datafolio was scorable, NYSAA levels </w:t>
      </w:r>
      <w:r w:rsidR="00B125B8" w:rsidRPr="000E16CD">
        <w:rPr>
          <w:rFonts w:ascii="Arial" w:hAnsi="Arial" w:cs="Arial"/>
        </w:rPr>
        <w:t>of accuracy 0 through 100</w:t>
      </w:r>
      <w:r w:rsidRPr="000E16CD">
        <w:rPr>
          <w:rFonts w:ascii="Arial" w:hAnsi="Arial" w:cs="Arial"/>
        </w:rPr>
        <w:t xml:space="preserve"> (i.e., the numeric standard) must be reported.  Only students identified as eligible for the alternate assessment and reported as ungraded can have a NYSAA score reported.</w:t>
      </w:r>
    </w:p>
    <w:p w14:paraId="29A5C0AE" w14:textId="77777777" w:rsidR="009B669B" w:rsidRPr="000E16CD" w:rsidRDefault="009B669B" w:rsidP="009B669B">
      <w:pPr>
        <w:rPr>
          <w:rFonts w:ascii="Arial" w:hAnsi="Arial" w:cs="Arial"/>
          <w:bCs/>
          <w:i/>
          <w:iCs/>
        </w:rPr>
      </w:pPr>
    </w:p>
    <w:p w14:paraId="56DD9765" w14:textId="77777777" w:rsidR="009B669B" w:rsidRPr="000E16CD" w:rsidRDefault="009B669B" w:rsidP="009B669B">
      <w:pPr>
        <w:rPr>
          <w:rFonts w:ascii="Arial" w:hAnsi="Arial" w:cs="Arial"/>
        </w:rPr>
      </w:pPr>
      <w:r w:rsidRPr="000E16CD">
        <w:rPr>
          <w:rFonts w:ascii="Arial" w:hAnsi="Arial" w:cs="Arial"/>
          <w:bCs/>
          <w:i/>
          <w:iCs/>
        </w:rPr>
        <w:t xml:space="preserve">Alternate Assessments in Other States: </w:t>
      </w:r>
      <w:r w:rsidRPr="000E16CD">
        <w:rPr>
          <w:rFonts w:ascii="Arial" w:hAnsi="Arial" w:cs="Arial"/>
        </w:rPr>
        <w:t>All results from the alternate assessments of other states administered to New York State students who have been placed in schools out-of-state by a New York State CSE are to be reported as numeric standard 5.</w:t>
      </w:r>
    </w:p>
    <w:p w14:paraId="0E05E2C6" w14:textId="77777777" w:rsidR="009B669B" w:rsidRPr="000E16CD" w:rsidRDefault="009B669B" w:rsidP="009B669B">
      <w:pPr>
        <w:rPr>
          <w:rFonts w:ascii="Arial" w:hAnsi="Arial" w:cs="Arial"/>
          <w:bCs/>
          <w:i/>
          <w:iCs/>
        </w:rPr>
      </w:pPr>
    </w:p>
    <w:p w14:paraId="12D97AAF" w14:textId="77777777" w:rsidR="00BF11A4" w:rsidRPr="000E16CD" w:rsidRDefault="009B669B" w:rsidP="009B669B">
      <w:pPr>
        <w:rPr>
          <w:rFonts w:ascii="Arial" w:hAnsi="Arial" w:cs="Arial"/>
          <w:color w:val="000000"/>
        </w:rPr>
      </w:pPr>
      <w:r w:rsidRPr="000E16CD">
        <w:rPr>
          <w:rFonts w:ascii="Arial" w:hAnsi="Arial" w:cs="Arial"/>
          <w:bCs/>
          <w:i/>
          <w:iCs/>
        </w:rPr>
        <w:t xml:space="preserve">Regents Examinations: </w:t>
      </w:r>
      <w:r w:rsidRPr="000E16CD">
        <w:rPr>
          <w:rFonts w:ascii="Arial" w:hAnsi="Arial" w:cs="Arial"/>
        </w:rPr>
        <w:t xml:space="preserve">Failing scores must be reported, even if the student also took an RCT in that subject.  Students who do not take an examination must not receive a score.  Do not report "zero" for these students.  Transfer students from outside New York State may be exempted from certain testing requirements for a local </w:t>
      </w:r>
      <w:r w:rsidR="004E0A10" w:rsidRPr="000E16CD">
        <w:rPr>
          <w:rFonts w:ascii="Arial" w:hAnsi="Arial" w:cs="Arial"/>
        </w:rPr>
        <w:t xml:space="preserve">or Regents </w:t>
      </w:r>
      <w:r w:rsidRPr="000E16CD">
        <w:rPr>
          <w:rFonts w:ascii="Arial" w:hAnsi="Arial" w:cs="Arial"/>
        </w:rPr>
        <w:t>diploma.  For more information, see Commissioner’s Regulations 100.5 (d) (5) or</w:t>
      </w:r>
      <w:r w:rsidR="00CB35B9">
        <w:rPr>
          <w:rFonts w:ascii="Arial" w:hAnsi="Arial" w:cs="Arial"/>
        </w:rPr>
        <w:t xml:space="preserve"> the</w:t>
      </w:r>
      <w:r w:rsidRPr="000E16CD">
        <w:rPr>
          <w:rFonts w:ascii="Arial" w:hAnsi="Arial" w:cs="Arial"/>
        </w:rPr>
        <w:t xml:space="preserve"> </w:t>
      </w:r>
      <w:r w:rsidR="00C451A5" w:rsidRPr="000E16CD">
        <w:rPr>
          <w:rFonts w:ascii="Arial" w:hAnsi="Arial" w:cs="Arial"/>
          <w:i/>
        </w:rPr>
        <w:t>School Administrator’s Manual, Secondary Level Examinations</w:t>
      </w:r>
      <w:r w:rsidR="00C451A5" w:rsidRPr="000E16CD">
        <w:rPr>
          <w:rFonts w:ascii="Arial" w:hAnsi="Arial" w:cs="Arial"/>
        </w:rPr>
        <w:t xml:space="preserve"> at </w:t>
      </w:r>
      <w:hyperlink r:id="rId112" w:history="1">
        <w:r w:rsidR="00C451A5" w:rsidRPr="000E16CD">
          <w:rPr>
            <w:rStyle w:val="Hyperlink"/>
            <w:rFonts w:ascii="Arial" w:hAnsi="Arial" w:cs="Arial"/>
          </w:rPr>
          <w:t>http://www.p12.nysed.gov/assessment/manuals/home.html</w:t>
        </w:r>
      </w:hyperlink>
      <w:r w:rsidRPr="000E16CD">
        <w:rPr>
          <w:rFonts w:ascii="Arial" w:hAnsi="Arial" w:cs="Arial"/>
          <w:color w:val="000000"/>
        </w:rPr>
        <w:t>.</w:t>
      </w:r>
    </w:p>
    <w:p w14:paraId="3C443A41" w14:textId="77777777" w:rsidR="00BF11A4" w:rsidRPr="000E16CD" w:rsidRDefault="00BF11A4" w:rsidP="009B669B">
      <w:pPr>
        <w:rPr>
          <w:rFonts w:ascii="Arial" w:hAnsi="Arial" w:cs="Arial"/>
          <w:color w:val="000000"/>
        </w:rPr>
      </w:pPr>
    </w:p>
    <w:p w14:paraId="207BAFAC" w14:textId="77777777" w:rsidR="00BF11A4" w:rsidRPr="000E16CD" w:rsidRDefault="009B669B" w:rsidP="009B669B">
      <w:pPr>
        <w:rPr>
          <w:rFonts w:ascii="Arial" w:hAnsi="Arial" w:cs="Arial"/>
        </w:rPr>
      </w:pPr>
      <w:r w:rsidRPr="000E16CD">
        <w:rPr>
          <w:rFonts w:ascii="Arial" w:hAnsi="Arial" w:cs="Arial"/>
        </w:rPr>
        <w:t xml:space="preserve">Principals can exempt students first entering a New York State school from outside the State or country in twelfth grade from the requirement that they must pass a Regents examination in science to earn a local </w:t>
      </w:r>
      <w:r w:rsidR="004E0A10" w:rsidRPr="000E16CD">
        <w:rPr>
          <w:rFonts w:ascii="Arial" w:hAnsi="Arial" w:cs="Arial"/>
        </w:rPr>
        <w:t xml:space="preserve">or Regents </w:t>
      </w:r>
      <w:r w:rsidRPr="000E16CD">
        <w:rPr>
          <w:rFonts w:ascii="Arial" w:hAnsi="Arial" w:cs="Arial"/>
        </w:rPr>
        <w:t xml:space="preserve">diploma.  To report this exemption for a student correctly, include an assessment record with the assessment measure description "Science Exempt" (Assessment Measure Code 00402), the date of the decision, and a score of “65.”  This score of “65” is only for cohort reporting and must not be recorded on the student’s </w:t>
      </w:r>
      <w:r w:rsidR="00BF11A4" w:rsidRPr="000E16CD">
        <w:rPr>
          <w:rFonts w:ascii="Arial" w:hAnsi="Arial" w:cs="Arial"/>
        </w:rPr>
        <w:t>transcript or permanent record.</w:t>
      </w:r>
    </w:p>
    <w:p w14:paraId="440F2E14" w14:textId="77777777" w:rsidR="00BF11A4" w:rsidRPr="000E16CD" w:rsidRDefault="00BF11A4" w:rsidP="009B669B">
      <w:pPr>
        <w:rPr>
          <w:rFonts w:ascii="Arial" w:hAnsi="Arial" w:cs="Arial"/>
        </w:rPr>
      </w:pPr>
    </w:p>
    <w:p w14:paraId="156791E1" w14:textId="77777777" w:rsidR="009B669B" w:rsidRPr="000E16CD" w:rsidRDefault="00BF11A4" w:rsidP="009B669B">
      <w:pPr>
        <w:rPr>
          <w:rFonts w:ascii="Arial" w:hAnsi="Arial" w:cs="Arial"/>
        </w:rPr>
      </w:pPr>
      <w:r w:rsidRPr="000E16CD">
        <w:rPr>
          <w:rFonts w:ascii="Arial" w:hAnsi="Arial" w:cs="Arial"/>
        </w:rPr>
        <w:t xml:space="preserve">Principals can exempt students first entering a New York State school from outside the State or country in eleventh grade from the requirement that they must pass a Regents examination in global history and geography to earn a local </w:t>
      </w:r>
      <w:r w:rsidR="004E0A10" w:rsidRPr="000E16CD">
        <w:rPr>
          <w:rFonts w:ascii="Arial" w:hAnsi="Arial" w:cs="Arial"/>
        </w:rPr>
        <w:t xml:space="preserve">or Regents </w:t>
      </w:r>
      <w:r w:rsidRPr="000E16CD">
        <w:rPr>
          <w:rFonts w:ascii="Arial" w:hAnsi="Arial" w:cs="Arial"/>
        </w:rPr>
        <w:t>diploma.  To report this exemption for a student correctly, include an assessment record with the assessment measure description "Global Hist Exempt" (Assessment Measure Code 00401), the date of the decision, and a score of “65.”  This score of “65” is only for cohort reporting and must not be recorded on the student’s transcript or permanent record.</w:t>
      </w:r>
    </w:p>
    <w:p w14:paraId="41542BB2" w14:textId="77777777" w:rsidR="009B669B" w:rsidRPr="000E16CD" w:rsidRDefault="009B669B" w:rsidP="009B669B">
      <w:pPr>
        <w:rPr>
          <w:rFonts w:ascii="Arial" w:hAnsi="Arial" w:cs="Arial"/>
          <w:bCs/>
          <w:i/>
          <w:iCs/>
        </w:rPr>
      </w:pPr>
    </w:p>
    <w:p w14:paraId="551D2607" w14:textId="77777777" w:rsidR="00810DB0" w:rsidRPr="000E16CD" w:rsidRDefault="009B669B" w:rsidP="00601214">
      <w:pPr>
        <w:rPr>
          <w:rFonts w:ascii="Arial" w:hAnsi="Arial" w:cs="Arial"/>
        </w:rPr>
      </w:pPr>
      <w:r w:rsidRPr="000E16CD">
        <w:rPr>
          <w:rFonts w:ascii="Arial" w:hAnsi="Arial" w:cs="Arial"/>
          <w:bCs/>
          <w:i/>
          <w:iCs/>
        </w:rPr>
        <w:t>Career and Technical Education</w:t>
      </w:r>
      <w:r w:rsidR="00601214" w:rsidRPr="000E16CD">
        <w:rPr>
          <w:rFonts w:ascii="Arial" w:hAnsi="Arial" w:cs="Arial"/>
          <w:bCs/>
          <w:i/>
          <w:iCs/>
        </w:rPr>
        <w:t xml:space="preserve"> (CTE)</w:t>
      </w:r>
      <w:r w:rsidRPr="000E16CD">
        <w:rPr>
          <w:rFonts w:ascii="Arial" w:hAnsi="Arial" w:cs="Arial"/>
          <w:bCs/>
          <w:i/>
          <w:iCs/>
        </w:rPr>
        <w:t xml:space="preserve">: </w:t>
      </w:r>
      <w:r w:rsidR="00601214" w:rsidRPr="000E16CD">
        <w:rPr>
          <w:rFonts w:ascii="Arial" w:hAnsi="Arial" w:cs="Arial"/>
        </w:rPr>
        <w:t xml:space="preserve">Some career and technical education programs include a technical skill assessment. </w:t>
      </w:r>
      <w:r w:rsidR="00601214" w:rsidRPr="000E16CD">
        <w:rPr>
          <w:rFonts w:ascii="Arial" w:hAnsi="Arial" w:cs="Arial"/>
          <w:i/>
        </w:rPr>
        <w:t xml:space="preserve">All </w:t>
      </w:r>
      <w:r w:rsidR="00601214" w:rsidRPr="000E16CD">
        <w:rPr>
          <w:rFonts w:ascii="Arial" w:hAnsi="Arial" w:cs="Arial"/>
        </w:rPr>
        <w:t xml:space="preserve">career and technical education programs that have been approved under the 2001 Regents Policy on CTE (i.e., those that issue a Technical Endorsement on the high school diploma) offer a technical skills assessment. To qualify for the Technical Endorsement, a student must successfully complete his or her career and technical education program </w:t>
      </w:r>
      <w:r w:rsidR="00601214" w:rsidRPr="000E16CD">
        <w:rPr>
          <w:rFonts w:ascii="Arial" w:hAnsi="Arial" w:cs="Arial"/>
          <w:i/>
        </w:rPr>
        <w:t>and</w:t>
      </w:r>
      <w:r w:rsidR="00810DB0" w:rsidRPr="000E16CD">
        <w:rPr>
          <w:rFonts w:ascii="Arial" w:hAnsi="Arial" w:cs="Arial"/>
        </w:rPr>
        <w:t xml:space="preserve"> pass the </w:t>
      </w:r>
      <w:r w:rsidR="00DD5733">
        <w:rPr>
          <w:rFonts w:ascii="Arial" w:hAnsi="Arial" w:cs="Arial"/>
        </w:rPr>
        <w:t xml:space="preserve">three-part </w:t>
      </w:r>
      <w:r w:rsidR="00810DB0" w:rsidRPr="000E16CD">
        <w:rPr>
          <w:rFonts w:ascii="Arial" w:hAnsi="Arial" w:cs="Arial"/>
        </w:rPr>
        <w:t>t</w:t>
      </w:r>
      <w:r w:rsidR="00601214" w:rsidRPr="000E16CD">
        <w:rPr>
          <w:rFonts w:ascii="Arial" w:hAnsi="Arial" w:cs="Arial"/>
        </w:rPr>
        <w:t xml:space="preserve">echnical </w:t>
      </w:r>
      <w:r w:rsidR="00810DB0" w:rsidRPr="000E16CD">
        <w:rPr>
          <w:rFonts w:ascii="Arial" w:hAnsi="Arial" w:cs="Arial"/>
        </w:rPr>
        <w:t>s</w:t>
      </w:r>
      <w:r w:rsidR="00601214" w:rsidRPr="000E16CD">
        <w:rPr>
          <w:rFonts w:ascii="Arial" w:hAnsi="Arial" w:cs="Arial"/>
        </w:rPr>
        <w:t xml:space="preserve">kill assessment that was approved under the 2001 Regents approval process. </w:t>
      </w:r>
      <w:r w:rsidR="00256E8C" w:rsidRPr="000E16CD">
        <w:rPr>
          <w:rFonts w:ascii="Arial" w:hAnsi="Arial" w:cs="Arial"/>
        </w:rPr>
        <w:t xml:space="preserve"> </w:t>
      </w:r>
      <w:r w:rsidR="00601214" w:rsidRPr="000E16CD">
        <w:rPr>
          <w:rFonts w:ascii="Arial" w:hAnsi="Arial" w:cs="Arial"/>
        </w:rPr>
        <w:t xml:space="preserve">Report all technical skill assessment outcomes, whether the CTE program is offered in the local high school or in a BOCES or technical/CTE high school and whether it has been approved under the Regents CTE policy or not. </w:t>
      </w:r>
      <w:r w:rsidR="00810DB0" w:rsidRPr="000E16CD">
        <w:rPr>
          <w:rFonts w:ascii="Arial" w:hAnsi="Arial" w:cs="Arial"/>
        </w:rPr>
        <w:t xml:space="preserve">When students have taken specific Pathways Assessments, use the measure code for that assessment. See </w:t>
      </w:r>
      <w:hyperlink r:id="rId113" w:anchor="f" w:history="1">
        <w:r w:rsidR="00810DB0" w:rsidRPr="000E16CD">
          <w:rPr>
            <w:rStyle w:val="Hyperlink"/>
            <w:rFonts w:ascii="Arial" w:hAnsi="Arial" w:cs="Arial"/>
          </w:rPr>
          <w:t>http://www.p12.nysed.gov/part100/pages/1002.html#f</w:t>
        </w:r>
      </w:hyperlink>
      <w:r w:rsidR="00810DB0" w:rsidRPr="000E16CD">
        <w:rPr>
          <w:rFonts w:ascii="Arial" w:hAnsi="Arial" w:cs="Arial"/>
        </w:rPr>
        <w:t xml:space="preserve"> for information on the use of Pathways Assessments to satisfy graduation requirements.</w:t>
      </w:r>
    </w:p>
    <w:p w14:paraId="5A48B6A1" w14:textId="77777777" w:rsidR="00810DB0" w:rsidRPr="000E16CD" w:rsidRDefault="00810DB0" w:rsidP="00601214">
      <w:pPr>
        <w:rPr>
          <w:rFonts w:ascii="Arial" w:hAnsi="Arial" w:cs="Arial"/>
        </w:rPr>
      </w:pPr>
    </w:p>
    <w:p w14:paraId="32932165" w14:textId="77777777" w:rsidR="00601214" w:rsidRPr="000E16CD" w:rsidRDefault="00810DB0" w:rsidP="00601214">
      <w:pPr>
        <w:rPr>
          <w:rFonts w:ascii="Arial" w:hAnsi="Arial" w:cs="Arial"/>
        </w:rPr>
      </w:pPr>
      <w:r w:rsidRPr="000E16CD">
        <w:rPr>
          <w:rFonts w:ascii="Arial" w:hAnsi="Arial" w:cs="Arial"/>
        </w:rPr>
        <w:t>Use t</w:t>
      </w:r>
      <w:r w:rsidR="00601214" w:rsidRPr="000E16CD">
        <w:rPr>
          <w:rFonts w:ascii="Arial" w:hAnsi="Arial" w:cs="Arial"/>
        </w:rPr>
        <w:t>he 00199 assessment measure code</w:t>
      </w:r>
      <w:r w:rsidRPr="000E16CD">
        <w:rPr>
          <w:rFonts w:ascii="Arial" w:hAnsi="Arial" w:cs="Arial"/>
        </w:rPr>
        <w:t xml:space="preserve"> for all other technical skills assessment results.</w:t>
      </w:r>
      <w:r w:rsidR="00601214" w:rsidRPr="000E16CD">
        <w:rPr>
          <w:rFonts w:ascii="Arial" w:hAnsi="Arial" w:cs="Arial"/>
        </w:rPr>
        <w:t xml:space="preserve"> A "P" for passed and an "F" for failed are to be used. A student must pass each of the three components of the technical skills assessment (i.e., written, student demonstration, and student project) to receive a “P</w:t>
      </w:r>
      <w:r w:rsidR="00DD5733">
        <w:rPr>
          <w:rFonts w:ascii="Arial" w:hAnsi="Arial" w:cs="Arial"/>
        </w:rPr>
        <w:t>.</w:t>
      </w:r>
      <w:r w:rsidR="00601214" w:rsidRPr="000E16CD">
        <w:rPr>
          <w:rFonts w:ascii="Arial" w:hAnsi="Arial" w:cs="Arial"/>
        </w:rPr>
        <w:t>”</w:t>
      </w:r>
      <w:r w:rsidR="00DD5733">
        <w:rPr>
          <w:rFonts w:ascii="Arial" w:hAnsi="Arial" w:cs="Arial"/>
        </w:rPr>
        <w:t xml:space="preserve">  </w:t>
      </w:r>
      <w:r w:rsidR="00DD5733" w:rsidRPr="009E6BB9">
        <w:rPr>
          <w:rFonts w:ascii="Arial" w:hAnsi="Arial" w:cs="Arial"/>
        </w:rPr>
        <w:t>Averaging of the three component scores is not permissible.</w:t>
      </w:r>
    </w:p>
    <w:p w14:paraId="5174F08A" w14:textId="77777777" w:rsidR="00601214" w:rsidRPr="000E16CD" w:rsidRDefault="00601214" w:rsidP="009B669B">
      <w:pPr>
        <w:rPr>
          <w:rFonts w:ascii="Arial" w:hAnsi="Arial" w:cs="Arial"/>
          <w:bCs/>
          <w:i/>
          <w:iCs/>
        </w:rPr>
      </w:pPr>
    </w:p>
    <w:p w14:paraId="0E3CB79A" w14:textId="77777777" w:rsidR="009B669B" w:rsidRPr="000E16CD" w:rsidRDefault="009B669B" w:rsidP="009B669B">
      <w:pPr>
        <w:rPr>
          <w:rFonts w:ascii="Arial" w:hAnsi="Arial" w:cs="Arial"/>
          <w:bCs/>
          <w:iCs/>
        </w:rPr>
      </w:pPr>
      <w:r w:rsidRPr="000E16CD">
        <w:rPr>
          <w:rFonts w:ascii="Arial" w:hAnsi="Arial" w:cs="Arial"/>
          <w:bCs/>
          <w:i/>
          <w:iCs/>
        </w:rPr>
        <w:t xml:space="preserve">Child Outcomes Summary Form (COSF) for Preschool Students with Disabilities: </w:t>
      </w:r>
      <w:r w:rsidRPr="000E16CD">
        <w:rPr>
          <w:rFonts w:ascii="Arial" w:hAnsi="Arial" w:cs="Arial"/>
          <w:bCs/>
          <w:iCs/>
        </w:rPr>
        <w:t xml:space="preserve">Each year a representative sample of school districts are required to report preschool outcome data to the State for SPP indicator 7.  For a description of all special-education State Performance Indicators (SPP), see </w:t>
      </w:r>
      <w:hyperlink r:id="rId114" w:history="1">
        <w:r w:rsidRPr="000E16CD">
          <w:rPr>
            <w:rStyle w:val="Hyperlink"/>
            <w:rFonts w:ascii="Arial" w:hAnsi="Arial" w:cs="Arial"/>
            <w:bCs/>
            <w:iCs/>
          </w:rPr>
          <w:t>http://www.p12.nysed.gov/specialed/spp/</w:t>
        </w:r>
      </w:hyperlink>
      <w:r w:rsidRPr="000E16CD">
        <w:rPr>
          <w:rFonts w:ascii="Arial" w:hAnsi="Arial" w:cs="Arial"/>
          <w:bCs/>
          <w:iCs/>
        </w:rPr>
        <w:t>. These school districts will report on every preschool child that leaves preschool special education during the year.  Children leave preschool special education if they are declassified, withdrawn by their parents, or became age eligible for school-age special-education services.  School districts must report on the COSF under each of the three early childhood outcome areas (i.e., Social Emotional, Knowledge and Skills, and Behaviors):</w:t>
      </w:r>
    </w:p>
    <w:p w14:paraId="4A5C3DC6" w14:textId="77777777" w:rsidR="009B669B" w:rsidRPr="000E16CD" w:rsidRDefault="009B669B" w:rsidP="001F75BA">
      <w:pPr>
        <w:numPr>
          <w:ilvl w:val="0"/>
          <w:numId w:val="43"/>
        </w:numPr>
        <w:rPr>
          <w:rFonts w:ascii="Arial" w:hAnsi="Arial" w:cs="Arial"/>
          <w:bCs/>
          <w:iCs/>
        </w:rPr>
      </w:pPr>
      <w:r w:rsidRPr="000E16CD">
        <w:rPr>
          <w:rFonts w:ascii="Arial" w:hAnsi="Arial" w:cs="Arial"/>
          <w:bCs/>
          <w:iCs/>
        </w:rPr>
        <w:t>the score the child received at entry in</w:t>
      </w:r>
      <w:r w:rsidR="00880AE5" w:rsidRPr="000E16CD">
        <w:rPr>
          <w:rFonts w:ascii="Arial" w:hAnsi="Arial" w:cs="Arial"/>
          <w:bCs/>
          <w:iCs/>
        </w:rPr>
        <w:t>to preschool special education,</w:t>
      </w:r>
    </w:p>
    <w:p w14:paraId="4FBAC2EC" w14:textId="77777777" w:rsidR="009B669B" w:rsidRPr="000E16CD" w:rsidRDefault="009B669B" w:rsidP="001F75BA">
      <w:pPr>
        <w:numPr>
          <w:ilvl w:val="0"/>
          <w:numId w:val="43"/>
        </w:numPr>
        <w:rPr>
          <w:rFonts w:ascii="Arial" w:hAnsi="Arial" w:cs="Arial"/>
          <w:bCs/>
          <w:iCs/>
        </w:rPr>
      </w:pPr>
      <w:r w:rsidRPr="000E16CD">
        <w:rPr>
          <w:rFonts w:ascii="Arial" w:hAnsi="Arial" w:cs="Arial"/>
          <w:bCs/>
          <w:iCs/>
        </w:rPr>
        <w:t>the score the child received upon exit fr</w:t>
      </w:r>
      <w:r w:rsidR="00880AE5" w:rsidRPr="000E16CD">
        <w:rPr>
          <w:rFonts w:ascii="Arial" w:hAnsi="Arial" w:cs="Arial"/>
          <w:bCs/>
          <w:iCs/>
        </w:rPr>
        <w:t>om preschool special education,</w:t>
      </w:r>
    </w:p>
    <w:p w14:paraId="4AD4CA73" w14:textId="77777777" w:rsidR="009B669B" w:rsidRPr="000E16CD" w:rsidRDefault="009B669B" w:rsidP="001F75BA">
      <w:pPr>
        <w:numPr>
          <w:ilvl w:val="0"/>
          <w:numId w:val="43"/>
        </w:numPr>
        <w:rPr>
          <w:rFonts w:ascii="Arial" w:hAnsi="Arial" w:cs="Arial"/>
          <w:bCs/>
          <w:iCs/>
        </w:rPr>
      </w:pPr>
      <w:r w:rsidRPr="000E16CD">
        <w:rPr>
          <w:rFonts w:ascii="Arial" w:hAnsi="Arial" w:cs="Arial"/>
          <w:bCs/>
          <w:iCs/>
        </w:rPr>
        <w:t>whether the preschool child learned at least one new skill since entry into</w:t>
      </w:r>
      <w:r w:rsidR="00880AE5" w:rsidRPr="000E16CD">
        <w:rPr>
          <w:rFonts w:ascii="Arial" w:hAnsi="Arial" w:cs="Arial"/>
          <w:bCs/>
          <w:iCs/>
        </w:rPr>
        <w:t xml:space="preserve"> preschool special education.</w:t>
      </w:r>
    </w:p>
    <w:p w14:paraId="60677B23" w14:textId="77777777" w:rsidR="009B669B" w:rsidRPr="000E16CD" w:rsidRDefault="009B669B" w:rsidP="009B669B">
      <w:pPr>
        <w:rPr>
          <w:rFonts w:ascii="Arial" w:hAnsi="Arial" w:cs="Arial"/>
          <w:bCs/>
          <w:iCs/>
        </w:rPr>
      </w:pPr>
      <w:r w:rsidRPr="000E16CD">
        <w:rPr>
          <w:rFonts w:ascii="Arial" w:hAnsi="Arial" w:cs="Arial"/>
          <w:bCs/>
          <w:iCs/>
        </w:rPr>
        <w:t>Scores are only reported if preschool students with disabilities received at least 6 months of services before leaving or exiting from preschool services.  School districts must submit just the students “COSF Entry” or “COSF Exit” score if there are extenuating circumstances for why the missing scores are not available.  See additional information on COSF at</w:t>
      </w:r>
    </w:p>
    <w:p w14:paraId="7CEBD3FD" w14:textId="77777777" w:rsidR="009B669B" w:rsidRPr="000E16CD" w:rsidRDefault="00533E42" w:rsidP="009B669B">
      <w:pPr>
        <w:rPr>
          <w:rFonts w:ascii="Arial" w:hAnsi="Arial" w:cs="Arial"/>
          <w:bCs/>
          <w:iCs/>
        </w:rPr>
      </w:pPr>
      <w:hyperlink r:id="rId115" w:history="1">
        <w:r w:rsidR="009B669B" w:rsidRPr="000E16CD">
          <w:rPr>
            <w:rStyle w:val="Hyperlink"/>
            <w:rFonts w:ascii="Arial" w:hAnsi="Arial" w:cs="Arial"/>
            <w:bCs/>
            <w:iCs/>
          </w:rPr>
          <w:t>http://www.p12.nysed.gov/specialed/spp/indicators/7.htm</w:t>
        </w:r>
      </w:hyperlink>
      <w:r w:rsidR="009B669B" w:rsidRPr="000E16CD">
        <w:rPr>
          <w:rFonts w:ascii="Arial" w:hAnsi="Arial" w:cs="Arial"/>
          <w:bCs/>
          <w:iCs/>
        </w:rPr>
        <w:t>.</w:t>
      </w:r>
    </w:p>
    <w:p w14:paraId="7E308EC9" w14:textId="77777777" w:rsidR="00574821" w:rsidRPr="000E16CD" w:rsidRDefault="00574821" w:rsidP="00601214">
      <w:pPr>
        <w:rPr>
          <w:rFonts w:ascii="Arial" w:hAnsi="Arial" w:cs="Arial"/>
          <w:b/>
        </w:rPr>
      </w:pPr>
    </w:p>
    <w:p w14:paraId="27E2BB38" w14:textId="77777777" w:rsidR="00601214" w:rsidRPr="000E16CD" w:rsidRDefault="00574821" w:rsidP="00601214">
      <w:pPr>
        <w:rPr>
          <w:rFonts w:ascii="Arial" w:hAnsi="Arial" w:cs="Arial"/>
          <w:b/>
        </w:rPr>
      </w:pPr>
      <w:r w:rsidRPr="000E16CD">
        <w:rPr>
          <w:rFonts w:ascii="Arial" w:hAnsi="Arial" w:cs="Arial"/>
          <w:i/>
        </w:rPr>
        <w:t>Test</w:t>
      </w:r>
      <w:r w:rsidR="00936D2D" w:rsidRPr="000E16CD">
        <w:rPr>
          <w:rFonts w:ascii="Arial" w:hAnsi="Arial" w:cs="Arial"/>
          <w:i/>
        </w:rPr>
        <w:t>s</w:t>
      </w:r>
      <w:r w:rsidRPr="000E16CD">
        <w:rPr>
          <w:rFonts w:ascii="Arial" w:hAnsi="Arial" w:cs="Arial"/>
          <w:i/>
        </w:rPr>
        <w:t xml:space="preserve"> in </w:t>
      </w:r>
      <w:r w:rsidR="00936D2D" w:rsidRPr="000E16CD">
        <w:rPr>
          <w:rFonts w:ascii="Arial" w:hAnsi="Arial" w:cs="Arial"/>
          <w:i/>
        </w:rPr>
        <w:t>Other</w:t>
      </w:r>
      <w:r w:rsidRPr="000E16CD">
        <w:rPr>
          <w:rFonts w:ascii="Arial" w:hAnsi="Arial" w:cs="Arial"/>
          <w:i/>
        </w:rPr>
        <w:t xml:space="preserve"> Languages:</w:t>
      </w:r>
      <w:r w:rsidR="00601214" w:rsidRPr="000E16CD">
        <w:rPr>
          <w:rFonts w:ascii="Arial" w:hAnsi="Arial" w:cs="Arial"/>
          <w:b/>
          <w:i/>
        </w:rPr>
        <w:t xml:space="preserve"> </w:t>
      </w:r>
      <w:r w:rsidR="00601214" w:rsidRPr="00DE550F">
        <w:rPr>
          <w:rFonts w:ascii="Arial" w:hAnsi="Arial" w:cs="Arial"/>
        </w:rPr>
        <w:t>Results</w:t>
      </w:r>
      <w:r w:rsidR="00601214" w:rsidRPr="000E16CD">
        <w:rPr>
          <w:rFonts w:ascii="Arial" w:hAnsi="Arial" w:cs="Arial"/>
        </w:rPr>
        <w:t xml:space="preserve"> for the New York State Model Achievement Test in American Sign Language and the Sample Comprehensive Examinations in Chinese, Japanese, Polish, Russian, Ukrainian, and Greek should not be reported.</w:t>
      </w:r>
    </w:p>
    <w:p w14:paraId="4035131C" w14:textId="77777777" w:rsidR="00601214" w:rsidRPr="000E16CD" w:rsidRDefault="00601214" w:rsidP="00601214">
      <w:pPr>
        <w:rPr>
          <w:rFonts w:ascii="Arial" w:hAnsi="Arial" w:cs="Arial"/>
          <w:u w:val="single"/>
        </w:rPr>
      </w:pPr>
    </w:p>
    <w:p w14:paraId="4F2AE2C0" w14:textId="77777777" w:rsidR="00601214" w:rsidRPr="000E16CD" w:rsidRDefault="00601214" w:rsidP="00601214">
      <w:pPr>
        <w:rPr>
          <w:rFonts w:ascii="Arial" w:hAnsi="Arial" w:cs="Arial"/>
          <w:bCs/>
        </w:rPr>
      </w:pPr>
      <w:r w:rsidRPr="000E16CD">
        <w:rPr>
          <w:rFonts w:ascii="Arial" w:hAnsi="Arial" w:cs="Arial"/>
          <w:bCs/>
          <w:i/>
        </w:rPr>
        <w:t>Regents Alternatives:</w:t>
      </w:r>
      <w:r w:rsidRPr="000E16CD">
        <w:rPr>
          <w:rFonts w:ascii="Arial" w:hAnsi="Arial" w:cs="Arial"/>
          <w:b/>
          <w:bCs/>
        </w:rPr>
        <w:t xml:space="preserve"> </w:t>
      </w:r>
      <w:r w:rsidRPr="000E16CD">
        <w:rPr>
          <w:rFonts w:ascii="Arial" w:hAnsi="Arial" w:cs="Arial"/>
          <w:bCs/>
        </w:rPr>
        <w:t>Report Standard Achieved Code</w:t>
      </w:r>
      <w:r w:rsidR="00936D2D" w:rsidRPr="000E16CD">
        <w:rPr>
          <w:rFonts w:ascii="Arial" w:hAnsi="Arial" w:cs="Arial"/>
          <w:bCs/>
        </w:rPr>
        <w:t xml:space="preserve"> for </w:t>
      </w:r>
      <w:r w:rsidR="00256E8C" w:rsidRPr="000E16CD">
        <w:rPr>
          <w:rFonts w:ascii="Arial" w:hAnsi="Arial" w:cs="Arial"/>
          <w:bCs/>
        </w:rPr>
        <w:t>approved a</w:t>
      </w:r>
      <w:r w:rsidR="00936D2D" w:rsidRPr="000E16CD">
        <w:rPr>
          <w:rFonts w:ascii="Arial" w:hAnsi="Arial" w:cs="Arial"/>
          <w:bCs/>
        </w:rPr>
        <w:t>lternatives to the Regents examinations</w:t>
      </w:r>
      <w:r w:rsidRPr="000E16CD">
        <w:rPr>
          <w:rFonts w:ascii="Arial" w:hAnsi="Arial" w:cs="Arial"/>
          <w:bCs/>
        </w:rPr>
        <w:t>.</w:t>
      </w:r>
    </w:p>
    <w:p w14:paraId="3B49C7D3" w14:textId="77777777" w:rsidR="00887D50" w:rsidRPr="000E16CD" w:rsidRDefault="00887D50" w:rsidP="00887D50">
      <w:pPr>
        <w:rPr>
          <w:rFonts w:ascii="Arial" w:hAnsi="Arial" w:cs="Arial"/>
          <w:bCs/>
          <w:i/>
        </w:rPr>
      </w:pPr>
    </w:p>
    <w:p w14:paraId="1883CEF5" w14:textId="44D8EC8C" w:rsidR="00887D50" w:rsidRDefault="00887D50" w:rsidP="00887D50">
      <w:pPr>
        <w:rPr>
          <w:rFonts w:ascii="Arial" w:hAnsi="Arial" w:cs="Arial"/>
          <w:bCs/>
        </w:rPr>
      </w:pPr>
      <w:r w:rsidRPr="000E16CD">
        <w:rPr>
          <w:rFonts w:ascii="Arial" w:hAnsi="Arial" w:cs="Arial"/>
          <w:bCs/>
          <w:i/>
        </w:rPr>
        <w:t>College and Career Readiness:</w:t>
      </w:r>
      <w:r w:rsidRPr="000E16CD">
        <w:rPr>
          <w:rFonts w:ascii="Arial" w:hAnsi="Arial" w:cs="Arial"/>
          <w:b/>
          <w:bCs/>
        </w:rPr>
        <w:t xml:space="preserve"> </w:t>
      </w:r>
      <w:r w:rsidRPr="000E16CD">
        <w:rPr>
          <w:rFonts w:ascii="Arial" w:hAnsi="Arial" w:cs="Arial"/>
          <w:bCs/>
        </w:rPr>
        <w:t>Report assessment and score but a Standard Achieved Code of N/A for College and Career Readiness assessments.</w:t>
      </w:r>
    </w:p>
    <w:p w14:paraId="3D65194A" w14:textId="77777777" w:rsidR="007B6169" w:rsidRPr="000E16CD" w:rsidRDefault="007B6169" w:rsidP="00887D50">
      <w:pPr>
        <w:rPr>
          <w:rFonts w:ascii="Arial" w:hAnsi="Arial" w:cs="Arial"/>
          <w:bCs/>
        </w:rPr>
      </w:pPr>
    </w:p>
    <w:p w14:paraId="50224FCF" w14:textId="2466DBAA" w:rsidR="0090355B" w:rsidRPr="00775808" w:rsidRDefault="004A79AD" w:rsidP="0090355B">
      <w:pPr>
        <w:rPr>
          <w:rFonts w:ascii="Arial" w:hAnsi="Arial" w:cs="Arial"/>
          <w:iCs/>
          <w:highlight w:val="yellow"/>
        </w:rPr>
      </w:pPr>
      <w:r w:rsidRPr="004A79AD">
        <w:rPr>
          <w:rFonts w:ascii="Arial" w:hAnsi="Arial" w:cs="Arial"/>
          <w:i/>
          <w:iCs/>
          <w:highlight w:val="yellow"/>
        </w:rPr>
        <w:t xml:space="preserve">Local Assessments/Sequence: </w:t>
      </w:r>
      <w:r w:rsidRPr="00775808">
        <w:rPr>
          <w:rFonts w:ascii="Arial" w:hAnsi="Arial" w:cs="Arial"/>
          <w:iCs/>
          <w:highlight w:val="yellow"/>
        </w:rPr>
        <w:t xml:space="preserve">These codes are used to populate SIRS-340 and 341, Graduation Exam Requirements Summary Report/Details Report. </w:t>
      </w:r>
      <w:r w:rsidRPr="00775808">
        <w:rPr>
          <w:rFonts w:ascii="Arial" w:hAnsi="Arial" w:cs="Arial"/>
          <w:iCs/>
          <w:highlight w:val="yellow"/>
        </w:rPr>
        <w:br/>
        <w:t xml:space="preserve">For determining Regents Diploma with Advanced Designation, use 99200 (Arts Sequence) to indicate that a student has completed a 5-unit sequence in the Arts, 99202 (CTE Sequence) to indicate that a student has completed a 5-unit sequence in CTE, 99203 (Local LOTE Assessment) to indicate that a student has passed a locally developed Checkpoint B LOTE assessment and 99204 (Exempt from LOTE per IEP) to indicate a student is exempt from the LOTE requirement per the student’s IEP. </w:t>
      </w:r>
      <w:r w:rsidRPr="00775808">
        <w:rPr>
          <w:rFonts w:ascii="Arial" w:hAnsi="Arial" w:cs="Arial"/>
          <w:iCs/>
          <w:highlight w:val="yellow"/>
        </w:rPr>
        <w:br/>
        <w:t xml:space="preserve">For determining satisfaction of CDOS pathway, use 99201 (CDOS Pathway Assessment) to indicate that a student has passed one of the Department Approved Pathway Assessments in CDOS </w:t>
      </w:r>
      <w:hyperlink r:id="rId116" w:history="1">
        <w:r w:rsidRPr="00775808">
          <w:rPr>
            <w:rStyle w:val="Hyperlink"/>
            <w:rFonts w:ascii="Arial" w:hAnsi="Arial" w:cs="Arial"/>
            <w:highlight w:val="yellow"/>
          </w:rPr>
          <w:t>http://www.p12.nysed.gov/ciai/multiple-pathways/docs/cdos-approved-assessments-2017.pdf</w:t>
        </w:r>
      </w:hyperlink>
      <w:r w:rsidRPr="00775808">
        <w:rPr>
          <w:rFonts w:ascii="Arial" w:hAnsi="Arial" w:cs="Arial"/>
          <w:iCs/>
          <w:highlight w:val="yellow"/>
        </w:rPr>
        <w:t xml:space="preserve">. </w:t>
      </w:r>
      <w:r w:rsidRPr="00775808">
        <w:rPr>
          <w:rFonts w:ascii="Arial" w:hAnsi="Arial" w:cs="Arial"/>
          <w:iCs/>
          <w:highlight w:val="yellow"/>
        </w:rPr>
        <w:br/>
        <w:t xml:space="preserve">For all 5 of these codes, report the assessment measure code and leave the assessment score field blank. Use a Standard Achieved Code of N/A for Local Assessments/Sequences. </w:t>
      </w:r>
      <w:r w:rsidRPr="00775808">
        <w:rPr>
          <w:rFonts w:ascii="Arial" w:hAnsi="Arial" w:cs="Arial"/>
          <w:iCs/>
          <w:highlight w:val="yellow"/>
        </w:rPr>
        <w:br/>
      </w:r>
    </w:p>
    <w:p w14:paraId="15B45A14" w14:textId="77777777" w:rsidR="00DE550F" w:rsidRPr="000E16CD" w:rsidRDefault="00DE550F" w:rsidP="00DE550F">
      <w:pPr>
        <w:rPr>
          <w:rFonts w:ascii="Arial" w:hAnsi="Arial" w:cs="Arial"/>
          <w:bCs/>
        </w:rPr>
      </w:pPr>
      <w:r w:rsidRPr="000E16CD">
        <w:rPr>
          <w:rFonts w:ascii="Arial" w:hAnsi="Arial" w:cs="Arial"/>
          <w:bCs/>
          <w:i/>
        </w:rPr>
        <w:t>Common Core Regents Exams:</w:t>
      </w:r>
      <w:r w:rsidRPr="000E16CD">
        <w:rPr>
          <w:rFonts w:ascii="Arial" w:hAnsi="Arial" w:cs="Arial"/>
          <w:bCs/>
        </w:rPr>
        <w:t xml:space="preserve"> </w:t>
      </w:r>
      <w:r w:rsidRPr="000E16CD">
        <w:rPr>
          <w:rFonts w:ascii="Arial" w:hAnsi="Arial" w:cs="Arial"/>
        </w:rPr>
        <w:t xml:space="preserve">For information on the Common Core Regents exams, please see the memorandum entitled “Update on Common Core Regents Exams” at </w:t>
      </w:r>
      <w:hyperlink r:id="rId117" w:history="1">
        <w:r w:rsidRPr="000E16CD">
          <w:rPr>
            <w:rStyle w:val="Hyperlink"/>
            <w:rFonts w:ascii="Arial" w:hAnsi="Arial" w:cs="Arial"/>
            <w:color w:val="auto"/>
          </w:rPr>
          <w:t>http://www.p12.nysed.gov/assessment/commoncore/updateccregentsexams-514.pdf</w:t>
        </w:r>
      </w:hyperlink>
      <w:r w:rsidRPr="000E16CD">
        <w:rPr>
          <w:rFonts w:ascii="Arial" w:hAnsi="Arial" w:cs="Arial"/>
          <w:u w:val="single"/>
        </w:rPr>
        <w:t>.</w:t>
      </w:r>
    </w:p>
    <w:p w14:paraId="42F06C16" w14:textId="77777777" w:rsidR="00601214" w:rsidRPr="000E16CD" w:rsidRDefault="00601214" w:rsidP="00601214">
      <w:pPr>
        <w:rPr>
          <w:rFonts w:ascii="Arial" w:hAnsi="Arial" w:cs="Arial"/>
          <w:b/>
          <w:bCs/>
        </w:rPr>
      </w:pP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3175"/>
        <w:gridCol w:w="1503"/>
        <w:gridCol w:w="1007"/>
        <w:gridCol w:w="1411"/>
      </w:tblGrid>
      <w:tr w:rsidR="009B669B" w:rsidRPr="000E16CD" w14:paraId="405BA1B8" w14:textId="77777777" w:rsidTr="00775808">
        <w:trPr>
          <w:cantSplit/>
          <w:tblHeader/>
          <w:jc w:val="center"/>
        </w:trPr>
        <w:tc>
          <w:tcPr>
            <w:tcW w:w="3480" w:type="dxa"/>
            <w:shd w:val="clear" w:color="auto" w:fill="D9D9D9"/>
          </w:tcPr>
          <w:p w14:paraId="1C6F520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Name</w:t>
            </w:r>
          </w:p>
        </w:tc>
        <w:tc>
          <w:tcPr>
            <w:tcW w:w="3175" w:type="dxa"/>
            <w:shd w:val="clear" w:color="auto" w:fill="D9D9D9"/>
          </w:tcPr>
          <w:p w14:paraId="75AA755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1503" w:type="dxa"/>
            <w:shd w:val="clear" w:color="auto" w:fill="D9D9D9"/>
          </w:tcPr>
          <w:p w14:paraId="2764572F"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Subject Area</w:t>
            </w:r>
          </w:p>
        </w:tc>
        <w:tc>
          <w:tcPr>
            <w:tcW w:w="1007" w:type="dxa"/>
            <w:shd w:val="clear" w:color="auto" w:fill="D9D9D9"/>
          </w:tcPr>
          <w:p w14:paraId="4F717220"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411" w:type="dxa"/>
            <w:shd w:val="clear" w:color="auto" w:fill="D9D9D9"/>
          </w:tcPr>
          <w:p w14:paraId="4E341D7A"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Type</w:t>
            </w:r>
          </w:p>
        </w:tc>
      </w:tr>
      <w:tr w:rsidR="009B669B" w:rsidRPr="000E16CD" w14:paraId="451A16D7" w14:textId="77777777" w:rsidTr="00492E8E">
        <w:trPr>
          <w:cantSplit/>
          <w:jc w:val="center"/>
        </w:trPr>
        <w:tc>
          <w:tcPr>
            <w:tcW w:w="10576" w:type="dxa"/>
            <w:gridSpan w:val="5"/>
            <w:shd w:val="clear" w:color="auto" w:fill="D9D9D9"/>
          </w:tcPr>
          <w:p w14:paraId="1657E5DD" w14:textId="77777777" w:rsidR="009B669B" w:rsidRPr="000E16CD" w:rsidRDefault="009B669B" w:rsidP="009B669B">
            <w:pPr>
              <w:jc w:val="center"/>
              <w:rPr>
                <w:rFonts w:ascii="Bookman Old Style" w:hAnsi="Bookman Old Style" w:cs="Arial"/>
                <w:i/>
                <w:sz w:val="22"/>
                <w:szCs w:val="22"/>
              </w:rPr>
            </w:pPr>
            <w:r w:rsidRPr="000E16CD">
              <w:rPr>
                <w:rFonts w:ascii="Bookman Old Style" w:hAnsi="Bookman Old Style" w:cs="Arial"/>
                <w:sz w:val="22"/>
                <w:szCs w:val="22"/>
              </w:rPr>
              <w:t>Test Group: "COSF" for Child Outcomes Summary Form for Preschool Students with Disabilities</w:t>
            </w:r>
          </w:p>
        </w:tc>
      </w:tr>
      <w:tr w:rsidR="009B669B" w:rsidRPr="000E16CD" w14:paraId="3AA3E6D5" w14:textId="77777777" w:rsidTr="00F1717C">
        <w:trPr>
          <w:cantSplit/>
          <w:jc w:val="center"/>
        </w:trPr>
        <w:tc>
          <w:tcPr>
            <w:tcW w:w="3480" w:type="dxa"/>
            <w:vAlign w:val="center"/>
          </w:tcPr>
          <w:p w14:paraId="14EB21D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Positive Social Emotional Skills</w:t>
            </w:r>
          </w:p>
        </w:tc>
        <w:tc>
          <w:tcPr>
            <w:tcW w:w="3175" w:type="dxa"/>
            <w:vAlign w:val="center"/>
          </w:tcPr>
          <w:p w14:paraId="1B7E89A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Social Emotional  </w:t>
            </w:r>
          </w:p>
        </w:tc>
        <w:tc>
          <w:tcPr>
            <w:tcW w:w="1503" w:type="dxa"/>
            <w:vAlign w:val="center"/>
          </w:tcPr>
          <w:p w14:paraId="607497C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 xml:space="preserve">Social Emotional </w:t>
            </w:r>
          </w:p>
        </w:tc>
        <w:tc>
          <w:tcPr>
            <w:tcW w:w="1007" w:type="dxa"/>
            <w:vAlign w:val="center"/>
          </w:tcPr>
          <w:p w14:paraId="73EE7BC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00931</w:t>
            </w:r>
          </w:p>
        </w:tc>
        <w:tc>
          <w:tcPr>
            <w:tcW w:w="1411" w:type="dxa"/>
            <w:vAlign w:val="center"/>
          </w:tcPr>
          <w:p w14:paraId="1F0FC27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71EC2276" w14:textId="77777777" w:rsidTr="00F1717C">
        <w:trPr>
          <w:cantSplit/>
          <w:jc w:val="center"/>
        </w:trPr>
        <w:tc>
          <w:tcPr>
            <w:tcW w:w="3480" w:type="dxa"/>
            <w:vAlign w:val="center"/>
          </w:tcPr>
          <w:p w14:paraId="3CDB5B8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Acquisition of Knowledge and Skills</w:t>
            </w:r>
          </w:p>
        </w:tc>
        <w:tc>
          <w:tcPr>
            <w:tcW w:w="3175" w:type="dxa"/>
            <w:vAlign w:val="center"/>
          </w:tcPr>
          <w:p w14:paraId="46536EA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Knowledge and Skills  </w:t>
            </w:r>
          </w:p>
        </w:tc>
        <w:tc>
          <w:tcPr>
            <w:tcW w:w="1503" w:type="dxa"/>
            <w:vAlign w:val="center"/>
          </w:tcPr>
          <w:p w14:paraId="09C925B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007" w:type="dxa"/>
            <w:vAlign w:val="center"/>
          </w:tcPr>
          <w:p w14:paraId="04B8623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00932</w:t>
            </w:r>
          </w:p>
        </w:tc>
        <w:tc>
          <w:tcPr>
            <w:tcW w:w="1411" w:type="dxa"/>
            <w:vAlign w:val="center"/>
          </w:tcPr>
          <w:p w14:paraId="309C296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4E2984A9" w14:textId="77777777" w:rsidTr="00F1717C">
        <w:trPr>
          <w:cantSplit/>
          <w:jc w:val="center"/>
        </w:trPr>
        <w:tc>
          <w:tcPr>
            <w:tcW w:w="3480" w:type="dxa"/>
            <w:vAlign w:val="center"/>
          </w:tcPr>
          <w:p w14:paraId="0AF2F9D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Use of Appropriate Behaviors to Meet Their Needs</w:t>
            </w:r>
          </w:p>
        </w:tc>
        <w:tc>
          <w:tcPr>
            <w:tcW w:w="3175" w:type="dxa"/>
            <w:vAlign w:val="center"/>
          </w:tcPr>
          <w:p w14:paraId="2668437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Behaviors </w:t>
            </w:r>
          </w:p>
        </w:tc>
        <w:tc>
          <w:tcPr>
            <w:tcW w:w="1503" w:type="dxa"/>
            <w:vAlign w:val="center"/>
          </w:tcPr>
          <w:p w14:paraId="08F0FE3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007" w:type="dxa"/>
            <w:vAlign w:val="center"/>
          </w:tcPr>
          <w:p w14:paraId="2054DFC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00933</w:t>
            </w:r>
          </w:p>
        </w:tc>
        <w:tc>
          <w:tcPr>
            <w:tcW w:w="1411" w:type="dxa"/>
            <w:vAlign w:val="center"/>
          </w:tcPr>
          <w:p w14:paraId="731A2C7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CEE6075" w14:textId="77777777" w:rsidTr="00F1717C">
        <w:trPr>
          <w:cantSplit/>
          <w:jc w:val="center"/>
        </w:trPr>
        <w:tc>
          <w:tcPr>
            <w:tcW w:w="3480" w:type="dxa"/>
            <w:vAlign w:val="center"/>
          </w:tcPr>
          <w:p w14:paraId="29D32BB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Positive Social Emotional Skills</w:t>
            </w:r>
          </w:p>
        </w:tc>
        <w:tc>
          <w:tcPr>
            <w:tcW w:w="3175" w:type="dxa"/>
            <w:vAlign w:val="center"/>
          </w:tcPr>
          <w:p w14:paraId="25413A5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Social Emotional</w:t>
            </w:r>
          </w:p>
        </w:tc>
        <w:tc>
          <w:tcPr>
            <w:tcW w:w="1503" w:type="dxa"/>
            <w:vAlign w:val="center"/>
          </w:tcPr>
          <w:p w14:paraId="5268D9A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1007" w:type="dxa"/>
            <w:vAlign w:val="center"/>
          </w:tcPr>
          <w:p w14:paraId="1B739E2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00941</w:t>
            </w:r>
          </w:p>
        </w:tc>
        <w:tc>
          <w:tcPr>
            <w:tcW w:w="1411" w:type="dxa"/>
            <w:vAlign w:val="center"/>
          </w:tcPr>
          <w:p w14:paraId="3D875C5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5145CD70" w14:textId="77777777" w:rsidTr="00F1717C">
        <w:trPr>
          <w:cantSplit/>
          <w:jc w:val="center"/>
        </w:trPr>
        <w:tc>
          <w:tcPr>
            <w:tcW w:w="3480" w:type="dxa"/>
            <w:vAlign w:val="center"/>
          </w:tcPr>
          <w:p w14:paraId="2FF71CB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Acquisition of Knowledge and Skills</w:t>
            </w:r>
          </w:p>
        </w:tc>
        <w:tc>
          <w:tcPr>
            <w:tcW w:w="3175" w:type="dxa"/>
            <w:vAlign w:val="center"/>
          </w:tcPr>
          <w:p w14:paraId="3615FC9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Exit Level Knowledge and Skills   </w:t>
            </w:r>
          </w:p>
        </w:tc>
        <w:tc>
          <w:tcPr>
            <w:tcW w:w="1503" w:type="dxa"/>
            <w:vAlign w:val="center"/>
          </w:tcPr>
          <w:p w14:paraId="0486F6D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007" w:type="dxa"/>
            <w:vAlign w:val="center"/>
          </w:tcPr>
          <w:p w14:paraId="48B9018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00942</w:t>
            </w:r>
          </w:p>
        </w:tc>
        <w:tc>
          <w:tcPr>
            <w:tcW w:w="1411" w:type="dxa"/>
            <w:vAlign w:val="center"/>
          </w:tcPr>
          <w:p w14:paraId="7C7C8D4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714C1D34" w14:textId="77777777" w:rsidTr="00F1717C">
        <w:trPr>
          <w:cantSplit/>
          <w:jc w:val="center"/>
        </w:trPr>
        <w:tc>
          <w:tcPr>
            <w:tcW w:w="3480" w:type="dxa"/>
            <w:vAlign w:val="center"/>
          </w:tcPr>
          <w:p w14:paraId="7DE7354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Use of Appropriate Behaviors to Meet Their Needs</w:t>
            </w:r>
          </w:p>
        </w:tc>
        <w:tc>
          <w:tcPr>
            <w:tcW w:w="3175" w:type="dxa"/>
            <w:vAlign w:val="center"/>
          </w:tcPr>
          <w:p w14:paraId="29F4AF3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Behaviors</w:t>
            </w:r>
          </w:p>
        </w:tc>
        <w:tc>
          <w:tcPr>
            <w:tcW w:w="1503" w:type="dxa"/>
            <w:vAlign w:val="center"/>
          </w:tcPr>
          <w:p w14:paraId="2AF31F6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007" w:type="dxa"/>
            <w:vAlign w:val="center"/>
          </w:tcPr>
          <w:p w14:paraId="4C08C2B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00943</w:t>
            </w:r>
          </w:p>
        </w:tc>
        <w:tc>
          <w:tcPr>
            <w:tcW w:w="1411" w:type="dxa"/>
            <w:vAlign w:val="center"/>
          </w:tcPr>
          <w:p w14:paraId="072353A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6D261852" w14:textId="77777777" w:rsidTr="00F1717C">
        <w:trPr>
          <w:cantSplit/>
          <w:jc w:val="center"/>
        </w:trPr>
        <w:tc>
          <w:tcPr>
            <w:tcW w:w="3480" w:type="dxa"/>
            <w:vAlign w:val="center"/>
          </w:tcPr>
          <w:p w14:paraId="10094C4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Positive Social Emotional Skills</w:t>
            </w:r>
          </w:p>
        </w:tc>
        <w:tc>
          <w:tcPr>
            <w:tcW w:w="3175" w:type="dxa"/>
            <w:vAlign w:val="center"/>
          </w:tcPr>
          <w:p w14:paraId="4FC0FBE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Social Emotional</w:t>
            </w:r>
          </w:p>
        </w:tc>
        <w:tc>
          <w:tcPr>
            <w:tcW w:w="1503" w:type="dxa"/>
            <w:vAlign w:val="center"/>
          </w:tcPr>
          <w:p w14:paraId="398D26F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1007" w:type="dxa"/>
            <w:vAlign w:val="center"/>
          </w:tcPr>
          <w:p w14:paraId="771C74D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00951</w:t>
            </w:r>
          </w:p>
        </w:tc>
        <w:tc>
          <w:tcPr>
            <w:tcW w:w="1411" w:type="dxa"/>
            <w:vAlign w:val="center"/>
          </w:tcPr>
          <w:p w14:paraId="19BC701F"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4C81F54B" w14:textId="77777777" w:rsidTr="00F1717C">
        <w:trPr>
          <w:cantSplit/>
          <w:jc w:val="center"/>
        </w:trPr>
        <w:tc>
          <w:tcPr>
            <w:tcW w:w="3480" w:type="dxa"/>
            <w:vAlign w:val="center"/>
          </w:tcPr>
          <w:p w14:paraId="697FF16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Acquisition of Knowledge and Skills</w:t>
            </w:r>
          </w:p>
        </w:tc>
        <w:tc>
          <w:tcPr>
            <w:tcW w:w="3175" w:type="dxa"/>
            <w:vAlign w:val="center"/>
          </w:tcPr>
          <w:p w14:paraId="6C5DFBA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Knowledge and Skills</w:t>
            </w:r>
          </w:p>
        </w:tc>
        <w:tc>
          <w:tcPr>
            <w:tcW w:w="1503" w:type="dxa"/>
            <w:vAlign w:val="center"/>
          </w:tcPr>
          <w:p w14:paraId="6C8CF93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007" w:type="dxa"/>
            <w:vAlign w:val="center"/>
          </w:tcPr>
          <w:p w14:paraId="77414C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00952</w:t>
            </w:r>
          </w:p>
        </w:tc>
        <w:tc>
          <w:tcPr>
            <w:tcW w:w="1411" w:type="dxa"/>
            <w:vAlign w:val="center"/>
          </w:tcPr>
          <w:p w14:paraId="1F2794B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6F9B8EA1" w14:textId="77777777" w:rsidTr="00F1717C">
        <w:trPr>
          <w:cantSplit/>
          <w:jc w:val="center"/>
        </w:trPr>
        <w:tc>
          <w:tcPr>
            <w:tcW w:w="3480" w:type="dxa"/>
            <w:vAlign w:val="center"/>
          </w:tcPr>
          <w:p w14:paraId="30AC27E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Use of Appropriate Behaviors to Meet Their Needs</w:t>
            </w:r>
          </w:p>
        </w:tc>
        <w:tc>
          <w:tcPr>
            <w:tcW w:w="3175" w:type="dxa"/>
            <w:vAlign w:val="center"/>
          </w:tcPr>
          <w:p w14:paraId="57835A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Behaviors</w:t>
            </w:r>
          </w:p>
        </w:tc>
        <w:tc>
          <w:tcPr>
            <w:tcW w:w="1503" w:type="dxa"/>
            <w:vAlign w:val="center"/>
          </w:tcPr>
          <w:p w14:paraId="652EFB1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007" w:type="dxa"/>
            <w:vAlign w:val="center"/>
          </w:tcPr>
          <w:p w14:paraId="5662FED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00953</w:t>
            </w:r>
          </w:p>
        </w:tc>
        <w:tc>
          <w:tcPr>
            <w:tcW w:w="1411" w:type="dxa"/>
            <w:vAlign w:val="center"/>
          </w:tcPr>
          <w:p w14:paraId="2ED6558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626877FC" w14:textId="77777777" w:rsidTr="00492E8E">
        <w:trPr>
          <w:cantSplit/>
          <w:jc w:val="center"/>
        </w:trPr>
        <w:tc>
          <w:tcPr>
            <w:tcW w:w="10576" w:type="dxa"/>
            <w:gridSpan w:val="5"/>
            <w:shd w:val="clear" w:color="auto" w:fill="auto"/>
          </w:tcPr>
          <w:p w14:paraId="3DBBA2F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i/>
                <w:sz w:val="22"/>
                <w:szCs w:val="22"/>
              </w:rPr>
              <w:t>* For these assessments, the scale is 1-7 as determined by the CPSE or CSE based on evaluation results.</w:t>
            </w:r>
          </w:p>
        </w:tc>
      </w:tr>
      <w:tr w:rsidR="009B669B" w:rsidRPr="000E16CD" w14:paraId="2E0EAFBB" w14:textId="77777777" w:rsidTr="00492E8E">
        <w:trPr>
          <w:cantSplit/>
          <w:jc w:val="center"/>
        </w:trPr>
        <w:tc>
          <w:tcPr>
            <w:tcW w:w="10576" w:type="dxa"/>
            <w:gridSpan w:val="5"/>
            <w:shd w:val="clear" w:color="auto" w:fill="auto"/>
          </w:tcPr>
          <w:p w14:paraId="5CCFE19A" w14:textId="77777777"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 For these assessments, whether the student learned one new skill between entry and exit from the preschool program (i.e., Y or N as determined by the CPSE or CSE based on evaluation results) is to be entered.</w:t>
            </w:r>
          </w:p>
        </w:tc>
      </w:tr>
      <w:tr w:rsidR="009B669B" w:rsidRPr="000E16CD" w14:paraId="1A8D567A" w14:textId="77777777" w:rsidTr="00492E8E">
        <w:trPr>
          <w:cantSplit/>
          <w:jc w:val="center"/>
        </w:trPr>
        <w:tc>
          <w:tcPr>
            <w:tcW w:w="10576" w:type="dxa"/>
            <w:gridSpan w:val="5"/>
            <w:shd w:val="clear" w:color="auto" w:fill="D9D9D9"/>
          </w:tcPr>
          <w:p w14:paraId="04786A2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 for Grade 3–8 Assessments</w:t>
            </w:r>
          </w:p>
        </w:tc>
      </w:tr>
      <w:tr w:rsidR="009B669B" w:rsidRPr="000E16CD" w14:paraId="4432037E" w14:textId="77777777" w:rsidTr="00F1717C">
        <w:trPr>
          <w:cantSplit/>
          <w:jc w:val="center"/>
        </w:trPr>
        <w:tc>
          <w:tcPr>
            <w:tcW w:w="3480" w:type="dxa"/>
            <w:vAlign w:val="center"/>
          </w:tcPr>
          <w:p w14:paraId="3B3B46E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English Language Arts</w:t>
            </w:r>
          </w:p>
        </w:tc>
        <w:tc>
          <w:tcPr>
            <w:tcW w:w="3175" w:type="dxa"/>
            <w:vAlign w:val="center"/>
          </w:tcPr>
          <w:p w14:paraId="6C1C222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ELA</w:t>
            </w:r>
          </w:p>
        </w:tc>
        <w:tc>
          <w:tcPr>
            <w:tcW w:w="1503" w:type="dxa"/>
            <w:vAlign w:val="center"/>
          </w:tcPr>
          <w:p w14:paraId="0E56ECE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7CB90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00800</w:t>
            </w:r>
          </w:p>
        </w:tc>
        <w:tc>
          <w:tcPr>
            <w:tcW w:w="1411" w:type="dxa"/>
            <w:vAlign w:val="center"/>
          </w:tcPr>
          <w:p w14:paraId="1762CBD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3405E85C" w14:textId="77777777" w:rsidTr="00F1717C">
        <w:trPr>
          <w:cantSplit/>
          <w:jc w:val="center"/>
        </w:trPr>
        <w:tc>
          <w:tcPr>
            <w:tcW w:w="3480" w:type="dxa"/>
            <w:vAlign w:val="center"/>
          </w:tcPr>
          <w:p w14:paraId="4DBCC83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Mathematics</w:t>
            </w:r>
          </w:p>
        </w:tc>
        <w:tc>
          <w:tcPr>
            <w:tcW w:w="3175" w:type="dxa"/>
            <w:vAlign w:val="center"/>
          </w:tcPr>
          <w:p w14:paraId="5E5914A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Math</w:t>
            </w:r>
          </w:p>
        </w:tc>
        <w:tc>
          <w:tcPr>
            <w:tcW w:w="1503" w:type="dxa"/>
            <w:vAlign w:val="center"/>
          </w:tcPr>
          <w:p w14:paraId="1A7B545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085F747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00801</w:t>
            </w:r>
          </w:p>
        </w:tc>
        <w:tc>
          <w:tcPr>
            <w:tcW w:w="1411" w:type="dxa"/>
            <w:vAlign w:val="center"/>
          </w:tcPr>
          <w:p w14:paraId="51047B9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51933F2" w14:textId="77777777" w:rsidTr="00F1717C">
        <w:trPr>
          <w:cantSplit/>
          <w:jc w:val="center"/>
        </w:trPr>
        <w:tc>
          <w:tcPr>
            <w:tcW w:w="3480" w:type="dxa"/>
            <w:vAlign w:val="center"/>
          </w:tcPr>
          <w:p w14:paraId="61AFD4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English Language Arts</w:t>
            </w:r>
          </w:p>
        </w:tc>
        <w:tc>
          <w:tcPr>
            <w:tcW w:w="3175" w:type="dxa"/>
            <w:vAlign w:val="center"/>
          </w:tcPr>
          <w:p w14:paraId="316902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ELA</w:t>
            </w:r>
          </w:p>
        </w:tc>
        <w:tc>
          <w:tcPr>
            <w:tcW w:w="1503" w:type="dxa"/>
            <w:vAlign w:val="center"/>
          </w:tcPr>
          <w:p w14:paraId="24A3EB4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F855D4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00006</w:t>
            </w:r>
          </w:p>
        </w:tc>
        <w:tc>
          <w:tcPr>
            <w:tcW w:w="1411" w:type="dxa"/>
            <w:vAlign w:val="center"/>
          </w:tcPr>
          <w:p w14:paraId="7A57606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253578E8" w14:textId="77777777" w:rsidTr="00F1717C">
        <w:trPr>
          <w:cantSplit/>
          <w:jc w:val="center"/>
        </w:trPr>
        <w:tc>
          <w:tcPr>
            <w:tcW w:w="3480" w:type="dxa"/>
            <w:vAlign w:val="center"/>
          </w:tcPr>
          <w:p w14:paraId="32EA822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Mathematics</w:t>
            </w:r>
          </w:p>
        </w:tc>
        <w:tc>
          <w:tcPr>
            <w:tcW w:w="3175" w:type="dxa"/>
            <w:vAlign w:val="center"/>
          </w:tcPr>
          <w:p w14:paraId="698F4D8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w:t>
            </w:r>
          </w:p>
        </w:tc>
        <w:tc>
          <w:tcPr>
            <w:tcW w:w="1503" w:type="dxa"/>
            <w:vAlign w:val="center"/>
          </w:tcPr>
          <w:p w14:paraId="399E4BE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08D37DB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00008</w:t>
            </w:r>
          </w:p>
        </w:tc>
        <w:tc>
          <w:tcPr>
            <w:tcW w:w="1411" w:type="dxa"/>
            <w:vAlign w:val="center"/>
          </w:tcPr>
          <w:p w14:paraId="3489CAC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1BE8639F" w14:textId="77777777" w:rsidTr="00F1717C">
        <w:trPr>
          <w:cantSplit/>
          <w:jc w:val="center"/>
        </w:trPr>
        <w:tc>
          <w:tcPr>
            <w:tcW w:w="3480" w:type="dxa"/>
            <w:vAlign w:val="center"/>
          </w:tcPr>
          <w:p w14:paraId="0F6C27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Science </w:t>
            </w:r>
          </w:p>
          <w:p w14:paraId="433D2DC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3175" w:type="dxa"/>
            <w:vAlign w:val="center"/>
          </w:tcPr>
          <w:p w14:paraId="1D11833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 Scale </w:t>
            </w:r>
          </w:p>
        </w:tc>
        <w:tc>
          <w:tcPr>
            <w:tcW w:w="1503" w:type="dxa"/>
            <w:vAlign w:val="center"/>
          </w:tcPr>
          <w:p w14:paraId="43E35B4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0431702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00029</w:t>
            </w:r>
          </w:p>
        </w:tc>
        <w:tc>
          <w:tcPr>
            <w:tcW w:w="1411" w:type="dxa"/>
            <w:vAlign w:val="center"/>
          </w:tcPr>
          <w:p w14:paraId="77A8A5A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0B00E0B" w14:textId="77777777" w:rsidTr="00F1717C">
        <w:trPr>
          <w:cantSplit/>
          <w:jc w:val="center"/>
        </w:trPr>
        <w:tc>
          <w:tcPr>
            <w:tcW w:w="3480" w:type="dxa"/>
            <w:vAlign w:val="center"/>
          </w:tcPr>
          <w:p w14:paraId="3D427DC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English Language Arts</w:t>
            </w:r>
          </w:p>
        </w:tc>
        <w:tc>
          <w:tcPr>
            <w:tcW w:w="3175" w:type="dxa"/>
            <w:vAlign w:val="center"/>
          </w:tcPr>
          <w:p w14:paraId="3AE07C9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ELA</w:t>
            </w:r>
          </w:p>
        </w:tc>
        <w:tc>
          <w:tcPr>
            <w:tcW w:w="1503" w:type="dxa"/>
            <w:vAlign w:val="center"/>
          </w:tcPr>
          <w:p w14:paraId="5119386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F96799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00802</w:t>
            </w:r>
          </w:p>
        </w:tc>
        <w:tc>
          <w:tcPr>
            <w:tcW w:w="1411" w:type="dxa"/>
            <w:vAlign w:val="center"/>
          </w:tcPr>
          <w:p w14:paraId="5AC2DD4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4B2A092" w14:textId="77777777" w:rsidTr="00F1717C">
        <w:trPr>
          <w:cantSplit/>
          <w:jc w:val="center"/>
        </w:trPr>
        <w:tc>
          <w:tcPr>
            <w:tcW w:w="3480" w:type="dxa"/>
            <w:vAlign w:val="center"/>
          </w:tcPr>
          <w:p w14:paraId="7D176B4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Mathematics</w:t>
            </w:r>
          </w:p>
        </w:tc>
        <w:tc>
          <w:tcPr>
            <w:tcW w:w="3175" w:type="dxa"/>
            <w:vAlign w:val="center"/>
          </w:tcPr>
          <w:p w14:paraId="067B4DE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w:t>
            </w:r>
          </w:p>
        </w:tc>
        <w:tc>
          <w:tcPr>
            <w:tcW w:w="1503" w:type="dxa"/>
            <w:vAlign w:val="center"/>
          </w:tcPr>
          <w:p w14:paraId="4367498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6C7D11B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00803</w:t>
            </w:r>
          </w:p>
        </w:tc>
        <w:tc>
          <w:tcPr>
            <w:tcW w:w="1411" w:type="dxa"/>
            <w:vAlign w:val="center"/>
          </w:tcPr>
          <w:p w14:paraId="151C95F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4F245DE7" w14:textId="77777777" w:rsidTr="00F1717C">
        <w:trPr>
          <w:cantSplit/>
          <w:jc w:val="center"/>
        </w:trPr>
        <w:tc>
          <w:tcPr>
            <w:tcW w:w="3480" w:type="dxa"/>
            <w:vAlign w:val="center"/>
          </w:tcPr>
          <w:p w14:paraId="53C6A11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English Language Arts</w:t>
            </w:r>
          </w:p>
        </w:tc>
        <w:tc>
          <w:tcPr>
            <w:tcW w:w="3175" w:type="dxa"/>
            <w:vAlign w:val="center"/>
          </w:tcPr>
          <w:p w14:paraId="061F7F2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ELA</w:t>
            </w:r>
          </w:p>
        </w:tc>
        <w:tc>
          <w:tcPr>
            <w:tcW w:w="1503" w:type="dxa"/>
            <w:vAlign w:val="center"/>
          </w:tcPr>
          <w:p w14:paraId="015C9AD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8ACBDA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00804</w:t>
            </w:r>
          </w:p>
        </w:tc>
        <w:tc>
          <w:tcPr>
            <w:tcW w:w="1411" w:type="dxa"/>
            <w:vAlign w:val="center"/>
          </w:tcPr>
          <w:p w14:paraId="75F4E5E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265548E4" w14:textId="77777777" w:rsidTr="00F1717C">
        <w:trPr>
          <w:cantSplit/>
          <w:jc w:val="center"/>
        </w:trPr>
        <w:tc>
          <w:tcPr>
            <w:tcW w:w="3480" w:type="dxa"/>
            <w:vAlign w:val="center"/>
          </w:tcPr>
          <w:p w14:paraId="41334D5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Mathematics</w:t>
            </w:r>
          </w:p>
        </w:tc>
        <w:tc>
          <w:tcPr>
            <w:tcW w:w="3175" w:type="dxa"/>
            <w:vAlign w:val="center"/>
          </w:tcPr>
          <w:p w14:paraId="682B0E6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Math</w:t>
            </w:r>
          </w:p>
        </w:tc>
        <w:tc>
          <w:tcPr>
            <w:tcW w:w="1503" w:type="dxa"/>
            <w:vAlign w:val="center"/>
          </w:tcPr>
          <w:p w14:paraId="56D51CD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48BFB17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00805</w:t>
            </w:r>
          </w:p>
        </w:tc>
        <w:tc>
          <w:tcPr>
            <w:tcW w:w="1411" w:type="dxa"/>
            <w:vAlign w:val="center"/>
          </w:tcPr>
          <w:p w14:paraId="7D0791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5ABD5881" w14:textId="77777777" w:rsidTr="00F1717C">
        <w:trPr>
          <w:cantSplit/>
          <w:jc w:val="center"/>
        </w:trPr>
        <w:tc>
          <w:tcPr>
            <w:tcW w:w="3480" w:type="dxa"/>
            <w:vAlign w:val="center"/>
          </w:tcPr>
          <w:p w14:paraId="30DA15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English Language Arts</w:t>
            </w:r>
          </w:p>
        </w:tc>
        <w:tc>
          <w:tcPr>
            <w:tcW w:w="3175" w:type="dxa"/>
            <w:vAlign w:val="center"/>
          </w:tcPr>
          <w:p w14:paraId="396F962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ELA</w:t>
            </w:r>
          </w:p>
        </w:tc>
        <w:tc>
          <w:tcPr>
            <w:tcW w:w="1503" w:type="dxa"/>
            <w:vAlign w:val="center"/>
          </w:tcPr>
          <w:p w14:paraId="08DFD04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D44F3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00806</w:t>
            </w:r>
          </w:p>
        </w:tc>
        <w:tc>
          <w:tcPr>
            <w:tcW w:w="1411" w:type="dxa"/>
            <w:vAlign w:val="center"/>
          </w:tcPr>
          <w:p w14:paraId="2945182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EAC97F9" w14:textId="77777777" w:rsidTr="00F1717C">
        <w:trPr>
          <w:cantSplit/>
          <w:jc w:val="center"/>
        </w:trPr>
        <w:tc>
          <w:tcPr>
            <w:tcW w:w="3480" w:type="dxa"/>
            <w:vAlign w:val="center"/>
          </w:tcPr>
          <w:p w14:paraId="2CF924C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Mathematics</w:t>
            </w:r>
          </w:p>
        </w:tc>
        <w:tc>
          <w:tcPr>
            <w:tcW w:w="3175" w:type="dxa"/>
            <w:vAlign w:val="center"/>
          </w:tcPr>
          <w:p w14:paraId="6D03DC6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Math</w:t>
            </w:r>
          </w:p>
        </w:tc>
        <w:tc>
          <w:tcPr>
            <w:tcW w:w="1503" w:type="dxa"/>
            <w:vAlign w:val="center"/>
          </w:tcPr>
          <w:p w14:paraId="482C130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5DE377E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00807</w:t>
            </w:r>
          </w:p>
        </w:tc>
        <w:tc>
          <w:tcPr>
            <w:tcW w:w="1411" w:type="dxa"/>
            <w:vAlign w:val="center"/>
          </w:tcPr>
          <w:p w14:paraId="7A7C53E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1D145FE" w14:textId="77777777" w:rsidTr="00F1717C">
        <w:trPr>
          <w:cantSplit/>
          <w:jc w:val="center"/>
        </w:trPr>
        <w:tc>
          <w:tcPr>
            <w:tcW w:w="3480" w:type="dxa"/>
            <w:vAlign w:val="center"/>
          </w:tcPr>
          <w:p w14:paraId="0E4EDC1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English Language Arts</w:t>
            </w:r>
          </w:p>
        </w:tc>
        <w:tc>
          <w:tcPr>
            <w:tcW w:w="3175" w:type="dxa"/>
            <w:vAlign w:val="center"/>
          </w:tcPr>
          <w:p w14:paraId="025E0D6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ELA</w:t>
            </w:r>
          </w:p>
        </w:tc>
        <w:tc>
          <w:tcPr>
            <w:tcW w:w="1503" w:type="dxa"/>
            <w:vAlign w:val="center"/>
          </w:tcPr>
          <w:p w14:paraId="6D3551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18B669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00009</w:t>
            </w:r>
          </w:p>
        </w:tc>
        <w:tc>
          <w:tcPr>
            <w:tcW w:w="1411" w:type="dxa"/>
            <w:vAlign w:val="center"/>
          </w:tcPr>
          <w:p w14:paraId="4BEA97E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34288167" w14:textId="77777777" w:rsidTr="00F1717C">
        <w:trPr>
          <w:cantSplit/>
          <w:jc w:val="center"/>
        </w:trPr>
        <w:tc>
          <w:tcPr>
            <w:tcW w:w="3480" w:type="dxa"/>
            <w:vAlign w:val="center"/>
          </w:tcPr>
          <w:p w14:paraId="5476DE0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Mathematics</w:t>
            </w:r>
          </w:p>
        </w:tc>
        <w:tc>
          <w:tcPr>
            <w:tcW w:w="3175" w:type="dxa"/>
            <w:vAlign w:val="center"/>
          </w:tcPr>
          <w:p w14:paraId="6F310B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w:t>
            </w:r>
          </w:p>
        </w:tc>
        <w:tc>
          <w:tcPr>
            <w:tcW w:w="1503" w:type="dxa"/>
            <w:vAlign w:val="center"/>
          </w:tcPr>
          <w:p w14:paraId="478EB9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495EB4C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00010</w:t>
            </w:r>
          </w:p>
        </w:tc>
        <w:tc>
          <w:tcPr>
            <w:tcW w:w="1411" w:type="dxa"/>
            <w:vAlign w:val="center"/>
          </w:tcPr>
          <w:p w14:paraId="514A8DA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1B279310" w14:textId="77777777" w:rsidTr="00F1717C">
        <w:trPr>
          <w:cantSplit/>
          <w:jc w:val="center"/>
        </w:trPr>
        <w:tc>
          <w:tcPr>
            <w:tcW w:w="3480" w:type="dxa"/>
            <w:vAlign w:val="center"/>
          </w:tcPr>
          <w:p w14:paraId="10F9286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8 Science </w:t>
            </w:r>
          </w:p>
          <w:p w14:paraId="4190DFE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3175" w:type="dxa"/>
            <w:vAlign w:val="center"/>
          </w:tcPr>
          <w:p w14:paraId="6DEA4F8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Sci: Scale</w:t>
            </w:r>
          </w:p>
        </w:tc>
        <w:tc>
          <w:tcPr>
            <w:tcW w:w="1503" w:type="dxa"/>
            <w:vAlign w:val="center"/>
          </w:tcPr>
          <w:p w14:paraId="50F9A0C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13997E5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00034</w:t>
            </w:r>
          </w:p>
        </w:tc>
        <w:tc>
          <w:tcPr>
            <w:tcW w:w="1411" w:type="dxa"/>
            <w:vAlign w:val="center"/>
          </w:tcPr>
          <w:p w14:paraId="02914C4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671C7A70" w14:textId="77777777" w:rsidTr="00492E8E">
        <w:trPr>
          <w:cantSplit/>
          <w:jc w:val="center"/>
        </w:trPr>
        <w:tc>
          <w:tcPr>
            <w:tcW w:w="10576" w:type="dxa"/>
            <w:gridSpan w:val="5"/>
            <w:vAlign w:val="center"/>
          </w:tcPr>
          <w:p w14:paraId="584195CB" w14:textId="77777777"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*For these assessments</w:t>
            </w:r>
            <w:r w:rsidR="00370F4A">
              <w:rPr>
                <w:rFonts w:ascii="Bookman Old Style" w:hAnsi="Bookman Old Style" w:cs="Arial"/>
                <w:i/>
                <w:sz w:val="22"/>
                <w:szCs w:val="22"/>
              </w:rPr>
              <w:t>,</w:t>
            </w:r>
            <w:r w:rsidRPr="000E16CD">
              <w:rPr>
                <w:rFonts w:ascii="Bookman Old Style" w:hAnsi="Bookman Old Style" w:cs="Arial"/>
                <w:i/>
                <w:sz w:val="22"/>
                <w:szCs w:val="22"/>
              </w:rPr>
              <w:t xml:space="preserve"> the scale will be computed from item data.</w:t>
            </w:r>
          </w:p>
        </w:tc>
      </w:tr>
      <w:tr w:rsidR="009B669B" w:rsidRPr="000E16CD" w14:paraId="61AB73AC" w14:textId="77777777" w:rsidTr="00492E8E">
        <w:trPr>
          <w:cantSplit/>
          <w:jc w:val="center"/>
        </w:trPr>
        <w:tc>
          <w:tcPr>
            <w:tcW w:w="10576" w:type="dxa"/>
            <w:gridSpan w:val="5"/>
            <w:shd w:val="clear" w:color="auto" w:fill="D9D9D9"/>
          </w:tcPr>
          <w:p w14:paraId="4A9217E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"NYSAA" for New York State Alternate Assessments</w:t>
            </w:r>
          </w:p>
        </w:tc>
      </w:tr>
      <w:tr w:rsidR="009B669B" w:rsidRPr="000E16CD" w14:paraId="49CB78ED" w14:textId="77777777" w:rsidTr="00F1717C">
        <w:trPr>
          <w:cantSplit/>
          <w:jc w:val="center"/>
        </w:trPr>
        <w:tc>
          <w:tcPr>
            <w:tcW w:w="3480" w:type="dxa"/>
            <w:vAlign w:val="center"/>
          </w:tcPr>
          <w:p w14:paraId="0981724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3 English Language Arts </w:t>
            </w:r>
          </w:p>
        </w:tc>
        <w:tc>
          <w:tcPr>
            <w:tcW w:w="3175" w:type="dxa"/>
            <w:vAlign w:val="center"/>
          </w:tcPr>
          <w:p w14:paraId="460959F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ELA </w:t>
            </w:r>
          </w:p>
        </w:tc>
        <w:tc>
          <w:tcPr>
            <w:tcW w:w="1503" w:type="dxa"/>
            <w:vAlign w:val="center"/>
          </w:tcPr>
          <w:p w14:paraId="6FCC581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D5BD5D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00613</w:t>
            </w:r>
          </w:p>
        </w:tc>
        <w:tc>
          <w:tcPr>
            <w:tcW w:w="1411" w:type="dxa"/>
            <w:vAlign w:val="center"/>
          </w:tcPr>
          <w:p w14:paraId="1726E27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9970C84" w14:textId="77777777" w:rsidTr="00F1717C">
        <w:trPr>
          <w:cantSplit/>
          <w:jc w:val="center"/>
        </w:trPr>
        <w:tc>
          <w:tcPr>
            <w:tcW w:w="3480" w:type="dxa"/>
            <w:vAlign w:val="center"/>
          </w:tcPr>
          <w:p w14:paraId="1DEAF9A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3 Mathematics </w:t>
            </w:r>
          </w:p>
        </w:tc>
        <w:tc>
          <w:tcPr>
            <w:tcW w:w="3175" w:type="dxa"/>
            <w:vAlign w:val="center"/>
          </w:tcPr>
          <w:p w14:paraId="5A79836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Math </w:t>
            </w:r>
          </w:p>
        </w:tc>
        <w:tc>
          <w:tcPr>
            <w:tcW w:w="1503" w:type="dxa"/>
            <w:vAlign w:val="center"/>
          </w:tcPr>
          <w:p w14:paraId="02B284D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159F336E"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00614</w:t>
            </w:r>
          </w:p>
        </w:tc>
        <w:tc>
          <w:tcPr>
            <w:tcW w:w="1411" w:type="dxa"/>
            <w:vAlign w:val="center"/>
          </w:tcPr>
          <w:p w14:paraId="1784B81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715B0051" w14:textId="77777777" w:rsidTr="00F1717C">
        <w:trPr>
          <w:cantSplit/>
          <w:trHeight w:val="539"/>
          <w:jc w:val="center"/>
        </w:trPr>
        <w:tc>
          <w:tcPr>
            <w:tcW w:w="3480" w:type="dxa"/>
            <w:vAlign w:val="center"/>
          </w:tcPr>
          <w:p w14:paraId="12C80CB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English Language Arts</w:t>
            </w:r>
          </w:p>
        </w:tc>
        <w:tc>
          <w:tcPr>
            <w:tcW w:w="3175" w:type="dxa"/>
            <w:vAlign w:val="center"/>
          </w:tcPr>
          <w:p w14:paraId="1F9C2CA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ELA </w:t>
            </w:r>
          </w:p>
        </w:tc>
        <w:tc>
          <w:tcPr>
            <w:tcW w:w="1503" w:type="dxa"/>
            <w:vAlign w:val="center"/>
          </w:tcPr>
          <w:p w14:paraId="456B008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34FF20E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00600</w:t>
            </w:r>
          </w:p>
        </w:tc>
        <w:tc>
          <w:tcPr>
            <w:tcW w:w="1411" w:type="dxa"/>
            <w:vAlign w:val="center"/>
          </w:tcPr>
          <w:p w14:paraId="3A9E98D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17BDD8D4" w14:textId="77777777" w:rsidTr="00F1717C">
        <w:trPr>
          <w:cantSplit/>
          <w:jc w:val="center"/>
        </w:trPr>
        <w:tc>
          <w:tcPr>
            <w:tcW w:w="3480" w:type="dxa"/>
            <w:vAlign w:val="center"/>
          </w:tcPr>
          <w:p w14:paraId="4B281FC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4 Mathematics </w:t>
            </w:r>
          </w:p>
        </w:tc>
        <w:tc>
          <w:tcPr>
            <w:tcW w:w="3175" w:type="dxa"/>
            <w:vAlign w:val="center"/>
          </w:tcPr>
          <w:p w14:paraId="5D590FC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Math </w:t>
            </w:r>
          </w:p>
        </w:tc>
        <w:tc>
          <w:tcPr>
            <w:tcW w:w="1503" w:type="dxa"/>
            <w:vAlign w:val="center"/>
          </w:tcPr>
          <w:p w14:paraId="3CBE4AD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6B4ABB6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00601</w:t>
            </w:r>
          </w:p>
        </w:tc>
        <w:tc>
          <w:tcPr>
            <w:tcW w:w="1411" w:type="dxa"/>
            <w:vAlign w:val="center"/>
          </w:tcPr>
          <w:p w14:paraId="2D04445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080E971" w14:textId="77777777" w:rsidTr="00F1717C">
        <w:trPr>
          <w:cantSplit/>
          <w:jc w:val="center"/>
        </w:trPr>
        <w:tc>
          <w:tcPr>
            <w:tcW w:w="3480" w:type="dxa"/>
            <w:vAlign w:val="center"/>
          </w:tcPr>
          <w:p w14:paraId="69340B1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Science</w:t>
            </w:r>
          </w:p>
        </w:tc>
        <w:tc>
          <w:tcPr>
            <w:tcW w:w="3175" w:type="dxa"/>
            <w:vAlign w:val="center"/>
          </w:tcPr>
          <w:p w14:paraId="0C9A558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Science </w:t>
            </w:r>
          </w:p>
        </w:tc>
        <w:tc>
          <w:tcPr>
            <w:tcW w:w="1503" w:type="dxa"/>
            <w:vAlign w:val="center"/>
          </w:tcPr>
          <w:p w14:paraId="17D03CFE"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2AC0960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00603</w:t>
            </w:r>
          </w:p>
        </w:tc>
        <w:tc>
          <w:tcPr>
            <w:tcW w:w="1411" w:type="dxa"/>
            <w:vAlign w:val="center"/>
          </w:tcPr>
          <w:p w14:paraId="3948FF8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02AA9332" w14:textId="77777777" w:rsidTr="00F1717C">
        <w:trPr>
          <w:cantSplit/>
          <w:jc w:val="center"/>
        </w:trPr>
        <w:tc>
          <w:tcPr>
            <w:tcW w:w="3480" w:type="dxa"/>
            <w:vAlign w:val="center"/>
          </w:tcPr>
          <w:p w14:paraId="2C885B6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5 English Language Arts </w:t>
            </w:r>
          </w:p>
        </w:tc>
        <w:tc>
          <w:tcPr>
            <w:tcW w:w="3175" w:type="dxa"/>
            <w:vAlign w:val="center"/>
          </w:tcPr>
          <w:p w14:paraId="0626957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ELA </w:t>
            </w:r>
          </w:p>
        </w:tc>
        <w:tc>
          <w:tcPr>
            <w:tcW w:w="1503" w:type="dxa"/>
            <w:vAlign w:val="center"/>
          </w:tcPr>
          <w:p w14:paraId="113FFDE6"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EFC1EF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00615</w:t>
            </w:r>
          </w:p>
        </w:tc>
        <w:tc>
          <w:tcPr>
            <w:tcW w:w="1411" w:type="dxa"/>
            <w:vAlign w:val="center"/>
          </w:tcPr>
          <w:p w14:paraId="093CF5B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23C15A31" w14:textId="77777777" w:rsidTr="00F1717C">
        <w:trPr>
          <w:cantSplit/>
          <w:jc w:val="center"/>
        </w:trPr>
        <w:tc>
          <w:tcPr>
            <w:tcW w:w="3480" w:type="dxa"/>
            <w:vAlign w:val="center"/>
          </w:tcPr>
          <w:p w14:paraId="64DD9D5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5 Mathematics </w:t>
            </w:r>
          </w:p>
        </w:tc>
        <w:tc>
          <w:tcPr>
            <w:tcW w:w="3175" w:type="dxa"/>
            <w:vAlign w:val="center"/>
          </w:tcPr>
          <w:p w14:paraId="24EAB5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Math </w:t>
            </w:r>
          </w:p>
        </w:tc>
        <w:tc>
          <w:tcPr>
            <w:tcW w:w="1503" w:type="dxa"/>
            <w:vAlign w:val="center"/>
          </w:tcPr>
          <w:p w14:paraId="5B329FC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40278BE0"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00616</w:t>
            </w:r>
          </w:p>
        </w:tc>
        <w:tc>
          <w:tcPr>
            <w:tcW w:w="1411" w:type="dxa"/>
            <w:vAlign w:val="center"/>
          </w:tcPr>
          <w:p w14:paraId="482DE545"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0170C7FF" w14:textId="77777777" w:rsidTr="00F1717C">
        <w:trPr>
          <w:cantSplit/>
          <w:jc w:val="center"/>
        </w:trPr>
        <w:tc>
          <w:tcPr>
            <w:tcW w:w="3480" w:type="dxa"/>
            <w:vAlign w:val="center"/>
          </w:tcPr>
          <w:p w14:paraId="4BADC04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English Language Arts </w:t>
            </w:r>
          </w:p>
        </w:tc>
        <w:tc>
          <w:tcPr>
            <w:tcW w:w="3175" w:type="dxa"/>
            <w:vAlign w:val="center"/>
          </w:tcPr>
          <w:p w14:paraId="63B619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ELA </w:t>
            </w:r>
          </w:p>
        </w:tc>
        <w:tc>
          <w:tcPr>
            <w:tcW w:w="1503" w:type="dxa"/>
            <w:vAlign w:val="center"/>
          </w:tcPr>
          <w:p w14:paraId="5BF5203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5E2EE1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00620</w:t>
            </w:r>
          </w:p>
        </w:tc>
        <w:tc>
          <w:tcPr>
            <w:tcW w:w="1411" w:type="dxa"/>
            <w:vAlign w:val="center"/>
          </w:tcPr>
          <w:p w14:paraId="4DD50D6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967A753" w14:textId="77777777" w:rsidTr="00F1717C">
        <w:trPr>
          <w:cantSplit/>
          <w:jc w:val="center"/>
        </w:trPr>
        <w:tc>
          <w:tcPr>
            <w:tcW w:w="3480" w:type="dxa"/>
            <w:vAlign w:val="center"/>
          </w:tcPr>
          <w:p w14:paraId="5EB53A5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Mathematics </w:t>
            </w:r>
          </w:p>
        </w:tc>
        <w:tc>
          <w:tcPr>
            <w:tcW w:w="3175" w:type="dxa"/>
            <w:vAlign w:val="center"/>
          </w:tcPr>
          <w:p w14:paraId="698CA22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Math </w:t>
            </w:r>
          </w:p>
        </w:tc>
        <w:tc>
          <w:tcPr>
            <w:tcW w:w="1503" w:type="dxa"/>
            <w:vAlign w:val="center"/>
          </w:tcPr>
          <w:p w14:paraId="5335A97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4CB2A79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00621</w:t>
            </w:r>
          </w:p>
        </w:tc>
        <w:tc>
          <w:tcPr>
            <w:tcW w:w="1411" w:type="dxa"/>
            <w:vAlign w:val="center"/>
          </w:tcPr>
          <w:p w14:paraId="7CD3837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6CE0B65" w14:textId="77777777" w:rsidTr="00F1717C">
        <w:trPr>
          <w:cantSplit/>
          <w:jc w:val="center"/>
        </w:trPr>
        <w:tc>
          <w:tcPr>
            <w:tcW w:w="3480" w:type="dxa"/>
            <w:vAlign w:val="center"/>
          </w:tcPr>
          <w:p w14:paraId="788B0A6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7 English Language Arts </w:t>
            </w:r>
          </w:p>
        </w:tc>
        <w:tc>
          <w:tcPr>
            <w:tcW w:w="3175" w:type="dxa"/>
            <w:vAlign w:val="center"/>
          </w:tcPr>
          <w:p w14:paraId="091BA0F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ELA </w:t>
            </w:r>
          </w:p>
        </w:tc>
        <w:tc>
          <w:tcPr>
            <w:tcW w:w="1503" w:type="dxa"/>
            <w:vAlign w:val="center"/>
          </w:tcPr>
          <w:p w14:paraId="03FABB0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4E60E8D"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00625</w:t>
            </w:r>
          </w:p>
        </w:tc>
        <w:tc>
          <w:tcPr>
            <w:tcW w:w="1411" w:type="dxa"/>
            <w:vAlign w:val="center"/>
          </w:tcPr>
          <w:p w14:paraId="48C91F9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8938EE0" w14:textId="77777777" w:rsidTr="00F1717C">
        <w:trPr>
          <w:cantSplit/>
          <w:jc w:val="center"/>
        </w:trPr>
        <w:tc>
          <w:tcPr>
            <w:tcW w:w="3480" w:type="dxa"/>
            <w:vAlign w:val="center"/>
          </w:tcPr>
          <w:p w14:paraId="0998013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7 Mathematics </w:t>
            </w:r>
          </w:p>
        </w:tc>
        <w:tc>
          <w:tcPr>
            <w:tcW w:w="3175" w:type="dxa"/>
            <w:vAlign w:val="center"/>
          </w:tcPr>
          <w:p w14:paraId="2773D84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Math </w:t>
            </w:r>
          </w:p>
        </w:tc>
        <w:tc>
          <w:tcPr>
            <w:tcW w:w="1503" w:type="dxa"/>
            <w:vAlign w:val="center"/>
          </w:tcPr>
          <w:p w14:paraId="223BE25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6E6734A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00626</w:t>
            </w:r>
          </w:p>
        </w:tc>
        <w:tc>
          <w:tcPr>
            <w:tcW w:w="1411" w:type="dxa"/>
            <w:vAlign w:val="center"/>
          </w:tcPr>
          <w:p w14:paraId="085C50C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BD0AA46" w14:textId="77777777" w:rsidTr="00F1717C">
        <w:trPr>
          <w:cantSplit/>
          <w:jc w:val="center"/>
        </w:trPr>
        <w:tc>
          <w:tcPr>
            <w:tcW w:w="3480" w:type="dxa"/>
            <w:vAlign w:val="center"/>
          </w:tcPr>
          <w:p w14:paraId="2FDD042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English Language Arts</w:t>
            </w:r>
          </w:p>
        </w:tc>
        <w:tc>
          <w:tcPr>
            <w:tcW w:w="3175" w:type="dxa"/>
            <w:vAlign w:val="center"/>
          </w:tcPr>
          <w:p w14:paraId="4CF4879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ELA </w:t>
            </w:r>
          </w:p>
        </w:tc>
        <w:tc>
          <w:tcPr>
            <w:tcW w:w="1503" w:type="dxa"/>
            <w:vAlign w:val="center"/>
          </w:tcPr>
          <w:p w14:paraId="5C033DC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3667196"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00604</w:t>
            </w:r>
          </w:p>
        </w:tc>
        <w:tc>
          <w:tcPr>
            <w:tcW w:w="1411" w:type="dxa"/>
            <w:vAlign w:val="center"/>
          </w:tcPr>
          <w:p w14:paraId="0C203CF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96EC8AC" w14:textId="77777777" w:rsidTr="00F1717C">
        <w:trPr>
          <w:cantSplit/>
          <w:jc w:val="center"/>
        </w:trPr>
        <w:tc>
          <w:tcPr>
            <w:tcW w:w="3480" w:type="dxa"/>
            <w:vAlign w:val="center"/>
          </w:tcPr>
          <w:p w14:paraId="1F211CA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8 Mathematics </w:t>
            </w:r>
          </w:p>
        </w:tc>
        <w:tc>
          <w:tcPr>
            <w:tcW w:w="3175" w:type="dxa"/>
            <w:vAlign w:val="center"/>
          </w:tcPr>
          <w:p w14:paraId="545497E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Math </w:t>
            </w:r>
          </w:p>
        </w:tc>
        <w:tc>
          <w:tcPr>
            <w:tcW w:w="1503" w:type="dxa"/>
            <w:vAlign w:val="center"/>
          </w:tcPr>
          <w:p w14:paraId="4C54F22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71D9BB1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00605</w:t>
            </w:r>
          </w:p>
        </w:tc>
        <w:tc>
          <w:tcPr>
            <w:tcW w:w="1411" w:type="dxa"/>
            <w:vAlign w:val="center"/>
          </w:tcPr>
          <w:p w14:paraId="48EA8EA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57BD49A" w14:textId="77777777" w:rsidTr="00F1717C">
        <w:trPr>
          <w:cantSplit/>
          <w:jc w:val="center"/>
        </w:trPr>
        <w:tc>
          <w:tcPr>
            <w:tcW w:w="3480" w:type="dxa"/>
            <w:vAlign w:val="center"/>
          </w:tcPr>
          <w:p w14:paraId="5A1556E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Science</w:t>
            </w:r>
          </w:p>
        </w:tc>
        <w:tc>
          <w:tcPr>
            <w:tcW w:w="3175" w:type="dxa"/>
            <w:vAlign w:val="center"/>
          </w:tcPr>
          <w:p w14:paraId="7FB4F09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Science </w:t>
            </w:r>
          </w:p>
        </w:tc>
        <w:tc>
          <w:tcPr>
            <w:tcW w:w="1503" w:type="dxa"/>
            <w:vAlign w:val="center"/>
          </w:tcPr>
          <w:p w14:paraId="5B7F45B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3CA294C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00607</w:t>
            </w:r>
          </w:p>
        </w:tc>
        <w:tc>
          <w:tcPr>
            <w:tcW w:w="1411" w:type="dxa"/>
            <w:vAlign w:val="center"/>
          </w:tcPr>
          <w:p w14:paraId="4431CC6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396FC525" w14:textId="77777777" w:rsidTr="00F1717C">
        <w:trPr>
          <w:cantSplit/>
          <w:jc w:val="center"/>
        </w:trPr>
        <w:tc>
          <w:tcPr>
            <w:tcW w:w="3480" w:type="dxa"/>
            <w:vAlign w:val="center"/>
          </w:tcPr>
          <w:p w14:paraId="3A97E67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English Language Arts - Secondary Level</w:t>
            </w:r>
          </w:p>
        </w:tc>
        <w:tc>
          <w:tcPr>
            <w:tcW w:w="3175" w:type="dxa"/>
            <w:vAlign w:val="center"/>
          </w:tcPr>
          <w:p w14:paraId="7071713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ELA </w:t>
            </w:r>
          </w:p>
        </w:tc>
        <w:tc>
          <w:tcPr>
            <w:tcW w:w="1503" w:type="dxa"/>
            <w:vAlign w:val="center"/>
          </w:tcPr>
          <w:p w14:paraId="4B11533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2B1AE0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00608</w:t>
            </w:r>
          </w:p>
        </w:tc>
        <w:tc>
          <w:tcPr>
            <w:tcW w:w="1411" w:type="dxa"/>
            <w:vAlign w:val="center"/>
          </w:tcPr>
          <w:p w14:paraId="256F49D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33AB566" w14:textId="77777777" w:rsidTr="00F1717C">
        <w:trPr>
          <w:cantSplit/>
          <w:jc w:val="center"/>
        </w:trPr>
        <w:tc>
          <w:tcPr>
            <w:tcW w:w="3480" w:type="dxa"/>
            <w:vAlign w:val="center"/>
          </w:tcPr>
          <w:p w14:paraId="0FEAFDB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Mathematics - Secondary Level</w:t>
            </w:r>
          </w:p>
        </w:tc>
        <w:tc>
          <w:tcPr>
            <w:tcW w:w="3175" w:type="dxa"/>
            <w:vAlign w:val="center"/>
          </w:tcPr>
          <w:p w14:paraId="45138D0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Math </w:t>
            </w:r>
          </w:p>
        </w:tc>
        <w:tc>
          <w:tcPr>
            <w:tcW w:w="1503" w:type="dxa"/>
            <w:vAlign w:val="center"/>
          </w:tcPr>
          <w:p w14:paraId="1A160695"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5A074F1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00609</w:t>
            </w:r>
          </w:p>
        </w:tc>
        <w:tc>
          <w:tcPr>
            <w:tcW w:w="1411" w:type="dxa"/>
            <w:vAlign w:val="center"/>
          </w:tcPr>
          <w:p w14:paraId="6571A10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5155609" w14:textId="77777777" w:rsidTr="00F1717C">
        <w:trPr>
          <w:cantSplit/>
          <w:jc w:val="center"/>
        </w:trPr>
        <w:tc>
          <w:tcPr>
            <w:tcW w:w="3480" w:type="dxa"/>
            <w:vAlign w:val="center"/>
          </w:tcPr>
          <w:p w14:paraId="0E4DE49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Science - Secondary Level</w:t>
            </w:r>
          </w:p>
        </w:tc>
        <w:tc>
          <w:tcPr>
            <w:tcW w:w="3175" w:type="dxa"/>
            <w:vAlign w:val="center"/>
          </w:tcPr>
          <w:p w14:paraId="5D4678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Science </w:t>
            </w:r>
          </w:p>
        </w:tc>
        <w:tc>
          <w:tcPr>
            <w:tcW w:w="1503" w:type="dxa"/>
            <w:vAlign w:val="center"/>
          </w:tcPr>
          <w:p w14:paraId="739145B0"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272B68E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00611</w:t>
            </w:r>
          </w:p>
        </w:tc>
        <w:tc>
          <w:tcPr>
            <w:tcW w:w="1411" w:type="dxa"/>
            <w:vAlign w:val="center"/>
          </w:tcPr>
          <w:p w14:paraId="4764120D"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31A9B60" w14:textId="77777777" w:rsidTr="00F1717C">
        <w:trPr>
          <w:cantSplit/>
          <w:jc w:val="center"/>
        </w:trPr>
        <w:tc>
          <w:tcPr>
            <w:tcW w:w="3480" w:type="dxa"/>
            <w:vAlign w:val="center"/>
          </w:tcPr>
          <w:p w14:paraId="7E9284E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Social Studies - Secondary Level</w:t>
            </w:r>
          </w:p>
        </w:tc>
        <w:tc>
          <w:tcPr>
            <w:tcW w:w="3175" w:type="dxa"/>
            <w:vAlign w:val="center"/>
          </w:tcPr>
          <w:p w14:paraId="5600EE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Social Studies </w:t>
            </w:r>
          </w:p>
        </w:tc>
        <w:tc>
          <w:tcPr>
            <w:tcW w:w="1503" w:type="dxa"/>
            <w:vAlign w:val="center"/>
          </w:tcPr>
          <w:p w14:paraId="7CD23B2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sz w:val="22"/>
                <w:szCs w:val="22"/>
              </w:rPr>
              <w:t>Social Studies</w:t>
            </w:r>
          </w:p>
        </w:tc>
        <w:tc>
          <w:tcPr>
            <w:tcW w:w="1007" w:type="dxa"/>
            <w:vAlign w:val="center"/>
          </w:tcPr>
          <w:p w14:paraId="2833C66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00610</w:t>
            </w:r>
          </w:p>
        </w:tc>
        <w:tc>
          <w:tcPr>
            <w:tcW w:w="1411" w:type="dxa"/>
            <w:vAlign w:val="center"/>
          </w:tcPr>
          <w:p w14:paraId="654FD7E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766A929E" w14:textId="77777777" w:rsidTr="00492E8E">
        <w:trPr>
          <w:cantSplit/>
          <w:jc w:val="center"/>
        </w:trPr>
        <w:tc>
          <w:tcPr>
            <w:tcW w:w="10576" w:type="dxa"/>
            <w:gridSpan w:val="5"/>
            <w:shd w:val="clear" w:color="auto" w:fill="D9D9D9"/>
            <w:vAlign w:val="center"/>
          </w:tcPr>
          <w:p w14:paraId="6EC77F4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“NYSESLAT” for New York State English as a Second Language Achievement Tests</w:t>
            </w:r>
          </w:p>
        </w:tc>
      </w:tr>
      <w:tr w:rsidR="00873356" w:rsidRPr="000E16CD" w14:paraId="7AF58CA4" w14:textId="77777777" w:rsidTr="00F1717C">
        <w:trPr>
          <w:cantSplit/>
          <w:jc w:val="center"/>
        </w:trPr>
        <w:tc>
          <w:tcPr>
            <w:tcW w:w="3480" w:type="dxa"/>
            <w:vAlign w:val="center"/>
          </w:tcPr>
          <w:p w14:paraId="7187B0B4"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3175" w:type="dxa"/>
            <w:vAlign w:val="center"/>
          </w:tcPr>
          <w:p w14:paraId="7D92EC96"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1503" w:type="dxa"/>
            <w:vAlign w:val="center"/>
          </w:tcPr>
          <w:p w14:paraId="088B38CC" w14:textId="77777777"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00E98CA" w14:textId="77777777"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00569</w:t>
            </w:r>
          </w:p>
        </w:tc>
        <w:tc>
          <w:tcPr>
            <w:tcW w:w="1411" w:type="dxa"/>
            <w:vAlign w:val="center"/>
          </w:tcPr>
          <w:p w14:paraId="2B085D71"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081EFCB4" w14:textId="77777777" w:rsidTr="00F1717C">
        <w:trPr>
          <w:cantSplit/>
          <w:jc w:val="center"/>
        </w:trPr>
        <w:tc>
          <w:tcPr>
            <w:tcW w:w="3480" w:type="dxa"/>
            <w:vAlign w:val="center"/>
          </w:tcPr>
          <w:p w14:paraId="3921728E"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Listening</w:t>
            </w:r>
          </w:p>
        </w:tc>
        <w:tc>
          <w:tcPr>
            <w:tcW w:w="3175" w:type="dxa"/>
            <w:vAlign w:val="center"/>
          </w:tcPr>
          <w:p w14:paraId="5334788B"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Listening</w:t>
            </w:r>
          </w:p>
        </w:tc>
        <w:tc>
          <w:tcPr>
            <w:tcW w:w="1503" w:type="dxa"/>
            <w:vAlign w:val="center"/>
          </w:tcPr>
          <w:p w14:paraId="1F0146DD"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F084203"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L0569</w:t>
            </w:r>
          </w:p>
        </w:tc>
        <w:tc>
          <w:tcPr>
            <w:tcW w:w="1411" w:type="dxa"/>
            <w:vAlign w:val="center"/>
          </w:tcPr>
          <w:p w14:paraId="4AD929A2"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7AB553FE" w14:textId="77777777" w:rsidTr="00F1717C">
        <w:trPr>
          <w:cantSplit/>
          <w:jc w:val="center"/>
        </w:trPr>
        <w:tc>
          <w:tcPr>
            <w:tcW w:w="3480" w:type="dxa"/>
            <w:vAlign w:val="center"/>
          </w:tcPr>
          <w:p w14:paraId="27D1387E"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Speaking</w:t>
            </w:r>
          </w:p>
        </w:tc>
        <w:tc>
          <w:tcPr>
            <w:tcW w:w="3175" w:type="dxa"/>
            <w:vAlign w:val="center"/>
          </w:tcPr>
          <w:p w14:paraId="20710EF8"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Speaking</w:t>
            </w:r>
          </w:p>
        </w:tc>
        <w:tc>
          <w:tcPr>
            <w:tcW w:w="1503" w:type="dxa"/>
            <w:vAlign w:val="center"/>
          </w:tcPr>
          <w:p w14:paraId="2C5807BA"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82D36EC"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S0569</w:t>
            </w:r>
          </w:p>
        </w:tc>
        <w:tc>
          <w:tcPr>
            <w:tcW w:w="1411" w:type="dxa"/>
            <w:vAlign w:val="center"/>
          </w:tcPr>
          <w:p w14:paraId="09A0D919"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626ACED9" w14:textId="77777777" w:rsidTr="00F1717C">
        <w:trPr>
          <w:cantSplit/>
          <w:jc w:val="center"/>
        </w:trPr>
        <w:tc>
          <w:tcPr>
            <w:tcW w:w="3480" w:type="dxa"/>
            <w:vAlign w:val="center"/>
          </w:tcPr>
          <w:p w14:paraId="19643528"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3175" w:type="dxa"/>
            <w:vAlign w:val="center"/>
          </w:tcPr>
          <w:p w14:paraId="3457F901"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1503" w:type="dxa"/>
            <w:vAlign w:val="center"/>
          </w:tcPr>
          <w:p w14:paraId="2DF85B0E"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BC9EAB3"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R0569</w:t>
            </w:r>
          </w:p>
        </w:tc>
        <w:tc>
          <w:tcPr>
            <w:tcW w:w="1411" w:type="dxa"/>
            <w:vAlign w:val="center"/>
          </w:tcPr>
          <w:p w14:paraId="7C3D9ADB"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002F00F" w14:textId="77777777" w:rsidTr="00F1717C">
        <w:trPr>
          <w:cantSplit/>
          <w:jc w:val="center"/>
        </w:trPr>
        <w:tc>
          <w:tcPr>
            <w:tcW w:w="3480" w:type="dxa"/>
            <w:vAlign w:val="center"/>
          </w:tcPr>
          <w:p w14:paraId="368E4E7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3175" w:type="dxa"/>
            <w:vAlign w:val="center"/>
          </w:tcPr>
          <w:p w14:paraId="0C644FA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1503" w:type="dxa"/>
            <w:vAlign w:val="center"/>
          </w:tcPr>
          <w:p w14:paraId="7F512E4E"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86A68B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W0569</w:t>
            </w:r>
          </w:p>
        </w:tc>
        <w:tc>
          <w:tcPr>
            <w:tcW w:w="1411" w:type="dxa"/>
            <w:vAlign w:val="center"/>
          </w:tcPr>
          <w:p w14:paraId="553FEA0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C40233D" w14:textId="77777777" w:rsidTr="00F1717C">
        <w:trPr>
          <w:cantSplit/>
          <w:jc w:val="center"/>
        </w:trPr>
        <w:tc>
          <w:tcPr>
            <w:tcW w:w="3480" w:type="dxa"/>
            <w:vAlign w:val="center"/>
          </w:tcPr>
          <w:p w14:paraId="5BC0222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3175" w:type="dxa"/>
            <w:vAlign w:val="center"/>
          </w:tcPr>
          <w:p w14:paraId="74EBF10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1503" w:type="dxa"/>
            <w:vAlign w:val="center"/>
          </w:tcPr>
          <w:p w14:paraId="1A8BCF0D"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092F048"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00578</w:t>
            </w:r>
          </w:p>
        </w:tc>
        <w:tc>
          <w:tcPr>
            <w:tcW w:w="1411" w:type="dxa"/>
            <w:vAlign w:val="center"/>
          </w:tcPr>
          <w:p w14:paraId="2018A35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2115B942" w14:textId="77777777" w:rsidTr="00F1717C">
        <w:trPr>
          <w:cantSplit/>
          <w:jc w:val="center"/>
        </w:trPr>
        <w:tc>
          <w:tcPr>
            <w:tcW w:w="3480" w:type="dxa"/>
            <w:vAlign w:val="center"/>
          </w:tcPr>
          <w:p w14:paraId="7394DB8C"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3175" w:type="dxa"/>
            <w:vAlign w:val="center"/>
          </w:tcPr>
          <w:p w14:paraId="30B7802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1503" w:type="dxa"/>
            <w:vAlign w:val="center"/>
          </w:tcPr>
          <w:p w14:paraId="0ABCEAA2"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C8209BE"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00579</w:t>
            </w:r>
          </w:p>
        </w:tc>
        <w:tc>
          <w:tcPr>
            <w:tcW w:w="1411" w:type="dxa"/>
            <w:vAlign w:val="center"/>
          </w:tcPr>
          <w:p w14:paraId="73BC7D09"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6DA0310" w14:textId="77777777" w:rsidTr="00F1717C">
        <w:trPr>
          <w:cantSplit/>
          <w:jc w:val="center"/>
        </w:trPr>
        <w:tc>
          <w:tcPr>
            <w:tcW w:w="3480" w:type="dxa"/>
            <w:vAlign w:val="center"/>
          </w:tcPr>
          <w:p w14:paraId="5970DD89"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3175" w:type="dxa"/>
            <w:vAlign w:val="center"/>
          </w:tcPr>
          <w:p w14:paraId="59EFB25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1503" w:type="dxa"/>
            <w:vAlign w:val="center"/>
          </w:tcPr>
          <w:p w14:paraId="5B99070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18AF4819"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L0578</w:t>
            </w:r>
          </w:p>
        </w:tc>
        <w:tc>
          <w:tcPr>
            <w:tcW w:w="1411" w:type="dxa"/>
            <w:vAlign w:val="center"/>
          </w:tcPr>
          <w:p w14:paraId="176DB589"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52B2874" w14:textId="77777777" w:rsidTr="00F1717C">
        <w:trPr>
          <w:cantSplit/>
          <w:jc w:val="center"/>
        </w:trPr>
        <w:tc>
          <w:tcPr>
            <w:tcW w:w="3480" w:type="dxa"/>
            <w:vAlign w:val="center"/>
          </w:tcPr>
          <w:p w14:paraId="54B462CA"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Speaking</w:t>
            </w:r>
          </w:p>
        </w:tc>
        <w:tc>
          <w:tcPr>
            <w:tcW w:w="3175" w:type="dxa"/>
            <w:vAlign w:val="center"/>
          </w:tcPr>
          <w:p w14:paraId="273EC164"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Speaking</w:t>
            </w:r>
          </w:p>
        </w:tc>
        <w:tc>
          <w:tcPr>
            <w:tcW w:w="1503" w:type="dxa"/>
            <w:vAlign w:val="center"/>
          </w:tcPr>
          <w:p w14:paraId="2D8DE349"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375525B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S0578</w:t>
            </w:r>
          </w:p>
        </w:tc>
        <w:tc>
          <w:tcPr>
            <w:tcW w:w="1411" w:type="dxa"/>
            <w:vAlign w:val="center"/>
          </w:tcPr>
          <w:p w14:paraId="589487D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F7BE44A" w14:textId="77777777" w:rsidTr="00F1717C">
        <w:trPr>
          <w:cantSplit/>
          <w:jc w:val="center"/>
        </w:trPr>
        <w:tc>
          <w:tcPr>
            <w:tcW w:w="3480" w:type="dxa"/>
            <w:vAlign w:val="center"/>
          </w:tcPr>
          <w:p w14:paraId="73BBC79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3175" w:type="dxa"/>
            <w:vAlign w:val="center"/>
          </w:tcPr>
          <w:p w14:paraId="05E43FA7"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1503" w:type="dxa"/>
            <w:vAlign w:val="center"/>
          </w:tcPr>
          <w:p w14:paraId="206A96D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3429F0F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R0578</w:t>
            </w:r>
          </w:p>
        </w:tc>
        <w:tc>
          <w:tcPr>
            <w:tcW w:w="1411" w:type="dxa"/>
            <w:vAlign w:val="center"/>
          </w:tcPr>
          <w:p w14:paraId="480E811C"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EA01761" w14:textId="77777777" w:rsidTr="00F1717C">
        <w:trPr>
          <w:cantSplit/>
          <w:jc w:val="center"/>
        </w:trPr>
        <w:tc>
          <w:tcPr>
            <w:tcW w:w="3480" w:type="dxa"/>
            <w:vAlign w:val="center"/>
          </w:tcPr>
          <w:p w14:paraId="7EF1D1E8"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3175" w:type="dxa"/>
            <w:vAlign w:val="center"/>
          </w:tcPr>
          <w:p w14:paraId="1E0EA832"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1503" w:type="dxa"/>
            <w:vAlign w:val="center"/>
          </w:tcPr>
          <w:p w14:paraId="335743D5"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35D208A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W0578</w:t>
            </w:r>
          </w:p>
        </w:tc>
        <w:tc>
          <w:tcPr>
            <w:tcW w:w="1411" w:type="dxa"/>
            <w:vAlign w:val="center"/>
          </w:tcPr>
          <w:p w14:paraId="55A323C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6051C7" w14:textId="77777777" w:rsidTr="00F1717C">
        <w:trPr>
          <w:cantSplit/>
          <w:jc w:val="center"/>
        </w:trPr>
        <w:tc>
          <w:tcPr>
            <w:tcW w:w="3480" w:type="dxa"/>
            <w:vAlign w:val="center"/>
          </w:tcPr>
          <w:p w14:paraId="0EADC3C6"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3175" w:type="dxa"/>
            <w:vAlign w:val="center"/>
          </w:tcPr>
          <w:p w14:paraId="3B3C4D2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1503" w:type="dxa"/>
            <w:vAlign w:val="center"/>
          </w:tcPr>
          <w:p w14:paraId="1369DE24"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F7BCB4A"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00588</w:t>
            </w:r>
          </w:p>
        </w:tc>
        <w:tc>
          <w:tcPr>
            <w:tcW w:w="1411" w:type="dxa"/>
            <w:vAlign w:val="center"/>
          </w:tcPr>
          <w:p w14:paraId="2B32C946"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2B40584" w14:textId="77777777" w:rsidTr="00F1717C">
        <w:trPr>
          <w:cantSplit/>
          <w:jc w:val="center"/>
        </w:trPr>
        <w:tc>
          <w:tcPr>
            <w:tcW w:w="3480" w:type="dxa"/>
            <w:vAlign w:val="center"/>
          </w:tcPr>
          <w:p w14:paraId="482E26D8"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3175" w:type="dxa"/>
            <w:vAlign w:val="center"/>
          </w:tcPr>
          <w:p w14:paraId="2D95075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1503" w:type="dxa"/>
            <w:vAlign w:val="center"/>
          </w:tcPr>
          <w:p w14:paraId="4948148F"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D499E5E"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00589</w:t>
            </w:r>
          </w:p>
        </w:tc>
        <w:tc>
          <w:tcPr>
            <w:tcW w:w="1411" w:type="dxa"/>
            <w:vAlign w:val="center"/>
          </w:tcPr>
          <w:p w14:paraId="3C4D75F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B246AF5" w14:textId="77777777" w:rsidTr="00F1717C">
        <w:trPr>
          <w:cantSplit/>
          <w:jc w:val="center"/>
        </w:trPr>
        <w:tc>
          <w:tcPr>
            <w:tcW w:w="3480" w:type="dxa"/>
            <w:vAlign w:val="center"/>
          </w:tcPr>
          <w:p w14:paraId="4F443892"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Listening</w:t>
            </w:r>
          </w:p>
        </w:tc>
        <w:tc>
          <w:tcPr>
            <w:tcW w:w="3175" w:type="dxa"/>
            <w:vAlign w:val="center"/>
          </w:tcPr>
          <w:p w14:paraId="073B2BE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Listening</w:t>
            </w:r>
          </w:p>
        </w:tc>
        <w:tc>
          <w:tcPr>
            <w:tcW w:w="1503" w:type="dxa"/>
            <w:vAlign w:val="center"/>
          </w:tcPr>
          <w:p w14:paraId="04103F3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E561C4F"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L0588</w:t>
            </w:r>
          </w:p>
        </w:tc>
        <w:tc>
          <w:tcPr>
            <w:tcW w:w="1411" w:type="dxa"/>
            <w:vAlign w:val="center"/>
          </w:tcPr>
          <w:p w14:paraId="4889022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40AB248" w14:textId="77777777" w:rsidTr="00F1717C">
        <w:trPr>
          <w:cantSplit/>
          <w:jc w:val="center"/>
        </w:trPr>
        <w:tc>
          <w:tcPr>
            <w:tcW w:w="3480" w:type="dxa"/>
            <w:vAlign w:val="center"/>
          </w:tcPr>
          <w:p w14:paraId="4F281C35"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3175" w:type="dxa"/>
            <w:vAlign w:val="center"/>
          </w:tcPr>
          <w:p w14:paraId="50CF09F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1503" w:type="dxa"/>
            <w:vAlign w:val="center"/>
          </w:tcPr>
          <w:p w14:paraId="31BE84C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4F9832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S0588</w:t>
            </w:r>
          </w:p>
        </w:tc>
        <w:tc>
          <w:tcPr>
            <w:tcW w:w="1411" w:type="dxa"/>
            <w:vAlign w:val="center"/>
          </w:tcPr>
          <w:p w14:paraId="2329C22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E2A596E" w14:textId="77777777" w:rsidTr="00F1717C">
        <w:trPr>
          <w:cantSplit/>
          <w:jc w:val="center"/>
        </w:trPr>
        <w:tc>
          <w:tcPr>
            <w:tcW w:w="3480" w:type="dxa"/>
            <w:vAlign w:val="center"/>
          </w:tcPr>
          <w:p w14:paraId="796632A5"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3175" w:type="dxa"/>
            <w:vAlign w:val="center"/>
          </w:tcPr>
          <w:p w14:paraId="60B1D08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1503" w:type="dxa"/>
            <w:vAlign w:val="center"/>
          </w:tcPr>
          <w:p w14:paraId="20991313"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B7D7F71"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R0588</w:t>
            </w:r>
          </w:p>
        </w:tc>
        <w:tc>
          <w:tcPr>
            <w:tcW w:w="1411" w:type="dxa"/>
            <w:vAlign w:val="center"/>
          </w:tcPr>
          <w:p w14:paraId="088EED18"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108965" w14:textId="77777777" w:rsidTr="00F1717C">
        <w:trPr>
          <w:cantSplit/>
          <w:jc w:val="center"/>
        </w:trPr>
        <w:tc>
          <w:tcPr>
            <w:tcW w:w="3480" w:type="dxa"/>
            <w:vAlign w:val="center"/>
          </w:tcPr>
          <w:p w14:paraId="69B5B52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Writing</w:t>
            </w:r>
          </w:p>
        </w:tc>
        <w:tc>
          <w:tcPr>
            <w:tcW w:w="3175" w:type="dxa"/>
            <w:vAlign w:val="center"/>
          </w:tcPr>
          <w:p w14:paraId="7AF2FA5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Writing</w:t>
            </w:r>
          </w:p>
        </w:tc>
        <w:tc>
          <w:tcPr>
            <w:tcW w:w="1503" w:type="dxa"/>
            <w:vAlign w:val="center"/>
          </w:tcPr>
          <w:p w14:paraId="567BF59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C8A5F7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W0588</w:t>
            </w:r>
          </w:p>
        </w:tc>
        <w:tc>
          <w:tcPr>
            <w:tcW w:w="1411" w:type="dxa"/>
            <w:vAlign w:val="center"/>
          </w:tcPr>
          <w:p w14:paraId="137DA43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5141915" w14:textId="77777777" w:rsidTr="00F1717C">
        <w:trPr>
          <w:cantSplit/>
          <w:jc w:val="center"/>
        </w:trPr>
        <w:tc>
          <w:tcPr>
            <w:tcW w:w="3480" w:type="dxa"/>
            <w:vAlign w:val="center"/>
          </w:tcPr>
          <w:p w14:paraId="5373DE3A"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3175" w:type="dxa"/>
            <w:vAlign w:val="center"/>
          </w:tcPr>
          <w:p w14:paraId="1F213E8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1503" w:type="dxa"/>
            <w:vAlign w:val="center"/>
          </w:tcPr>
          <w:p w14:paraId="596954C7"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8E640EB"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00528</w:t>
            </w:r>
          </w:p>
        </w:tc>
        <w:tc>
          <w:tcPr>
            <w:tcW w:w="1411" w:type="dxa"/>
            <w:vAlign w:val="center"/>
          </w:tcPr>
          <w:p w14:paraId="74553D0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2ED0F6D" w14:textId="77777777" w:rsidTr="00F1717C">
        <w:trPr>
          <w:cantSplit/>
          <w:jc w:val="center"/>
        </w:trPr>
        <w:tc>
          <w:tcPr>
            <w:tcW w:w="3480" w:type="dxa"/>
            <w:vAlign w:val="center"/>
          </w:tcPr>
          <w:p w14:paraId="6F12E9C2"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3175" w:type="dxa"/>
            <w:vAlign w:val="center"/>
          </w:tcPr>
          <w:p w14:paraId="439E9AFB"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1503" w:type="dxa"/>
            <w:vAlign w:val="center"/>
          </w:tcPr>
          <w:p w14:paraId="36AC716A"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087CE5F"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00529</w:t>
            </w:r>
          </w:p>
        </w:tc>
        <w:tc>
          <w:tcPr>
            <w:tcW w:w="1411" w:type="dxa"/>
            <w:vAlign w:val="center"/>
          </w:tcPr>
          <w:p w14:paraId="4504C45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C94A1DB" w14:textId="77777777" w:rsidTr="00F1717C">
        <w:trPr>
          <w:cantSplit/>
          <w:jc w:val="center"/>
        </w:trPr>
        <w:tc>
          <w:tcPr>
            <w:tcW w:w="3480" w:type="dxa"/>
            <w:vAlign w:val="center"/>
          </w:tcPr>
          <w:p w14:paraId="3B75AFE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3175" w:type="dxa"/>
            <w:vAlign w:val="center"/>
          </w:tcPr>
          <w:p w14:paraId="2CEADD1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1503" w:type="dxa"/>
            <w:vAlign w:val="center"/>
          </w:tcPr>
          <w:p w14:paraId="49303B21"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A594C4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L0528</w:t>
            </w:r>
          </w:p>
        </w:tc>
        <w:tc>
          <w:tcPr>
            <w:tcW w:w="1411" w:type="dxa"/>
            <w:vAlign w:val="center"/>
          </w:tcPr>
          <w:p w14:paraId="2ED06A8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453348A" w14:textId="77777777" w:rsidTr="00F1717C">
        <w:trPr>
          <w:cantSplit/>
          <w:jc w:val="center"/>
        </w:trPr>
        <w:tc>
          <w:tcPr>
            <w:tcW w:w="3480" w:type="dxa"/>
            <w:vAlign w:val="center"/>
          </w:tcPr>
          <w:p w14:paraId="3D1200FC"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3175" w:type="dxa"/>
            <w:vAlign w:val="center"/>
          </w:tcPr>
          <w:p w14:paraId="76BCA6C0"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1503" w:type="dxa"/>
            <w:vAlign w:val="center"/>
          </w:tcPr>
          <w:p w14:paraId="3E56007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45CEB04"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S0528</w:t>
            </w:r>
          </w:p>
        </w:tc>
        <w:tc>
          <w:tcPr>
            <w:tcW w:w="1411" w:type="dxa"/>
            <w:vAlign w:val="center"/>
          </w:tcPr>
          <w:p w14:paraId="7BB0AFBF"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026FEA" w14:textId="77777777" w:rsidTr="00F1717C">
        <w:trPr>
          <w:cantSplit/>
          <w:jc w:val="center"/>
        </w:trPr>
        <w:tc>
          <w:tcPr>
            <w:tcW w:w="3480" w:type="dxa"/>
            <w:vAlign w:val="center"/>
          </w:tcPr>
          <w:p w14:paraId="4713593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3175" w:type="dxa"/>
            <w:vAlign w:val="center"/>
          </w:tcPr>
          <w:p w14:paraId="4C53617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1503" w:type="dxa"/>
            <w:vAlign w:val="center"/>
          </w:tcPr>
          <w:p w14:paraId="35CEBFB7"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79D8CC5"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R0528</w:t>
            </w:r>
          </w:p>
        </w:tc>
        <w:tc>
          <w:tcPr>
            <w:tcW w:w="1411" w:type="dxa"/>
            <w:vAlign w:val="center"/>
          </w:tcPr>
          <w:p w14:paraId="522E51BC"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84F7019" w14:textId="77777777" w:rsidTr="00F1717C">
        <w:trPr>
          <w:cantSplit/>
          <w:jc w:val="center"/>
        </w:trPr>
        <w:tc>
          <w:tcPr>
            <w:tcW w:w="3480" w:type="dxa"/>
            <w:vAlign w:val="center"/>
          </w:tcPr>
          <w:p w14:paraId="368C3CF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3175" w:type="dxa"/>
            <w:vAlign w:val="center"/>
          </w:tcPr>
          <w:p w14:paraId="3D0B010E"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1503" w:type="dxa"/>
            <w:vAlign w:val="center"/>
          </w:tcPr>
          <w:p w14:paraId="6A345A90"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5833667"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W0528</w:t>
            </w:r>
          </w:p>
        </w:tc>
        <w:tc>
          <w:tcPr>
            <w:tcW w:w="1411" w:type="dxa"/>
            <w:vAlign w:val="center"/>
          </w:tcPr>
          <w:p w14:paraId="45CB036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E0D3F10" w14:textId="77777777" w:rsidTr="00F1717C">
        <w:trPr>
          <w:cantSplit/>
          <w:jc w:val="center"/>
        </w:trPr>
        <w:tc>
          <w:tcPr>
            <w:tcW w:w="3480" w:type="dxa"/>
            <w:vAlign w:val="center"/>
          </w:tcPr>
          <w:p w14:paraId="3A8C4074"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 Total Score</w:t>
            </w:r>
          </w:p>
        </w:tc>
        <w:tc>
          <w:tcPr>
            <w:tcW w:w="3175" w:type="dxa"/>
            <w:vAlign w:val="center"/>
          </w:tcPr>
          <w:p w14:paraId="3191860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 Total Score</w:t>
            </w:r>
          </w:p>
        </w:tc>
        <w:tc>
          <w:tcPr>
            <w:tcW w:w="1503" w:type="dxa"/>
            <w:vAlign w:val="center"/>
          </w:tcPr>
          <w:p w14:paraId="36CF4C87"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9B7A14C"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00538</w:t>
            </w:r>
          </w:p>
        </w:tc>
        <w:tc>
          <w:tcPr>
            <w:tcW w:w="1411" w:type="dxa"/>
            <w:vAlign w:val="center"/>
          </w:tcPr>
          <w:p w14:paraId="24B3BAA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C334CCF" w14:textId="77777777" w:rsidTr="00F1717C">
        <w:trPr>
          <w:cantSplit/>
          <w:jc w:val="center"/>
        </w:trPr>
        <w:tc>
          <w:tcPr>
            <w:tcW w:w="3480" w:type="dxa"/>
            <w:vAlign w:val="center"/>
          </w:tcPr>
          <w:p w14:paraId="7D3915D6"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3175" w:type="dxa"/>
            <w:vAlign w:val="center"/>
          </w:tcPr>
          <w:p w14:paraId="1207A87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1503" w:type="dxa"/>
            <w:vAlign w:val="center"/>
          </w:tcPr>
          <w:p w14:paraId="4AD651C4"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B0BAE10"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00539</w:t>
            </w:r>
          </w:p>
        </w:tc>
        <w:tc>
          <w:tcPr>
            <w:tcW w:w="1411" w:type="dxa"/>
            <w:vAlign w:val="center"/>
          </w:tcPr>
          <w:p w14:paraId="2A2157D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7064EF99" w14:textId="77777777" w:rsidTr="00F1717C">
        <w:trPr>
          <w:cantSplit/>
          <w:jc w:val="center"/>
        </w:trPr>
        <w:tc>
          <w:tcPr>
            <w:tcW w:w="3480" w:type="dxa"/>
            <w:vAlign w:val="center"/>
          </w:tcPr>
          <w:p w14:paraId="3716978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Listening</w:t>
            </w:r>
          </w:p>
        </w:tc>
        <w:tc>
          <w:tcPr>
            <w:tcW w:w="3175" w:type="dxa"/>
            <w:vAlign w:val="center"/>
          </w:tcPr>
          <w:p w14:paraId="78BF4F28"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Listening</w:t>
            </w:r>
          </w:p>
        </w:tc>
        <w:tc>
          <w:tcPr>
            <w:tcW w:w="1503" w:type="dxa"/>
            <w:vAlign w:val="center"/>
          </w:tcPr>
          <w:p w14:paraId="5E4CB82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0427FEC"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L0538</w:t>
            </w:r>
          </w:p>
        </w:tc>
        <w:tc>
          <w:tcPr>
            <w:tcW w:w="1411" w:type="dxa"/>
            <w:vAlign w:val="center"/>
          </w:tcPr>
          <w:p w14:paraId="523257F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3F412D7" w14:textId="77777777" w:rsidTr="00F1717C">
        <w:trPr>
          <w:cantSplit/>
          <w:jc w:val="center"/>
        </w:trPr>
        <w:tc>
          <w:tcPr>
            <w:tcW w:w="3480" w:type="dxa"/>
            <w:vAlign w:val="center"/>
          </w:tcPr>
          <w:p w14:paraId="6B48B71E"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Speaking</w:t>
            </w:r>
          </w:p>
        </w:tc>
        <w:tc>
          <w:tcPr>
            <w:tcW w:w="3175" w:type="dxa"/>
            <w:vAlign w:val="center"/>
          </w:tcPr>
          <w:p w14:paraId="5FA5E18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Speaking</w:t>
            </w:r>
          </w:p>
        </w:tc>
        <w:tc>
          <w:tcPr>
            <w:tcW w:w="1503" w:type="dxa"/>
            <w:vAlign w:val="center"/>
          </w:tcPr>
          <w:p w14:paraId="79C9B39C"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9FC5105"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S0538</w:t>
            </w:r>
          </w:p>
        </w:tc>
        <w:tc>
          <w:tcPr>
            <w:tcW w:w="1411" w:type="dxa"/>
            <w:vAlign w:val="center"/>
          </w:tcPr>
          <w:p w14:paraId="6FBD15A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A8B2F9F" w14:textId="77777777" w:rsidTr="00F1717C">
        <w:trPr>
          <w:cantSplit/>
          <w:jc w:val="center"/>
        </w:trPr>
        <w:tc>
          <w:tcPr>
            <w:tcW w:w="3480" w:type="dxa"/>
            <w:vAlign w:val="center"/>
          </w:tcPr>
          <w:p w14:paraId="05838911"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3175" w:type="dxa"/>
            <w:vAlign w:val="center"/>
          </w:tcPr>
          <w:p w14:paraId="222E052E"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1503" w:type="dxa"/>
            <w:vAlign w:val="center"/>
          </w:tcPr>
          <w:p w14:paraId="5A896B6F"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4EB643A"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R0538</w:t>
            </w:r>
          </w:p>
        </w:tc>
        <w:tc>
          <w:tcPr>
            <w:tcW w:w="1411" w:type="dxa"/>
            <w:vAlign w:val="center"/>
          </w:tcPr>
          <w:p w14:paraId="3570FC48"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682E71E" w14:textId="77777777" w:rsidTr="00F1717C">
        <w:trPr>
          <w:cantSplit/>
          <w:jc w:val="center"/>
        </w:trPr>
        <w:tc>
          <w:tcPr>
            <w:tcW w:w="3480" w:type="dxa"/>
            <w:vAlign w:val="center"/>
          </w:tcPr>
          <w:p w14:paraId="58AEBBF4"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3175" w:type="dxa"/>
            <w:vAlign w:val="center"/>
          </w:tcPr>
          <w:p w14:paraId="426D6DA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1503" w:type="dxa"/>
            <w:vAlign w:val="center"/>
          </w:tcPr>
          <w:p w14:paraId="7B13D290"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281E20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W0538</w:t>
            </w:r>
          </w:p>
        </w:tc>
        <w:tc>
          <w:tcPr>
            <w:tcW w:w="1411" w:type="dxa"/>
            <w:vAlign w:val="center"/>
          </w:tcPr>
          <w:p w14:paraId="0BC959B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C889FC9" w14:textId="77777777" w:rsidTr="00775808">
        <w:trPr>
          <w:cantSplit/>
          <w:jc w:val="center"/>
        </w:trPr>
        <w:tc>
          <w:tcPr>
            <w:tcW w:w="3480" w:type="dxa"/>
            <w:vAlign w:val="center"/>
          </w:tcPr>
          <w:p w14:paraId="26E9417E"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3175" w:type="dxa"/>
            <w:vAlign w:val="center"/>
          </w:tcPr>
          <w:p w14:paraId="5D823F3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1503" w:type="dxa"/>
            <w:vAlign w:val="center"/>
          </w:tcPr>
          <w:p w14:paraId="68BFDC8C"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37CD036"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00548</w:t>
            </w:r>
          </w:p>
        </w:tc>
        <w:tc>
          <w:tcPr>
            <w:tcW w:w="1411" w:type="dxa"/>
            <w:vAlign w:val="center"/>
          </w:tcPr>
          <w:p w14:paraId="064C69EF"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06FCD26" w14:textId="77777777" w:rsidTr="00775808">
        <w:trPr>
          <w:cantSplit/>
          <w:jc w:val="center"/>
        </w:trPr>
        <w:tc>
          <w:tcPr>
            <w:tcW w:w="3480" w:type="dxa"/>
            <w:vAlign w:val="center"/>
          </w:tcPr>
          <w:p w14:paraId="6066B111"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3175" w:type="dxa"/>
            <w:vAlign w:val="center"/>
          </w:tcPr>
          <w:p w14:paraId="5EA3CB37"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1503" w:type="dxa"/>
            <w:vAlign w:val="center"/>
          </w:tcPr>
          <w:p w14:paraId="4CB7E85A"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659A9B3"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00549</w:t>
            </w:r>
          </w:p>
        </w:tc>
        <w:tc>
          <w:tcPr>
            <w:tcW w:w="1411" w:type="dxa"/>
            <w:vAlign w:val="center"/>
          </w:tcPr>
          <w:p w14:paraId="78D00C2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DAA5646" w14:textId="77777777" w:rsidTr="00775808">
        <w:trPr>
          <w:cantSplit/>
          <w:jc w:val="center"/>
        </w:trPr>
        <w:tc>
          <w:tcPr>
            <w:tcW w:w="3480" w:type="dxa"/>
            <w:vAlign w:val="center"/>
          </w:tcPr>
          <w:p w14:paraId="3C1E0AA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3175" w:type="dxa"/>
            <w:vAlign w:val="center"/>
          </w:tcPr>
          <w:p w14:paraId="678AF544"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1503" w:type="dxa"/>
            <w:vAlign w:val="center"/>
          </w:tcPr>
          <w:p w14:paraId="58F01AAD"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E3C4B0C"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00550</w:t>
            </w:r>
          </w:p>
        </w:tc>
        <w:tc>
          <w:tcPr>
            <w:tcW w:w="1411" w:type="dxa"/>
            <w:vAlign w:val="center"/>
          </w:tcPr>
          <w:p w14:paraId="3A17C9E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7D6D7A9" w14:textId="77777777" w:rsidTr="00775808">
        <w:trPr>
          <w:cantSplit/>
          <w:jc w:val="center"/>
        </w:trPr>
        <w:tc>
          <w:tcPr>
            <w:tcW w:w="3480" w:type="dxa"/>
            <w:vAlign w:val="center"/>
          </w:tcPr>
          <w:p w14:paraId="4ABC98B7"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Total Score</w:t>
            </w:r>
          </w:p>
        </w:tc>
        <w:tc>
          <w:tcPr>
            <w:tcW w:w="3175" w:type="dxa"/>
            <w:vAlign w:val="center"/>
          </w:tcPr>
          <w:p w14:paraId="403B83CA"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Total Score</w:t>
            </w:r>
          </w:p>
        </w:tc>
        <w:tc>
          <w:tcPr>
            <w:tcW w:w="1503" w:type="dxa"/>
            <w:vAlign w:val="center"/>
          </w:tcPr>
          <w:p w14:paraId="463BB805"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C0F7746"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00551</w:t>
            </w:r>
          </w:p>
        </w:tc>
        <w:tc>
          <w:tcPr>
            <w:tcW w:w="1411" w:type="dxa"/>
            <w:vAlign w:val="center"/>
          </w:tcPr>
          <w:p w14:paraId="785FA20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DC154FB" w14:textId="77777777" w:rsidTr="00775808">
        <w:trPr>
          <w:cantSplit/>
          <w:jc w:val="center"/>
        </w:trPr>
        <w:tc>
          <w:tcPr>
            <w:tcW w:w="3480" w:type="dxa"/>
            <w:vAlign w:val="center"/>
          </w:tcPr>
          <w:p w14:paraId="581C1309"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3175" w:type="dxa"/>
            <w:vAlign w:val="center"/>
          </w:tcPr>
          <w:p w14:paraId="4813134A"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1503" w:type="dxa"/>
            <w:vAlign w:val="center"/>
          </w:tcPr>
          <w:p w14:paraId="1ED7E19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AF714CE"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L0548</w:t>
            </w:r>
          </w:p>
        </w:tc>
        <w:tc>
          <w:tcPr>
            <w:tcW w:w="1411" w:type="dxa"/>
            <w:vAlign w:val="center"/>
          </w:tcPr>
          <w:p w14:paraId="53E61BB2"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23A0F0C4" w14:textId="77777777" w:rsidTr="00775808">
        <w:trPr>
          <w:cantSplit/>
          <w:jc w:val="center"/>
        </w:trPr>
        <w:tc>
          <w:tcPr>
            <w:tcW w:w="3480" w:type="dxa"/>
            <w:vAlign w:val="center"/>
          </w:tcPr>
          <w:p w14:paraId="3CE5E871" w14:textId="77777777"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3175" w:type="dxa"/>
            <w:vAlign w:val="center"/>
          </w:tcPr>
          <w:p w14:paraId="5B1306E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1503" w:type="dxa"/>
            <w:vAlign w:val="center"/>
          </w:tcPr>
          <w:p w14:paraId="03FD7DB4"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ECC206F"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S0548</w:t>
            </w:r>
          </w:p>
        </w:tc>
        <w:tc>
          <w:tcPr>
            <w:tcW w:w="1411" w:type="dxa"/>
            <w:vAlign w:val="center"/>
          </w:tcPr>
          <w:p w14:paraId="6805051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76306688" w14:textId="77777777" w:rsidTr="00775808">
        <w:trPr>
          <w:cantSplit/>
          <w:jc w:val="center"/>
        </w:trPr>
        <w:tc>
          <w:tcPr>
            <w:tcW w:w="3480" w:type="dxa"/>
            <w:vAlign w:val="center"/>
          </w:tcPr>
          <w:p w14:paraId="70414586" w14:textId="77777777"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3175" w:type="dxa"/>
            <w:vAlign w:val="center"/>
          </w:tcPr>
          <w:p w14:paraId="131519F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1503" w:type="dxa"/>
            <w:vAlign w:val="center"/>
          </w:tcPr>
          <w:p w14:paraId="2B921556"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1E4960B5"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R0548</w:t>
            </w:r>
          </w:p>
        </w:tc>
        <w:tc>
          <w:tcPr>
            <w:tcW w:w="1411" w:type="dxa"/>
            <w:vAlign w:val="center"/>
          </w:tcPr>
          <w:p w14:paraId="000FB8C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338DE6F5" w14:textId="77777777" w:rsidTr="00775808">
        <w:trPr>
          <w:cantSplit/>
          <w:jc w:val="center"/>
        </w:trPr>
        <w:tc>
          <w:tcPr>
            <w:tcW w:w="3480" w:type="dxa"/>
            <w:vAlign w:val="center"/>
          </w:tcPr>
          <w:p w14:paraId="39DA711C" w14:textId="77777777" w:rsidR="00873356" w:rsidRPr="000E16CD" w:rsidRDefault="00873356" w:rsidP="009F57C5">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3175" w:type="dxa"/>
            <w:vAlign w:val="center"/>
          </w:tcPr>
          <w:p w14:paraId="0C321079"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1503" w:type="dxa"/>
            <w:vAlign w:val="center"/>
          </w:tcPr>
          <w:p w14:paraId="77AEA880" w14:textId="77777777" w:rsidR="00873356" w:rsidRPr="000E16CD" w:rsidRDefault="00873356"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2833FB3" w14:textId="77777777" w:rsidR="00873356" w:rsidRPr="000E16CD" w:rsidRDefault="00873356" w:rsidP="005009E0">
            <w:pPr>
              <w:jc w:val="center"/>
              <w:rPr>
                <w:rFonts w:ascii="Bookman Old Style" w:hAnsi="Bookman Old Style" w:cs="Arial"/>
                <w:bCs/>
                <w:sz w:val="22"/>
                <w:szCs w:val="22"/>
              </w:rPr>
            </w:pPr>
            <w:r w:rsidRPr="000E16CD">
              <w:rPr>
                <w:rFonts w:ascii="Bookman Old Style" w:hAnsi="Bookman Old Style" w:cs="Arial"/>
                <w:bCs/>
                <w:sz w:val="22"/>
                <w:szCs w:val="22"/>
              </w:rPr>
              <w:t>W0548</w:t>
            </w:r>
          </w:p>
        </w:tc>
        <w:tc>
          <w:tcPr>
            <w:tcW w:w="1411" w:type="dxa"/>
            <w:vAlign w:val="center"/>
          </w:tcPr>
          <w:p w14:paraId="002F599F"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2846092" w14:textId="77777777" w:rsidTr="00775808">
        <w:trPr>
          <w:cantSplit/>
          <w:jc w:val="center"/>
        </w:trPr>
        <w:tc>
          <w:tcPr>
            <w:tcW w:w="3480" w:type="dxa"/>
            <w:vAlign w:val="center"/>
          </w:tcPr>
          <w:p w14:paraId="65E20655" w14:textId="77777777" w:rsidR="00596034" w:rsidRPr="000E16CD" w:rsidRDefault="00596034" w:rsidP="009F57C5">
            <w:pPr>
              <w:rPr>
                <w:rFonts w:ascii="Bookman Old Style" w:hAnsi="Bookman Old Style" w:cs="Arial"/>
                <w:bCs/>
                <w:sz w:val="22"/>
                <w:szCs w:val="22"/>
              </w:rPr>
            </w:pPr>
            <w:r w:rsidRPr="000E16CD">
              <w:rPr>
                <w:rFonts w:ascii="Bookman Old Style" w:hAnsi="Bookman Old Style" w:cs="Arial"/>
                <w:bCs/>
                <w:sz w:val="22"/>
                <w:szCs w:val="22"/>
              </w:rPr>
              <w:t>NYSESLAT Braille: K Total Score</w:t>
            </w:r>
          </w:p>
        </w:tc>
        <w:tc>
          <w:tcPr>
            <w:tcW w:w="3175" w:type="dxa"/>
            <w:vAlign w:val="center"/>
          </w:tcPr>
          <w:p w14:paraId="2B19E9CF" w14:textId="77777777" w:rsidR="00596034" w:rsidRPr="000E16CD" w:rsidRDefault="00596034" w:rsidP="00014169">
            <w:pPr>
              <w:rPr>
                <w:rFonts w:ascii="Bookman Old Style" w:hAnsi="Bookman Old Style" w:cs="Arial"/>
                <w:bCs/>
                <w:sz w:val="22"/>
                <w:szCs w:val="22"/>
              </w:rPr>
            </w:pPr>
            <w:r w:rsidRPr="000E16CD">
              <w:rPr>
                <w:rFonts w:ascii="Bookman Old Style" w:hAnsi="Bookman Old Style" w:cs="Arial"/>
                <w:bCs/>
                <w:sz w:val="22"/>
                <w:szCs w:val="22"/>
              </w:rPr>
              <w:t>NYSESLAT Braille: K Total Score</w:t>
            </w:r>
          </w:p>
        </w:tc>
        <w:tc>
          <w:tcPr>
            <w:tcW w:w="1503" w:type="dxa"/>
            <w:vAlign w:val="center"/>
          </w:tcPr>
          <w:p w14:paraId="1C2B7880" w14:textId="77777777" w:rsidR="00596034" w:rsidRPr="000E16CD" w:rsidRDefault="00596034"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ABA993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00480</w:t>
            </w:r>
          </w:p>
        </w:tc>
        <w:tc>
          <w:tcPr>
            <w:tcW w:w="1411" w:type="dxa"/>
            <w:vAlign w:val="center"/>
          </w:tcPr>
          <w:p w14:paraId="7394E78F" w14:textId="77777777" w:rsidR="00596034" w:rsidRPr="000E16CD" w:rsidRDefault="00596034"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2454229" w14:textId="77777777" w:rsidTr="00775808">
        <w:trPr>
          <w:cantSplit/>
          <w:jc w:val="center"/>
        </w:trPr>
        <w:tc>
          <w:tcPr>
            <w:tcW w:w="3480" w:type="dxa"/>
            <w:vAlign w:val="center"/>
          </w:tcPr>
          <w:p w14:paraId="1B799230"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3175" w:type="dxa"/>
            <w:vAlign w:val="center"/>
          </w:tcPr>
          <w:p w14:paraId="21EA0A6A"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1503" w:type="dxa"/>
            <w:vAlign w:val="center"/>
          </w:tcPr>
          <w:p w14:paraId="2A9E4938" w14:textId="77777777"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56BB27A"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00481</w:t>
            </w:r>
          </w:p>
        </w:tc>
        <w:tc>
          <w:tcPr>
            <w:tcW w:w="1411" w:type="dxa"/>
            <w:vAlign w:val="center"/>
          </w:tcPr>
          <w:p w14:paraId="5FAAB096"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26EB0025" w14:textId="77777777" w:rsidTr="00775808">
        <w:trPr>
          <w:cantSplit/>
          <w:jc w:val="center"/>
        </w:trPr>
        <w:tc>
          <w:tcPr>
            <w:tcW w:w="3480" w:type="dxa"/>
            <w:vAlign w:val="center"/>
          </w:tcPr>
          <w:p w14:paraId="2607E64E"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3175" w:type="dxa"/>
            <w:vAlign w:val="center"/>
          </w:tcPr>
          <w:p w14:paraId="181AF5C9"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1503" w:type="dxa"/>
            <w:vAlign w:val="center"/>
          </w:tcPr>
          <w:p w14:paraId="5D53E361" w14:textId="77777777"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646E563"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00482</w:t>
            </w:r>
          </w:p>
        </w:tc>
        <w:tc>
          <w:tcPr>
            <w:tcW w:w="1411" w:type="dxa"/>
            <w:vAlign w:val="center"/>
          </w:tcPr>
          <w:p w14:paraId="18DB0F69"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2F6F16A1" w14:textId="77777777" w:rsidTr="00775808">
        <w:trPr>
          <w:cantSplit/>
          <w:jc w:val="center"/>
        </w:trPr>
        <w:tc>
          <w:tcPr>
            <w:tcW w:w="3480" w:type="dxa"/>
            <w:vAlign w:val="center"/>
          </w:tcPr>
          <w:p w14:paraId="20714C7B"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3 Total Score</w:t>
            </w:r>
          </w:p>
        </w:tc>
        <w:tc>
          <w:tcPr>
            <w:tcW w:w="3175" w:type="dxa"/>
            <w:vAlign w:val="center"/>
          </w:tcPr>
          <w:p w14:paraId="358FD7A3"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3 Total Score</w:t>
            </w:r>
          </w:p>
        </w:tc>
        <w:tc>
          <w:tcPr>
            <w:tcW w:w="1503" w:type="dxa"/>
            <w:vAlign w:val="center"/>
          </w:tcPr>
          <w:p w14:paraId="6A50509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630C2E5"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00483</w:t>
            </w:r>
          </w:p>
        </w:tc>
        <w:tc>
          <w:tcPr>
            <w:tcW w:w="1411" w:type="dxa"/>
            <w:vAlign w:val="center"/>
          </w:tcPr>
          <w:p w14:paraId="37B17F5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DA64A9D" w14:textId="77777777" w:rsidTr="00775808">
        <w:trPr>
          <w:cantSplit/>
          <w:jc w:val="center"/>
        </w:trPr>
        <w:tc>
          <w:tcPr>
            <w:tcW w:w="3480" w:type="dxa"/>
            <w:vAlign w:val="center"/>
          </w:tcPr>
          <w:p w14:paraId="53C3F927"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3175" w:type="dxa"/>
            <w:vAlign w:val="center"/>
          </w:tcPr>
          <w:p w14:paraId="203A1EC4"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1503" w:type="dxa"/>
            <w:vAlign w:val="center"/>
          </w:tcPr>
          <w:p w14:paraId="70BB179F"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486277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00484</w:t>
            </w:r>
          </w:p>
        </w:tc>
        <w:tc>
          <w:tcPr>
            <w:tcW w:w="1411" w:type="dxa"/>
            <w:vAlign w:val="center"/>
          </w:tcPr>
          <w:p w14:paraId="39A51869"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51B39EE7" w14:textId="77777777" w:rsidTr="00775808">
        <w:trPr>
          <w:cantSplit/>
          <w:jc w:val="center"/>
        </w:trPr>
        <w:tc>
          <w:tcPr>
            <w:tcW w:w="3480" w:type="dxa"/>
            <w:vAlign w:val="center"/>
          </w:tcPr>
          <w:p w14:paraId="3F89340A"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3175" w:type="dxa"/>
            <w:vAlign w:val="center"/>
          </w:tcPr>
          <w:p w14:paraId="0D9E36A8"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1503" w:type="dxa"/>
            <w:vAlign w:val="center"/>
          </w:tcPr>
          <w:p w14:paraId="09A38867"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1B481D3"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00485</w:t>
            </w:r>
          </w:p>
        </w:tc>
        <w:tc>
          <w:tcPr>
            <w:tcW w:w="1411" w:type="dxa"/>
            <w:vAlign w:val="center"/>
          </w:tcPr>
          <w:p w14:paraId="64E57482"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D145950" w14:textId="77777777" w:rsidTr="00775808">
        <w:trPr>
          <w:cantSplit/>
          <w:jc w:val="center"/>
        </w:trPr>
        <w:tc>
          <w:tcPr>
            <w:tcW w:w="3480" w:type="dxa"/>
            <w:vAlign w:val="center"/>
          </w:tcPr>
          <w:p w14:paraId="72E3F189"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3175" w:type="dxa"/>
            <w:vAlign w:val="center"/>
          </w:tcPr>
          <w:p w14:paraId="2DB60B02"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1503" w:type="dxa"/>
            <w:vAlign w:val="center"/>
          </w:tcPr>
          <w:p w14:paraId="3BD1177B"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F7E95A9"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00486</w:t>
            </w:r>
          </w:p>
        </w:tc>
        <w:tc>
          <w:tcPr>
            <w:tcW w:w="1411" w:type="dxa"/>
            <w:vAlign w:val="center"/>
          </w:tcPr>
          <w:p w14:paraId="1640554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4F1C9B19" w14:textId="77777777" w:rsidTr="00775808">
        <w:trPr>
          <w:cantSplit/>
          <w:jc w:val="center"/>
        </w:trPr>
        <w:tc>
          <w:tcPr>
            <w:tcW w:w="3480" w:type="dxa"/>
            <w:vAlign w:val="center"/>
          </w:tcPr>
          <w:p w14:paraId="50B327B4"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3175" w:type="dxa"/>
            <w:vAlign w:val="center"/>
          </w:tcPr>
          <w:p w14:paraId="040715D6"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1503" w:type="dxa"/>
            <w:vAlign w:val="center"/>
          </w:tcPr>
          <w:p w14:paraId="1EDD665F"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EAD03C2"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00487</w:t>
            </w:r>
          </w:p>
        </w:tc>
        <w:tc>
          <w:tcPr>
            <w:tcW w:w="1411" w:type="dxa"/>
            <w:vAlign w:val="center"/>
          </w:tcPr>
          <w:p w14:paraId="3E75FAA0"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30A16F9" w14:textId="77777777" w:rsidTr="00775808">
        <w:trPr>
          <w:cantSplit/>
          <w:jc w:val="center"/>
        </w:trPr>
        <w:tc>
          <w:tcPr>
            <w:tcW w:w="3480" w:type="dxa"/>
            <w:vAlign w:val="center"/>
          </w:tcPr>
          <w:p w14:paraId="1776F928"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3175" w:type="dxa"/>
            <w:vAlign w:val="center"/>
          </w:tcPr>
          <w:p w14:paraId="4A413CA9"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1503" w:type="dxa"/>
            <w:vAlign w:val="center"/>
          </w:tcPr>
          <w:p w14:paraId="43C10406"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EC431D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00488</w:t>
            </w:r>
          </w:p>
        </w:tc>
        <w:tc>
          <w:tcPr>
            <w:tcW w:w="1411" w:type="dxa"/>
            <w:vAlign w:val="center"/>
          </w:tcPr>
          <w:p w14:paraId="27B9193E"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760ED9D4" w14:textId="77777777" w:rsidTr="00775808">
        <w:trPr>
          <w:cantSplit/>
          <w:jc w:val="center"/>
        </w:trPr>
        <w:tc>
          <w:tcPr>
            <w:tcW w:w="3480" w:type="dxa"/>
            <w:vAlign w:val="center"/>
          </w:tcPr>
          <w:p w14:paraId="352011D2"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3175" w:type="dxa"/>
            <w:vAlign w:val="center"/>
          </w:tcPr>
          <w:p w14:paraId="2A586415"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1503" w:type="dxa"/>
            <w:vAlign w:val="center"/>
          </w:tcPr>
          <w:p w14:paraId="1C044C5A"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BF1E08D"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00489</w:t>
            </w:r>
          </w:p>
        </w:tc>
        <w:tc>
          <w:tcPr>
            <w:tcW w:w="1411" w:type="dxa"/>
            <w:vAlign w:val="center"/>
          </w:tcPr>
          <w:p w14:paraId="3940627B"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ACCA428" w14:textId="77777777" w:rsidTr="00775808">
        <w:trPr>
          <w:cantSplit/>
          <w:jc w:val="center"/>
        </w:trPr>
        <w:tc>
          <w:tcPr>
            <w:tcW w:w="3480" w:type="dxa"/>
            <w:vAlign w:val="center"/>
          </w:tcPr>
          <w:p w14:paraId="32C78F5B"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10 Total Score</w:t>
            </w:r>
          </w:p>
        </w:tc>
        <w:tc>
          <w:tcPr>
            <w:tcW w:w="3175" w:type="dxa"/>
            <w:vAlign w:val="center"/>
          </w:tcPr>
          <w:p w14:paraId="2CD35AEB"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10 Total Score</w:t>
            </w:r>
          </w:p>
        </w:tc>
        <w:tc>
          <w:tcPr>
            <w:tcW w:w="1503" w:type="dxa"/>
            <w:vAlign w:val="center"/>
          </w:tcPr>
          <w:p w14:paraId="4353C070"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F0A6512"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00490</w:t>
            </w:r>
          </w:p>
        </w:tc>
        <w:tc>
          <w:tcPr>
            <w:tcW w:w="1411" w:type="dxa"/>
            <w:vAlign w:val="center"/>
          </w:tcPr>
          <w:p w14:paraId="4CD46251"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6CFD0852" w14:textId="77777777" w:rsidTr="00775808">
        <w:trPr>
          <w:cantSplit/>
          <w:jc w:val="center"/>
        </w:trPr>
        <w:tc>
          <w:tcPr>
            <w:tcW w:w="3480" w:type="dxa"/>
            <w:vAlign w:val="center"/>
          </w:tcPr>
          <w:p w14:paraId="67C24721"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3175" w:type="dxa"/>
            <w:vAlign w:val="center"/>
          </w:tcPr>
          <w:p w14:paraId="232FAA76"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1503" w:type="dxa"/>
            <w:vAlign w:val="center"/>
          </w:tcPr>
          <w:p w14:paraId="76AB32CD"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20C8DCAF"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00491</w:t>
            </w:r>
          </w:p>
        </w:tc>
        <w:tc>
          <w:tcPr>
            <w:tcW w:w="1411" w:type="dxa"/>
            <w:vAlign w:val="center"/>
          </w:tcPr>
          <w:p w14:paraId="54C6E2F1"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170FFD8" w14:textId="77777777" w:rsidTr="00775808">
        <w:trPr>
          <w:cantSplit/>
          <w:jc w:val="center"/>
        </w:trPr>
        <w:tc>
          <w:tcPr>
            <w:tcW w:w="3480" w:type="dxa"/>
            <w:vAlign w:val="center"/>
          </w:tcPr>
          <w:p w14:paraId="42352AA6"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12 Total Score</w:t>
            </w:r>
          </w:p>
        </w:tc>
        <w:tc>
          <w:tcPr>
            <w:tcW w:w="3175" w:type="dxa"/>
            <w:vAlign w:val="center"/>
          </w:tcPr>
          <w:p w14:paraId="0CB1FBB3"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12 Total Score</w:t>
            </w:r>
          </w:p>
        </w:tc>
        <w:tc>
          <w:tcPr>
            <w:tcW w:w="1503" w:type="dxa"/>
            <w:vAlign w:val="center"/>
          </w:tcPr>
          <w:p w14:paraId="2311A9E4"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7AF5B94"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00492</w:t>
            </w:r>
          </w:p>
        </w:tc>
        <w:tc>
          <w:tcPr>
            <w:tcW w:w="1411" w:type="dxa"/>
            <w:vAlign w:val="center"/>
          </w:tcPr>
          <w:p w14:paraId="1D592F1C"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1513E5C6" w14:textId="77777777" w:rsidTr="00775808">
        <w:trPr>
          <w:cantSplit/>
          <w:trHeight w:val="674"/>
          <w:jc w:val="center"/>
        </w:trPr>
        <w:tc>
          <w:tcPr>
            <w:tcW w:w="10576" w:type="dxa"/>
            <w:gridSpan w:val="5"/>
            <w:shd w:val="clear" w:color="auto" w:fill="D9D9D9"/>
            <w:vAlign w:val="center"/>
          </w:tcPr>
          <w:p w14:paraId="6713BD8F" w14:textId="77777777" w:rsidR="00596034" w:rsidRPr="000E16CD" w:rsidRDefault="00596034" w:rsidP="001921D9">
            <w:pPr>
              <w:jc w:val="center"/>
              <w:rPr>
                <w:rFonts w:ascii="Bookman Old Style" w:hAnsi="Bookman Old Style" w:cs="Arial"/>
                <w:bCs/>
                <w:sz w:val="22"/>
                <w:szCs w:val="22"/>
              </w:rPr>
            </w:pPr>
            <w:r w:rsidRPr="000E16CD">
              <w:rPr>
                <w:rFonts w:ascii="Bookman Old Style" w:hAnsi="Bookman Old Style" w:cs="Arial"/>
                <w:bCs/>
                <w:sz w:val="22"/>
                <w:szCs w:val="22"/>
              </w:rPr>
              <w:t>Test Group: “NYSITELL” for New York State</w:t>
            </w:r>
          </w:p>
          <w:p w14:paraId="7B5C0AB6" w14:textId="3FFAD65D" w:rsidR="00596034" w:rsidRPr="000E16CD" w:rsidRDefault="00596034" w:rsidP="001921D9">
            <w:pPr>
              <w:jc w:val="center"/>
              <w:rPr>
                <w:rFonts w:ascii="Bookman Old Style" w:hAnsi="Bookman Old Style" w:cs="Arial"/>
                <w:bCs/>
                <w:sz w:val="22"/>
                <w:szCs w:val="22"/>
              </w:rPr>
            </w:pPr>
            <w:r w:rsidRPr="000E16CD">
              <w:rPr>
                <w:rFonts w:ascii="Bookman Old Style" w:hAnsi="Bookman Old Style" w:cs="Arial"/>
                <w:bCs/>
                <w:sz w:val="22"/>
                <w:szCs w:val="22"/>
              </w:rPr>
              <w:t>Identification Test for English Language Learners</w:t>
            </w:r>
            <w:r w:rsidR="00BD08F7">
              <w:rPr>
                <w:rFonts w:ascii="Bookman Old Style" w:hAnsi="Bookman Old Style" w:cs="Arial"/>
                <w:bCs/>
                <w:sz w:val="22"/>
                <w:szCs w:val="22"/>
              </w:rPr>
              <w:t xml:space="preserve"> - </w:t>
            </w:r>
            <w:r w:rsidR="00BD08F7" w:rsidRPr="00BD08F7">
              <w:rPr>
                <w:rFonts w:ascii="Bookman Old Style" w:hAnsi="Bookman Old Style" w:cs="Arial"/>
                <w:b/>
                <w:bCs/>
                <w:sz w:val="22"/>
                <w:szCs w:val="22"/>
                <w:highlight w:val="cyan"/>
                <w:u w:val="single"/>
              </w:rPr>
              <w:t>Ends January 31, 2018</w:t>
            </w:r>
          </w:p>
        </w:tc>
      </w:tr>
      <w:tr w:rsidR="00596034" w:rsidRPr="000E16CD" w14:paraId="61C615E8" w14:textId="77777777" w:rsidTr="00775808">
        <w:trPr>
          <w:cantSplit/>
          <w:trHeight w:val="431"/>
          <w:jc w:val="center"/>
        </w:trPr>
        <w:tc>
          <w:tcPr>
            <w:tcW w:w="3480" w:type="dxa"/>
            <w:vAlign w:val="center"/>
          </w:tcPr>
          <w:p w14:paraId="3762A7EF"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I K Total Score</w:t>
            </w:r>
          </w:p>
        </w:tc>
        <w:tc>
          <w:tcPr>
            <w:tcW w:w="3175" w:type="dxa"/>
            <w:vAlign w:val="center"/>
          </w:tcPr>
          <w:p w14:paraId="5ED14ED8"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I K Total Score</w:t>
            </w:r>
          </w:p>
        </w:tc>
        <w:tc>
          <w:tcPr>
            <w:tcW w:w="1503" w:type="dxa"/>
            <w:vAlign w:val="center"/>
          </w:tcPr>
          <w:p w14:paraId="1ECA9833"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D3DAD4C"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T1501</w:t>
            </w:r>
          </w:p>
        </w:tc>
        <w:tc>
          <w:tcPr>
            <w:tcW w:w="1411" w:type="dxa"/>
            <w:vAlign w:val="center"/>
          </w:tcPr>
          <w:p w14:paraId="222E3579" w14:textId="77777777" w:rsidR="00596034" w:rsidRPr="000E16CD" w:rsidRDefault="00596034" w:rsidP="009B669B">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87F2801" w14:textId="77777777" w:rsidTr="00775808">
        <w:trPr>
          <w:cantSplit/>
          <w:trHeight w:val="350"/>
          <w:jc w:val="center"/>
        </w:trPr>
        <w:tc>
          <w:tcPr>
            <w:tcW w:w="3480" w:type="dxa"/>
            <w:vAlign w:val="center"/>
          </w:tcPr>
          <w:p w14:paraId="074352E8" w14:textId="77777777" w:rsidR="00596034" w:rsidRPr="000E16CD" w:rsidRDefault="00596034" w:rsidP="001921D9">
            <w:pPr>
              <w:rPr>
                <w:rFonts w:ascii="Bookman Old Style" w:hAnsi="Bookman Old Style" w:cs="Arial"/>
                <w:sz w:val="22"/>
                <w:szCs w:val="22"/>
              </w:rPr>
            </w:pPr>
            <w:r w:rsidRPr="000E16CD">
              <w:rPr>
                <w:rFonts w:ascii="Bookman Old Style" w:hAnsi="Bookman Old Style" w:cs="Arial"/>
                <w:sz w:val="22"/>
                <w:szCs w:val="22"/>
              </w:rPr>
              <w:t>NYSITELL: Level I K Listening</w:t>
            </w:r>
          </w:p>
        </w:tc>
        <w:tc>
          <w:tcPr>
            <w:tcW w:w="3175" w:type="dxa"/>
            <w:vAlign w:val="center"/>
          </w:tcPr>
          <w:p w14:paraId="3CD037CB"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 K Listening</w:t>
            </w:r>
          </w:p>
        </w:tc>
        <w:tc>
          <w:tcPr>
            <w:tcW w:w="1503" w:type="dxa"/>
            <w:vAlign w:val="center"/>
          </w:tcPr>
          <w:p w14:paraId="1AF9325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50D64BC"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L1501</w:t>
            </w:r>
          </w:p>
        </w:tc>
        <w:tc>
          <w:tcPr>
            <w:tcW w:w="1411" w:type="dxa"/>
            <w:vAlign w:val="center"/>
          </w:tcPr>
          <w:p w14:paraId="4DDE696C"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7FC2B97" w14:textId="77777777" w:rsidTr="00775808">
        <w:trPr>
          <w:cantSplit/>
          <w:trHeight w:val="350"/>
          <w:jc w:val="center"/>
        </w:trPr>
        <w:tc>
          <w:tcPr>
            <w:tcW w:w="3480" w:type="dxa"/>
            <w:vAlign w:val="center"/>
          </w:tcPr>
          <w:p w14:paraId="712E8B0C" w14:textId="77777777" w:rsidR="00596034" w:rsidRPr="000E16CD" w:rsidRDefault="00596034" w:rsidP="001921D9">
            <w:pPr>
              <w:rPr>
                <w:rFonts w:ascii="Bookman Old Style" w:hAnsi="Bookman Old Style" w:cs="Arial"/>
                <w:sz w:val="22"/>
                <w:szCs w:val="22"/>
              </w:rPr>
            </w:pPr>
            <w:r w:rsidRPr="000E16CD">
              <w:rPr>
                <w:rFonts w:ascii="Bookman Old Style" w:hAnsi="Bookman Old Style" w:cs="Arial"/>
                <w:sz w:val="22"/>
                <w:szCs w:val="22"/>
              </w:rPr>
              <w:t>NYSITELL: Level I K Speaking</w:t>
            </w:r>
          </w:p>
        </w:tc>
        <w:tc>
          <w:tcPr>
            <w:tcW w:w="3175" w:type="dxa"/>
            <w:vAlign w:val="center"/>
          </w:tcPr>
          <w:p w14:paraId="21993FA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 K Speaking</w:t>
            </w:r>
          </w:p>
        </w:tc>
        <w:tc>
          <w:tcPr>
            <w:tcW w:w="1503" w:type="dxa"/>
            <w:vAlign w:val="center"/>
          </w:tcPr>
          <w:p w14:paraId="0F2B998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6AE6C5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S1501</w:t>
            </w:r>
          </w:p>
        </w:tc>
        <w:tc>
          <w:tcPr>
            <w:tcW w:w="1411" w:type="dxa"/>
            <w:vAlign w:val="center"/>
          </w:tcPr>
          <w:p w14:paraId="3C7E652C"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517396D" w14:textId="77777777" w:rsidTr="00775808">
        <w:trPr>
          <w:cantSplit/>
          <w:trHeight w:val="350"/>
          <w:jc w:val="center"/>
        </w:trPr>
        <w:tc>
          <w:tcPr>
            <w:tcW w:w="3480" w:type="dxa"/>
            <w:vAlign w:val="center"/>
          </w:tcPr>
          <w:p w14:paraId="00211B3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Total Score</w:t>
            </w:r>
          </w:p>
        </w:tc>
        <w:tc>
          <w:tcPr>
            <w:tcW w:w="3175" w:type="dxa"/>
            <w:vAlign w:val="center"/>
          </w:tcPr>
          <w:p w14:paraId="111D10C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Total Score</w:t>
            </w:r>
          </w:p>
        </w:tc>
        <w:tc>
          <w:tcPr>
            <w:tcW w:w="1503" w:type="dxa"/>
            <w:vAlign w:val="center"/>
          </w:tcPr>
          <w:p w14:paraId="2318697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A921E7F"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T1502</w:t>
            </w:r>
          </w:p>
        </w:tc>
        <w:tc>
          <w:tcPr>
            <w:tcW w:w="1411" w:type="dxa"/>
            <w:vAlign w:val="center"/>
          </w:tcPr>
          <w:p w14:paraId="52A8E99E"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4FD0563" w14:textId="77777777" w:rsidTr="00775808">
        <w:trPr>
          <w:cantSplit/>
          <w:trHeight w:val="350"/>
          <w:jc w:val="center"/>
        </w:trPr>
        <w:tc>
          <w:tcPr>
            <w:tcW w:w="3480" w:type="dxa"/>
            <w:vAlign w:val="center"/>
          </w:tcPr>
          <w:p w14:paraId="5702DB12"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Listening</w:t>
            </w:r>
          </w:p>
        </w:tc>
        <w:tc>
          <w:tcPr>
            <w:tcW w:w="3175" w:type="dxa"/>
            <w:vAlign w:val="center"/>
          </w:tcPr>
          <w:p w14:paraId="239B1E87"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Listening</w:t>
            </w:r>
          </w:p>
        </w:tc>
        <w:tc>
          <w:tcPr>
            <w:tcW w:w="1503" w:type="dxa"/>
            <w:vAlign w:val="center"/>
          </w:tcPr>
          <w:p w14:paraId="10EEE47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7C00871"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L1502</w:t>
            </w:r>
          </w:p>
        </w:tc>
        <w:tc>
          <w:tcPr>
            <w:tcW w:w="1411" w:type="dxa"/>
            <w:vAlign w:val="center"/>
          </w:tcPr>
          <w:p w14:paraId="5D10B502"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94332E1" w14:textId="77777777" w:rsidTr="00775808">
        <w:trPr>
          <w:cantSplit/>
          <w:trHeight w:val="350"/>
          <w:jc w:val="center"/>
        </w:trPr>
        <w:tc>
          <w:tcPr>
            <w:tcW w:w="3480" w:type="dxa"/>
            <w:vAlign w:val="center"/>
          </w:tcPr>
          <w:p w14:paraId="59C483E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Speaking</w:t>
            </w:r>
          </w:p>
        </w:tc>
        <w:tc>
          <w:tcPr>
            <w:tcW w:w="3175" w:type="dxa"/>
            <w:vAlign w:val="center"/>
          </w:tcPr>
          <w:p w14:paraId="63040B3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Speaking</w:t>
            </w:r>
          </w:p>
        </w:tc>
        <w:tc>
          <w:tcPr>
            <w:tcW w:w="1503" w:type="dxa"/>
            <w:vAlign w:val="center"/>
          </w:tcPr>
          <w:p w14:paraId="2D2EBA2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4A787EF"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S1502</w:t>
            </w:r>
          </w:p>
        </w:tc>
        <w:tc>
          <w:tcPr>
            <w:tcW w:w="1411" w:type="dxa"/>
            <w:vAlign w:val="center"/>
          </w:tcPr>
          <w:p w14:paraId="5A16D701"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684F911" w14:textId="77777777" w:rsidTr="00775808">
        <w:trPr>
          <w:cantSplit/>
          <w:trHeight w:val="350"/>
          <w:jc w:val="center"/>
        </w:trPr>
        <w:tc>
          <w:tcPr>
            <w:tcW w:w="3480" w:type="dxa"/>
            <w:vAlign w:val="center"/>
          </w:tcPr>
          <w:p w14:paraId="5735A81D" w14:textId="77777777" w:rsidR="00596034" w:rsidRPr="000E16CD" w:rsidRDefault="00596034" w:rsidP="005C4E66">
            <w:pPr>
              <w:rPr>
                <w:rFonts w:ascii="Bookman Old Style" w:hAnsi="Bookman Old Style" w:cs="Arial"/>
                <w:sz w:val="22"/>
                <w:szCs w:val="22"/>
              </w:rPr>
            </w:pPr>
            <w:r w:rsidRPr="000E16CD">
              <w:rPr>
                <w:rFonts w:ascii="Bookman Old Style" w:hAnsi="Bookman Old Style" w:cs="Arial"/>
                <w:sz w:val="22"/>
                <w:szCs w:val="22"/>
              </w:rPr>
              <w:t>NYSITELL: Level II K Reading</w:t>
            </w:r>
          </w:p>
        </w:tc>
        <w:tc>
          <w:tcPr>
            <w:tcW w:w="3175" w:type="dxa"/>
            <w:vAlign w:val="center"/>
          </w:tcPr>
          <w:p w14:paraId="407F3C0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Reading</w:t>
            </w:r>
          </w:p>
        </w:tc>
        <w:tc>
          <w:tcPr>
            <w:tcW w:w="1503" w:type="dxa"/>
            <w:vAlign w:val="center"/>
          </w:tcPr>
          <w:p w14:paraId="6C2E83B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F7F5BD8"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R1502</w:t>
            </w:r>
          </w:p>
        </w:tc>
        <w:tc>
          <w:tcPr>
            <w:tcW w:w="1411" w:type="dxa"/>
            <w:vAlign w:val="center"/>
          </w:tcPr>
          <w:p w14:paraId="63F34402"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7BA6F04" w14:textId="77777777" w:rsidTr="00775808">
        <w:trPr>
          <w:cantSplit/>
          <w:trHeight w:val="350"/>
          <w:jc w:val="center"/>
        </w:trPr>
        <w:tc>
          <w:tcPr>
            <w:tcW w:w="3480" w:type="dxa"/>
            <w:vAlign w:val="center"/>
          </w:tcPr>
          <w:p w14:paraId="3653A9B7" w14:textId="77777777" w:rsidR="00596034" w:rsidRPr="000E16CD" w:rsidRDefault="00596034" w:rsidP="005C4E66">
            <w:pPr>
              <w:rPr>
                <w:rFonts w:ascii="Bookman Old Style" w:hAnsi="Bookman Old Style" w:cs="Arial"/>
                <w:sz w:val="22"/>
                <w:szCs w:val="22"/>
              </w:rPr>
            </w:pPr>
            <w:r w:rsidRPr="000E16CD">
              <w:rPr>
                <w:rFonts w:ascii="Bookman Old Style" w:hAnsi="Bookman Old Style" w:cs="Arial"/>
                <w:sz w:val="22"/>
                <w:szCs w:val="22"/>
              </w:rPr>
              <w:t>NYSITELL: Level II K Writing</w:t>
            </w:r>
          </w:p>
        </w:tc>
        <w:tc>
          <w:tcPr>
            <w:tcW w:w="3175" w:type="dxa"/>
            <w:vAlign w:val="center"/>
          </w:tcPr>
          <w:p w14:paraId="42A28F39"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K Writing</w:t>
            </w:r>
          </w:p>
        </w:tc>
        <w:tc>
          <w:tcPr>
            <w:tcW w:w="1503" w:type="dxa"/>
            <w:vAlign w:val="center"/>
          </w:tcPr>
          <w:p w14:paraId="715D4AF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3117D43" w14:textId="77777777" w:rsidR="00596034" w:rsidRPr="000E16CD" w:rsidRDefault="00596034" w:rsidP="009B669B">
            <w:pPr>
              <w:jc w:val="center"/>
              <w:rPr>
                <w:rFonts w:ascii="Bookman Old Style" w:hAnsi="Bookman Old Style" w:cs="Arial"/>
                <w:sz w:val="22"/>
                <w:szCs w:val="22"/>
              </w:rPr>
            </w:pPr>
            <w:r w:rsidRPr="000E16CD">
              <w:rPr>
                <w:rFonts w:ascii="Bookman Old Style" w:hAnsi="Bookman Old Style" w:cs="Arial"/>
                <w:sz w:val="22"/>
                <w:szCs w:val="22"/>
              </w:rPr>
              <w:t>W1502</w:t>
            </w:r>
          </w:p>
        </w:tc>
        <w:tc>
          <w:tcPr>
            <w:tcW w:w="1411" w:type="dxa"/>
            <w:vAlign w:val="center"/>
          </w:tcPr>
          <w:p w14:paraId="70FF2850"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9A54DB8" w14:textId="77777777" w:rsidTr="00775808">
        <w:trPr>
          <w:cantSplit/>
          <w:trHeight w:val="350"/>
          <w:jc w:val="center"/>
        </w:trPr>
        <w:tc>
          <w:tcPr>
            <w:tcW w:w="3480" w:type="dxa"/>
            <w:vAlign w:val="center"/>
          </w:tcPr>
          <w:p w14:paraId="164199F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Total Score</w:t>
            </w:r>
          </w:p>
        </w:tc>
        <w:tc>
          <w:tcPr>
            <w:tcW w:w="3175" w:type="dxa"/>
            <w:vAlign w:val="center"/>
          </w:tcPr>
          <w:p w14:paraId="6DBB497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Total Score</w:t>
            </w:r>
          </w:p>
        </w:tc>
        <w:tc>
          <w:tcPr>
            <w:tcW w:w="1503" w:type="dxa"/>
            <w:vAlign w:val="center"/>
          </w:tcPr>
          <w:p w14:paraId="44FEBD7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BB83B19"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T1503</w:t>
            </w:r>
          </w:p>
        </w:tc>
        <w:tc>
          <w:tcPr>
            <w:tcW w:w="1411" w:type="dxa"/>
            <w:vAlign w:val="center"/>
          </w:tcPr>
          <w:p w14:paraId="65C0345A"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9BE875F" w14:textId="77777777" w:rsidTr="00775808">
        <w:trPr>
          <w:cantSplit/>
          <w:trHeight w:val="350"/>
          <w:jc w:val="center"/>
        </w:trPr>
        <w:tc>
          <w:tcPr>
            <w:tcW w:w="3480" w:type="dxa"/>
            <w:vAlign w:val="center"/>
          </w:tcPr>
          <w:p w14:paraId="75A34A5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Listening</w:t>
            </w:r>
          </w:p>
        </w:tc>
        <w:tc>
          <w:tcPr>
            <w:tcW w:w="3175" w:type="dxa"/>
            <w:vAlign w:val="center"/>
          </w:tcPr>
          <w:p w14:paraId="14678B7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Listening</w:t>
            </w:r>
          </w:p>
        </w:tc>
        <w:tc>
          <w:tcPr>
            <w:tcW w:w="1503" w:type="dxa"/>
            <w:vAlign w:val="center"/>
          </w:tcPr>
          <w:p w14:paraId="635D9C4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94075E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L1503</w:t>
            </w:r>
          </w:p>
        </w:tc>
        <w:tc>
          <w:tcPr>
            <w:tcW w:w="1411" w:type="dxa"/>
            <w:vAlign w:val="center"/>
          </w:tcPr>
          <w:p w14:paraId="58F713C6"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3EB2E52" w14:textId="77777777" w:rsidTr="00775808">
        <w:trPr>
          <w:cantSplit/>
          <w:trHeight w:val="350"/>
          <w:jc w:val="center"/>
        </w:trPr>
        <w:tc>
          <w:tcPr>
            <w:tcW w:w="3480" w:type="dxa"/>
            <w:vAlign w:val="center"/>
          </w:tcPr>
          <w:p w14:paraId="3D5C055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Speaking</w:t>
            </w:r>
          </w:p>
        </w:tc>
        <w:tc>
          <w:tcPr>
            <w:tcW w:w="3175" w:type="dxa"/>
            <w:vAlign w:val="center"/>
          </w:tcPr>
          <w:p w14:paraId="0E453BBD"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Speaking</w:t>
            </w:r>
          </w:p>
        </w:tc>
        <w:tc>
          <w:tcPr>
            <w:tcW w:w="1503" w:type="dxa"/>
            <w:vAlign w:val="center"/>
          </w:tcPr>
          <w:p w14:paraId="11117B6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6B9068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S1503</w:t>
            </w:r>
          </w:p>
        </w:tc>
        <w:tc>
          <w:tcPr>
            <w:tcW w:w="1411" w:type="dxa"/>
            <w:vAlign w:val="center"/>
          </w:tcPr>
          <w:p w14:paraId="633C1B2B"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31166C6" w14:textId="77777777" w:rsidTr="00775808">
        <w:trPr>
          <w:cantSplit/>
          <w:trHeight w:val="350"/>
          <w:jc w:val="center"/>
        </w:trPr>
        <w:tc>
          <w:tcPr>
            <w:tcW w:w="3480" w:type="dxa"/>
            <w:vAlign w:val="center"/>
          </w:tcPr>
          <w:p w14:paraId="405CB04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Reading</w:t>
            </w:r>
          </w:p>
        </w:tc>
        <w:tc>
          <w:tcPr>
            <w:tcW w:w="3175" w:type="dxa"/>
            <w:vAlign w:val="center"/>
          </w:tcPr>
          <w:p w14:paraId="3EE30E8C"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Reading</w:t>
            </w:r>
          </w:p>
        </w:tc>
        <w:tc>
          <w:tcPr>
            <w:tcW w:w="1503" w:type="dxa"/>
            <w:vAlign w:val="center"/>
          </w:tcPr>
          <w:p w14:paraId="27B1F5A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12953D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R1503</w:t>
            </w:r>
          </w:p>
        </w:tc>
        <w:tc>
          <w:tcPr>
            <w:tcW w:w="1411" w:type="dxa"/>
            <w:vAlign w:val="center"/>
          </w:tcPr>
          <w:p w14:paraId="59815E74"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8B893A5" w14:textId="77777777" w:rsidTr="00775808">
        <w:trPr>
          <w:cantSplit/>
          <w:trHeight w:val="350"/>
          <w:jc w:val="center"/>
        </w:trPr>
        <w:tc>
          <w:tcPr>
            <w:tcW w:w="3480" w:type="dxa"/>
            <w:vAlign w:val="center"/>
          </w:tcPr>
          <w:p w14:paraId="5DA0A39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Writing</w:t>
            </w:r>
          </w:p>
        </w:tc>
        <w:tc>
          <w:tcPr>
            <w:tcW w:w="3175" w:type="dxa"/>
            <w:vAlign w:val="center"/>
          </w:tcPr>
          <w:p w14:paraId="76B042F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 1 Writing</w:t>
            </w:r>
          </w:p>
        </w:tc>
        <w:tc>
          <w:tcPr>
            <w:tcW w:w="1503" w:type="dxa"/>
            <w:vAlign w:val="center"/>
          </w:tcPr>
          <w:p w14:paraId="63054A7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D07213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W1503</w:t>
            </w:r>
          </w:p>
        </w:tc>
        <w:tc>
          <w:tcPr>
            <w:tcW w:w="1411" w:type="dxa"/>
            <w:vAlign w:val="center"/>
          </w:tcPr>
          <w:p w14:paraId="7592B863"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96A86AC" w14:textId="77777777" w:rsidTr="00775808">
        <w:trPr>
          <w:cantSplit/>
          <w:trHeight w:val="350"/>
          <w:jc w:val="center"/>
        </w:trPr>
        <w:tc>
          <w:tcPr>
            <w:tcW w:w="3480" w:type="dxa"/>
            <w:vAlign w:val="center"/>
          </w:tcPr>
          <w:p w14:paraId="7C04E72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Total Score</w:t>
            </w:r>
          </w:p>
        </w:tc>
        <w:tc>
          <w:tcPr>
            <w:tcW w:w="3175" w:type="dxa"/>
            <w:vAlign w:val="center"/>
          </w:tcPr>
          <w:p w14:paraId="63247E3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Total Score</w:t>
            </w:r>
          </w:p>
        </w:tc>
        <w:tc>
          <w:tcPr>
            <w:tcW w:w="1503" w:type="dxa"/>
            <w:vAlign w:val="center"/>
          </w:tcPr>
          <w:p w14:paraId="0A0ABC8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8F04C6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T1504</w:t>
            </w:r>
          </w:p>
        </w:tc>
        <w:tc>
          <w:tcPr>
            <w:tcW w:w="1411" w:type="dxa"/>
            <w:vAlign w:val="center"/>
          </w:tcPr>
          <w:p w14:paraId="15AF194E"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6118881" w14:textId="77777777" w:rsidTr="00775808">
        <w:trPr>
          <w:cantSplit/>
          <w:trHeight w:val="350"/>
          <w:jc w:val="center"/>
        </w:trPr>
        <w:tc>
          <w:tcPr>
            <w:tcW w:w="3480" w:type="dxa"/>
            <w:vAlign w:val="center"/>
          </w:tcPr>
          <w:p w14:paraId="06BD5D5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Listening</w:t>
            </w:r>
          </w:p>
        </w:tc>
        <w:tc>
          <w:tcPr>
            <w:tcW w:w="3175" w:type="dxa"/>
            <w:vAlign w:val="center"/>
          </w:tcPr>
          <w:p w14:paraId="29B17E09"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Listening</w:t>
            </w:r>
          </w:p>
        </w:tc>
        <w:tc>
          <w:tcPr>
            <w:tcW w:w="1503" w:type="dxa"/>
            <w:vAlign w:val="center"/>
          </w:tcPr>
          <w:p w14:paraId="193CED0C"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15EADA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L1504</w:t>
            </w:r>
          </w:p>
        </w:tc>
        <w:tc>
          <w:tcPr>
            <w:tcW w:w="1411" w:type="dxa"/>
            <w:vAlign w:val="center"/>
          </w:tcPr>
          <w:p w14:paraId="38393776"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CC50A4E" w14:textId="77777777" w:rsidTr="00775808">
        <w:trPr>
          <w:cantSplit/>
          <w:trHeight w:val="350"/>
          <w:jc w:val="center"/>
        </w:trPr>
        <w:tc>
          <w:tcPr>
            <w:tcW w:w="3480" w:type="dxa"/>
            <w:vAlign w:val="center"/>
          </w:tcPr>
          <w:p w14:paraId="69AE802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Speaking</w:t>
            </w:r>
          </w:p>
        </w:tc>
        <w:tc>
          <w:tcPr>
            <w:tcW w:w="3175" w:type="dxa"/>
            <w:vAlign w:val="center"/>
          </w:tcPr>
          <w:p w14:paraId="66770FFD"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Speaking</w:t>
            </w:r>
          </w:p>
        </w:tc>
        <w:tc>
          <w:tcPr>
            <w:tcW w:w="1503" w:type="dxa"/>
            <w:vAlign w:val="center"/>
          </w:tcPr>
          <w:p w14:paraId="00AD431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1F48016" w14:textId="77777777" w:rsidR="00596034" w:rsidRPr="000E16CD" w:rsidRDefault="00596034" w:rsidP="00780E29">
            <w:pPr>
              <w:jc w:val="center"/>
              <w:rPr>
                <w:rFonts w:ascii="Bookman Old Style" w:hAnsi="Bookman Old Style" w:cs="Arial"/>
                <w:sz w:val="22"/>
                <w:szCs w:val="22"/>
              </w:rPr>
            </w:pPr>
            <w:r w:rsidRPr="000E16CD">
              <w:rPr>
                <w:rFonts w:ascii="Bookman Old Style" w:hAnsi="Bookman Old Style" w:cs="Arial"/>
                <w:sz w:val="22"/>
                <w:szCs w:val="22"/>
              </w:rPr>
              <w:t>S1504</w:t>
            </w:r>
          </w:p>
        </w:tc>
        <w:tc>
          <w:tcPr>
            <w:tcW w:w="1411" w:type="dxa"/>
            <w:vAlign w:val="center"/>
          </w:tcPr>
          <w:p w14:paraId="6BE28995"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24A4E4E" w14:textId="77777777" w:rsidTr="00775808">
        <w:trPr>
          <w:cantSplit/>
          <w:trHeight w:val="350"/>
          <w:jc w:val="center"/>
        </w:trPr>
        <w:tc>
          <w:tcPr>
            <w:tcW w:w="3480" w:type="dxa"/>
            <w:vAlign w:val="center"/>
          </w:tcPr>
          <w:p w14:paraId="5E294D97"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Reading</w:t>
            </w:r>
          </w:p>
        </w:tc>
        <w:tc>
          <w:tcPr>
            <w:tcW w:w="3175" w:type="dxa"/>
            <w:vAlign w:val="center"/>
          </w:tcPr>
          <w:p w14:paraId="7192926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Reading</w:t>
            </w:r>
          </w:p>
        </w:tc>
        <w:tc>
          <w:tcPr>
            <w:tcW w:w="1503" w:type="dxa"/>
            <w:vAlign w:val="center"/>
          </w:tcPr>
          <w:p w14:paraId="1F07D05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9CF64C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R1504</w:t>
            </w:r>
          </w:p>
        </w:tc>
        <w:tc>
          <w:tcPr>
            <w:tcW w:w="1411" w:type="dxa"/>
            <w:vAlign w:val="center"/>
          </w:tcPr>
          <w:p w14:paraId="745B0135"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5D98444" w14:textId="77777777" w:rsidTr="00775808">
        <w:trPr>
          <w:cantSplit/>
          <w:trHeight w:val="350"/>
          <w:jc w:val="center"/>
        </w:trPr>
        <w:tc>
          <w:tcPr>
            <w:tcW w:w="3480" w:type="dxa"/>
            <w:vAlign w:val="center"/>
          </w:tcPr>
          <w:p w14:paraId="57AAF082"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Writing</w:t>
            </w:r>
          </w:p>
        </w:tc>
        <w:tc>
          <w:tcPr>
            <w:tcW w:w="3175" w:type="dxa"/>
            <w:vAlign w:val="center"/>
          </w:tcPr>
          <w:p w14:paraId="53D993D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1 Writing</w:t>
            </w:r>
          </w:p>
        </w:tc>
        <w:tc>
          <w:tcPr>
            <w:tcW w:w="1503" w:type="dxa"/>
            <w:vAlign w:val="center"/>
          </w:tcPr>
          <w:p w14:paraId="5D08F55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BBA10A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W1504</w:t>
            </w:r>
          </w:p>
        </w:tc>
        <w:tc>
          <w:tcPr>
            <w:tcW w:w="1411" w:type="dxa"/>
            <w:vAlign w:val="center"/>
          </w:tcPr>
          <w:p w14:paraId="6C1ED4E0"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0F32B2B" w14:textId="77777777" w:rsidTr="00775808">
        <w:trPr>
          <w:cantSplit/>
          <w:trHeight w:val="350"/>
          <w:jc w:val="center"/>
        </w:trPr>
        <w:tc>
          <w:tcPr>
            <w:tcW w:w="3480" w:type="dxa"/>
            <w:vAlign w:val="center"/>
          </w:tcPr>
          <w:p w14:paraId="34B41E5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Total Score</w:t>
            </w:r>
          </w:p>
        </w:tc>
        <w:tc>
          <w:tcPr>
            <w:tcW w:w="3175" w:type="dxa"/>
            <w:vAlign w:val="center"/>
          </w:tcPr>
          <w:p w14:paraId="7CFBB568"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Total Score</w:t>
            </w:r>
          </w:p>
        </w:tc>
        <w:tc>
          <w:tcPr>
            <w:tcW w:w="1503" w:type="dxa"/>
            <w:vAlign w:val="center"/>
          </w:tcPr>
          <w:p w14:paraId="5F6B488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1CA0C5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T1505</w:t>
            </w:r>
          </w:p>
        </w:tc>
        <w:tc>
          <w:tcPr>
            <w:tcW w:w="1411" w:type="dxa"/>
            <w:vAlign w:val="center"/>
          </w:tcPr>
          <w:p w14:paraId="2F47CF94"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F08F16F" w14:textId="77777777" w:rsidTr="00775808">
        <w:trPr>
          <w:cantSplit/>
          <w:trHeight w:val="350"/>
          <w:jc w:val="center"/>
        </w:trPr>
        <w:tc>
          <w:tcPr>
            <w:tcW w:w="3480" w:type="dxa"/>
            <w:vAlign w:val="center"/>
          </w:tcPr>
          <w:p w14:paraId="3BCBF89F"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Listening</w:t>
            </w:r>
          </w:p>
        </w:tc>
        <w:tc>
          <w:tcPr>
            <w:tcW w:w="3175" w:type="dxa"/>
            <w:vAlign w:val="center"/>
          </w:tcPr>
          <w:p w14:paraId="1B0DCA19"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Listening</w:t>
            </w:r>
          </w:p>
        </w:tc>
        <w:tc>
          <w:tcPr>
            <w:tcW w:w="1503" w:type="dxa"/>
            <w:vAlign w:val="center"/>
          </w:tcPr>
          <w:p w14:paraId="7B0EEED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6EE363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L1505</w:t>
            </w:r>
          </w:p>
        </w:tc>
        <w:tc>
          <w:tcPr>
            <w:tcW w:w="1411" w:type="dxa"/>
            <w:vAlign w:val="center"/>
          </w:tcPr>
          <w:p w14:paraId="7BA333D8"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C630E4A" w14:textId="77777777" w:rsidTr="00775808">
        <w:trPr>
          <w:cantSplit/>
          <w:trHeight w:val="350"/>
          <w:jc w:val="center"/>
        </w:trPr>
        <w:tc>
          <w:tcPr>
            <w:tcW w:w="3480" w:type="dxa"/>
            <w:vAlign w:val="center"/>
          </w:tcPr>
          <w:p w14:paraId="552314D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Speaking</w:t>
            </w:r>
          </w:p>
        </w:tc>
        <w:tc>
          <w:tcPr>
            <w:tcW w:w="3175" w:type="dxa"/>
            <w:vAlign w:val="center"/>
          </w:tcPr>
          <w:p w14:paraId="3DE3CDC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Speaking</w:t>
            </w:r>
          </w:p>
        </w:tc>
        <w:tc>
          <w:tcPr>
            <w:tcW w:w="1503" w:type="dxa"/>
            <w:vAlign w:val="center"/>
          </w:tcPr>
          <w:p w14:paraId="675947C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724190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S1505</w:t>
            </w:r>
          </w:p>
        </w:tc>
        <w:tc>
          <w:tcPr>
            <w:tcW w:w="1411" w:type="dxa"/>
            <w:vAlign w:val="center"/>
          </w:tcPr>
          <w:p w14:paraId="6EE1ED8C"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04C8F1A" w14:textId="77777777" w:rsidTr="00775808">
        <w:trPr>
          <w:cantSplit/>
          <w:trHeight w:val="350"/>
          <w:jc w:val="center"/>
        </w:trPr>
        <w:tc>
          <w:tcPr>
            <w:tcW w:w="3480" w:type="dxa"/>
            <w:vAlign w:val="center"/>
          </w:tcPr>
          <w:p w14:paraId="2F282598"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Reading</w:t>
            </w:r>
          </w:p>
        </w:tc>
        <w:tc>
          <w:tcPr>
            <w:tcW w:w="3175" w:type="dxa"/>
            <w:vAlign w:val="center"/>
          </w:tcPr>
          <w:p w14:paraId="323703AC"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Reading</w:t>
            </w:r>
          </w:p>
        </w:tc>
        <w:tc>
          <w:tcPr>
            <w:tcW w:w="1503" w:type="dxa"/>
            <w:vAlign w:val="center"/>
          </w:tcPr>
          <w:p w14:paraId="0394B3F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AC862A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R1505</w:t>
            </w:r>
          </w:p>
        </w:tc>
        <w:tc>
          <w:tcPr>
            <w:tcW w:w="1411" w:type="dxa"/>
            <w:vAlign w:val="center"/>
          </w:tcPr>
          <w:p w14:paraId="747D26F6"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3241F13" w14:textId="77777777" w:rsidTr="00775808">
        <w:trPr>
          <w:cantSplit/>
          <w:trHeight w:val="350"/>
          <w:jc w:val="center"/>
        </w:trPr>
        <w:tc>
          <w:tcPr>
            <w:tcW w:w="3480" w:type="dxa"/>
            <w:vAlign w:val="center"/>
          </w:tcPr>
          <w:p w14:paraId="141A82EF"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Writing</w:t>
            </w:r>
          </w:p>
        </w:tc>
        <w:tc>
          <w:tcPr>
            <w:tcW w:w="3175" w:type="dxa"/>
            <w:vAlign w:val="center"/>
          </w:tcPr>
          <w:p w14:paraId="581DBDED"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III 2 Writing</w:t>
            </w:r>
          </w:p>
        </w:tc>
        <w:tc>
          <w:tcPr>
            <w:tcW w:w="1503" w:type="dxa"/>
            <w:vAlign w:val="center"/>
          </w:tcPr>
          <w:p w14:paraId="080C10A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1E7EE19"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W1505</w:t>
            </w:r>
          </w:p>
        </w:tc>
        <w:tc>
          <w:tcPr>
            <w:tcW w:w="1411" w:type="dxa"/>
            <w:vAlign w:val="center"/>
          </w:tcPr>
          <w:p w14:paraId="49A61298"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9D6697E" w14:textId="77777777" w:rsidTr="00775808">
        <w:trPr>
          <w:cantSplit/>
          <w:trHeight w:val="350"/>
          <w:jc w:val="center"/>
        </w:trPr>
        <w:tc>
          <w:tcPr>
            <w:tcW w:w="3480" w:type="dxa"/>
            <w:vAlign w:val="center"/>
          </w:tcPr>
          <w:p w14:paraId="1BC8C4D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Total Score</w:t>
            </w:r>
          </w:p>
        </w:tc>
        <w:tc>
          <w:tcPr>
            <w:tcW w:w="3175" w:type="dxa"/>
            <w:vAlign w:val="center"/>
          </w:tcPr>
          <w:p w14:paraId="00334027"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Total Score</w:t>
            </w:r>
          </w:p>
        </w:tc>
        <w:tc>
          <w:tcPr>
            <w:tcW w:w="1503" w:type="dxa"/>
            <w:vAlign w:val="center"/>
          </w:tcPr>
          <w:p w14:paraId="4930C17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E7A5C3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T1506</w:t>
            </w:r>
          </w:p>
        </w:tc>
        <w:tc>
          <w:tcPr>
            <w:tcW w:w="1411" w:type="dxa"/>
            <w:vAlign w:val="center"/>
          </w:tcPr>
          <w:p w14:paraId="67300FAE"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A10DD2E" w14:textId="77777777" w:rsidTr="00775808">
        <w:trPr>
          <w:cantSplit/>
          <w:trHeight w:val="350"/>
          <w:jc w:val="center"/>
        </w:trPr>
        <w:tc>
          <w:tcPr>
            <w:tcW w:w="3480" w:type="dxa"/>
            <w:vAlign w:val="center"/>
          </w:tcPr>
          <w:p w14:paraId="7199D419"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Listening</w:t>
            </w:r>
          </w:p>
        </w:tc>
        <w:tc>
          <w:tcPr>
            <w:tcW w:w="3175" w:type="dxa"/>
            <w:vAlign w:val="center"/>
          </w:tcPr>
          <w:p w14:paraId="356AAE4E"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Listening</w:t>
            </w:r>
          </w:p>
        </w:tc>
        <w:tc>
          <w:tcPr>
            <w:tcW w:w="1503" w:type="dxa"/>
            <w:vAlign w:val="center"/>
          </w:tcPr>
          <w:p w14:paraId="58ADBD7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C4AD4A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L1506</w:t>
            </w:r>
          </w:p>
        </w:tc>
        <w:tc>
          <w:tcPr>
            <w:tcW w:w="1411" w:type="dxa"/>
            <w:vAlign w:val="center"/>
          </w:tcPr>
          <w:p w14:paraId="7DCDC523"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11C8B6C" w14:textId="77777777" w:rsidTr="00775808">
        <w:trPr>
          <w:cantSplit/>
          <w:trHeight w:val="350"/>
          <w:jc w:val="center"/>
        </w:trPr>
        <w:tc>
          <w:tcPr>
            <w:tcW w:w="3480" w:type="dxa"/>
            <w:vAlign w:val="center"/>
          </w:tcPr>
          <w:p w14:paraId="54020527"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Speaking</w:t>
            </w:r>
          </w:p>
        </w:tc>
        <w:tc>
          <w:tcPr>
            <w:tcW w:w="3175" w:type="dxa"/>
            <w:vAlign w:val="center"/>
          </w:tcPr>
          <w:p w14:paraId="6C8C8208"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Speaking</w:t>
            </w:r>
          </w:p>
        </w:tc>
        <w:tc>
          <w:tcPr>
            <w:tcW w:w="1503" w:type="dxa"/>
            <w:vAlign w:val="center"/>
          </w:tcPr>
          <w:p w14:paraId="6565571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BCA82F0"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S1506</w:t>
            </w:r>
          </w:p>
        </w:tc>
        <w:tc>
          <w:tcPr>
            <w:tcW w:w="1411" w:type="dxa"/>
            <w:vAlign w:val="center"/>
          </w:tcPr>
          <w:p w14:paraId="230E27E0"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251F4C51" w14:textId="77777777" w:rsidTr="00775808">
        <w:trPr>
          <w:cantSplit/>
          <w:trHeight w:val="350"/>
          <w:jc w:val="center"/>
        </w:trPr>
        <w:tc>
          <w:tcPr>
            <w:tcW w:w="3480" w:type="dxa"/>
            <w:vAlign w:val="center"/>
          </w:tcPr>
          <w:p w14:paraId="6F1DA04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Reading</w:t>
            </w:r>
          </w:p>
        </w:tc>
        <w:tc>
          <w:tcPr>
            <w:tcW w:w="3175" w:type="dxa"/>
            <w:vAlign w:val="center"/>
          </w:tcPr>
          <w:p w14:paraId="5E9A88F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Reading</w:t>
            </w:r>
          </w:p>
        </w:tc>
        <w:tc>
          <w:tcPr>
            <w:tcW w:w="1503" w:type="dxa"/>
            <w:vAlign w:val="center"/>
          </w:tcPr>
          <w:p w14:paraId="6984C54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591A11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R1506</w:t>
            </w:r>
          </w:p>
        </w:tc>
        <w:tc>
          <w:tcPr>
            <w:tcW w:w="1411" w:type="dxa"/>
            <w:vAlign w:val="center"/>
          </w:tcPr>
          <w:p w14:paraId="5EDED1B1"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45E8F10" w14:textId="77777777" w:rsidTr="00775808">
        <w:trPr>
          <w:cantSplit/>
          <w:trHeight w:val="350"/>
          <w:jc w:val="center"/>
        </w:trPr>
        <w:tc>
          <w:tcPr>
            <w:tcW w:w="3480" w:type="dxa"/>
            <w:vAlign w:val="center"/>
          </w:tcPr>
          <w:p w14:paraId="3CBF912C"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Writing</w:t>
            </w:r>
          </w:p>
        </w:tc>
        <w:tc>
          <w:tcPr>
            <w:tcW w:w="3175" w:type="dxa"/>
            <w:vAlign w:val="center"/>
          </w:tcPr>
          <w:p w14:paraId="1C312558"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2 Writing</w:t>
            </w:r>
          </w:p>
        </w:tc>
        <w:tc>
          <w:tcPr>
            <w:tcW w:w="1503" w:type="dxa"/>
            <w:vAlign w:val="center"/>
          </w:tcPr>
          <w:p w14:paraId="24726B1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4828407"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W1506</w:t>
            </w:r>
          </w:p>
        </w:tc>
        <w:tc>
          <w:tcPr>
            <w:tcW w:w="1411" w:type="dxa"/>
            <w:vAlign w:val="center"/>
          </w:tcPr>
          <w:p w14:paraId="2E0FEF5D"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1C677EB" w14:textId="77777777" w:rsidTr="00775808">
        <w:trPr>
          <w:cantSplit/>
          <w:trHeight w:val="350"/>
          <w:jc w:val="center"/>
        </w:trPr>
        <w:tc>
          <w:tcPr>
            <w:tcW w:w="3480" w:type="dxa"/>
            <w:vAlign w:val="center"/>
          </w:tcPr>
          <w:p w14:paraId="2AA32F3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Total Score</w:t>
            </w:r>
          </w:p>
        </w:tc>
        <w:tc>
          <w:tcPr>
            <w:tcW w:w="3175" w:type="dxa"/>
            <w:vAlign w:val="center"/>
          </w:tcPr>
          <w:p w14:paraId="5156C84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Total Score</w:t>
            </w:r>
          </w:p>
        </w:tc>
        <w:tc>
          <w:tcPr>
            <w:tcW w:w="1503" w:type="dxa"/>
            <w:vAlign w:val="center"/>
          </w:tcPr>
          <w:p w14:paraId="094E9607"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6DE4789"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T1507</w:t>
            </w:r>
          </w:p>
        </w:tc>
        <w:tc>
          <w:tcPr>
            <w:tcW w:w="1411" w:type="dxa"/>
            <w:vAlign w:val="center"/>
          </w:tcPr>
          <w:p w14:paraId="386B2711"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97B2C25" w14:textId="77777777" w:rsidTr="00775808">
        <w:trPr>
          <w:cantSplit/>
          <w:trHeight w:val="350"/>
          <w:jc w:val="center"/>
        </w:trPr>
        <w:tc>
          <w:tcPr>
            <w:tcW w:w="3480" w:type="dxa"/>
            <w:vAlign w:val="center"/>
          </w:tcPr>
          <w:p w14:paraId="35F3237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Listening</w:t>
            </w:r>
          </w:p>
        </w:tc>
        <w:tc>
          <w:tcPr>
            <w:tcW w:w="3175" w:type="dxa"/>
            <w:vAlign w:val="center"/>
          </w:tcPr>
          <w:p w14:paraId="4BA3CBA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Listening</w:t>
            </w:r>
          </w:p>
        </w:tc>
        <w:tc>
          <w:tcPr>
            <w:tcW w:w="1503" w:type="dxa"/>
            <w:vAlign w:val="center"/>
          </w:tcPr>
          <w:p w14:paraId="65C853C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141F2A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L1507</w:t>
            </w:r>
          </w:p>
        </w:tc>
        <w:tc>
          <w:tcPr>
            <w:tcW w:w="1411" w:type="dxa"/>
            <w:vAlign w:val="center"/>
          </w:tcPr>
          <w:p w14:paraId="6A06947B"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2D63C1C2" w14:textId="77777777" w:rsidTr="00775808">
        <w:trPr>
          <w:cantSplit/>
          <w:trHeight w:val="350"/>
          <w:jc w:val="center"/>
        </w:trPr>
        <w:tc>
          <w:tcPr>
            <w:tcW w:w="3480" w:type="dxa"/>
            <w:vAlign w:val="center"/>
          </w:tcPr>
          <w:p w14:paraId="25594BC7"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Speaking</w:t>
            </w:r>
          </w:p>
        </w:tc>
        <w:tc>
          <w:tcPr>
            <w:tcW w:w="3175" w:type="dxa"/>
            <w:vAlign w:val="center"/>
          </w:tcPr>
          <w:p w14:paraId="6DBCDDF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Speaking</w:t>
            </w:r>
          </w:p>
        </w:tc>
        <w:tc>
          <w:tcPr>
            <w:tcW w:w="1503" w:type="dxa"/>
            <w:vAlign w:val="center"/>
          </w:tcPr>
          <w:p w14:paraId="019B5FC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0B677F6"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S1507</w:t>
            </w:r>
          </w:p>
        </w:tc>
        <w:tc>
          <w:tcPr>
            <w:tcW w:w="1411" w:type="dxa"/>
            <w:vAlign w:val="center"/>
          </w:tcPr>
          <w:p w14:paraId="3324FF52" w14:textId="77777777" w:rsidR="00596034" w:rsidRPr="000E16CD" w:rsidRDefault="00596034" w:rsidP="008044F7">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79ADDD1" w14:textId="77777777" w:rsidTr="00775808">
        <w:trPr>
          <w:cantSplit/>
          <w:trHeight w:val="350"/>
          <w:jc w:val="center"/>
        </w:trPr>
        <w:tc>
          <w:tcPr>
            <w:tcW w:w="3480" w:type="dxa"/>
            <w:vAlign w:val="center"/>
          </w:tcPr>
          <w:p w14:paraId="670D089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Reading</w:t>
            </w:r>
          </w:p>
        </w:tc>
        <w:tc>
          <w:tcPr>
            <w:tcW w:w="3175" w:type="dxa"/>
            <w:vAlign w:val="center"/>
          </w:tcPr>
          <w:p w14:paraId="7A0E7B6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Reading</w:t>
            </w:r>
          </w:p>
        </w:tc>
        <w:tc>
          <w:tcPr>
            <w:tcW w:w="1503" w:type="dxa"/>
            <w:vAlign w:val="center"/>
          </w:tcPr>
          <w:p w14:paraId="18A0879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17D903A"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R1507</w:t>
            </w:r>
          </w:p>
        </w:tc>
        <w:tc>
          <w:tcPr>
            <w:tcW w:w="1411" w:type="dxa"/>
            <w:vAlign w:val="center"/>
          </w:tcPr>
          <w:p w14:paraId="2912F702"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46CCA7E3" w14:textId="77777777" w:rsidTr="00775808">
        <w:trPr>
          <w:cantSplit/>
          <w:trHeight w:val="350"/>
          <w:jc w:val="center"/>
        </w:trPr>
        <w:tc>
          <w:tcPr>
            <w:tcW w:w="3480" w:type="dxa"/>
            <w:vAlign w:val="center"/>
          </w:tcPr>
          <w:p w14:paraId="6B3C8FD0"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Writing</w:t>
            </w:r>
          </w:p>
        </w:tc>
        <w:tc>
          <w:tcPr>
            <w:tcW w:w="3175" w:type="dxa"/>
            <w:vAlign w:val="center"/>
          </w:tcPr>
          <w:p w14:paraId="0D66063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IV 3 Writing</w:t>
            </w:r>
          </w:p>
        </w:tc>
        <w:tc>
          <w:tcPr>
            <w:tcW w:w="1503" w:type="dxa"/>
            <w:vAlign w:val="center"/>
          </w:tcPr>
          <w:p w14:paraId="1E08415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DC09C80"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W1507</w:t>
            </w:r>
          </w:p>
        </w:tc>
        <w:tc>
          <w:tcPr>
            <w:tcW w:w="1411" w:type="dxa"/>
            <w:vAlign w:val="center"/>
          </w:tcPr>
          <w:p w14:paraId="21409CD0"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52BB7B1" w14:textId="77777777" w:rsidTr="00775808">
        <w:trPr>
          <w:cantSplit/>
          <w:trHeight w:val="350"/>
          <w:jc w:val="center"/>
        </w:trPr>
        <w:tc>
          <w:tcPr>
            <w:tcW w:w="3480" w:type="dxa"/>
            <w:vAlign w:val="center"/>
          </w:tcPr>
          <w:p w14:paraId="34517E84"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V 3 Total Score</w:t>
            </w:r>
          </w:p>
        </w:tc>
        <w:tc>
          <w:tcPr>
            <w:tcW w:w="3175" w:type="dxa"/>
            <w:vAlign w:val="center"/>
          </w:tcPr>
          <w:p w14:paraId="356F59A2"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3 Total Score</w:t>
            </w:r>
          </w:p>
        </w:tc>
        <w:tc>
          <w:tcPr>
            <w:tcW w:w="1503" w:type="dxa"/>
            <w:vAlign w:val="center"/>
          </w:tcPr>
          <w:p w14:paraId="0BCE60D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766BCE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T1508</w:t>
            </w:r>
          </w:p>
        </w:tc>
        <w:tc>
          <w:tcPr>
            <w:tcW w:w="1411" w:type="dxa"/>
            <w:vAlign w:val="center"/>
          </w:tcPr>
          <w:p w14:paraId="0B6AA43F"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379D7F0" w14:textId="77777777" w:rsidTr="00775808">
        <w:trPr>
          <w:cantSplit/>
          <w:trHeight w:val="350"/>
          <w:jc w:val="center"/>
        </w:trPr>
        <w:tc>
          <w:tcPr>
            <w:tcW w:w="3480" w:type="dxa"/>
            <w:vAlign w:val="center"/>
          </w:tcPr>
          <w:p w14:paraId="4932BA9F"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V 3 Listening</w:t>
            </w:r>
          </w:p>
        </w:tc>
        <w:tc>
          <w:tcPr>
            <w:tcW w:w="3175" w:type="dxa"/>
            <w:vAlign w:val="center"/>
          </w:tcPr>
          <w:p w14:paraId="3A2E3DE1"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3 Listening</w:t>
            </w:r>
          </w:p>
        </w:tc>
        <w:tc>
          <w:tcPr>
            <w:tcW w:w="1503" w:type="dxa"/>
            <w:vAlign w:val="center"/>
          </w:tcPr>
          <w:p w14:paraId="1B08AB98"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6ABAB4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L1508</w:t>
            </w:r>
          </w:p>
        </w:tc>
        <w:tc>
          <w:tcPr>
            <w:tcW w:w="1411" w:type="dxa"/>
            <w:vAlign w:val="center"/>
          </w:tcPr>
          <w:p w14:paraId="72D794F1"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3CD8FDB" w14:textId="77777777" w:rsidTr="00775808">
        <w:trPr>
          <w:cantSplit/>
          <w:trHeight w:val="350"/>
          <w:jc w:val="center"/>
        </w:trPr>
        <w:tc>
          <w:tcPr>
            <w:tcW w:w="3480" w:type="dxa"/>
            <w:vAlign w:val="center"/>
          </w:tcPr>
          <w:p w14:paraId="045DEBBB"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V 3 Speaking</w:t>
            </w:r>
          </w:p>
        </w:tc>
        <w:tc>
          <w:tcPr>
            <w:tcW w:w="3175" w:type="dxa"/>
            <w:vAlign w:val="center"/>
          </w:tcPr>
          <w:p w14:paraId="22291ABC"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3 Speaking</w:t>
            </w:r>
          </w:p>
        </w:tc>
        <w:tc>
          <w:tcPr>
            <w:tcW w:w="1503" w:type="dxa"/>
            <w:vAlign w:val="center"/>
          </w:tcPr>
          <w:p w14:paraId="1DF361C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1CFC0EE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S1508</w:t>
            </w:r>
          </w:p>
        </w:tc>
        <w:tc>
          <w:tcPr>
            <w:tcW w:w="1411" w:type="dxa"/>
            <w:vAlign w:val="center"/>
          </w:tcPr>
          <w:p w14:paraId="0CD573F1"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4DD7756" w14:textId="77777777" w:rsidTr="00775808">
        <w:trPr>
          <w:cantSplit/>
          <w:trHeight w:val="350"/>
          <w:jc w:val="center"/>
        </w:trPr>
        <w:tc>
          <w:tcPr>
            <w:tcW w:w="3480" w:type="dxa"/>
            <w:vAlign w:val="center"/>
          </w:tcPr>
          <w:p w14:paraId="3014C450"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V 3 Reading</w:t>
            </w:r>
          </w:p>
        </w:tc>
        <w:tc>
          <w:tcPr>
            <w:tcW w:w="3175" w:type="dxa"/>
            <w:vAlign w:val="center"/>
          </w:tcPr>
          <w:p w14:paraId="27BBFF5D"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3 Reading</w:t>
            </w:r>
          </w:p>
        </w:tc>
        <w:tc>
          <w:tcPr>
            <w:tcW w:w="1503" w:type="dxa"/>
            <w:vAlign w:val="center"/>
          </w:tcPr>
          <w:p w14:paraId="72406581"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B82F416"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R1508</w:t>
            </w:r>
          </w:p>
        </w:tc>
        <w:tc>
          <w:tcPr>
            <w:tcW w:w="1411" w:type="dxa"/>
            <w:vAlign w:val="center"/>
          </w:tcPr>
          <w:p w14:paraId="59DAAAF6"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776EA60" w14:textId="77777777" w:rsidTr="00775808">
        <w:trPr>
          <w:cantSplit/>
          <w:trHeight w:val="350"/>
          <w:jc w:val="center"/>
        </w:trPr>
        <w:tc>
          <w:tcPr>
            <w:tcW w:w="3480" w:type="dxa"/>
            <w:vAlign w:val="center"/>
          </w:tcPr>
          <w:p w14:paraId="2F37DB29" w14:textId="77777777" w:rsidR="00596034" w:rsidRPr="000E16CD" w:rsidRDefault="00596034" w:rsidP="009B669B">
            <w:pPr>
              <w:rPr>
                <w:rFonts w:ascii="Bookman Old Style" w:hAnsi="Bookman Old Style" w:cs="Arial"/>
                <w:sz w:val="22"/>
                <w:szCs w:val="22"/>
              </w:rPr>
            </w:pPr>
            <w:r w:rsidRPr="000E16CD">
              <w:rPr>
                <w:rFonts w:ascii="Bookman Old Style" w:hAnsi="Bookman Old Style" w:cs="Arial"/>
                <w:sz w:val="22"/>
                <w:szCs w:val="22"/>
              </w:rPr>
              <w:t>NYSITELL: Level V 3 Writing</w:t>
            </w:r>
          </w:p>
        </w:tc>
        <w:tc>
          <w:tcPr>
            <w:tcW w:w="3175" w:type="dxa"/>
            <w:vAlign w:val="center"/>
          </w:tcPr>
          <w:p w14:paraId="0CDF8139"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3 Writing</w:t>
            </w:r>
          </w:p>
        </w:tc>
        <w:tc>
          <w:tcPr>
            <w:tcW w:w="1503" w:type="dxa"/>
            <w:vAlign w:val="center"/>
          </w:tcPr>
          <w:p w14:paraId="756D2C90"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8538DB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W1508</w:t>
            </w:r>
          </w:p>
        </w:tc>
        <w:tc>
          <w:tcPr>
            <w:tcW w:w="1411" w:type="dxa"/>
            <w:vAlign w:val="center"/>
          </w:tcPr>
          <w:p w14:paraId="38718E90"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F777987" w14:textId="77777777" w:rsidTr="00775808">
        <w:trPr>
          <w:cantSplit/>
          <w:trHeight w:val="350"/>
          <w:jc w:val="center"/>
        </w:trPr>
        <w:tc>
          <w:tcPr>
            <w:tcW w:w="3480" w:type="dxa"/>
            <w:vAlign w:val="center"/>
          </w:tcPr>
          <w:p w14:paraId="280A4A5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Total Score</w:t>
            </w:r>
          </w:p>
        </w:tc>
        <w:tc>
          <w:tcPr>
            <w:tcW w:w="3175" w:type="dxa"/>
            <w:vAlign w:val="center"/>
          </w:tcPr>
          <w:p w14:paraId="2DD25042"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Total Score</w:t>
            </w:r>
          </w:p>
        </w:tc>
        <w:tc>
          <w:tcPr>
            <w:tcW w:w="1503" w:type="dxa"/>
            <w:vAlign w:val="center"/>
          </w:tcPr>
          <w:p w14:paraId="785DC259"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3FF5D06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T1509</w:t>
            </w:r>
          </w:p>
        </w:tc>
        <w:tc>
          <w:tcPr>
            <w:tcW w:w="1411" w:type="dxa"/>
            <w:vAlign w:val="center"/>
          </w:tcPr>
          <w:p w14:paraId="544829C6"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472E3B48" w14:textId="77777777" w:rsidTr="00775808">
        <w:trPr>
          <w:cantSplit/>
          <w:trHeight w:val="350"/>
          <w:jc w:val="center"/>
        </w:trPr>
        <w:tc>
          <w:tcPr>
            <w:tcW w:w="3480" w:type="dxa"/>
            <w:vAlign w:val="center"/>
          </w:tcPr>
          <w:p w14:paraId="557E1FC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Listening</w:t>
            </w:r>
          </w:p>
        </w:tc>
        <w:tc>
          <w:tcPr>
            <w:tcW w:w="3175" w:type="dxa"/>
            <w:vAlign w:val="center"/>
          </w:tcPr>
          <w:p w14:paraId="62954F1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Listening</w:t>
            </w:r>
          </w:p>
        </w:tc>
        <w:tc>
          <w:tcPr>
            <w:tcW w:w="1503" w:type="dxa"/>
            <w:vAlign w:val="center"/>
          </w:tcPr>
          <w:p w14:paraId="1507D14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7F3E21C"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L1509</w:t>
            </w:r>
          </w:p>
        </w:tc>
        <w:tc>
          <w:tcPr>
            <w:tcW w:w="1411" w:type="dxa"/>
            <w:vAlign w:val="center"/>
          </w:tcPr>
          <w:p w14:paraId="12364629"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3E3E088" w14:textId="77777777" w:rsidTr="00775808">
        <w:trPr>
          <w:cantSplit/>
          <w:trHeight w:val="350"/>
          <w:jc w:val="center"/>
        </w:trPr>
        <w:tc>
          <w:tcPr>
            <w:tcW w:w="3480" w:type="dxa"/>
            <w:vAlign w:val="center"/>
          </w:tcPr>
          <w:p w14:paraId="53A50F5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Speaking</w:t>
            </w:r>
          </w:p>
        </w:tc>
        <w:tc>
          <w:tcPr>
            <w:tcW w:w="3175" w:type="dxa"/>
            <w:vAlign w:val="center"/>
          </w:tcPr>
          <w:p w14:paraId="7E49B8A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Speaking</w:t>
            </w:r>
          </w:p>
        </w:tc>
        <w:tc>
          <w:tcPr>
            <w:tcW w:w="1503" w:type="dxa"/>
            <w:vAlign w:val="center"/>
          </w:tcPr>
          <w:p w14:paraId="6D3D757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9CF78A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S1509</w:t>
            </w:r>
          </w:p>
        </w:tc>
        <w:tc>
          <w:tcPr>
            <w:tcW w:w="1411" w:type="dxa"/>
            <w:vAlign w:val="center"/>
          </w:tcPr>
          <w:p w14:paraId="575430E0"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9846B95" w14:textId="77777777" w:rsidTr="00775808">
        <w:trPr>
          <w:cantSplit/>
          <w:trHeight w:val="350"/>
          <w:jc w:val="center"/>
        </w:trPr>
        <w:tc>
          <w:tcPr>
            <w:tcW w:w="3480" w:type="dxa"/>
            <w:vAlign w:val="center"/>
          </w:tcPr>
          <w:p w14:paraId="6829B578"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Reading</w:t>
            </w:r>
          </w:p>
        </w:tc>
        <w:tc>
          <w:tcPr>
            <w:tcW w:w="3175" w:type="dxa"/>
            <w:vAlign w:val="center"/>
          </w:tcPr>
          <w:p w14:paraId="2323A44C"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Reading</w:t>
            </w:r>
          </w:p>
        </w:tc>
        <w:tc>
          <w:tcPr>
            <w:tcW w:w="1503" w:type="dxa"/>
            <w:vAlign w:val="center"/>
          </w:tcPr>
          <w:p w14:paraId="2962BA1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B8922CC"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R1509</w:t>
            </w:r>
          </w:p>
        </w:tc>
        <w:tc>
          <w:tcPr>
            <w:tcW w:w="1411" w:type="dxa"/>
            <w:vAlign w:val="center"/>
          </w:tcPr>
          <w:p w14:paraId="6708D947"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D0AAD81" w14:textId="77777777" w:rsidTr="00775808">
        <w:trPr>
          <w:cantSplit/>
          <w:trHeight w:val="350"/>
          <w:jc w:val="center"/>
        </w:trPr>
        <w:tc>
          <w:tcPr>
            <w:tcW w:w="3480" w:type="dxa"/>
            <w:vAlign w:val="center"/>
          </w:tcPr>
          <w:p w14:paraId="48201775"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Writing</w:t>
            </w:r>
          </w:p>
        </w:tc>
        <w:tc>
          <w:tcPr>
            <w:tcW w:w="3175" w:type="dxa"/>
            <w:vAlign w:val="center"/>
          </w:tcPr>
          <w:p w14:paraId="1230C5A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 4 Writing</w:t>
            </w:r>
          </w:p>
        </w:tc>
        <w:tc>
          <w:tcPr>
            <w:tcW w:w="1503" w:type="dxa"/>
            <w:vAlign w:val="center"/>
          </w:tcPr>
          <w:p w14:paraId="741BBC48"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71318D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W1509</w:t>
            </w:r>
          </w:p>
        </w:tc>
        <w:tc>
          <w:tcPr>
            <w:tcW w:w="1411" w:type="dxa"/>
            <w:vAlign w:val="center"/>
          </w:tcPr>
          <w:p w14:paraId="62AC74D3"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9DF139C" w14:textId="77777777" w:rsidTr="00775808">
        <w:trPr>
          <w:cantSplit/>
          <w:trHeight w:val="350"/>
          <w:jc w:val="center"/>
        </w:trPr>
        <w:tc>
          <w:tcPr>
            <w:tcW w:w="3480" w:type="dxa"/>
            <w:vAlign w:val="center"/>
          </w:tcPr>
          <w:p w14:paraId="6DAEE21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 Total Score</w:t>
            </w:r>
          </w:p>
        </w:tc>
        <w:tc>
          <w:tcPr>
            <w:tcW w:w="3175" w:type="dxa"/>
            <w:vAlign w:val="center"/>
          </w:tcPr>
          <w:p w14:paraId="692456FB"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 Total Score</w:t>
            </w:r>
          </w:p>
        </w:tc>
        <w:tc>
          <w:tcPr>
            <w:tcW w:w="1503" w:type="dxa"/>
            <w:vAlign w:val="center"/>
          </w:tcPr>
          <w:p w14:paraId="3229D817"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A53BC5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T1510</w:t>
            </w:r>
          </w:p>
        </w:tc>
        <w:tc>
          <w:tcPr>
            <w:tcW w:w="1411" w:type="dxa"/>
            <w:vAlign w:val="center"/>
          </w:tcPr>
          <w:p w14:paraId="496CB16A"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F8B1719" w14:textId="77777777" w:rsidTr="00775808">
        <w:trPr>
          <w:cantSplit/>
          <w:trHeight w:val="350"/>
          <w:jc w:val="center"/>
        </w:trPr>
        <w:tc>
          <w:tcPr>
            <w:tcW w:w="3480" w:type="dxa"/>
            <w:vAlign w:val="center"/>
          </w:tcPr>
          <w:p w14:paraId="2E003B4A"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 6 Total Score</w:t>
            </w:r>
          </w:p>
        </w:tc>
        <w:tc>
          <w:tcPr>
            <w:tcW w:w="3175" w:type="dxa"/>
            <w:vAlign w:val="center"/>
          </w:tcPr>
          <w:p w14:paraId="59EF43C6" w14:textId="77777777" w:rsidR="00596034" w:rsidRPr="000E16CD" w:rsidRDefault="00596034" w:rsidP="002A24B5">
            <w:pPr>
              <w:rPr>
                <w:rFonts w:ascii="Bookman Old Style" w:hAnsi="Bookman Old Style" w:cs="Arial"/>
                <w:sz w:val="22"/>
                <w:szCs w:val="22"/>
              </w:rPr>
            </w:pPr>
            <w:r w:rsidRPr="000E16CD">
              <w:rPr>
                <w:rFonts w:ascii="Bookman Old Style" w:hAnsi="Bookman Old Style" w:cs="Arial"/>
                <w:sz w:val="22"/>
                <w:szCs w:val="22"/>
              </w:rPr>
              <w:t>NYSITELL: Level VI 6 Total Score</w:t>
            </w:r>
          </w:p>
        </w:tc>
        <w:tc>
          <w:tcPr>
            <w:tcW w:w="1503" w:type="dxa"/>
            <w:vAlign w:val="center"/>
          </w:tcPr>
          <w:p w14:paraId="4B07DE1E"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7E100EA"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T1513</w:t>
            </w:r>
          </w:p>
        </w:tc>
        <w:tc>
          <w:tcPr>
            <w:tcW w:w="1411" w:type="dxa"/>
            <w:vAlign w:val="center"/>
          </w:tcPr>
          <w:p w14:paraId="5DECC694"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EB5796C" w14:textId="77777777" w:rsidTr="00775808">
        <w:trPr>
          <w:cantSplit/>
          <w:trHeight w:val="350"/>
          <w:jc w:val="center"/>
        </w:trPr>
        <w:tc>
          <w:tcPr>
            <w:tcW w:w="3480" w:type="dxa"/>
            <w:vAlign w:val="center"/>
          </w:tcPr>
          <w:p w14:paraId="7601F32B"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Listening</w:t>
            </w:r>
          </w:p>
        </w:tc>
        <w:tc>
          <w:tcPr>
            <w:tcW w:w="3175" w:type="dxa"/>
            <w:vAlign w:val="center"/>
          </w:tcPr>
          <w:p w14:paraId="43DAB7B3"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Listening</w:t>
            </w:r>
          </w:p>
        </w:tc>
        <w:tc>
          <w:tcPr>
            <w:tcW w:w="1503" w:type="dxa"/>
            <w:vAlign w:val="center"/>
          </w:tcPr>
          <w:p w14:paraId="38C62A4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5503D2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L1510</w:t>
            </w:r>
          </w:p>
        </w:tc>
        <w:tc>
          <w:tcPr>
            <w:tcW w:w="1411" w:type="dxa"/>
            <w:vAlign w:val="center"/>
          </w:tcPr>
          <w:p w14:paraId="1247FCAF"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83CD696" w14:textId="77777777" w:rsidTr="00775808">
        <w:trPr>
          <w:cantSplit/>
          <w:trHeight w:val="350"/>
          <w:jc w:val="center"/>
        </w:trPr>
        <w:tc>
          <w:tcPr>
            <w:tcW w:w="3480" w:type="dxa"/>
            <w:vAlign w:val="center"/>
          </w:tcPr>
          <w:p w14:paraId="430018BF"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Speaking</w:t>
            </w:r>
          </w:p>
        </w:tc>
        <w:tc>
          <w:tcPr>
            <w:tcW w:w="3175" w:type="dxa"/>
            <w:vAlign w:val="center"/>
          </w:tcPr>
          <w:p w14:paraId="75C2429B"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Speaking</w:t>
            </w:r>
          </w:p>
        </w:tc>
        <w:tc>
          <w:tcPr>
            <w:tcW w:w="1503" w:type="dxa"/>
            <w:vAlign w:val="center"/>
          </w:tcPr>
          <w:p w14:paraId="388231BD"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5BAFC3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S1510</w:t>
            </w:r>
          </w:p>
        </w:tc>
        <w:tc>
          <w:tcPr>
            <w:tcW w:w="1411" w:type="dxa"/>
            <w:vAlign w:val="center"/>
          </w:tcPr>
          <w:p w14:paraId="2169F085"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9240DA3" w14:textId="77777777" w:rsidTr="00775808">
        <w:trPr>
          <w:cantSplit/>
          <w:trHeight w:val="350"/>
          <w:jc w:val="center"/>
        </w:trPr>
        <w:tc>
          <w:tcPr>
            <w:tcW w:w="3480" w:type="dxa"/>
            <w:vAlign w:val="center"/>
          </w:tcPr>
          <w:p w14:paraId="51012224"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Reading</w:t>
            </w:r>
          </w:p>
        </w:tc>
        <w:tc>
          <w:tcPr>
            <w:tcW w:w="3175" w:type="dxa"/>
            <w:vAlign w:val="center"/>
          </w:tcPr>
          <w:p w14:paraId="33879D6A"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Reading</w:t>
            </w:r>
          </w:p>
        </w:tc>
        <w:tc>
          <w:tcPr>
            <w:tcW w:w="1503" w:type="dxa"/>
            <w:vAlign w:val="center"/>
          </w:tcPr>
          <w:p w14:paraId="74AEB948"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E06EDD3"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R1510</w:t>
            </w:r>
          </w:p>
        </w:tc>
        <w:tc>
          <w:tcPr>
            <w:tcW w:w="1411" w:type="dxa"/>
            <w:vAlign w:val="center"/>
          </w:tcPr>
          <w:p w14:paraId="1ADE9C6F"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41D5DAB" w14:textId="77777777" w:rsidTr="00775808">
        <w:trPr>
          <w:cantSplit/>
          <w:trHeight w:val="350"/>
          <w:jc w:val="center"/>
        </w:trPr>
        <w:tc>
          <w:tcPr>
            <w:tcW w:w="3480" w:type="dxa"/>
            <w:vAlign w:val="center"/>
          </w:tcPr>
          <w:p w14:paraId="272C12B6"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Writing</w:t>
            </w:r>
          </w:p>
        </w:tc>
        <w:tc>
          <w:tcPr>
            <w:tcW w:w="3175" w:type="dxa"/>
            <w:vAlign w:val="center"/>
          </w:tcPr>
          <w:p w14:paraId="60D6AA8E" w14:textId="77777777" w:rsidR="00596034" w:rsidRPr="000E16CD" w:rsidRDefault="00596034" w:rsidP="008044F7">
            <w:pPr>
              <w:rPr>
                <w:rFonts w:ascii="Bookman Old Style" w:hAnsi="Bookman Old Style" w:cs="Arial"/>
                <w:sz w:val="22"/>
                <w:szCs w:val="22"/>
              </w:rPr>
            </w:pPr>
            <w:r w:rsidRPr="000E16CD">
              <w:rPr>
                <w:rFonts w:ascii="Bookman Old Style" w:hAnsi="Bookman Old Style" w:cs="Arial"/>
                <w:sz w:val="22"/>
                <w:szCs w:val="22"/>
              </w:rPr>
              <w:t>NYSITELL: Level VI 5-6 Writing</w:t>
            </w:r>
          </w:p>
        </w:tc>
        <w:tc>
          <w:tcPr>
            <w:tcW w:w="1503" w:type="dxa"/>
            <w:vAlign w:val="center"/>
          </w:tcPr>
          <w:p w14:paraId="2659ECA5"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2D82E5C"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W1510</w:t>
            </w:r>
          </w:p>
        </w:tc>
        <w:tc>
          <w:tcPr>
            <w:tcW w:w="1411" w:type="dxa"/>
            <w:vAlign w:val="center"/>
          </w:tcPr>
          <w:p w14:paraId="1A777703"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7E3D9E6" w14:textId="77777777" w:rsidTr="00775808">
        <w:trPr>
          <w:cantSplit/>
          <w:trHeight w:val="350"/>
          <w:jc w:val="center"/>
        </w:trPr>
        <w:tc>
          <w:tcPr>
            <w:tcW w:w="3480" w:type="dxa"/>
            <w:vAlign w:val="center"/>
          </w:tcPr>
          <w:p w14:paraId="259F5013" w14:textId="77777777" w:rsidR="00596034" w:rsidRPr="000E16CD" w:rsidRDefault="00596034" w:rsidP="00EB78F0">
            <w:pPr>
              <w:rPr>
                <w:rFonts w:ascii="Bookman Old Style" w:hAnsi="Bookman Old Style" w:cs="Arial"/>
                <w:sz w:val="22"/>
                <w:szCs w:val="22"/>
              </w:rPr>
            </w:pPr>
            <w:r w:rsidRPr="000E16CD">
              <w:rPr>
                <w:rFonts w:ascii="Bookman Old Style" w:hAnsi="Bookman Old Style" w:cs="Arial"/>
                <w:sz w:val="22"/>
                <w:szCs w:val="22"/>
              </w:rPr>
              <w:t>NYSITELL: Level VII 7 Total Score</w:t>
            </w:r>
          </w:p>
        </w:tc>
        <w:tc>
          <w:tcPr>
            <w:tcW w:w="3175" w:type="dxa"/>
            <w:vAlign w:val="center"/>
          </w:tcPr>
          <w:p w14:paraId="6BCFB28E" w14:textId="77777777" w:rsidR="00596034" w:rsidRPr="000E16CD" w:rsidRDefault="00596034" w:rsidP="002A24B5">
            <w:pPr>
              <w:rPr>
                <w:rFonts w:ascii="Bookman Old Style" w:hAnsi="Bookman Old Style" w:cs="Arial"/>
                <w:sz w:val="22"/>
                <w:szCs w:val="22"/>
              </w:rPr>
            </w:pPr>
            <w:r w:rsidRPr="000E16CD">
              <w:rPr>
                <w:rFonts w:ascii="Bookman Old Style" w:hAnsi="Bookman Old Style" w:cs="Arial"/>
                <w:sz w:val="22"/>
                <w:szCs w:val="22"/>
              </w:rPr>
              <w:t>NYSITELL: Level VII 7 Total Score</w:t>
            </w:r>
          </w:p>
        </w:tc>
        <w:tc>
          <w:tcPr>
            <w:tcW w:w="1503" w:type="dxa"/>
            <w:vAlign w:val="center"/>
          </w:tcPr>
          <w:p w14:paraId="1A01E0A2"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51361D2"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T1511</w:t>
            </w:r>
          </w:p>
        </w:tc>
        <w:tc>
          <w:tcPr>
            <w:tcW w:w="1411" w:type="dxa"/>
            <w:vAlign w:val="center"/>
          </w:tcPr>
          <w:p w14:paraId="639C8D41"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AEB3709" w14:textId="77777777" w:rsidTr="00775808">
        <w:trPr>
          <w:cantSplit/>
          <w:trHeight w:val="350"/>
          <w:jc w:val="center"/>
        </w:trPr>
        <w:tc>
          <w:tcPr>
            <w:tcW w:w="3480" w:type="dxa"/>
            <w:vAlign w:val="center"/>
          </w:tcPr>
          <w:p w14:paraId="4B2AF384"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 8 Total Score</w:t>
            </w:r>
          </w:p>
        </w:tc>
        <w:tc>
          <w:tcPr>
            <w:tcW w:w="3175" w:type="dxa"/>
            <w:vAlign w:val="center"/>
          </w:tcPr>
          <w:p w14:paraId="49CCFA2D" w14:textId="77777777" w:rsidR="00596034" w:rsidRPr="000E16CD" w:rsidRDefault="00596034" w:rsidP="002A24B5">
            <w:pPr>
              <w:rPr>
                <w:rFonts w:ascii="Bookman Old Style" w:hAnsi="Bookman Old Style" w:cs="Arial"/>
                <w:sz w:val="22"/>
                <w:szCs w:val="22"/>
              </w:rPr>
            </w:pPr>
            <w:r w:rsidRPr="000E16CD">
              <w:rPr>
                <w:rFonts w:ascii="Bookman Old Style" w:hAnsi="Bookman Old Style" w:cs="Arial"/>
                <w:sz w:val="22"/>
                <w:szCs w:val="22"/>
              </w:rPr>
              <w:t>NYSITELL: Level VII 8 Total Score</w:t>
            </w:r>
          </w:p>
        </w:tc>
        <w:tc>
          <w:tcPr>
            <w:tcW w:w="1503" w:type="dxa"/>
            <w:vAlign w:val="center"/>
          </w:tcPr>
          <w:p w14:paraId="57A6676A"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5DA29E5"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T1514</w:t>
            </w:r>
          </w:p>
        </w:tc>
        <w:tc>
          <w:tcPr>
            <w:tcW w:w="1411" w:type="dxa"/>
            <w:vAlign w:val="center"/>
          </w:tcPr>
          <w:p w14:paraId="3D860E9B"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EB82085" w14:textId="77777777" w:rsidTr="00775808">
        <w:trPr>
          <w:cantSplit/>
          <w:trHeight w:val="350"/>
          <w:jc w:val="center"/>
        </w:trPr>
        <w:tc>
          <w:tcPr>
            <w:tcW w:w="3480" w:type="dxa"/>
            <w:vAlign w:val="center"/>
          </w:tcPr>
          <w:p w14:paraId="0CAB2F3C" w14:textId="77777777" w:rsidR="00596034" w:rsidRPr="000E16CD" w:rsidRDefault="00596034" w:rsidP="00EB78F0">
            <w:pPr>
              <w:rPr>
                <w:rFonts w:ascii="Bookman Old Style" w:hAnsi="Bookman Old Style" w:cs="Arial"/>
                <w:sz w:val="22"/>
                <w:szCs w:val="22"/>
              </w:rPr>
            </w:pPr>
            <w:r w:rsidRPr="000E16CD">
              <w:rPr>
                <w:rFonts w:ascii="Bookman Old Style" w:hAnsi="Bookman Old Style" w:cs="Arial"/>
                <w:sz w:val="22"/>
                <w:szCs w:val="22"/>
              </w:rPr>
              <w:t>NYSITELL: Level VII 7-8 Listening</w:t>
            </w:r>
          </w:p>
        </w:tc>
        <w:tc>
          <w:tcPr>
            <w:tcW w:w="3175" w:type="dxa"/>
            <w:vAlign w:val="center"/>
          </w:tcPr>
          <w:p w14:paraId="1E3FD7E8"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 7-8 Listening</w:t>
            </w:r>
          </w:p>
        </w:tc>
        <w:tc>
          <w:tcPr>
            <w:tcW w:w="1503" w:type="dxa"/>
            <w:vAlign w:val="center"/>
          </w:tcPr>
          <w:p w14:paraId="124AA139"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5417B530"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L1511</w:t>
            </w:r>
          </w:p>
        </w:tc>
        <w:tc>
          <w:tcPr>
            <w:tcW w:w="1411" w:type="dxa"/>
            <w:vAlign w:val="center"/>
          </w:tcPr>
          <w:p w14:paraId="2C8ED618"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182A55D" w14:textId="77777777" w:rsidTr="00775808">
        <w:trPr>
          <w:cantSplit/>
          <w:trHeight w:val="350"/>
          <w:jc w:val="center"/>
        </w:trPr>
        <w:tc>
          <w:tcPr>
            <w:tcW w:w="3480" w:type="dxa"/>
            <w:vAlign w:val="center"/>
          </w:tcPr>
          <w:p w14:paraId="78C48B4B" w14:textId="77777777" w:rsidR="00596034" w:rsidRPr="000E16CD" w:rsidRDefault="00596034" w:rsidP="00EB78F0">
            <w:pPr>
              <w:rPr>
                <w:rFonts w:ascii="Bookman Old Style" w:hAnsi="Bookman Old Style" w:cs="Arial"/>
                <w:sz w:val="22"/>
                <w:szCs w:val="22"/>
              </w:rPr>
            </w:pPr>
            <w:r w:rsidRPr="000E16CD">
              <w:rPr>
                <w:rFonts w:ascii="Bookman Old Style" w:hAnsi="Bookman Old Style" w:cs="Arial"/>
                <w:sz w:val="22"/>
                <w:szCs w:val="22"/>
              </w:rPr>
              <w:t>NYSITELL: Level VII 7-8 Speaking</w:t>
            </w:r>
          </w:p>
        </w:tc>
        <w:tc>
          <w:tcPr>
            <w:tcW w:w="3175" w:type="dxa"/>
            <w:vAlign w:val="center"/>
          </w:tcPr>
          <w:p w14:paraId="2720BB8D"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 7-8 Speaking</w:t>
            </w:r>
          </w:p>
        </w:tc>
        <w:tc>
          <w:tcPr>
            <w:tcW w:w="1503" w:type="dxa"/>
            <w:vAlign w:val="center"/>
          </w:tcPr>
          <w:p w14:paraId="2DC7DB1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72C5359"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S1511</w:t>
            </w:r>
          </w:p>
        </w:tc>
        <w:tc>
          <w:tcPr>
            <w:tcW w:w="1411" w:type="dxa"/>
            <w:vAlign w:val="center"/>
          </w:tcPr>
          <w:p w14:paraId="2A86694E"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CEE0699" w14:textId="77777777" w:rsidTr="00775808">
        <w:trPr>
          <w:cantSplit/>
          <w:trHeight w:val="350"/>
          <w:jc w:val="center"/>
        </w:trPr>
        <w:tc>
          <w:tcPr>
            <w:tcW w:w="3480" w:type="dxa"/>
            <w:vAlign w:val="center"/>
          </w:tcPr>
          <w:p w14:paraId="0C0E93F7" w14:textId="77777777" w:rsidR="00596034" w:rsidRPr="000E16CD" w:rsidRDefault="00596034" w:rsidP="00EB78F0">
            <w:pPr>
              <w:rPr>
                <w:rFonts w:ascii="Bookman Old Style" w:hAnsi="Bookman Old Style" w:cs="Arial"/>
                <w:sz w:val="22"/>
                <w:szCs w:val="22"/>
              </w:rPr>
            </w:pPr>
            <w:r w:rsidRPr="000E16CD">
              <w:rPr>
                <w:rFonts w:ascii="Bookman Old Style" w:hAnsi="Bookman Old Style" w:cs="Arial"/>
                <w:sz w:val="22"/>
                <w:szCs w:val="22"/>
              </w:rPr>
              <w:t>NYSITELL: Level VII 7-8 Reading</w:t>
            </w:r>
          </w:p>
        </w:tc>
        <w:tc>
          <w:tcPr>
            <w:tcW w:w="3175" w:type="dxa"/>
            <w:vAlign w:val="center"/>
          </w:tcPr>
          <w:p w14:paraId="264F2088"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 7-8 Reading</w:t>
            </w:r>
          </w:p>
        </w:tc>
        <w:tc>
          <w:tcPr>
            <w:tcW w:w="1503" w:type="dxa"/>
            <w:vAlign w:val="center"/>
          </w:tcPr>
          <w:p w14:paraId="449FD06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20B743F"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R1511</w:t>
            </w:r>
          </w:p>
        </w:tc>
        <w:tc>
          <w:tcPr>
            <w:tcW w:w="1411" w:type="dxa"/>
            <w:vAlign w:val="center"/>
          </w:tcPr>
          <w:p w14:paraId="4C776F1A"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C82597C" w14:textId="77777777" w:rsidTr="00775808">
        <w:trPr>
          <w:cantSplit/>
          <w:trHeight w:val="350"/>
          <w:jc w:val="center"/>
        </w:trPr>
        <w:tc>
          <w:tcPr>
            <w:tcW w:w="3480" w:type="dxa"/>
            <w:vAlign w:val="center"/>
          </w:tcPr>
          <w:p w14:paraId="727FE05D" w14:textId="77777777" w:rsidR="00596034" w:rsidRPr="000E16CD" w:rsidRDefault="00596034" w:rsidP="00EB78F0">
            <w:pPr>
              <w:rPr>
                <w:rFonts w:ascii="Bookman Old Style" w:hAnsi="Bookman Old Style" w:cs="Arial"/>
                <w:sz w:val="22"/>
                <w:szCs w:val="22"/>
              </w:rPr>
            </w:pPr>
            <w:r w:rsidRPr="000E16CD">
              <w:rPr>
                <w:rFonts w:ascii="Bookman Old Style" w:hAnsi="Bookman Old Style" w:cs="Arial"/>
                <w:sz w:val="22"/>
                <w:szCs w:val="22"/>
              </w:rPr>
              <w:t>NYSITELL: Level VII 7-8 Writing</w:t>
            </w:r>
          </w:p>
        </w:tc>
        <w:tc>
          <w:tcPr>
            <w:tcW w:w="3175" w:type="dxa"/>
            <w:vAlign w:val="center"/>
          </w:tcPr>
          <w:p w14:paraId="2ECF4640"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 7-8 Writing</w:t>
            </w:r>
          </w:p>
        </w:tc>
        <w:tc>
          <w:tcPr>
            <w:tcW w:w="1503" w:type="dxa"/>
            <w:vAlign w:val="center"/>
          </w:tcPr>
          <w:p w14:paraId="60C6BF78"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3AC3D9A"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W1511</w:t>
            </w:r>
          </w:p>
        </w:tc>
        <w:tc>
          <w:tcPr>
            <w:tcW w:w="1411" w:type="dxa"/>
            <w:vAlign w:val="center"/>
          </w:tcPr>
          <w:p w14:paraId="41C42313"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6D98DA48" w14:textId="77777777" w:rsidTr="00775808">
        <w:trPr>
          <w:cantSplit/>
          <w:trHeight w:val="350"/>
          <w:jc w:val="center"/>
        </w:trPr>
        <w:tc>
          <w:tcPr>
            <w:tcW w:w="3480" w:type="dxa"/>
            <w:vAlign w:val="center"/>
          </w:tcPr>
          <w:p w14:paraId="4FAFABC2"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9 Total Score</w:t>
            </w:r>
          </w:p>
        </w:tc>
        <w:tc>
          <w:tcPr>
            <w:tcW w:w="3175" w:type="dxa"/>
            <w:vAlign w:val="center"/>
          </w:tcPr>
          <w:p w14:paraId="215D16C8"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9 Total Score</w:t>
            </w:r>
          </w:p>
        </w:tc>
        <w:tc>
          <w:tcPr>
            <w:tcW w:w="1503" w:type="dxa"/>
            <w:vAlign w:val="center"/>
          </w:tcPr>
          <w:p w14:paraId="0B3FC050"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7C185BF"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T1512</w:t>
            </w:r>
          </w:p>
        </w:tc>
        <w:tc>
          <w:tcPr>
            <w:tcW w:w="1411" w:type="dxa"/>
            <w:vAlign w:val="center"/>
          </w:tcPr>
          <w:p w14:paraId="4634AB35"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70F3DB5D" w14:textId="77777777" w:rsidTr="00775808">
        <w:trPr>
          <w:cantSplit/>
          <w:trHeight w:val="350"/>
          <w:jc w:val="center"/>
        </w:trPr>
        <w:tc>
          <w:tcPr>
            <w:tcW w:w="3480" w:type="dxa"/>
            <w:vAlign w:val="center"/>
          </w:tcPr>
          <w:p w14:paraId="1BFAE7AE"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10 Total Score</w:t>
            </w:r>
          </w:p>
        </w:tc>
        <w:tc>
          <w:tcPr>
            <w:tcW w:w="3175" w:type="dxa"/>
            <w:vAlign w:val="center"/>
          </w:tcPr>
          <w:p w14:paraId="0396CADE"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10 Total Score</w:t>
            </w:r>
          </w:p>
        </w:tc>
        <w:tc>
          <w:tcPr>
            <w:tcW w:w="1503" w:type="dxa"/>
            <w:vAlign w:val="center"/>
          </w:tcPr>
          <w:p w14:paraId="4AF15328"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70FFB53"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T1515</w:t>
            </w:r>
          </w:p>
        </w:tc>
        <w:tc>
          <w:tcPr>
            <w:tcW w:w="1411" w:type="dxa"/>
            <w:vAlign w:val="center"/>
          </w:tcPr>
          <w:p w14:paraId="2B29782B"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3142BCD4" w14:textId="77777777" w:rsidTr="00775808">
        <w:trPr>
          <w:cantSplit/>
          <w:trHeight w:val="350"/>
          <w:jc w:val="center"/>
        </w:trPr>
        <w:tc>
          <w:tcPr>
            <w:tcW w:w="3480" w:type="dxa"/>
            <w:vAlign w:val="center"/>
          </w:tcPr>
          <w:p w14:paraId="56338581"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11 Total Score</w:t>
            </w:r>
          </w:p>
        </w:tc>
        <w:tc>
          <w:tcPr>
            <w:tcW w:w="3175" w:type="dxa"/>
            <w:vAlign w:val="center"/>
          </w:tcPr>
          <w:p w14:paraId="1195967C"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11 Total Score</w:t>
            </w:r>
          </w:p>
        </w:tc>
        <w:tc>
          <w:tcPr>
            <w:tcW w:w="1503" w:type="dxa"/>
            <w:vAlign w:val="center"/>
          </w:tcPr>
          <w:p w14:paraId="32BAC6C0"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26773F7"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T1516</w:t>
            </w:r>
          </w:p>
        </w:tc>
        <w:tc>
          <w:tcPr>
            <w:tcW w:w="1411" w:type="dxa"/>
            <w:vAlign w:val="center"/>
          </w:tcPr>
          <w:p w14:paraId="15D897C2"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7063989" w14:textId="77777777" w:rsidTr="00775808">
        <w:trPr>
          <w:cantSplit/>
          <w:trHeight w:val="350"/>
          <w:jc w:val="center"/>
        </w:trPr>
        <w:tc>
          <w:tcPr>
            <w:tcW w:w="3480" w:type="dxa"/>
            <w:vAlign w:val="center"/>
          </w:tcPr>
          <w:p w14:paraId="6852D233"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12 Total Score</w:t>
            </w:r>
          </w:p>
        </w:tc>
        <w:tc>
          <w:tcPr>
            <w:tcW w:w="3175" w:type="dxa"/>
            <w:vAlign w:val="center"/>
          </w:tcPr>
          <w:p w14:paraId="4C56EFC7" w14:textId="77777777" w:rsidR="00596034" w:rsidRPr="000E16CD" w:rsidRDefault="00596034" w:rsidP="00A443A1">
            <w:pPr>
              <w:rPr>
                <w:rFonts w:ascii="Bookman Old Style" w:hAnsi="Bookman Old Style" w:cs="Arial"/>
                <w:sz w:val="22"/>
                <w:szCs w:val="22"/>
              </w:rPr>
            </w:pPr>
            <w:r w:rsidRPr="000E16CD">
              <w:rPr>
                <w:rFonts w:ascii="Bookman Old Style" w:hAnsi="Bookman Old Style" w:cs="Arial"/>
                <w:sz w:val="22"/>
                <w:szCs w:val="22"/>
              </w:rPr>
              <w:t>NYSITELL: Level VIII 12 Total Score</w:t>
            </w:r>
          </w:p>
        </w:tc>
        <w:tc>
          <w:tcPr>
            <w:tcW w:w="1503" w:type="dxa"/>
            <w:vAlign w:val="center"/>
          </w:tcPr>
          <w:p w14:paraId="3E398BCC"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0B4D72B" w14:textId="77777777" w:rsidR="00596034" w:rsidRPr="000E16CD" w:rsidRDefault="00596034" w:rsidP="00A443A1">
            <w:pPr>
              <w:jc w:val="center"/>
              <w:rPr>
                <w:rFonts w:ascii="Bookman Old Style" w:hAnsi="Bookman Old Style" w:cs="Arial"/>
                <w:sz w:val="22"/>
                <w:szCs w:val="22"/>
              </w:rPr>
            </w:pPr>
            <w:r w:rsidRPr="000E16CD">
              <w:rPr>
                <w:rFonts w:ascii="Bookman Old Style" w:hAnsi="Bookman Old Style" w:cs="Arial"/>
                <w:sz w:val="22"/>
                <w:szCs w:val="22"/>
              </w:rPr>
              <w:t>T1517</w:t>
            </w:r>
          </w:p>
        </w:tc>
        <w:tc>
          <w:tcPr>
            <w:tcW w:w="1411" w:type="dxa"/>
            <w:vAlign w:val="center"/>
          </w:tcPr>
          <w:p w14:paraId="74AF6017"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0A23D788" w14:textId="77777777" w:rsidTr="00775808">
        <w:trPr>
          <w:cantSplit/>
          <w:trHeight w:val="350"/>
          <w:jc w:val="center"/>
        </w:trPr>
        <w:tc>
          <w:tcPr>
            <w:tcW w:w="3480" w:type="dxa"/>
            <w:vAlign w:val="center"/>
          </w:tcPr>
          <w:p w14:paraId="14D9F4E5"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Listening</w:t>
            </w:r>
          </w:p>
        </w:tc>
        <w:tc>
          <w:tcPr>
            <w:tcW w:w="3175" w:type="dxa"/>
            <w:vAlign w:val="center"/>
          </w:tcPr>
          <w:p w14:paraId="0894AA8B"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Listening</w:t>
            </w:r>
          </w:p>
        </w:tc>
        <w:tc>
          <w:tcPr>
            <w:tcW w:w="1503" w:type="dxa"/>
            <w:vAlign w:val="center"/>
          </w:tcPr>
          <w:p w14:paraId="4A5F568F"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46889167"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L1512</w:t>
            </w:r>
          </w:p>
        </w:tc>
        <w:tc>
          <w:tcPr>
            <w:tcW w:w="1411" w:type="dxa"/>
            <w:vAlign w:val="center"/>
          </w:tcPr>
          <w:p w14:paraId="003EF403"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1C7DC0E3" w14:textId="77777777" w:rsidTr="00775808">
        <w:trPr>
          <w:cantSplit/>
          <w:trHeight w:val="350"/>
          <w:jc w:val="center"/>
        </w:trPr>
        <w:tc>
          <w:tcPr>
            <w:tcW w:w="3480" w:type="dxa"/>
            <w:vAlign w:val="center"/>
          </w:tcPr>
          <w:p w14:paraId="1C1037FA"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Speaking</w:t>
            </w:r>
          </w:p>
        </w:tc>
        <w:tc>
          <w:tcPr>
            <w:tcW w:w="3175" w:type="dxa"/>
            <w:vAlign w:val="center"/>
          </w:tcPr>
          <w:p w14:paraId="3540432F"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Speaking</w:t>
            </w:r>
          </w:p>
        </w:tc>
        <w:tc>
          <w:tcPr>
            <w:tcW w:w="1503" w:type="dxa"/>
            <w:vAlign w:val="center"/>
          </w:tcPr>
          <w:p w14:paraId="7D5E36B4"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2658AAC"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S1512</w:t>
            </w:r>
          </w:p>
        </w:tc>
        <w:tc>
          <w:tcPr>
            <w:tcW w:w="1411" w:type="dxa"/>
            <w:vAlign w:val="center"/>
          </w:tcPr>
          <w:p w14:paraId="2C859A50"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29AE065B" w14:textId="77777777" w:rsidTr="00775808">
        <w:trPr>
          <w:cantSplit/>
          <w:trHeight w:val="350"/>
          <w:jc w:val="center"/>
        </w:trPr>
        <w:tc>
          <w:tcPr>
            <w:tcW w:w="3480" w:type="dxa"/>
            <w:vAlign w:val="center"/>
          </w:tcPr>
          <w:p w14:paraId="1F5D856E"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Reading</w:t>
            </w:r>
          </w:p>
        </w:tc>
        <w:tc>
          <w:tcPr>
            <w:tcW w:w="3175" w:type="dxa"/>
            <w:vAlign w:val="center"/>
          </w:tcPr>
          <w:p w14:paraId="61D492F1"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Reading</w:t>
            </w:r>
          </w:p>
        </w:tc>
        <w:tc>
          <w:tcPr>
            <w:tcW w:w="1503" w:type="dxa"/>
            <w:vAlign w:val="center"/>
          </w:tcPr>
          <w:p w14:paraId="33161A6B"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2003FCD"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R1512</w:t>
            </w:r>
          </w:p>
        </w:tc>
        <w:tc>
          <w:tcPr>
            <w:tcW w:w="1411" w:type="dxa"/>
            <w:vAlign w:val="center"/>
          </w:tcPr>
          <w:p w14:paraId="0E9C9FE0"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596034" w:rsidRPr="000E16CD" w14:paraId="52D5E972" w14:textId="77777777" w:rsidTr="00775808">
        <w:trPr>
          <w:cantSplit/>
          <w:trHeight w:val="350"/>
          <w:jc w:val="center"/>
        </w:trPr>
        <w:tc>
          <w:tcPr>
            <w:tcW w:w="3480" w:type="dxa"/>
            <w:vAlign w:val="center"/>
          </w:tcPr>
          <w:p w14:paraId="14368A75"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Writing</w:t>
            </w:r>
          </w:p>
        </w:tc>
        <w:tc>
          <w:tcPr>
            <w:tcW w:w="3175" w:type="dxa"/>
            <w:vAlign w:val="center"/>
          </w:tcPr>
          <w:p w14:paraId="0B6A633A" w14:textId="77777777" w:rsidR="00596034" w:rsidRPr="000E16CD" w:rsidRDefault="00596034" w:rsidP="00FF711B">
            <w:pPr>
              <w:rPr>
                <w:rFonts w:ascii="Bookman Old Style" w:hAnsi="Bookman Old Style" w:cs="Arial"/>
                <w:sz w:val="22"/>
                <w:szCs w:val="22"/>
              </w:rPr>
            </w:pPr>
            <w:r w:rsidRPr="000E16CD">
              <w:rPr>
                <w:rFonts w:ascii="Bookman Old Style" w:hAnsi="Bookman Old Style" w:cs="Arial"/>
                <w:sz w:val="22"/>
                <w:szCs w:val="22"/>
              </w:rPr>
              <w:t>NYSITELL: Level VIII 9-12 Writing</w:t>
            </w:r>
          </w:p>
        </w:tc>
        <w:tc>
          <w:tcPr>
            <w:tcW w:w="1503" w:type="dxa"/>
            <w:vAlign w:val="center"/>
          </w:tcPr>
          <w:p w14:paraId="0B6D6ECE" w14:textId="77777777" w:rsidR="00596034" w:rsidRPr="000E16CD" w:rsidRDefault="00596034" w:rsidP="008044F7">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0409A4C" w14:textId="77777777" w:rsidR="00596034" w:rsidRPr="000E16CD" w:rsidRDefault="00596034" w:rsidP="00FF711B">
            <w:pPr>
              <w:jc w:val="center"/>
              <w:rPr>
                <w:rFonts w:ascii="Bookman Old Style" w:hAnsi="Bookman Old Style" w:cs="Arial"/>
                <w:sz w:val="22"/>
                <w:szCs w:val="22"/>
              </w:rPr>
            </w:pPr>
            <w:r w:rsidRPr="000E16CD">
              <w:rPr>
                <w:rFonts w:ascii="Bookman Old Style" w:hAnsi="Bookman Old Style" w:cs="Arial"/>
                <w:sz w:val="22"/>
                <w:szCs w:val="22"/>
              </w:rPr>
              <w:t>W1512</w:t>
            </w:r>
          </w:p>
        </w:tc>
        <w:tc>
          <w:tcPr>
            <w:tcW w:w="1411" w:type="dxa"/>
            <w:vAlign w:val="center"/>
          </w:tcPr>
          <w:p w14:paraId="496C17B2" w14:textId="77777777" w:rsidR="00596034" w:rsidRPr="000E16CD" w:rsidRDefault="00596034" w:rsidP="00053DF3">
            <w:pPr>
              <w:jc w:val="center"/>
              <w:rPr>
                <w:rFonts w:ascii="Bookman Old Style" w:hAnsi="Bookman Old Style" w:cs="Arial"/>
                <w:bCs/>
                <w:sz w:val="22"/>
                <w:szCs w:val="22"/>
              </w:rPr>
            </w:pPr>
            <w:r w:rsidRPr="000E16CD">
              <w:rPr>
                <w:rFonts w:ascii="Bookman Old Style" w:hAnsi="Bookman Old Style" w:cs="Arial"/>
                <w:bCs/>
                <w:sz w:val="22"/>
                <w:szCs w:val="22"/>
              </w:rPr>
              <w:t>Numeric Raw</w:t>
            </w:r>
          </w:p>
        </w:tc>
      </w:tr>
      <w:tr w:rsidR="001615D6" w:rsidRPr="000E16CD" w14:paraId="3F6E4BFB" w14:textId="77777777" w:rsidTr="001615D6">
        <w:trPr>
          <w:cantSplit/>
          <w:trHeight w:val="350"/>
          <w:jc w:val="center"/>
        </w:trPr>
        <w:tc>
          <w:tcPr>
            <w:tcW w:w="10576" w:type="dxa"/>
            <w:gridSpan w:val="5"/>
            <w:shd w:val="clear" w:color="auto" w:fill="D9D9D9" w:themeFill="background1" w:themeFillShade="D9"/>
            <w:vAlign w:val="center"/>
          </w:tcPr>
          <w:p w14:paraId="50265487" w14:textId="77777777" w:rsidR="001615D6" w:rsidRPr="0095523B" w:rsidRDefault="001615D6" w:rsidP="001615D6">
            <w:pPr>
              <w:jc w:val="center"/>
              <w:rPr>
                <w:rFonts w:ascii="Bookman Old Style" w:hAnsi="Bookman Old Style" w:cs="Arial"/>
                <w:bCs/>
                <w:sz w:val="22"/>
                <w:szCs w:val="22"/>
                <w:highlight w:val="cyan"/>
              </w:rPr>
            </w:pPr>
            <w:r w:rsidRPr="0095523B">
              <w:rPr>
                <w:rFonts w:ascii="Bookman Old Style" w:hAnsi="Bookman Old Style" w:cs="Arial"/>
                <w:bCs/>
                <w:sz w:val="22"/>
                <w:szCs w:val="22"/>
                <w:highlight w:val="cyan"/>
              </w:rPr>
              <w:t>Test Group: “NYSITELL” for New York State</w:t>
            </w:r>
          </w:p>
          <w:p w14:paraId="3B8A305E" w14:textId="15FF74AA" w:rsidR="001615D6" w:rsidRPr="0095523B" w:rsidRDefault="001615D6" w:rsidP="001615D6">
            <w:pPr>
              <w:jc w:val="center"/>
              <w:rPr>
                <w:rFonts w:ascii="Bookman Old Style" w:hAnsi="Bookman Old Style" w:cs="Arial"/>
                <w:bCs/>
                <w:sz w:val="22"/>
                <w:szCs w:val="22"/>
                <w:highlight w:val="cyan"/>
              </w:rPr>
            </w:pPr>
            <w:r w:rsidRPr="0095523B">
              <w:rPr>
                <w:rFonts w:ascii="Bookman Old Style" w:hAnsi="Bookman Old Style" w:cs="Arial"/>
                <w:bCs/>
                <w:sz w:val="22"/>
                <w:szCs w:val="22"/>
                <w:highlight w:val="cyan"/>
              </w:rPr>
              <w:t xml:space="preserve">Identification Test for English Language Learners - </w:t>
            </w:r>
            <w:r w:rsidRPr="0095523B">
              <w:rPr>
                <w:rFonts w:ascii="Bookman Old Style" w:hAnsi="Bookman Old Style" w:cs="Arial"/>
                <w:b/>
                <w:bCs/>
                <w:sz w:val="22"/>
                <w:szCs w:val="22"/>
                <w:highlight w:val="cyan"/>
                <w:u w:val="single"/>
              </w:rPr>
              <w:t>Begins February 1, 2018</w:t>
            </w:r>
          </w:p>
        </w:tc>
      </w:tr>
      <w:tr w:rsidR="00A16927" w:rsidRPr="000E16CD" w14:paraId="232A8199" w14:textId="77777777" w:rsidTr="00775808">
        <w:trPr>
          <w:cantSplit/>
          <w:trHeight w:val="350"/>
          <w:jc w:val="center"/>
        </w:trPr>
        <w:tc>
          <w:tcPr>
            <w:tcW w:w="3480" w:type="dxa"/>
            <w:vAlign w:val="center"/>
          </w:tcPr>
          <w:p w14:paraId="04C50341" w14:textId="69FB4CA6" w:rsidR="00A16927" w:rsidRPr="00994289" w:rsidRDefault="00A16927" w:rsidP="00A16927">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 K Total Score</w:t>
            </w:r>
          </w:p>
        </w:tc>
        <w:tc>
          <w:tcPr>
            <w:tcW w:w="3175" w:type="dxa"/>
            <w:vAlign w:val="center"/>
          </w:tcPr>
          <w:p w14:paraId="151A8372" w14:textId="086DBA53" w:rsidR="00A16927" w:rsidRPr="00994289" w:rsidRDefault="00A16927" w:rsidP="00A16927">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 K Total Score</w:t>
            </w:r>
          </w:p>
        </w:tc>
        <w:tc>
          <w:tcPr>
            <w:tcW w:w="1503" w:type="dxa"/>
            <w:vAlign w:val="center"/>
          </w:tcPr>
          <w:p w14:paraId="3531740C" w14:textId="15EBC7E9" w:rsidR="00A16927" w:rsidRPr="00994289" w:rsidRDefault="00A16927" w:rsidP="00A16927">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453DBCB6" w14:textId="5190B141" w:rsidR="00A16927" w:rsidRPr="00994289" w:rsidRDefault="00A16927" w:rsidP="00A16927">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T1520</w:t>
            </w:r>
          </w:p>
        </w:tc>
        <w:tc>
          <w:tcPr>
            <w:tcW w:w="1411" w:type="dxa"/>
            <w:vAlign w:val="center"/>
          </w:tcPr>
          <w:p w14:paraId="6C7D6F7A" w14:textId="3C1E641E" w:rsidR="00A16927" w:rsidRPr="00994289" w:rsidRDefault="00A16927" w:rsidP="00A16927">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A16927" w:rsidRPr="000E16CD" w14:paraId="6843B4CF" w14:textId="77777777" w:rsidTr="00775808">
        <w:trPr>
          <w:cantSplit/>
          <w:trHeight w:val="350"/>
          <w:jc w:val="center"/>
        </w:trPr>
        <w:tc>
          <w:tcPr>
            <w:tcW w:w="3480" w:type="dxa"/>
            <w:vAlign w:val="center"/>
          </w:tcPr>
          <w:p w14:paraId="2E24D963" w14:textId="452AC9D4" w:rsidR="00A16927" w:rsidRPr="00994289" w:rsidRDefault="00A16927" w:rsidP="00A16927">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 K Listening</w:t>
            </w:r>
          </w:p>
        </w:tc>
        <w:tc>
          <w:tcPr>
            <w:tcW w:w="3175" w:type="dxa"/>
            <w:vAlign w:val="center"/>
          </w:tcPr>
          <w:p w14:paraId="56B47C43" w14:textId="7788C692" w:rsidR="00A16927" w:rsidRPr="00994289" w:rsidRDefault="00A16927" w:rsidP="00A16927">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 K Listening</w:t>
            </w:r>
          </w:p>
        </w:tc>
        <w:tc>
          <w:tcPr>
            <w:tcW w:w="1503" w:type="dxa"/>
            <w:vAlign w:val="center"/>
          </w:tcPr>
          <w:p w14:paraId="650FF340" w14:textId="30C525C6" w:rsidR="00A16927" w:rsidRPr="00994289" w:rsidRDefault="00A16927" w:rsidP="00A16927">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2FF3C115" w14:textId="3AA99E6C" w:rsidR="00A16927" w:rsidRPr="00994289" w:rsidRDefault="00A16927" w:rsidP="00A16927">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L1520</w:t>
            </w:r>
          </w:p>
        </w:tc>
        <w:tc>
          <w:tcPr>
            <w:tcW w:w="1411" w:type="dxa"/>
            <w:vAlign w:val="center"/>
          </w:tcPr>
          <w:p w14:paraId="35430C82" w14:textId="6C8EB70D" w:rsidR="00A16927" w:rsidRPr="00994289" w:rsidRDefault="00A16927" w:rsidP="00A16927">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A16927" w:rsidRPr="000E16CD" w14:paraId="055AFEE3" w14:textId="77777777" w:rsidTr="00775808">
        <w:trPr>
          <w:cantSplit/>
          <w:trHeight w:val="350"/>
          <w:jc w:val="center"/>
        </w:trPr>
        <w:tc>
          <w:tcPr>
            <w:tcW w:w="3480" w:type="dxa"/>
            <w:vAlign w:val="center"/>
          </w:tcPr>
          <w:p w14:paraId="52755B0D" w14:textId="44D08707" w:rsidR="00A16927" w:rsidRPr="00994289" w:rsidRDefault="00A16927" w:rsidP="00A16927">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 K Speaking</w:t>
            </w:r>
          </w:p>
        </w:tc>
        <w:tc>
          <w:tcPr>
            <w:tcW w:w="3175" w:type="dxa"/>
            <w:vAlign w:val="center"/>
          </w:tcPr>
          <w:p w14:paraId="7B32E958" w14:textId="32104107" w:rsidR="00A16927" w:rsidRPr="00994289" w:rsidRDefault="00A16927" w:rsidP="00A16927">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 K Speaking</w:t>
            </w:r>
          </w:p>
        </w:tc>
        <w:tc>
          <w:tcPr>
            <w:tcW w:w="1503" w:type="dxa"/>
            <w:vAlign w:val="center"/>
          </w:tcPr>
          <w:p w14:paraId="6B2EDD30" w14:textId="4A8B151D" w:rsidR="00A16927" w:rsidRPr="00994289" w:rsidRDefault="00A16927" w:rsidP="00A16927">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7FE85CF7" w14:textId="5E277F4C" w:rsidR="00A16927" w:rsidRPr="00994289" w:rsidRDefault="00A16927" w:rsidP="00A16927">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S1520</w:t>
            </w:r>
          </w:p>
        </w:tc>
        <w:tc>
          <w:tcPr>
            <w:tcW w:w="1411" w:type="dxa"/>
            <w:vAlign w:val="center"/>
          </w:tcPr>
          <w:p w14:paraId="10436A8B" w14:textId="63584698" w:rsidR="00A16927" w:rsidRPr="00994289" w:rsidRDefault="00A16927" w:rsidP="00A16927">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A16927" w:rsidRPr="000E16CD" w14:paraId="14FE9F2E" w14:textId="77777777" w:rsidTr="00775808">
        <w:trPr>
          <w:cantSplit/>
          <w:trHeight w:val="350"/>
          <w:jc w:val="center"/>
        </w:trPr>
        <w:tc>
          <w:tcPr>
            <w:tcW w:w="3480" w:type="dxa"/>
            <w:vAlign w:val="center"/>
          </w:tcPr>
          <w:p w14:paraId="3D172557" w14:textId="28959098" w:rsidR="00A16927" w:rsidRPr="00994289" w:rsidRDefault="00A16927" w:rsidP="00A16927">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II K Total Score</w:t>
            </w:r>
          </w:p>
        </w:tc>
        <w:tc>
          <w:tcPr>
            <w:tcW w:w="3175" w:type="dxa"/>
            <w:vAlign w:val="center"/>
          </w:tcPr>
          <w:p w14:paraId="3C004143" w14:textId="784E8D82" w:rsidR="00A16927" w:rsidRPr="00994289" w:rsidRDefault="00A16927" w:rsidP="00A16927">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II K Total Score</w:t>
            </w:r>
          </w:p>
        </w:tc>
        <w:tc>
          <w:tcPr>
            <w:tcW w:w="1503" w:type="dxa"/>
            <w:vAlign w:val="center"/>
          </w:tcPr>
          <w:p w14:paraId="70D48C31" w14:textId="6DA160E9" w:rsidR="00A16927" w:rsidRPr="00994289" w:rsidRDefault="00A16927" w:rsidP="00A16927">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25132060" w14:textId="6F72BDC0" w:rsidR="00A16927" w:rsidRPr="00994289" w:rsidRDefault="00A16927" w:rsidP="00A16927">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T1521</w:t>
            </w:r>
          </w:p>
        </w:tc>
        <w:tc>
          <w:tcPr>
            <w:tcW w:w="1411" w:type="dxa"/>
            <w:vAlign w:val="center"/>
          </w:tcPr>
          <w:p w14:paraId="69CDBDFE" w14:textId="632A9BC4" w:rsidR="00A16927" w:rsidRPr="00994289" w:rsidRDefault="00A16927" w:rsidP="00A16927">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A16927" w:rsidRPr="000E16CD" w14:paraId="0715EC48" w14:textId="77777777" w:rsidTr="00775808">
        <w:trPr>
          <w:cantSplit/>
          <w:trHeight w:val="350"/>
          <w:jc w:val="center"/>
        </w:trPr>
        <w:tc>
          <w:tcPr>
            <w:tcW w:w="3480" w:type="dxa"/>
            <w:vAlign w:val="center"/>
          </w:tcPr>
          <w:p w14:paraId="6ED14D38" w14:textId="37A352CB" w:rsidR="00A16927" w:rsidRPr="00994289" w:rsidRDefault="00A16927" w:rsidP="00A16927">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II K Listening</w:t>
            </w:r>
          </w:p>
        </w:tc>
        <w:tc>
          <w:tcPr>
            <w:tcW w:w="3175" w:type="dxa"/>
            <w:vAlign w:val="center"/>
          </w:tcPr>
          <w:p w14:paraId="6E8C3E26" w14:textId="553B120B" w:rsidR="00A16927" w:rsidRPr="00994289" w:rsidRDefault="00A16927" w:rsidP="00A16927">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II K Listening</w:t>
            </w:r>
          </w:p>
        </w:tc>
        <w:tc>
          <w:tcPr>
            <w:tcW w:w="1503" w:type="dxa"/>
            <w:vAlign w:val="center"/>
          </w:tcPr>
          <w:p w14:paraId="15392BB9" w14:textId="0FD2FBEE" w:rsidR="00A16927" w:rsidRPr="00994289" w:rsidRDefault="00A16927" w:rsidP="00A16927">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4D4F0BAF" w14:textId="1EBA6289" w:rsidR="00A16927" w:rsidRPr="00994289" w:rsidRDefault="00A16927" w:rsidP="00A16927">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L1521</w:t>
            </w:r>
          </w:p>
        </w:tc>
        <w:tc>
          <w:tcPr>
            <w:tcW w:w="1411" w:type="dxa"/>
            <w:vAlign w:val="center"/>
          </w:tcPr>
          <w:p w14:paraId="6C800A3E" w14:textId="3DEC1FF0" w:rsidR="00A16927" w:rsidRPr="00994289" w:rsidRDefault="00A16927" w:rsidP="00A16927">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A16927" w:rsidRPr="000E16CD" w14:paraId="4268E1ED" w14:textId="77777777" w:rsidTr="00775808">
        <w:trPr>
          <w:cantSplit/>
          <w:trHeight w:val="350"/>
          <w:jc w:val="center"/>
        </w:trPr>
        <w:tc>
          <w:tcPr>
            <w:tcW w:w="3480" w:type="dxa"/>
            <w:vAlign w:val="center"/>
          </w:tcPr>
          <w:p w14:paraId="637C1E9B" w14:textId="4D002340" w:rsidR="00A16927" w:rsidRPr="00994289" w:rsidRDefault="00A16927" w:rsidP="00A16927">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II K Speaking</w:t>
            </w:r>
          </w:p>
        </w:tc>
        <w:tc>
          <w:tcPr>
            <w:tcW w:w="3175" w:type="dxa"/>
            <w:vAlign w:val="center"/>
          </w:tcPr>
          <w:p w14:paraId="2BAEF92D" w14:textId="720F961D" w:rsidR="00A16927" w:rsidRPr="00994289" w:rsidRDefault="00A16927" w:rsidP="00A16927">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II K Speaking</w:t>
            </w:r>
          </w:p>
        </w:tc>
        <w:tc>
          <w:tcPr>
            <w:tcW w:w="1503" w:type="dxa"/>
            <w:vAlign w:val="center"/>
          </w:tcPr>
          <w:p w14:paraId="7299F728" w14:textId="79DD8C4E" w:rsidR="00A16927" w:rsidRPr="00994289" w:rsidRDefault="00A16927" w:rsidP="00A16927">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17ABA222" w14:textId="5062FDA3" w:rsidR="00A16927" w:rsidRPr="00994289" w:rsidRDefault="00A16927" w:rsidP="00A16927">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S1521</w:t>
            </w:r>
          </w:p>
        </w:tc>
        <w:tc>
          <w:tcPr>
            <w:tcW w:w="1411" w:type="dxa"/>
            <w:vAlign w:val="center"/>
          </w:tcPr>
          <w:p w14:paraId="2E77BBB5" w14:textId="74328B70" w:rsidR="00A16927" w:rsidRPr="00994289" w:rsidRDefault="00A16927" w:rsidP="00A16927">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A16927" w:rsidRPr="000E16CD" w14:paraId="130E6213" w14:textId="77777777" w:rsidTr="00775808">
        <w:trPr>
          <w:cantSplit/>
          <w:trHeight w:val="350"/>
          <w:jc w:val="center"/>
        </w:trPr>
        <w:tc>
          <w:tcPr>
            <w:tcW w:w="3480" w:type="dxa"/>
            <w:vAlign w:val="center"/>
          </w:tcPr>
          <w:p w14:paraId="04E0E628" w14:textId="211BBD42" w:rsidR="00A16927" w:rsidRPr="00994289" w:rsidRDefault="00A16927" w:rsidP="00A16927">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II K Reading</w:t>
            </w:r>
          </w:p>
        </w:tc>
        <w:tc>
          <w:tcPr>
            <w:tcW w:w="3175" w:type="dxa"/>
            <w:vAlign w:val="center"/>
          </w:tcPr>
          <w:p w14:paraId="42EA39DD" w14:textId="4B9FB632" w:rsidR="00A16927" w:rsidRPr="00994289" w:rsidRDefault="00A16927" w:rsidP="00A16927">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II K Reading</w:t>
            </w:r>
          </w:p>
        </w:tc>
        <w:tc>
          <w:tcPr>
            <w:tcW w:w="1503" w:type="dxa"/>
            <w:vAlign w:val="center"/>
          </w:tcPr>
          <w:p w14:paraId="2EBAA901" w14:textId="0C80DC4E" w:rsidR="00A16927" w:rsidRPr="00994289" w:rsidRDefault="00A16927" w:rsidP="00A16927">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49F25D69" w14:textId="2716A9F9" w:rsidR="00A16927" w:rsidRPr="00994289" w:rsidRDefault="00A16927" w:rsidP="00A16927">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R1521</w:t>
            </w:r>
          </w:p>
        </w:tc>
        <w:tc>
          <w:tcPr>
            <w:tcW w:w="1411" w:type="dxa"/>
            <w:vAlign w:val="center"/>
          </w:tcPr>
          <w:p w14:paraId="71F65B02" w14:textId="6D76F24F" w:rsidR="00A16927" w:rsidRPr="00994289" w:rsidRDefault="00A16927" w:rsidP="00A16927">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A16927" w:rsidRPr="000E16CD" w14:paraId="40E39BF3" w14:textId="77777777" w:rsidTr="00775808">
        <w:trPr>
          <w:cantSplit/>
          <w:trHeight w:val="350"/>
          <w:jc w:val="center"/>
        </w:trPr>
        <w:tc>
          <w:tcPr>
            <w:tcW w:w="3480" w:type="dxa"/>
            <w:vAlign w:val="center"/>
          </w:tcPr>
          <w:p w14:paraId="29D5409B" w14:textId="7374962F" w:rsidR="00A16927" w:rsidRPr="00994289" w:rsidRDefault="00A16927" w:rsidP="00A16927">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II K Writing</w:t>
            </w:r>
          </w:p>
        </w:tc>
        <w:tc>
          <w:tcPr>
            <w:tcW w:w="3175" w:type="dxa"/>
            <w:vAlign w:val="center"/>
          </w:tcPr>
          <w:p w14:paraId="751C3BA5" w14:textId="0B387DED" w:rsidR="00A16927" w:rsidRPr="00994289" w:rsidRDefault="00A16927" w:rsidP="00A16927">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II K Writing</w:t>
            </w:r>
          </w:p>
        </w:tc>
        <w:tc>
          <w:tcPr>
            <w:tcW w:w="1503" w:type="dxa"/>
            <w:vAlign w:val="center"/>
          </w:tcPr>
          <w:p w14:paraId="572911C4" w14:textId="6899AE69" w:rsidR="00A16927" w:rsidRPr="00994289" w:rsidRDefault="00A16927" w:rsidP="00A16927">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5D9B6A89" w14:textId="1EEB8504" w:rsidR="00A16927" w:rsidRPr="00994289" w:rsidRDefault="00A16927" w:rsidP="00A16927">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W1521</w:t>
            </w:r>
          </w:p>
        </w:tc>
        <w:tc>
          <w:tcPr>
            <w:tcW w:w="1411" w:type="dxa"/>
            <w:vAlign w:val="center"/>
          </w:tcPr>
          <w:p w14:paraId="2E52FDE9" w14:textId="4FE75167" w:rsidR="00A16927" w:rsidRPr="00994289" w:rsidRDefault="00A16927" w:rsidP="00A16927">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A16927" w:rsidRPr="000E16CD" w14:paraId="610ACF4E" w14:textId="77777777" w:rsidTr="00775808">
        <w:trPr>
          <w:cantSplit/>
          <w:trHeight w:val="350"/>
          <w:jc w:val="center"/>
        </w:trPr>
        <w:tc>
          <w:tcPr>
            <w:tcW w:w="3480" w:type="dxa"/>
            <w:vAlign w:val="center"/>
          </w:tcPr>
          <w:p w14:paraId="76E29DFA" w14:textId="19BB925C" w:rsidR="00A16927" w:rsidRPr="00994289" w:rsidRDefault="00A16927" w:rsidP="00A16927">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II 1 Total Score</w:t>
            </w:r>
          </w:p>
        </w:tc>
        <w:tc>
          <w:tcPr>
            <w:tcW w:w="3175" w:type="dxa"/>
            <w:vAlign w:val="center"/>
          </w:tcPr>
          <w:p w14:paraId="6ED384D1" w14:textId="7EC77CEA" w:rsidR="00A16927" w:rsidRPr="00994289" w:rsidRDefault="00A16927" w:rsidP="00A16927">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II 1 Total Score</w:t>
            </w:r>
          </w:p>
        </w:tc>
        <w:tc>
          <w:tcPr>
            <w:tcW w:w="1503" w:type="dxa"/>
            <w:vAlign w:val="center"/>
          </w:tcPr>
          <w:p w14:paraId="439B2FA6" w14:textId="7199C53E" w:rsidR="00A16927" w:rsidRPr="00994289" w:rsidRDefault="00A16927" w:rsidP="00A16927">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337FD889" w14:textId="7392A9F0" w:rsidR="00A16927" w:rsidRPr="00994289" w:rsidRDefault="00A16927" w:rsidP="00A16927">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T1522</w:t>
            </w:r>
          </w:p>
        </w:tc>
        <w:tc>
          <w:tcPr>
            <w:tcW w:w="1411" w:type="dxa"/>
            <w:vAlign w:val="center"/>
          </w:tcPr>
          <w:p w14:paraId="4AA2C275" w14:textId="5CBD572D" w:rsidR="00A16927" w:rsidRPr="00994289" w:rsidRDefault="00A16927" w:rsidP="00A16927">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A16927" w:rsidRPr="000E16CD" w14:paraId="6DD3C22A" w14:textId="77777777" w:rsidTr="00775808">
        <w:trPr>
          <w:cantSplit/>
          <w:trHeight w:val="350"/>
          <w:jc w:val="center"/>
        </w:trPr>
        <w:tc>
          <w:tcPr>
            <w:tcW w:w="3480" w:type="dxa"/>
            <w:vAlign w:val="center"/>
          </w:tcPr>
          <w:p w14:paraId="76BFC424" w14:textId="5BF731FF" w:rsidR="00A16927" w:rsidRPr="00994289" w:rsidRDefault="00A16927" w:rsidP="00A16927">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II 1 Listening</w:t>
            </w:r>
          </w:p>
        </w:tc>
        <w:tc>
          <w:tcPr>
            <w:tcW w:w="3175" w:type="dxa"/>
            <w:vAlign w:val="center"/>
          </w:tcPr>
          <w:p w14:paraId="35D48CFE" w14:textId="576A9F2B" w:rsidR="00A16927" w:rsidRPr="00994289" w:rsidRDefault="00A16927" w:rsidP="00A16927">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II 1 Listening</w:t>
            </w:r>
          </w:p>
        </w:tc>
        <w:tc>
          <w:tcPr>
            <w:tcW w:w="1503" w:type="dxa"/>
            <w:vAlign w:val="center"/>
          </w:tcPr>
          <w:p w14:paraId="3631C61D" w14:textId="4AB2A726" w:rsidR="00A16927" w:rsidRPr="00994289" w:rsidRDefault="00A16927" w:rsidP="00A16927">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2E8A1835" w14:textId="5741FC08" w:rsidR="00A16927" w:rsidRPr="00994289" w:rsidRDefault="00A16927" w:rsidP="00A16927">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L1522</w:t>
            </w:r>
          </w:p>
        </w:tc>
        <w:tc>
          <w:tcPr>
            <w:tcW w:w="1411" w:type="dxa"/>
            <w:vAlign w:val="center"/>
          </w:tcPr>
          <w:p w14:paraId="02CF82A6" w14:textId="46FA1A1D" w:rsidR="00A16927" w:rsidRPr="00994289" w:rsidRDefault="00A16927" w:rsidP="00A16927">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A16927" w:rsidRPr="000E16CD" w14:paraId="5FC57038" w14:textId="77777777" w:rsidTr="00775808">
        <w:trPr>
          <w:cantSplit/>
          <w:trHeight w:val="350"/>
          <w:jc w:val="center"/>
        </w:trPr>
        <w:tc>
          <w:tcPr>
            <w:tcW w:w="3480" w:type="dxa"/>
            <w:vAlign w:val="center"/>
          </w:tcPr>
          <w:p w14:paraId="71402ED8" w14:textId="653865AC" w:rsidR="00A16927" w:rsidRPr="00994289" w:rsidRDefault="00A16927" w:rsidP="00A16927">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II 1 Speaking</w:t>
            </w:r>
          </w:p>
        </w:tc>
        <w:tc>
          <w:tcPr>
            <w:tcW w:w="3175" w:type="dxa"/>
            <w:vAlign w:val="center"/>
          </w:tcPr>
          <w:p w14:paraId="4652011D" w14:textId="2B0A2B34" w:rsidR="00A16927" w:rsidRPr="00994289" w:rsidRDefault="00A16927" w:rsidP="00A16927">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II 1 Speaking</w:t>
            </w:r>
          </w:p>
        </w:tc>
        <w:tc>
          <w:tcPr>
            <w:tcW w:w="1503" w:type="dxa"/>
            <w:vAlign w:val="center"/>
          </w:tcPr>
          <w:p w14:paraId="53019E0F" w14:textId="639E6FE6" w:rsidR="00A16927" w:rsidRPr="00994289" w:rsidRDefault="00A16927" w:rsidP="00A16927">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00198E34" w14:textId="0206843B" w:rsidR="00A16927" w:rsidRPr="00994289" w:rsidRDefault="00A16927" w:rsidP="00A16927">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S1522</w:t>
            </w:r>
          </w:p>
        </w:tc>
        <w:tc>
          <w:tcPr>
            <w:tcW w:w="1411" w:type="dxa"/>
            <w:vAlign w:val="center"/>
          </w:tcPr>
          <w:p w14:paraId="6F7111D1" w14:textId="047B6011" w:rsidR="00A16927" w:rsidRPr="00994289" w:rsidRDefault="00A16927" w:rsidP="00A16927">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A16927" w:rsidRPr="000E16CD" w14:paraId="31EAFA84" w14:textId="77777777" w:rsidTr="00775808">
        <w:trPr>
          <w:cantSplit/>
          <w:trHeight w:val="350"/>
          <w:jc w:val="center"/>
        </w:trPr>
        <w:tc>
          <w:tcPr>
            <w:tcW w:w="3480" w:type="dxa"/>
            <w:vAlign w:val="center"/>
          </w:tcPr>
          <w:p w14:paraId="346EEE2F" w14:textId="6F7A27CF" w:rsidR="00A16927" w:rsidRPr="00994289" w:rsidRDefault="00A16927" w:rsidP="00A16927">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II 1 Reading</w:t>
            </w:r>
          </w:p>
        </w:tc>
        <w:tc>
          <w:tcPr>
            <w:tcW w:w="3175" w:type="dxa"/>
            <w:vAlign w:val="center"/>
          </w:tcPr>
          <w:p w14:paraId="1EB452C0" w14:textId="5035A07B" w:rsidR="00A16927" w:rsidRPr="00994289" w:rsidRDefault="00A16927" w:rsidP="00A16927">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II 1 Reading</w:t>
            </w:r>
          </w:p>
        </w:tc>
        <w:tc>
          <w:tcPr>
            <w:tcW w:w="1503" w:type="dxa"/>
            <w:vAlign w:val="center"/>
          </w:tcPr>
          <w:p w14:paraId="06D742C8" w14:textId="0A185D7C" w:rsidR="00A16927" w:rsidRPr="00994289" w:rsidRDefault="00A16927" w:rsidP="00A16927">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0B299A86" w14:textId="6A2B4E7E" w:rsidR="00A16927" w:rsidRPr="00994289" w:rsidRDefault="00A16927" w:rsidP="00A16927">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R1522</w:t>
            </w:r>
          </w:p>
        </w:tc>
        <w:tc>
          <w:tcPr>
            <w:tcW w:w="1411" w:type="dxa"/>
            <w:vAlign w:val="center"/>
          </w:tcPr>
          <w:p w14:paraId="5619AC11" w14:textId="34288D02" w:rsidR="00A16927" w:rsidRPr="00994289" w:rsidRDefault="00A16927" w:rsidP="00A16927">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A16927" w:rsidRPr="000E16CD" w14:paraId="38B4F52D" w14:textId="77777777" w:rsidTr="00775808">
        <w:trPr>
          <w:cantSplit/>
          <w:trHeight w:val="350"/>
          <w:jc w:val="center"/>
        </w:trPr>
        <w:tc>
          <w:tcPr>
            <w:tcW w:w="3480" w:type="dxa"/>
            <w:vAlign w:val="center"/>
          </w:tcPr>
          <w:p w14:paraId="1E997AD6" w14:textId="76721264" w:rsidR="00A16927" w:rsidRPr="00994289" w:rsidRDefault="00A16927" w:rsidP="00A16927">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II 1 Writing</w:t>
            </w:r>
          </w:p>
        </w:tc>
        <w:tc>
          <w:tcPr>
            <w:tcW w:w="3175" w:type="dxa"/>
            <w:vAlign w:val="center"/>
          </w:tcPr>
          <w:p w14:paraId="010A3844" w14:textId="41207AA2" w:rsidR="00A16927" w:rsidRPr="00994289" w:rsidRDefault="00A16927" w:rsidP="00A16927">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II 1 Writing</w:t>
            </w:r>
          </w:p>
        </w:tc>
        <w:tc>
          <w:tcPr>
            <w:tcW w:w="1503" w:type="dxa"/>
            <w:vAlign w:val="center"/>
          </w:tcPr>
          <w:p w14:paraId="001D37FD" w14:textId="1C3AEA62" w:rsidR="00A16927" w:rsidRPr="00994289" w:rsidRDefault="00A16927" w:rsidP="00A16927">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7BF9899F" w14:textId="438D63E1" w:rsidR="00A16927" w:rsidRPr="00994289" w:rsidRDefault="00A16927" w:rsidP="00A16927">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W1522</w:t>
            </w:r>
          </w:p>
        </w:tc>
        <w:tc>
          <w:tcPr>
            <w:tcW w:w="1411" w:type="dxa"/>
            <w:vAlign w:val="center"/>
          </w:tcPr>
          <w:p w14:paraId="2F21A49D" w14:textId="2B6021F3" w:rsidR="00A16927" w:rsidRPr="00994289" w:rsidRDefault="00A16927" w:rsidP="00A16927">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A16927" w:rsidRPr="000E16CD" w14:paraId="6127F2BD" w14:textId="77777777" w:rsidTr="00775808">
        <w:trPr>
          <w:cantSplit/>
          <w:trHeight w:val="350"/>
          <w:jc w:val="center"/>
        </w:trPr>
        <w:tc>
          <w:tcPr>
            <w:tcW w:w="3480" w:type="dxa"/>
            <w:vAlign w:val="center"/>
          </w:tcPr>
          <w:p w14:paraId="112E8688" w14:textId="71F44CEC" w:rsidR="00A16927" w:rsidRPr="00994289" w:rsidRDefault="00A16927" w:rsidP="00A16927">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III 1 Total Score</w:t>
            </w:r>
          </w:p>
        </w:tc>
        <w:tc>
          <w:tcPr>
            <w:tcW w:w="3175" w:type="dxa"/>
            <w:vAlign w:val="center"/>
          </w:tcPr>
          <w:p w14:paraId="40EBD850" w14:textId="2F54825A" w:rsidR="00A16927" w:rsidRPr="00994289" w:rsidRDefault="00A16927" w:rsidP="00A16927">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III 1 Total Score</w:t>
            </w:r>
          </w:p>
        </w:tc>
        <w:tc>
          <w:tcPr>
            <w:tcW w:w="1503" w:type="dxa"/>
            <w:vAlign w:val="center"/>
          </w:tcPr>
          <w:p w14:paraId="32D644CA" w14:textId="65216817" w:rsidR="00A16927" w:rsidRPr="00994289" w:rsidRDefault="00A16927" w:rsidP="00A16927">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6119B70C" w14:textId="06DCD639" w:rsidR="00A16927" w:rsidRPr="00994289" w:rsidRDefault="00A16927" w:rsidP="00A16927">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T1523</w:t>
            </w:r>
          </w:p>
        </w:tc>
        <w:tc>
          <w:tcPr>
            <w:tcW w:w="1411" w:type="dxa"/>
            <w:vAlign w:val="center"/>
          </w:tcPr>
          <w:p w14:paraId="32903402" w14:textId="329D6F03" w:rsidR="00A16927" w:rsidRPr="00994289" w:rsidRDefault="00A16927" w:rsidP="00A16927">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A16927" w:rsidRPr="000E16CD" w14:paraId="56E30F28" w14:textId="77777777" w:rsidTr="00775808">
        <w:trPr>
          <w:cantSplit/>
          <w:trHeight w:val="350"/>
          <w:jc w:val="center"/>
        </w:trPr>
        <w:tc>
          <w:tcPr>
            <w:tcW w:w="3480" w:type="dxa"/>
            <w:vAlign w:val="center"/>
          </w:tcPr>
          <w:p w14:paraId="54981779" w14:textId="2FA038DF" w:rsidR="00A16927" w:rsidRPr="00994289" w:rsidRDefault="00A16927" w:rsidP="00A16927">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III 1 Listening</w:t>
            </w:r>
          </w:p>
        </w:tc>
        <w:tc>
          <w:tcPr>
            <w:tcW w:w="3175" w:type="dxa"/>
            <w:vAlign w:val="center"/>
          </w:tcPr>
          <w:p w14:paraId="69C95C7D" w14:textId="4B91F2E6" w:rsidR="00A16927" w:rsidRPr="00994289" w:rsidRDefault="00A16927" w:rsidP="00A16927">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III 1 Listening</w:t>
            </w:r>
          </w:p>
        </w:tc>
        <w:tc>
          <w:tcPr>
            <w:tcW w:w="1503" w:type="dxa"/>
            <w:vAlign w:val="center"/>
          </w:tcPr>
          <w:p w14:paraId="6CEE17F3" w14:textId="2400C9F6" w:rsidR="00A16927" w:rsidRPr="00994289" w:rsidRDefault="00A16927" w:rsidP="00A16927">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0519BEBD" w14:textId="2A40523C" w:rsidR="00A16927" w:rsidRPr="00994289" w:rsidRDefault="00A16927" w:rsidP="00A16927">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L1523</w:t>
            </w:r>
          </w:p>
        </w:tc>
        <w:tc>
          <w:tcPr>
            <w:tcW w:w="1411" w:type="dxa"/>
            <w:vAlign w:val="center"/>
          </w:tcPr>
          <w:p w14:paraId="47B71D12" w14:textId="0317C949" w:rsidR="00A16927" w:rsidRPr="00994289" w:rsidRDefault="00A16927" w:rsidP="00A16927">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A16927" w:rsidRPr="000E16CD" w14:paraId="2909A1E6" w14:textId="77777777" w:rsidTr="00775808">
        <w:trPr>
          <w:cantSplit/>
          <w:trHeight w:val="350"/>
          <w:jc w:val="center"/>
        </w:trPr>
        <w:tc>
          <w:tcPr>
            <w:tcW w:w="3480" w:type="dxa"/>
            <w:vAlign w:val="center"/>
          </w:tcPr>
          <w:p w14:paraId="5FC966A4" w14:textId="6749D01C" w:rsidR="00A16927" w:rsidRPr="00994289" w:rsidRDefault="00A16927" w:rsidP="00A16927">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III 1 Speaking</w:t>
            </w:r>
          </w:p>
        </w:tc>
        <w:tc>
          <w:tcPr>
            <w:tcW w:w="3175" w:type="dxa"/>
            <w:vAlign w:val="center"/>
          </w:tcPr>
          <w:p w14:paraId="4C739E1C" w14:textId="4334069A" w:rsidR="00A16927" w:rsidRPr="00994289" w:rsidRDefault="00A16927" w:rsidP="00A16927">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III 1 Speaking</w:t>
            </w:r>
          </w:p>
        </w:tc>
        <w:tc>
          <w:tcPr>
            <w:tcW w:w="1503" w:type="dxa"/>
            <w:vAlign w:val="center"/>
          </w:tcPr>
          <w:p w14:paraId="0A856DAB" w14:textId="727EC1C2" w:rsidR="00A16927" w:rsidRPr="00994289" w:rsidRDefault="00A16927" w:rsidP="00A16927">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3BCCF643" w14:textId="2F6ECB5C" w:rsidR="00A16927" w:rsidRPr="00994289" w:rsidRDefault="00A16927" w:rsidP="00A16927">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S1523</w:t>
            </w:r>
          </w:p>
        </w:tc>
        <w:tc>
          <w:tcPr>
            <w:tcW w:w="1411" w:type="dxa"/>
            <w:vAlign w:val="center"/>
          </w:tcPr>
          <w:p w14:paraId="41104A92" w14:textId="62B38579" w:rsidR="00A16927" w:rsidRPr="00994289" w:rsidRDefault="00A16927" w:rsidP="00A16927">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A16927" w:rsidRPr="000E16CD" w14:paraId="6ED3DE74" w14:textId="77777777" w:rsidTr="00775808">
        <w:trPr>
          <w:cantSplit/>
          <w:trHeight w:val="350"/>
          <w:jc w:val="center"/>
        </w:trPr>
        <w:tc>
          <w:tcPr>
            <w:tcW w:w="3480" w:type="dxa"/>
            <w:vAlign w:val="center"/>
          </w:tcPr>
          <w:p w14:paraId="7194CCBE" w14:textId="5431847E" w:rsidR="00A16927" w:rsidRPr="00994289" w:rsidRDefault="00A16927" w:rsidP="00A16927">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III 1 Reading</w:t>
            </w:r>
          </w:p>
        </w:tc>
        <w:tc>
          <w:tcPr>
            <w:tcW w:w="3175" w:type="dxa"/>
            <w:vAlign w:val="center"/>
          </w:tcPr>
          <w:p w14:paraId="747F8D35" w14:textId="529C365E" w:rsidR="00A16927" w:rsidRPr="00994289" w:rsidRDefault="00A16927" w:rsidP="00A16927">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III 1 Reading</w:t>
            </w:r>
          </w:p>
        </w:tc>
        <w:tc>
          <w:tcPr>
            <w:tcW w:w="1503" w:type="dxa"/>
            <w:vAlign w:val="center"/>
          </w:tcPr>
          <w:p w14:paraId="5C591194" w14:textId="6F7E031F" w:rsidR="00A16927" w:rsidRPr="00994289" w:rsidRDefault="00A16927" w:rsidP="00A16927">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6004472F" w14:textId="5B38F4EA" w:rsidR="00A16927" w:rsidRPr="00994289" w:rsidRDefault="00A16927" w:rsidP="00A16927">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R1523</w:t>
            </w:r>
          </w:p>
        </w:tc>
        <w:tc>
          <w:tcPr>
            <w:tcW w:w="1411" w:type="dxa"/>
            <w:vAlign w:val="center"/>
          </w:tcPr>
          <w:p w14:paraId="1F2BCFE9" w14:textId="518E7C99" w:rsidR="00A16927" w:rsidRPr="00994289" w:rsidRDefault="00A16927" w:rsidP="00A16927">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A16927" w:rsidRPr="000E16CD" w14:paraId="05F43FC5" w14:textId="77777777" w:rsidTr="00775808">
        <w:trPr>
          <w:cantSplit/>
          <w:trHeight w:val="350"/>
          <w:jc w:val="center"/>
        </w:trPr>
        <w:tc>
          <w:tcPr>
            <w:tcW w:w="3480" w:type="dxa"/>
            <w:vAlign w:val="center"/>
          </w:tcPr>
          <w:p w14:paraId="510A0CEA" w14:textId="03C716C8" w:rsidR="00A16927" w:rsidRPr="00994289" w:rsidRDefault="00A16927" w:rsidP="00A16927">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III 1 Writing</w:t>
            </w:r>
          </w:p>
        </w:tc>
        <w:tc>
          <w:tcPr>
            <w:tcW w:w="3175" w:type="dxa"/>
            <w:vAlign w:val="center"/>
          </w:tcPr>
          <w:p w14:paraId="099E41C1" w14:textId="2D9FB565" w:rsidR="00A16927" w:rsidRPr="00994289" w:rsidRDefault="00A16927" w:rsidP="00A16927">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III 1 Writing</w:t>
            </w:r>
          </w:p>
        </w:tc>
        <w:tc>
          <w:tcPr>
            <w:tcW w:w="1503" w:type="dxa"/>
            <w:vAlign w:val="center"/>
          </w:tcPr>
          <w:p w14:paraId="174D4D4D" w14:textId="5D10F1BF" w:rsidR="00A16927" w:rsidRPr="00994289" w:rsidRDefault="00A16927" w:rsidP="00A16927">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0B9B41B1" w14:textId="079B2B1D" w:rsidR="00A16927" w:rsidRPr="00994289" w:rsidRDefault="00A16927" w:rsidP="00A16927">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W1523</w:t>
            </w:r>
          </w:p>
        </w:tc>
        <w:tc>
          <w:tcPr>
            <w:tcW w:w="1411" w:type="dxa"/>
            <w:vAlign w:val="center"/>
          </w:tcPr>
          <w:p w14:paraId="5E33D80C" w14:textId="130DB59D" w:rsidR="00A16927" w:rsidRPr="00994289" w:rsidRDefault="00A16927" w:rsidP="00A16927">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A16927" w:rsidRPr="000E16CD" w14:paraId="51414BB9" w14:textId="77777777" w:rsidTr="00A16927">
        <w:trPr>
          <w:cantSplit/>
          <w:trHeight w:val="350"/>
          <w:jc w:val="center"/>
        </w:trPr>
        <w:tc>
          <w:tcPr>
            <w:tcW w:w="3480" w:type="dxa"/>
            <w:vAlign w:val="center"/>
          </w:tcPr>
          <w:p w14:paraId="2A199B80" w14:textId="7635AEAD" w:rsidR="00A16927" w:rsidRPr="00994289" w:rsidRDefault="00A16927" w:rsidP="00A16927">
            <w:pPr>
              <w:rPr>
                <w:rFonts w:ascii="Bookman Old Style" w:hAnsi="Bookman Old Style" w:cs="Arial"/>
                <w:sz w:val="22"/>
                <w:szCs w:val="22"/>
                <w:highlight w:val="cyan"/>
              </w:rPr>
            </w:pPr>
            <w:bookmarkStart w:id="575" w:name="_Hlk500485468"/>
            <w:r w:rsidRPr="00994289">
              <w:rPr>
                <w:rFonts w:ascii="Bookman Old Style" w:hAnsi="Bookman Old Style" w:cs="Arial"/>
                <w:sz w:val="22"/>
                <w:szCs w:val="22"/>
                <w:highlight w:val="cyan"/>
              </w:rPr>
              <w:t>NYSITELL_V2: Level III 2 Total Score</w:t>
            </w:r>
          </w:p>
        </w:tc>
        <w:tc>
          <w:tcPr>
            <w:tcW w:w="3175" w:type="dxa"/>
            <w:vAlign w:val="center"/>
          </w:tcPr>
          <w:p w14:paraId="336F4954" w14:textId="7EF769C4" w:rsidR="00A16927" w:rsidRPr="00994289" w:rsidRDefault="00A16927" w:rsidP="00A16927">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III 2 Total Score</w:t>
            </w:r>
          </w:p>
        </w:tc>
        <w:tc>
          <w:tcPr>
            <w:tcW w:w="1503" w:type="dxa"/>
            <w:vAlign w:val="center"/>
          </w:tcPr>
          <w:p w14:paraId="4F5CEE76" w14:textId="713C5427" w:rsidR="00A16927" w:rsidRPr="00994289" w:rsidRDefault="00A16927" w:rsidP="00A16927">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3B3501A1" w14:textId="58911AD9" w:rsidR="00A16927" w:rsidRPr="00994289" w:rsidRDefault="00A16927" w:rsidP="00A16927">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T1524</w:t>
            </w:r>
          </w:p>
        </w:tc>
        <w:tc>
          <w:tcPr>
            <w:tcW w:w="1411" w:type="dxa"/>
            <w:vAlign w:val="center"/>
          </w:tcPr>
          <w:p w14:paraId="7B8C5261" w14:textId="4816B840" w:rsidR="00A16927" w:rsidRPr="00994289" w:rsidRDefault="00A16927" w:rsidP="00A16927">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A16927" w:rsidRPr="000E16CD" w14:paraId="7DA21842" w14:textId="77777777" w:rsidTr="00A16927">
        <w:trPr>
          <w:cantSplit/>
          <w:trHeight w:val="350"/>
          <w:jc w:val="center"/>
        </w:trPr>
        <w:tc>
          <w:tcPr>
            <w:tcW w:w="3480" w:type="dxa"/>
            <w:vAlign w:val="center"/>
          </w:tcPr>
          <w:p w14:paraId="5102D50B" w14:textId="6D6137E6" w:rsidR="00A16927" w:rsidRPr="00994289" w:rsidRDefault="00A16927" w:rsidP="00A16927">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III 2 Listening</w:t>
            </w:r>
          </w:p>
        </w:tc>
        <w:tc>
          <w:tcPr>
            <w:tcW w:w="3175" w:type="dxa"/>
            <w:vAlign w:val="center"/>
          </w:tcPr>
          <w:p w14:paraId="74B3E2DB" w14:textId="333899E2" w:rsidR="00A16927" w:rsidRPr="00994289" w:rsidRDefault="00A16927" w:rsidP="00A16927">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III 2 Listening</w:t>
            </w:r>
          </w:p>
        </w:tc>
        <w:tc>
          <w:tcPr>
            <w:tcW w:w="1503" w:type="dxa"/>
            <w:vAlign w:val="center"/>
          </w:tcPr>
          <w:p w14:paraId="3412DFEC" w14:textId="0F2648D7" w:rsidR="00A16927" w:rsidRPr="00994289" w:rsidRDefault="00A16927" w:rsidP="00A16927">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53253E05" w14:textId="08EE45E1" w:rsidR="00A16927" w:rsidRPr="00994289" w:rsidRDefault="00A16927" w:rsidP="00A16927">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L1524</w:t>
            </w:r>
          </w:p>
        </w:tc>
        <w:tc>
          <w:tcPr>
            <w:tcW w:w="1411" w:type="dxa"/>
            <w:vAlign w:val="center"/>
          </w:tcPr>
          <w:p w14:paraId="56C92520" w14:textId="43DC528B" w:rsidR="00A16927" w:rsidRPr="00994289" w:rsidRDefault="00A16927" w:rsidP="00A16927">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A16927" w:rsidRPr="000E16CD" w14:paraId="39EE9C50" w14:textId="77777777" w:rsidTr="00A16927">
        <w:trPr>
          <w:cantSplit/>
          <w:trHeight w:val="350"/>
          <w:jc w:val="center"/>
        </w:trPr>
        <w:tc>
          <w:tcPr>
            <w:tcW w:w="3480" w:type="dxa"/>
            <w:vAlign w:val="center"/>
          </w:tcPr>
          <w:p w14:paraId="4E89A1CC" w14:textId="14B32CCA" w:rsidR="00A16927" w:rsidRPr="00994289" w:rsidRDefault="00A16927" w:rsidP="00A16927">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III 2 Speaking</w:t>
            </w:r>
          </w:p>
        </w:tc>
        <w:tc>
          <w:tcPr>
            <w:tcW w:w="3175" w:type="dxa"/>
            <w:vAlign w:val="center"/>
          </w:tcPr>
          <w:p w14:paraId="1110F8D6" w14:textId="3616F55B" w:rsidR="00A16927" w:rsidRPr="00994289" w:rsidRDefault="00A16927" w:rsidP="00A16927">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III 2 Speaking</w:t>
            </w:r>
          </w:p>
        </w:tc>
        <w:tc>
          <w:tcPr>
            <w:tcW w:w="1503" w:type="dxa"/>
            <w:vAlign w:val="center"/>
          </w:tcPr>
          <w:p w14:paraId="5326E888" w14:textId="14DC17BC" w:rsidR="00A16927" w:rsidRPr="00994289" w:rsidRDefault="00A16927" w:rsidP="00A16927">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16B38B7D" w14:textId="11B5864B" w:rsidR="00A16927" w:rsidRPr="00994289" w:rsidRDefault="00A16927" w:rsidP="00A16927">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S1524</w:t>
            </w:r>
          </w:p>
        </w:tc>
        <w:tc>
          <w:tcPr>
            <w:tcW w:w="1411" w:type="dxa"/>
            <w:vAlign w:val="center"/>
          </w:tcPr>
          <w:p w14:paraId="00FB0B56" w14:textId="6764A010" w:rsidR="00A16927" w:rsidRPr="00994289" w:rsidRDefault="00A16927" w:rsidP="00A16927">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bookmarkEnd w:id="575"/>
      <w:tr w:rsidR="008B2C9A" w:rsidRPr="000E16CD" w14:paraId="5B9FEC56" w14:textId="77777777" w:rsidTr="00A16927">
        <w:trPr>
          <w:cantSplit/>
          <w:trHeight w:val="350"/>
          <w:jc w:val="center"/>
        </w:trPr>
        <w:tc>
          <w:tcPr>
            <w:tcW w:w="3480" w:type="dxa"/>
            <w:vAlign w:val="center"/>
          </w:tcPr>
          <w:p w14:paraId="11EF7A24" w14:textId="5BC717E1"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III 2 Reading</w:t>
            </w:r>
          </w:p>
        </w:tc>
        <w:tc>
          <w:tcPr>
            <w:tcW w:w="3175" w:type="dxa"/>
            <w:vAlign w:val="center"/>
          </w:tcPr>
          <w:p w14:paraId="2B2D6430" w14:textId="1AB4465C"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III 2 Reading</w:t>
            </w:r>
          </w:p>
        </w:tc>
        <w:tc>
          <w:tcPr>
            <w:tcW w:w="1503" w:type="dxa"/>
            <w:vAlign w:val="center"/>
          </w:tcPr>
          <w:p w14:paraId="07694641" w14:textId="2E326B6A"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6CB8E3A8" w14:textId="098393FA"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R1524</w:t>
            </w:r>
          </w:p>
        </w:tc>
        <w:tc>
          <w:tcPr>
            <w:tcW w:w="1411" w:type="dxa"/>
            <w:vAlign w:val="center"/>
          </w:tcPr>
          <w:p w14:paraId="0C029F24" w14:textId="37AD9EEB"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6BC0FBB5" w14:textId="77777777" w:rsidTr="00A16927">
        <w:trPr>
          <w:cantSplit/>
          <w:trHeight w:val="350"/>
          <w:jc w:val="center"/>
        </w:trPr>
        <w:tc>
          <w:tcPr>
            <w:tcW w:w="3480" w:type="dxa"/>
            <w:vAlign w:val="center"/>
          </w:tcPr>
          <w:p w14:paraId="213A8B4A" w14:textId="6627975B"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III 2 Writing</w:t>
            </w:r>
          </w:p>
        </w:tc>
        <w:tc>
          <w:tcPr>
            <w:tcW w:w="3175" w:type="dxa"/>
            <w:vAlign w:val="center"/>
          </w:tcPr>
          <w:p w14:paraId="5DFE6CE0" w14:textId="7C3113EE"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III 2 Writing</w:t>
            </w:r>
          </w:p>
        </w:tc>
        <w:tc>
          <w:tcPr>
            <w:tcW w:w="1503" w:type="dxa"/>
            <w:vAlign w:val="center"/>
          </w:tcPr>
          <w:p w14:paraId="04A3A2CC" w14:textId="1C7A1CB8"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14A92249" w14:textId="5B17AC0A"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W1524</w:t>
            </w:r>
          </w:p>
        </w:tc>
        <w:tc>
          <w:tcPr>
            <w:tcW w:w="1411" w:type="dxa"/>
            <w:vAlign w:val="center"/>
          </w:tcPr>
          <w:p w14:paraId="37950A82" w14:textId="64BE4D62"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3147625B" w14:textId="77777777" w:rsidTr="00A16927">
        <w:trPr>
          <w:cantSplit/>
          <w:trHeight w:val="350"/>
          <w:jc w:val="center"/>
        </w:trPr>
        <w:tc>
          <w:tcPr>
            <w:tcW w:w="3480" w:type="dxa"/>
            <w:vAlign w:val="center"/>
          </w:tcPr>
          <w:p w14:paraId="658550D4" w14:textId="1B4F7A52"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III 3 Total Score</w:t>
            </w:r>
          </w:p>
        </w:tc>
        <w:tc>
          <w:tcPr>
            <w:tcW w:w="3175" w:type="dxa"/>
            <w:vAlign w:val="center"/>
          </w:tcPr>
          <w:p w14:paraId="467ABB71" w14:textId="500614C9"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III 3 Total Score</w:t>
            </w:r>
          </w:p>
        </w:tc>
        <w:tc>
          <w:tcPr>
            <w:tcW w:w="1503" w:type="dxa"/>
            <w:vAlign w:val="center"/>
          </w:tcPr>
          <w:p w14:paraId="6D75C380" w14:textId="17AADB07"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59DA0374" w14:textId="1A412362"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T1525</w:t>
            </w:r>
          </w:p>
        </w:tc>
        <w:tc>
          <w:tcPr>
            <w:tcW w:w="1411" w:type="dxa"/>
            <w:vAlign w:val="center"/>
          </w:tcPr>
          <w:p w14:paraId="1BC36005" w14:textId="587EE29B"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1CB8F99E" w14:textId="77777777" w:rsidTr="00A16927">
        <w:trPr>
          <w:cantSplit/>
          <w:trHeight w:val="350"/>
          <w:jc w:val="center"/>
        </w:trPr>
        <w:tc>
          <w:tcPr>
            <w:tcW w:w="3480" w:type="dxa"/>
            <w:vAlign w:val="center"/>
          </w:tcPr>
          <w:p w14:paraId="1A94FBED" w14:textId="1962B0AF"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III 3 Listening</w:t>
            </w:r>
          </w:p>
        </w:tc>
        <w:tc>
          <w:tcPr>
            <w:tcW w:w="3175" w:type="dxa"/>
            <w:vAlign w:val="center"/>
          </w:tcPr>
          <w:p w14:paraId="609175C8" w14:textId="5DBB2021"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III 3 Listening</w:t>
            </w:r>
          </w:p>
        </w:tc>
        <w:tc>
          <w:tcPr>
            <w:tcW w:w="1503" w:type="dxa"/>
            <w:vAlign w:val="center"/>
          </w:tcPr>
          <w:p w14:paraId="47606CD2" w14:textId="35905BD3"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593B9518" w14:textId="17C95F0A"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L1525</w:t>
            </w:r>
          </w:p>
        </w:tc>
        <w:tc>
          <w:tcPr>
            <w:tcW w:w="1411" w:type="dxa"/>
            <w:vAlign w:val="center"/>
          </w:tcPr>
          <w:p w14:paraId="5DD3ADA2" w14:textId="44661DB5"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0EA93A1F" w14:textId="77777777" w:rsidTr="00A16927">
        <w:trPr>
          <w:cantSplit/>
          <w:trHeight w:val="350"/>
          <w:jc w:val="center"/>
        </w:trPr>
        <w:tc>
          <w:tcPr>
            <w:tcW w:w="3480" w:type="dxa"/>
            <w:vAlign w:val="center"/>
          </w:tcPr>
          <w:p w14:paraId="7F4CED19" w14:textId="1F9FB0A3"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III 3 Speaking</w:t>
            </w:r>
          </w:p>
        </w:tc>
        <w:tc>
          <w:tcPr>
            <w:tcW w:w="3175" w:type="dxa"/>
            <w:vAlign w:val="center"/>
          </w:tcPr>
          <w:p w14:paraId="4530DBF5" w14:textId="07B479F0"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III 3 Speaking</w:t>
            </w:r>
          </w:p>
        </w:tc>
        <w:tc>
          <w:tcPr>
            <w:tcW w:w="1503" w:type="dxa"/>
            <w:vAlign w:val="center"/>
          </w:tcPr>
          <w:p w14:paraId="7E7313DA" w14:textId="44A25F3E"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1FCD87D6" w14:textId="5FD86F8F"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S1525</w:t>
            </w:r>
          </w:p>
        </w:tc>
        <w:tc>
          <w:tcPr>
            <w:tcW w:w="1411" w:type="dxa"/>
            <w:vAlign w:val="center"/>
          </w:tcPr>
          <w:p w14:paraId="2AE0D71D" w14:textId="6C4CA38C"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4C44AF00" w14:textId="77777777" w:rsidTr="00A16927">
        <w:trPr>
          <w:cantSplit/>
          <w:trHeight w:val="350"/>
          <w:jc w:val="center"/>
        </w:trPr>
        <w:tc>
          <w:tcPr>
            <w:tcW w:w="3480" w:type="dxa"/>
            <w:vAlign w:val="center"/>
          </w:tcPr>
          <w:p w14:paraId="0D276EC9" w14:textId="3A3AEC6C"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III 3 Reading</w:t>
            </w:r>
          </w:p>
        </w:tc>
        <w:tc>
          <w:tcPr>
            <w:tcW w:w="3175" w:type="dxa"/>
            <w:vAlign w:val="center"/>
          </w:tcPr>
          <w:p w14:paraId="3CD1DF59" w14:textId="118DCEC6"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III 3 Reading</w:t>
            </w:r>
          </w:p>
        </w:tc>
        <w:tc>
          <w:tcPr>
            <w:tcW w:w="1503" w:type="dxa"/>
            <w:vAlign w:val="center"/>
          </w:tcPr>
          <w:p w14:paraId="5A723A5D" w14:textId="710FFC8B"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6B35E43D" w14:textId="1216B997"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R1525</w:t>
            </w:r>
          </w:p>
        </w:tc>
        <w:tc>
          <w:tcPr>
            <w:tcW w:w="1411" w:type="dxa"/>
            <w:vAlign w:val="center"/>
          </w:tcPr>
          <w:p w14:paraId="0D81EBEE" w14:textId="37716C70"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20604548" w14:textId="77777777" w:rsidTr="00A16927">
        <w:trPr>
          <w:cantSplit/>
          <w:trHeight w:val="350"/>
          <w:jc w:val="center"/>
        </w:trPr>
        <w:tc>
          <w:tcPr>
            <w:tcW w:w="3480" w:type="dxa"/>
            <w:vAlign w:val="center"/>
          </w:tcPr>
          <w:p w14:paraId="01FA6CEB" w14:textId="34308D6A"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III 3 Writing</w:t>
            </w:r>
          </w:p>
        </w:tc>
        <w:tc>
          <w:tcPr>
            <w:tcW w:w="3175" w:type="dxa"/>
            <w:vAlign w:val="center"/>
          </w:tcPr>
          <w:p w14:paraId="7F3125A5" w14:textId="3B45E48D"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III  3 Writing</w:t>
            </w:r>
          </w:p>
        </w:tc>
        <w:tc>
          <w:tcPr>
            <w:tcW w:w="1503" w:type="dxa"/>
            <w:vAlign w:val="center"/>
          </w:tcPr>
          <w:p w14:paraId="1B7E2694" w14:textId="401CD326"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519ABB14" w14:textId="3DFDC954"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W1525</w:t>
            </w:r>
          </w:p>
        </w:tc>
        <w:tc>
          <w:tcPr>
            <w:tcW w:w="1411" w:type="dxa"/>
            <w:vAlign w:val="center"/>
          </w:tcPr>
          <w:p w14:paraId="3807DAC3" w14:textId="3960E416"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3C131E79" w14:textId="77777777" w:rsidTr="00A16927">
        <w:trPr>
          <w:cantSplit/>
          <w:trHeight w:val="350"/>
          <w:jc w:val="center"/>
        </w:trPr>
        <w:tc>
          <w:tcPr>
            <w:tcW w:w="3480" w:type="dxa"/>
            <w:vAlign w:val="center"/>
          </w:tcPr>
          <w:p w14:paraId="284E97DA" w14:textId="066DD7E0"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IV 3 Total Score</w:t>
            </w:r>
          </w:p>
        </w:tc>
        <w:tc>
          <w:tcPr>
            <w:tcW w:w="3175" w:type="dxa"/>
            <w:vAlign w:val="center"/>
          </w:tcPr>
          <w:p w14:paraId="6A243E9D" w14:textId="65076BA2"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IV 3 Total Score</w:t>
            </w:r>
          </w:p>
        </w:tc>
        <w:tc>
          <w:tcPr>
            <w:tcW w:w="1503" w:type="dxa"/>
            <w:vAlign w:val="center"/>
          </w:tcPr>
          <w:p w14:paraId="0B8304A0" w14:textId="2099E869"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3C551DB4" w14:textId="7DFE0156"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T1526</w:t>
            </w:r>
          </w:p>
        </w:tc>
        <w:tc>
          <w:tcPr>
            <w:tcW w:w="1411" w:type="dxa"/>
            <w:vAlign w:val="center"/>
          </w:tcPr>
          <w:p w14:paraId="28616958" w14:textId="7BE4D86F"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159D08AA" w14:textId="77777777" w:rsidTr="00A16927">
        <w:trPr>
          <w:cantSplit/>
          <w:trHeight w:val="350"/>
          <w:jc w:val="center"/>
        </w:trPr>
        <w:tc>
          <w:tcPr>
            <w:tcW w:w="3480" w:type="dxa"/>
            <w:vAlign w:val="center"/>
          </w:tcPr>
          <w:p w14:paraId="4484E910" w14:textId="3B02B6CA"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IV 3 Listening</w:t>
            </w:r>
          </w:p>
        </w:tc>
        <w:tc>
          <w:tcPr>
            <w:tcW w:w="3175" w:type="dxa"/>
            <w:vAlign w:val="center"/>
          </w:tcPr>
          <w:p w14:paraId="39EDF43D" w14:textId="01231683"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IV 3 Listening</w:t>
            </w:r>
          </w:p>
        </w:tc>
        <w:tc>
          <w:tcPr>
            <w:tcW w:w="1503" w:type="dxa"/>
            <w:vAlign w:val="center"/>
          </w:tcPr>
          <w:p w14:paraId="78BF9170" w14:textId="761FDCE7"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683B6840" w14:textId="710BA96E"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L1526</w:t>
            </w:r>
          </w:p>
        </w:tc>
        <w:tc>
          <w:tcPr>
            <w:tcW w:w="1411" w:type="dxa"/>
            <w:vAlign w:val="center"/>
          </w:tcPr>
          <w:p w14:paraId="4A1B551D" w14:textId="45EDAA51"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39E9D2B8" w14:textId="77777777" w:rsidTr="00A16927">
        <w:trPr>
          <w:cantSplit/>
          <w:trHeight w:val="350"/>
          <w:jc w:val="center"/>
        </w:trPr>
        <w:tc>
          <w:tcPr>
            <w:tcW w:w="3480" w:type="dxa"/>
            <w:vAlign w:val="center"/>
          </w:tcPr>
          <w:p w14:paraId="44620E0A" w14:textId="5F3F6991"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IV 3 Speaking</w:t>
            </w:r>
          </w:p>
        </w:tc>
        <w:tc>
          <w:tcPr>
            <w:tcW w:w="3175" w:type="dxa"/>
            <w:vAlign w:val="center"/>
          </w:tcPr>
          <w:p w14:paraId="00C17CE3" w14:textId="0E187387"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IV 3 Speaking</w:t>
            </w:r>
          </w:p>
        </w:tc>
        <w:tc>
          <w:tcPr>
            <w:tcW w:w="1503" w:type="dxa"/>
            <w:vAlign w:val="center"/>
          </w:tcPr>
          <w:p w14:paraId="19E0CF7B" w14:textId="43EC27D8"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6084724E" w14:textId="75371473"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S1526</w:t>
            </w:r>
          </w:p>
        </w:tc>
        <w:tc>
          <w:tcPr>
            <w:tcW w:w="1411" w:type="dxa"/>
            <w:vAlign w:val="center"/>
          </w:tcPr>
          <w:p w14:paraId="542210C2" w14:textId="0D0FD33F"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5FFF6A27" w14:textId="77777777" w:rsidTr="00A16927">
        <w:trPr>
          <w:cantSplit/>
          <w:trHeight w:val="350"/>
          <w:jc w:val="center"/>
        </w:trPr>
        <w:tc>
          <w:tcPr>
            <w:tcW w:w="3480" w:type="dxa"/>
            <w:vAlign w:val="center"/>
          </w:tcPr>
          <w:p w14:paraId="5A45BA6E" w14:textId="1875232D"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IV 3 Reading</w:t>
            </w:r>
          </w:p>
        </w:tc>
        <w:tc>
          <w:tcPr>
            <w:tcW w:w="3175" w:type="dxa"/>
            <w:vAlign w:val="center"/>
          </w:tcPr>
          <w:p w14:paraId="400DE2C8" w14:textId="21394829"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IV 3 Reading</w:t>
            </w:r>
          </w:p>
        </w:tc>
        <w:tc>
          <w:tcPr>
            <w:tcW w:w="1503" w:type="dxa"/>
            <w:vAlign w:val="center"/>
          </w:tcPr>
          <w:p w14:paraId="6FC1DDCF" w14:textId="585E0911"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7B672F27" w14:textId="3F2C5FA6"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R1526</w:t>
            </w:r>
          </w:p>
        </w:tc>
        <w:tc>
          <w:tcPr>
            <w:tcW w:w="1411" w:type="dxa"/>
            <w:vAlign w:val="center"/>
          </w:tcPr>
          <w:p w14:paraId="4088ED2B" w14:textId="5003131A"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50DAC382" w14:textId="77777777" w:rsidTr="00A16927">
        <w:trPr>
          <w:cantSplit/>
          <w:trHeight w:val="350"/>
          <w:jc w:val="center"/>
        </w:trPr>
        <w:tc>
          <w:tcPr>
            <w:tcW w:w="3480" w:type="dxa"/>
            <w:vAlign w:val="center"/>
          </w:tcPr>
          <w:p w14:paraId="64984AB5" w14:textId="321A6321"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IV 3 Writing</w:t>
            </w:r>
          </w:p>
        </w:tc>
        <w:tc>
          <w:tcPr>
            <w:tcW w:w="3175" w:type="dxa"/>
            <w:vAlign w:val="center"/>
          </w:tcPr>
          <w:p w14:paraId="4176FB37" w14:textId="44602781"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IV 3 Writing</w:t>
            </w:r>
          </w:p>
        </w:tc>
        <w:tc>
          <w:tcPr>
            <w:tcW w:w="1503" w:type="dxa"/>
            <w:vAlign w:val="center"/>
          </w:tcPr>
          <w:p w14:paraId="0C903152" w14:textId="0409E824"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12C0BD15" w14:textId="34FD91A1"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W1526</w:t>
            </w:r>
          </w:p>
        </w:tc>
        <w:tc>
          <w:tcPr>
            <w:tcW w:w="1411" w:type="dxa"/>
            <w:vAlign w:val="center"/>
          </w:tcPr>
          <w:p w14:paraId="07227B24" w14:textId="70C58A56"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3505ACFA" w14:textId="77777777" w:rsidTr="00A16927">
        <w:trPr>
          <w:cantSplit/>
          <w:trHeight w:val="350"/>
          <w:jc w:val="center"/>
        </w:trPr>
        <w:tc>
          <w:tcPr>
            <w:tcW w:w="3480" w:type="dxa"/>
            <w:vAlign w:val="center"/>
          </w:tcPr>
          <w:p w14:paraId="738B2B3D" w14:textId="1EB4EBE5"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IV 4 Total Score</w:t>
            </w:r>
          </w:p>
        </w:tc>
        <w:tc>
          <w:tcPr>
            <w:tcW w:w="3175" w:type="dxa"/>
            <w:vAlign w:val="center"/>
          </w:tcPr>
          <w:p w14:paraId="3D06BB45" w14:textId="792A7F9C"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IV 4 Total Score</w:t>
            </w:r>
          </w:p>
        </w:tc>
        <w:tc>
          <w:tcPr>
            <w:tcW w:w="1503" w:type="dxa"/>
            <w:vAlign w:val="center"/>
          </w:tcPr>
          <w:p w14:paraId="464B2680" w14:textId="1D1A0457"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4C10CD92" w14:textId="50853C8A"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T1527</w:t>
            </w:r>
          </w:p>
        </w:tc>
        <w:tc>
          <w:tcPr>
            <w:tcW w:w="1411" w:type="dxa"/>
            <w:vAlign w:val="center"/>
          </w:tcPr>
          <w:p w14:paraId="3BAB4869" w14:textId="4D71652D"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6444F2CB" w14:textId="77777777" w:rsidTr="00A16927">
        <w:trPr>
          <w:cantSplit/>
          <w:trHeight w:val="350"/>
          <w:jc w:val="center"/>
        </w:trPr>
        <w:tc>
          <w:tcPr>
            <w:tcW w:w="3480" w:type="dxa"/>
            <w:vAlign w:val="center"/>
          </w:tcPr>
          <w:p w14:paraId="35C9BB94" w14:textId="3B137FD5"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IV 4 Listening</w:t>
            </w:r>
          </w:p>
        </w:tc>
        <w:tc>
          <w:tcPr>
            <w:tcW w:w="3175" w:type="dxa"/>
            <w:vAlign w:val="center"/>
          </w:tcPr>
          <w:p w14:paraId="172DDE8E" w14:textId="284F3684"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IV 4 Listening</w:t>
            </w:r>
          </w:p>
        </w:tc>
        <w:tc>
          <w:tcPr>
            <w:tcW w:w="1503" w:type="dxa"/>
            <w:vAlign w:val="center"/>
          </w:tcPr>
          <w:p w14:paraId="55BFB37E" w14:textId="3796B075"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3655D4AC" w14:textId="28F6506D"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L1527</w:t>
            </w:r>
          </w:p>
        </w:tc>
        <w:tc>
          <w:tcPr>
            <w:tcW w:w="1411" w:type="dxa"/>
            <w:vAlign w:val="center"/>
          </w:tcPr>
          <w:p w14:paraId="15CC938B" w14:textId="7AE1ABF8"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113DB62F" w14:textId="77777777" w:rsidTr="00A16927">
        <w:trPr>
          <w:cantSplit/>
          <w:trHeight w:val="350"/>
          <w:jc w:val="center"/>
        </w:trPr>
        <w:tc>
          <w:tcPr>
            <w:tcW w:w="3480" w:type="dxa"/>
            <w:vAlign w:val="center"/>
          </w:tcPr>
          <w:p w14:paraId="44233189" w14:textId="1AB691E1"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IV 4 Speaking</w:t>
            </w:r>
          </w:p>
        </w:tc>
        <w:tc>
          <w:tcPr>
            <w:tcW w:w="3175" w:type="dxa"/>
            <w:vAlign w:val="center"/>
          </w:tcPr>
          <w:p w14:paraId="15301BCE" w14:textId="50416743"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IV 4 Speaking</w:t>
            </w:r>
          </w:p>
        </w:tc>
        <w:tc>
          <w:tcPr>
            <w:tcW w:w="1503" w:type="dxa"/>
            <w:vAlign w:val="center"/>
          </w:tcPr>
          <w:p w14:paraId="71A768CD" w14:textId="01759D49"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3E6C7ECD" w14:textId="144D6C84"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S1527</w:t>
            </w:r>
          </w:p>
        </w:tc>
        <w:tc>
          <w:tcPr>
            <w:tcW w:w="1411" w:type="dxa"/>
            <w:vAlign w:val="center"/>
          </w:tcPr>
          <w:p w14:paraId="634961E7" w14:textId="78B2B609"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210B9221" w14:textId="77777777" w:rsidTr="00A16927">
        <w:trPr>
          <w:cantSplit/>
          <w:trHeight w:val="350"/>
          <w:jc w:val="center"/>
        </w:trPr>
        <w:tc>
          <w:tcPr>
            <w:tcW w:w="3480" w:type="dxa"/>
            <w:vAlign w:val="center"/>
          </w:tcPr>
          <w:p w14:paraId="0782E5B2" w14:textId="0DCFFF01"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IV 4 Reading</w:t>
            </w:r>
          </w:p>
        </w:tc>
        <w:tc>
          <w:tcPr>
            <w:tcW w:w="3175" w:type="dxa"/>
            <w:vAlign w:val="center"/>
          </w:tcPr>
          <w:p w14:paraId="43B28F1E" w14:textId="7DF0E92C"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IV 4 Reading</w:t>
            </w:r>
          </w:p>
        </w:tc>
        <w:tc>
          <w:tcPr>
            <w:tcW w:w="1503" w:type="dxa"/>
            <w:vAlign w:val="center"/>
          </w:tcPr>
          <w:p w14:paraId="3429473E" w14:textId="6F83A575"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2E9EEB18" w14:textId="5538A21F"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R1527</w:t>
            </w:r>
          </w:p>
        </w:tc>
        <w:tc>
          <w:tcPr>
            <w:tcW w:w="1411" w:type="dxa"/>
            <w:vAlign w:val="center"/>
          </w:tcPr>
          <w:p w14:paraId="21ADBBD5" w14:textId="21AD1CBB"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55E4E546" w14:textId="77777777" w:rsidTr="00A16927">
        <w:trPr>
          <w:cantSplit/>
          <w:trHeight w:val="350"/>
          <w:jc w:val="center"/>
        </w:trPr>
        <w:tc>
          <w:tcPr>
            <w:tcW w:w="3480" w:type="dxa"/>
            <w:vAlign w:val="center"/>
          </w:tcPr>
          <w:p w14:paraId="53F1B4DC" w14:textId="2825711C"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IV 4 Writing</w:t>
            </w:r>
          </w:p>
        </w:tc>
        <w:tc>
          <w:tcPr>
            <w:tcW w:w="3175" w:type="dxa"/>
            <w:vAlign w:val="center"/>
          </w:tcPr>
          <w:p w14:paraId="7AB43096" w14:textId="6E8EF424"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IV 4 Writing</w:t>
            </w:r>
          </w:p>
        </w:tc>
        <w:tc>
          <w:tcPr>
            <w:tcW w:w="1503" w:type="dxa"/>
            <w:vAlign w:val="center"/>
          </w:tcPr>
          <w:p w14:paraId="6DB8F46F" w14:textId="0F96275F"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6B862F99" w14:textId="274449A2"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W1527</w:t>
            </w:r>
          </w:p>
        </w:tc>
        <w:tc>
          <w:tcPr>
            <w:tcW w:w="1411" w:type="dxa"/>
            <w:vAlign w:val="center"/>
          </w:tcPr>
          <w:p w14:paraId="15DCE25E" w14:textId="2ADE82EA"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5E07C644" w14:textId="77777777" w:rsidTr="00A16927">
        <w:trPr>
          <w:cantSplit/>
          <w:trHeight w:val="350"/>
          <w:jc w:val="center"/>
        </w:trPr>
        <w:tc>
          <w:tcPr>
            <w:tcW w:w="3480" w:type="dxa"/>
            <w:vAlign w:val="center"/>
          </w:tcPr>
          <w:p w14:paraId="493C7FF4" w14:textId="1404B338"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 4 Total Score</w:t>
            </w:r>
          </w:p>
        </w:tc>
        <w:tc>
          <w:tcPr>
            <w:tcW w:w="3175" w:type="dxa"/>
            <w:vAlign w:val="center"/>
          </w:tcPr>
          <w:p w14:paraId="31057F18" w14:textId="4F0BDBFD"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 4 Total Score</w:t>
            </w:r>
          </w:p>
        </w:tc>
        <w:tc>
          <w:tcPr>
            <w:tcW w:w="1503" w:type="dxa"/>
            <w:vAlign w:val="center"/>
          </w:tcPr>
          <w:p w14:paraId="3AE99230" w14:textId="3B6AC2D8"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2D9A0671" w14:textId="67DC671E"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T1528</w:t>
            </w:r>
          </w:p>
        </w:tc>
        <w:tc>
          <w:tcPr>
            <w:tcW w:w="1411" w:type="dxa"/>
            <w:vAlign w:val="center"/>
          </w:tcPr>
          <w:p w14:paraId="08F5F013" w14:textId="244FB0C9"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4807A24F" w14:textId="77777777" w:rsidTr="00A16927">
        <w:trPr>
          <w:cantSplit/>
          <w:trHeight w:val="350"/>
          <w:jc w:val="center"/>
        </w:trPr>
        <w:tc>
          <w:tcPr>
            <w:tcW w:w="3480" w:type="dxa"/>
            <w:vAlign w:val="center"/>
          </w:tcPr>
          <w:p w14:paraId="6B4E15D6" w14:textId="0012C902"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 4 Listening</w:t>
            </w:r>
          </w:p>
        </w:tc>
        <w:tc>
          <w:tcPr>
            <w:tcW w:w="3175" w:type="dxa"/>
            <w:vAlign w:val="center"/>
          </w:tcPr>
          <w:p w14:paraId="2DA8AB9A" w14:textId="3DADF333"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 4 Listening</w:t>
            </w:r>
          </w:p>
        </w:tc>
        <w:tc>
          <w:tcPr>
            <w:tcW w:w="1503" w:type="dxa"/>
            <w:vAlign w:val="center"/>
          </w:tcPr>
          <w:p w14:paraId="3ACC0C56" w14:textId="20F6D2F2"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41020D78" w14:textId="0D583D7B"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L1528</w:t>
            </w:r>
          </w:p>
        </w:tc>
        <w:tc>
          <w:tcPr>
            <w:tcW w:w="1411" w:type="dxa"/>
            <w:vAlign w:val="center"/>
          </w:tcPr>
          <w:p w14:paraId="06CB805A" w14:textId="37C1E9EE"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1894200C" w14:textId="77777777" w:rsidTr="00A16927">
        <w:trPr>
          <w:cantSplit/>
          <w:trHeight w:val="350"/>
          <w:jc w:val="center"/>
        </w:trPr>
        <w:tc>
          <w:tcPr>
            <w:tcW w:w="3480" w:type="dxa"/>
            <w:vAlign w:val="center"/>
          </w:tcPr>
          <w:p w14:paraId="67EA9194" w14:textId="72ACEDA6"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 4 Speaking</w:t>
            </w:r>
          </w:p>
        </w:tc>
        <w:tc>
          <w:tcPr>
            <w:tcW w:w="3175" w:type="dxa"/>
            <w:vAlign w:val="center"/>
          </w:tcPr>
          <w:p w14:paraId="2CDFD5A6" w14:textId="1B442B9E"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 4 Speaking</w:t>
            </w:r>
          </w:p>
        </w:tc>
        <w:tc>
          <w:tcPr>
            <w:tcW w:w="1503" w:type="dxa"/>
            <w:vAlign w:val="center"/>
          </w:tcPr>
          <w:p w14:paraId="221416F3" w14:textId="334B139C"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77C1335A" w14:textId="38686A0E"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S1528</w:t>
            </w:r>
          </w:p>
        </w:tc>
        <w:tc>
          <w:tcPr>
            <w:tcW w:w="1411" w:type="dxa"/>
            <w:vAlign w:val="center"/>
          </w:tcPr>
          <w:p w14:paraId="49DC040C" w14:textId="1CD044E5"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5202B092" w14:textId="77777777" w:rsidTr="00775808">
        <w:trPr>
          <w:cantSplit/>
          <w:trHeight w:val="350"/>
          <w:jc w:val="center"/>
        </w:trPr>
        <w:tc>
          <w:tcPr>
            <w:tcW w:w="3480" w:type="dxa"/>
            <w:vAlign w:val="center"/>
          </w:tcPr>
          <w:p w14:paraId="063F2244" w14:textId="14D9BACB"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 4 Reading</w:t>
            </w:r>
          </w:p>
        </w:tc>
        <w:tc>
          <w:tcPr>
            <w:tcW w:w="3175" w:type="dxa"/>
            <w:vAlign w:val="center"/>
          </w:tcPr>
          <w:p w14:paraId="3F1238EF" w14:textId="46AC8634"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 4 Reading</w:t>
            </w:r>
          </w:p>
        </w:tc>
        <w:tc>
          <w:tcPr>
            <w:tcW w:w="1503" w:type="dxa"/>
            <w:vAlign w:val="center"/>
          </w:tcPr>
          <w:p w14:paraId="391F0570" w14:textId="5716309B"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762060A4" w14:textId="669699BB"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R1528</w:t>
            </w:r>
          </w:p>
        </w:tc>
        <w:tc>
          <w:tcPr>
            <w:tcW w:w="1411" w:type="dxa"/>
            <w:vAlign w:val="center"/>
          </w:tcPr>
          <w:p w14:paraId="5328744E" w14:textId="6DEE8EFA"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17939F96" w14:textId="77777777" w:rsidTr="00775808">
        <w:trPr>
          <w:cantSplit/>
          <w:trHeight w:val="350"/>
          <w:jc w:val="center"/>
        </w:trPr>
        <w:tc>
          <w:tcPr>
            <w:tcW w:w="3480" w:type="dxa"/>
            <w:vAlign w:val="center"/>
          </w:tcPr>
          <w:p w14:paraId="4C3CC1E1" w14:textId="586D50BD"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 4 Writing</w:t>
            </w:r>
          </w:p>
        </w:tc>
        <w:tc>
          <w:tcPr>
            <w:tcW w:w="3175" w:type="dxa"/>
            <w:vAlign w:val="center"/>
          </w:tcPr>
          <w:p w14:paraId="51E6C3B5" w14:textId="6AF06499"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 4 Writing</w:t>
            </w:r>
          </w:p>
        </w:tc>
        <w:tc>
          <w:tcPr>
            <w:tcW w:w="1503" w:type="dxa"/>
            <w:vAlign w:val="center"/>
          </w:tcPr>
          <w:p w14:paraId="1CEED0F8" w14:textId="53E54838"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10D3883F" w14:textId="7A575AC3"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W1528</w:t>
            </w:r>
          </w:p>
        </w:tc>
        <w:tc>
          <w:tcPr>
            <w:tcW w:w="1411" w:type="dxa"/>
            <w:vAlign w:val="center"/>
          </w:tcPr>
          <w:p w14:paraId="1E1E9DAC" w14:textId="70A92DBE"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384A7E5B" w14:textId="77777777" w:rsidTr="00775808">
        <w:trPr>
          <w:cantSplit/>
          <w:trHeight w:val="350"/>
          <w:jc w:val="center"/>
        </w:trPr>
        <w:tc>
          <w:tcPr>
            <w:tcW w:w="3480" w:type="dxa"/>
            <w:vAlign w:val="center"/>
          </w:tcPr>
          <w:p w14:paraId="398CD1BA" w14:textId="0CBA08F6"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 5 Total Score</w:t>
            </w:r>
          </w:p>
        </w:tc>
        <w:tc>
          <w:tcPr>
            <w:tcW w:w="3175" w:type="dxa"/>
            <w:vAlign w:val="center"/>
          </w:tcPr>
          <w:p w14:paraId="6A56B22C" w14:textId="23957E84"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 5 Total Score</w:t>
            </w:r>
          </w:p>
        </w:tc>
        <w:tc>
          <w:tcPr>
            <w:tcW w:w="1503" w:type="dxa"/>
            <w:vAlign w:val="center"/>
          </w:tcPr>
          <w:p w14:paraId="1AFE2784" w14:textId="1BDC24BE"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233EAB27" w14:textId="5AFD3E28"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T1529</w:t>
            </w:r>
          </w:p>
        </w:tc>
        <w:tc>
          <w:tcPr>
            <w:tcW w:w="1411" w:type="dxa"/>
            <w:vAlign w:val="center"/>
          </w:tcPr>
          <w:p w14:paraId="3638B37C" w14:textId="6ADAE36D"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21F8CCF2" w14:textId="77777777" w:rsidTr="00775808">
        <w:trPr>
          <w:cantSplit/>
          <w:trHeight w:val="350"/>
          <w:jc w:val="center"/>
        </w:trPr>
        <w:tc>
          <w:tcPr>
            <w:tcW w:w="3480" w:type="dxa"/>
            <w:vAlign w:val="center"/>
          </w:tcPr>
          <w:p w14:paraId="1CDE2886" w14:textId="28F6680D"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 5 Listening</w:t>
            </w:r>
          </w:p>
        </w:tc>
        <w:tc>
          <w:tcPr>
            <w:tcW w:w="3175" w:type="dxa"/>
            <w:vAlign w:val="center"/>
          </w:tcPr>
          <w:p w14:paraId="11C570C1" w14:textId="4A867277"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 5 Listening</w:t>
            </w:r>
          </w:p>
        </w:tc>
        <w:tc>
          <w:tcPr>
            <w:tcW w:w="1503" w:type="dxa"/>
            <w:vAlign w:val="center"/>
          </w:tcPr>
          <w:p w14:paraId="5E8347F2" w14:textId="54AC92F2"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6D6BF2B7" w14:textId="19B1709B"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L1529</w:t>
            </w:r>
          </w:p>
        </w:tc>
        <w:tc>
          <w:tcPr>
            <w:tcW w:w="1411" w:type="dxa"/>
            <w:vAlign w:val="center"/>
          </w:tcPr>
          <w:p w14:paraId="614B5495" w14:textId="07D74029"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38BC2112" w14:textId="77777777" w:rsidTr="00775808">
        <w:trPr>
          <w:cantSplit/>
          <w:trHeight w:val="350"/>
          <w:jc w:val="center"/>
        </w:trPr>
        <w:tc>
          <w:tcPr>
            <w:tcW w:w="3480" w:type="dxa"/>
            <w:vAlign w:val="center"/>
          </w:tcPr>
          <w:p w14:paraId="60DB1A35" w14:textId="1155AE64"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 5 Speaking</w:t>
            </w:r>
          </w:p>
        </w:tc>
        <w:tc>
          <w:tcPr>
            <w:tcW w:w="3175" w:type="dxa"/>
            <w:vAlign w:val="center"/>
          </w:tcPr>
          <w:p w14:paraId="5089493B" w14:textId="413792C4"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 5 Speaking</w:t>
            </w:r>
          </w:p>
        </w:tc>
        <w:tc>
          <w:tcPr>
            <w:tcW w:w="1503" w:type="dxa"/>
            <w:vAlign w:val="center"/>
          </w:tcPr>
          <w:p w14:paraId="3DCB3E71" w14:textId="65CB5FBD"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39273F01" w14:textId="0964C80E"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S1529</w:t>
            </w:r>
          </w:p>
        </w:tc>
        <w:tc>
          <w:tcPr>
            <w:tcW w:w="1411" w:type="dxa"/>
            <w:vAlign w:val="center"/>
          </w:tcPr>
          <w:p w14:paraId="31A8EDEB" w14:textId="20239A8A"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66A974AC" w14:textId="77777777" w:rsidTr="00775808">
        <w:trPr>
          <w:cantSplit/>
          <w:trHeight w:val="350"/>
          <w:jc w:val="center"/>
        </w:trPr>
        <w:tc>
          <w:tcPr>
            <w:tcW w:w="3480" w:type="dxa"/>
            <w:vAlign w:val="center"/>
          </w:tcPr>
          <w:p w14:paraId="244D7B12" w14:textId="5994A833"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 5 Reading</w:t>
            </w:r>
          </w:p>
        </w:tc>
        <w:tc>
          <w:tcPr>
            <w:tcW w:w="3175" w:type="dxa"/>
            <w:vAlign w:val="center"/>
          </w:tcPr>
          <w:p w14:paraId="4B77189C" w14:textId="6AF7CAB2"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 5 Reading</w:t>
            </w:r>
          </w:p>
        </w:tc>
        <w:tc>
          <w:tcPr>
            <w:tcW w:w="1503" w:type="dxa"/>
            <w:vAlign w:val="center"/>
          </w:tcPr>
          <w:p w14:paraId="32F805EB" w14:textId="7D5F3CF2"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7007DBC4" w14:textId="4EAB4606"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R1529</w:t>
            </w:r>
          </w:p>
        </w:tc>
        <w:tc>
          <w:tcPr>
            <w:tcW w:w="1411" w:type="dxa"/>
            <w:vAlign w:val="center"/>
          </w:tcPr>
          <w:p w14:paraId="7886CE68" w14:textId="694CF7A7"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401DF271" w14:textId="77777777" w:rsidTr="00775808">
        <w:trPr>
          <w:cantSplit/>
          <w:trHeight w:val="350"/>
          <w:jc w:val="center"/>
        </w:trPr>
        <w:tc>
          <w:tcPr>
            <w:tcW w:w="3480" w:type="dxa"/>
            <w:vAlign w:val="center"/>
          </w:tcPr>
          <w:p w14:paraId="0DEDE54C" w14:textId="624FE05A"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 5 Writing</w:t>
            </w:r>
          </w:p>
        </w:tc>
        <w:tc>
          <w:tcPr>
            <w:tcW w:w="3175" w:type="dxa"/>
            <w:vAlign w:val="center"/>
          </w:tcPr>
          <w:p w14:paraId="7A823CEB" w14:textId="262B9055"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 5 Writing</w:t>
            </w:r>
          </w:p>
        </w:tc>
        <w:tc>
          <w:tcPr>
            <w:tcW w:w="1503" w:type="dxa"/>
            <w:vAlign w:val="center"/>
          </w:tcPr>
          <w:p w14:paraId="7167F8EE" w14:textId="4BF20F6D"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3CC5C284" w14:textId="5430CD90"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W1529</w:t>
            </w:r>
          </w:p>
        </w:tc>
        <w:tc>
          <w:tcPr>
            <w:tcW w:w="1411" w:type="dxa"/>
            <w:vAlign w:val="center"/>
          </w:tcPr>
          <w:p w14:paraId="09C405C4" w14:textId="2633E49F"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601982AA" w14:textId="77777777" w:rsidTr="00775808">
        <w:trPr>
          <w:cantSplit/>
          <w:trHeight w:val="350"/>
          <w:jc w:val="center"/>
        </w:trPr>
        <w:tc>
          <w:tcPr>
            <w:tcW w:w="3480" w:type="dxa"/>
            <w:vAlign w:val="center"/>
          </w:tcPr>
          <w:p w14:paraId="57EAA268" w14:textId="71855509"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 5 Total Score</w:t>
            </w:r>
          </w:p>
        </w:tc>
        <w:tc>
          <w:tcPr>
            <w:tcW w:w="3175" w:type="dxa"/>
            <w:vAlign w:val="center"/>
          </w:tcPr>
          <w:p w14:paraId="5F6542F3" w14:textId="0B2A5AA8"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 5 Total Score</w:t>
            </w:r>
          </w:p>
        </w:tc>
        <w:tc>
          <w:tcPr>
            <w:tcW w:w="1503" w:type="dxa"/>
            <w:vAlign w:val="center"/>
          </w:tcPr>
          <w:p w14:paraId="4AC655F1" w14:textId="491F9101"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35DBED72" w14:textId="469A536C"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T1530</w:t>
            </w:r>
          </w:p>
        </w:tc>
        <w:tc>
          <w:tcPr>
            <w:tcW w:w="1411" w:type="dxa"/>
            <w:vAlign w:val="center"/>
          </w:tcPr>
          <w:p w14:paraId="513101A9" w14:textId="0D41F326"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4EE4E265" w14:textId="77777777" w:rsidTr="00775808">
        <w:trPr>
          <w:cantSplit/>
          <w:trHeight w:val="350"/>
          <w:jc w:val="center"/>
        </w:trPr>
        <w:tc>
          <w:tcPr>
            <w:tcW w:w="3480" w:type="dxa"/>
            <w:vAlign w:val="center"/>
          </w:tcPr>
          <w:p w14:paraId="4DB69E88" w14:textId="143D7D73"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 5 Listening</w:t>
            </w:r>
          </w:p>
        </w:tc>
        <w:tc>
          <w:tcPr>
            <w:tcW w:w="3175" w:type="dxa"/>
            <w:vAlign w:val="center"/>
          </w:tcPr>
          <w:p w14:paraId="71EC9B06" w14:textId="736DC25E"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 5 Listening</w:t>
            </w:r>
          </w:p>
        </w:tc>
        <w:tc>
          <w:tcPr>
            <w:tcW w:w="1503" w:type="dxa"/>
            <w:vAlign w:val="center"/>
          </w:tcPr>
          <w:p w14:paraId="1D042A4C" w14:textId="6012A4A6"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43D7557D" w14:textId="20F9BD85"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L1530</w:t>
            </w:r>
          </w:p>
        </w:tc>
        <w:tc>
          <w:tcPr>
            <w:tcW w:w="1411" w:type="dxa"/>
            <w:vAlign w:val="center"/>
          </w:tcPr>
          <w:p w14:paraId="36F778DF" w14:textId="15D1FC30"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5CDF44F7" w14:textId="77777777" w:rsidTr="00775808">
        <w:trPr>
          <w:cantSplit/>
          <w:trHeight w:val="350"/>
          <w:jc w:val="center"/>
        </w:trPr>
        <w:tc>
          <w:tcPr>
            <w:tcW w:w="3480" w:type="dxa"/>
            <w:vAlign w:val="center"/>
          </w:tcPr>
          <w:p w14:paraId="3DCE1F4C" w14:textId="13EA1EA3"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 5 Speaking</w:t>
            </w:r>
          </w:p>
        </w:tc>
        <w:tc>
          <w:tcPr>
            <w:tcW w:w="3175" w:type="dxa"/>
            <w:vAlign w:val="center"/>
          </w:tcPr>
          <w:p w14:paraId="279381F3" w14:textId="594CCF99"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 5 Speaking</w:t>
            </w:r>
          </w:p>
        </w:tc>
        <w:tc>
          <w:tcPr>
            <w:tcW w:w="1503" w:type="dxa"/>
            <w:vAlign w:val="center"/>
          </w:tcPr>
          <w:p w14:paraId="60ED0ADC" w14:textId="0C1AD824"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00C693FC" w14:textId="1966398E"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S1530</w:t>
            </w:r>
          </w:p>
        </w:tc>
        <w:tc>
          <w:tcPr>
            <w:tcW w:w="1411" w:type="dxa"/>
            <w:vAlign w:val="center"/>
          </w:tcPr>
          <w:p w14:paraId="5D27D9E6" w14:textId="750384D2"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7011B437" w14:textId="77777777" w:rsidTr="00775808">
        <w:trPr>
          <w:cantSplit/>
          <w:trHeight w:val="350"/>
          <w:jc w:val="center"/>
        </w:trPr>
        <w:tc>
          <w:tcPr>
            <w:tcW w:w="3480" w:type="dxa"/>
            <w:vAlign w:val="center"/>
          </w:tcPr>
          <w:p w14:paraId="7C65990F" w14:textId="09733943"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 5 Reading</w:t>
            </w:r>
          </w:p>
        </w:tc>
        <w:tc>
          <w:tcPr>
            <w:tcW w:w="3175" w:type="dxa"/>
            <w:vAlign w:val="center"/>
          </w:tcPr>
          <w:p w14:paraId="60ADD2C7" w14:textId="54DBBB2D"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 5 Reading</w:t>
            </w:r>
          </w:p>
        </w:tc>
        <w:tc>
          <w:tcPr>
            <w:tcW w:w="1503" w:type="dxa"/>
            <w:vAlign w:val="center"/>
          </w:tcPr>
          <w:p w14:paraId="077BFFBA" w14:textId="39E0DC64"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3B0E3778" w14:textId="2F7C4B51"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R1530</w:t>
            </w:r>
          </w:p>
        </w:tc>
        <w:tc>
          <w:tcPr>
            <w:tcW w:w="1411" w:type="dxa"/>
            <w:vAlign w:val="center"/>
          </w:tcPr>
          <w:p w14:paraId="2B72D993" w14:textId="2A0241A1"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14D98198" w14:textId="77777777" w:rsidTr="00775808">
        <w:trPr>
          <w:cantSplit/>
          <w:trHeight w:val="350"/>
          <w:jc w:val="center"/>
        </w:trPr>
        <w:tc>
          <w:tcPr>
            <w:tcW w:w="3480" w:type="dxa"/>
            <w:vAlign w:val="center"/>
          </w:tcPr>
          <w:p w14:paraId="723B9DAF" w14:textId="174F9B3F"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 5 Writing</w:t>
            </w:r>
          </w:p>
        </w:tc>
        <w:tc>
          <w:tcPr>
            <w:tcW w:w="3175" w:type="dxa"/>
            <w:vAlign w:val="center"/>
          </w:tcPr>
          <w:p w14:paraId="741D3E94" w14:textId="733F8A86"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 5 Writing</w:t>
            </w:r>
          </w:p>
        </w:tc>
        <w:tc>
          <w:tcPr>
            <w:tcW w:w="1503" w:type="dxa"/>
            <w:vAlign w:val="center"/>
          </w:tcPr>
          <w:p w14:paraId="20F6A549" w14:textId="3941213F"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312F9C31" w14:textId="6B5E497D"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W1530</w:t>
            </w:r>
          </w:p>
        </w:tc>
        <w:tc>
          <w:tcPr>
            <w:tcW w:w="1411" w:type="dxa"/>
            <w:vAlign w:val="center"/>
          </w:tcPr>
          <w:p w14:paraId="0A87BFE6" w14:textId="07F85FCA"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44BE9E7C" w14:textId="77777777" w:rsidTr="00775808">
        <w:trPr>
          <w:cantSplit/>
          <w:trHeight w:val="350"/>
          <w:jc w:val="center"/>
        </w:trPr>
        <w:tc>
          <w:tcPr>
            <w:tcW w:w="3480" w:type="dxa"/>
            <w:vAlign w:val="center"/>
          </w:tcPr>
          <w:p w14:paraId="774D700B" w14:textId="59F0AD6A"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 6 Total Score</w:t>
            </w:r>
          </w:p>
        </w:tc>
        <w:tc>
          <w:tcPr>
            <w:tcW w:w="3175" w:type="dxa"/>
            <w:vAlign w:val="center"/>
          </w:tcPr>
          <w:p w14:paraId="70D04F4D" w14:textId="1AC41641"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 6 Total Score</w:t>
            </w:r>
          </w:p>
        </w:tc>
        <w:tc>
          <w:tcPr>
            <w:tcW w:w="1503" w:type="dxa"/>
            <w:vAlign w:val="center"/>
          </w:tcPr>
          <w:p w14:paraId="027F402D" w14:textId="7B8F273D"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66CDB3EB" w14:textId="05FF47EF"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T1531</w:t>
            </w:r>
          </w:p>
        </w:tc>
        <w:tc>
          <w:tcPr>
            <w:tcW w:w="1411" w:type="dxa"/>
            <w:vAlign w:val="center"/>
          </w:tcPr>
          <w:p w14:paraId="7C7C39B4" w14:textId="56CADBE4"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46D833E2" w14:textId="77777777" w:rsidTr="00775808">
        <w:trPr>
          <w:cantSplit/>
          <w:trHeight w:val="350"/>
          <w:jc w:val="center"/>
        </w:trPr>
        <w:tc>
          <w:tcPr>
            <w:tcW w:w="3480" w:type="dxa"/>
            <w:vAlign w:val="center"/>
          </w:tcPr>
          <w:p w14:paraId="5FD2CAB2" w14:textId="46265D81"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 6 Listening</w:t>
            </w:r>
          </w:p>
        </w:tc>
        <w:tc>
          <w:tcPr>
            <w:tcW w:w="3175" w:type="dxa"/>
            <w:vAlign w:val="center"/>
          </w:tcPr>
          <w:p w14:paraId="34B6EBBA" w14:textId="084ED0BA"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 6 Listening</w:t>
            </w:r>
          </w:p>
        </w:tc>
        <w:tc>
          <w:tcPr>
            <w:tcW w:w="1503" w:type="dxa"/>
            <w:vAlign w:val="center"/>
          </w:tcPr>
          <w:p w14:paraId="687E08F9" w14:textId="65936392"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462B2075" w14:textId="0F039636"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L1531</w:t>
            </w:r>
          </w:p>
        </w:tc>
        <w:tc>
          <w:tcPr>
            <w:tcW w:w="1411" w:type="dxa"/>
            <w:vAlign w:val="center"/>
          </w:tcPr>
          <w:p w14:paraId="7F8906D6" w14:textId="62B07F7B"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0AF842B2" w14:textId="77777777" w:rsidTr="00775808">
        <w:trPr>
          <w:cantSplit/>
          <w:trHeight w:val="350"/>
          <w:jc w:val="center"/>
        </w:trPr>
        <w:tc>
          <w:tcPr>
            <w:tcW w:w="3480" w:type="dxa"/>
            <w:vAlign w:val="center"/>
          </w:tcPr>
          <w:p w14:paraId="6F4B2D8E" w14:textId="29F9F203"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 6 Speaking</w:t>
            </w:r>
          </w:p>
        </w:tc>
        <w:tc>
          <w:tcPr>
            <w:tcW w:w="3175" w:type="dxa"/>
            <w:vAlign w:val="center"/>
          </w:tcPr>
          <w:p w14:paraId="321F933A" w14:textId="6F6D65B7"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 6 Speaking</w:t>
            </w:r>
          </w:p>
        </w:tc>
        <w:tc>
          <w:tcPr>
            <w:tcW w:w="1503" w:type="dxa"/>
            <w:vAlign w:val="center"/>
          </w:tcPr>
          <w:p w14:paraId="005FEE9E" w14:textId="0FAD89DD"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7B51CF01" w14:textId="6FEC3DF6"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S1531</w:t>
            </w:r>
          </w:p>
        </w:tc>
        <w:tc>
          <w:tcPr>
            <w:tcW w:w="1411" w:type="dxa"/>
            <w:vAlign w:val="center"/>
          </w:tcPr>
          <w:p w14:paraId="0C7F4EA2" w14:textId="2D8A9845"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1BCD3E6F" w14:textId="77777777" w:rsidTr="00775808">
        <w:trPr>
          <w:cantSplit/>
          <w:trHeight w:val="350"/>
          <w:jc w:val="center"/>
        </w:trPr>
        <w:tc>
          <w:tcPr>
            <w:tcW w:w="3480" w:type="dxa"/>
            <w:vAlign w:val="center"/>
          </w:tcPr>
          <w:p w14:paraId="71234FB9" w14:textId="5E978B88"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 6 Reading</w:t>
            </w:r>
          </w:p>
        </w:tc>
        <w:tc>
          <w:tcPr>
            <w:tcW w:w="3175" w:type="dxa"/>
            <w:vAlign w:val="center"/>
          </w:tcPr>
          <w:p w14:paraId="72B65AB9" w14:textId="420FA2D7"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 6 Reading</w:t>
            </w:r>
          </w:p>
        </w:tc>
        <w:tc>
          <w:tcPr>
            <w:tcW w:w="1503" w:type="dxa"/>
            <w:vAlign w:val="center"/>
          </w:tcPr>
          <w:p w14:paraId="58C36869" w14:textId="7388E27A"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5B897210" w14:textId="7D3C8387"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R1531</w:t>
            </w:r>
          </w:p>
        </w:tc>
        <w:tc>
          <w:tcPr>
            <w:tcW w:w="1411" w:type="dxa"/>
            <w:vAlign w:val="center"/>
          </w:tcPr>
          <w:p w14:paraId="42E9BB8F" w14:textId="21B1BD65"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7524E581" w14:textId="77777777" w:rsidTr="00775808">
        <w:trPr>
          <w:cantSplit/>
          <w:trHeight w:val="350"/>
          <w:jc w:val="center"/>
        </w:trPr>
        <w:tc>
          <w:tcPr>
            <w:tcW w:w="3480" w:type="dxa"/>
            <w:vAlign w:val="center"/>
          </w:tcPr>
          <w:p w14:paraId="2BE0E7DD" w14:textId="473DF874"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 6 Writing</w:t>
            </w:r>
          </w:p>
        </w:tc>
        <w:tc>
          <w:tcPr>
            <w:tcW w:w="3175" w:type="dxa"/>
            <w:vAlign w:val="center"/>
          </w:tcPr>
          <w:p w14:paraId="6E2BE452" w14:textId="2C86D523"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 6 Writing</w:t>
            </w:r>
          </w:p>
        </w:tc>
        <w:tc>
          <w:tcPr>
            <w:tcW w:w="1503" w:type="dxa"/>
            <w:vAlign w:val="center"/>
          </w:tcPr>
          <w:p w14:paraId="24E3123B" w14:textId="0B4C3ACE"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363F1F66" w14:textId="5F9D27B4"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W1531</w:t>
            </w:r>
          </w:p>
        </w:tc>
        <w:tc>
          <w:tcPr>
            <w:tcW w:w="1411" w:type="dxa"/>
            <w:vAlign w:val="center"/>
          </w:tcPr>
          <w:p w14:paraId="2EA46E36" w14:textId="16246B8B"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142A2EA9" w14:textId="77777777" w:rsidTr="00775808">
        <w:trPr>
          <w:cantSplit/>
          <w:trHeight w:val="350"/>
          <w:jc w:val="center"/>
        </w:trPr>
        <w:tc>
          <w:tcPr>
            <w:tcW w:w="3480" w:type="dxa"/>
            <w:vAlign w:val="center"/>
          </w:tcPr>
          <w:p w14:paraId="2385888A" w14:textId="0D937284"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 7 Total Score</w:t>
            </w:r>
          </w:p>
        </w:tc>
        <w:tc>
          <w:tcPr>
            <w:tcW w:w="3175" w:type="dxa"/>
            <w:vAlign w:val="center"/>
          </w:tcPr>
          <w:p w14:paraId="54D3E794" w14:textId="5C5684E5"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 7 Total Score</w:t>
            </w:r>
          </w:p>
        </w:tc>
        <w:tc>
          <w:tcPr>
            <w:tcW w:w="1503" w:type="dxa"/>
            <w:vAlign w:val="center"/>
          </w:tcPr>
          <w:p w14:paraId="6068039D" w14:textId="5A7ADEF8"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115F78A0" w14:textId="4CA7766D"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T1532</w:t>
            </w:r>
          </w:p>
        </w:tc>
        <w:tc>
          <w:tcPr>
            <w:tcW w:w="1411" w:type="dxa"/>
            <w:vAlign w:val="center"/>
          </w:tcPr>
          <w:p w14:paraId="16A35CC2" w14:textId="2431A009"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28BB2248" w14:textId="77777777" w:rsidTr="00775808">
        <w:trPr>
          <w:cantSplit/>
          <w:trHeight w:val="350"/>
          <w:jc w:val="center"/>
        </w:trPr>
        <w:tc>
          <w:tcPr>
            <w:tcW w:w="3480" w:type="dxa"/>
            <w:vAlign w:val="center"/>
          </w:tcPr>
          <w:p w14:paraId="314CB501" w14:textId="76194AEA"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 7 Listening</w:t>
            </w:r>
          </w:p>
        </w:tc>
        <w:tc>
          <w:tcPr>
            <w:tcW w:w="3175" w:type="dxa"/>
            <w:vAlign w:val="center"/>
          </w:tcPr>
          <w:p w14:paraId="66C8B643" w14:textId="376C08F0"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 7 Listening</w:t>
            </w:r>
          </w:p>
        </w:tc>
        <w:tc>
          <w:tcPr>
            <w:tcW w:w="1503" w:type="dxa"/>
            <w:vAlign w:val="center"/>
          </w:tcPr>
          <w:p w14:paraId="3D050C72" w14:textId="76200F04"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05BB3EAB" w14:textId="0F86F54C"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L1532</w:t>
            </w:r>
          </w:p>
        </w:tc>
        <w:tc>
          <w:tcPr>
            <w:tcW w:w="1411" w:type="dxa"/>
            <w:vAlign w:val="center"/>
          </w:tcPr>
          <w:p w14:paraId="7B5FE402" w14:textId="23880762"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0C18A9FE" w14:textId="77777777" w:rsidTr="00775808">
        <w:trPr>
          <w:cantSplit/>
          <w:trHeight w:val="350"/>
          <w:jc w:val="center"/>
        </w:trPr>
        <w:tc>
          <w:tcPr>
            <w:tcW w:w="3480" w:type="dxa"/>
            <w:vAlign w:val="center"/>
          </w:tcPr>
          <w:p w14:paraId="6E2CD3D5" w14:textId="14BAF841"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 7 Speaking</w:t>
            </w:r>
          </w:p>
        </w:tc>
        <w:tc>
          <w:tcPr>
            <w:tcW w:w="3175" w:type="dxa"/>
            <w:vAlign w:val="center"/>
          </w:tcPr>
          <w:p w14:paraId="48C77A4E" w14:textId="20159B31"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 7 Speaking</w:t>
            </w:r>
          </w:p>
        </w:tc>
        <w:tc>
          <w:tcPr>
            <w:tcW w:w="1503" w:type="dxa"/>
            <w:vAlign w:val="center"/>
          </w:tcPr>
          <w:p w14:paraId="27ABD9C7" w14:textId="373E66BF"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06CE8029" w14:textId="2B549A29"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S1532</w:t>
            </w:r>
          </w:p>
        </w:tc>
        <w:tc>
          <w:tcPr>
            <w:tcW w:w="1411" w:type="dxa"/>
            <w:vAlign w:val="center"/>
          </w:tcPr>
          <w:p w14:paraId="3B1768B5" w14:textId="1FE2DC03"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38F8FF70" w14:textId="77777777" w:rsidTr="00775808">
        <w:trPr>
          <w:cantSplit/>
          <w:trHeight w:val="350"/>
          <w:jc w:val="center"/>
        </w:trPr>
        <w:tc>
          <w:tcPr>
            <w:tcW w:w="3480" w:type="dxa"/>
            <w:vAlign w:val="center"/>
          </w:tcPr>
          <w:p w14:paraId="293E3EA1" w14:textId="0D6B4717"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 7 Reading</w:t>
            </w:r>
          </w:p>
        </w:tc>
        <w:tc>
          <w:tcPr>
            <w:tcW w:w="3175" w:type="dxa"/>
            <w:vAlign w:val="center"/>
          </w:tcPr>
          <w:p w14:paraId="53F579A8" w14:textId="0CF9D85D"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 7 Reading</w:t>
            </w:r>
          </w:p>
        </w:tc>
        <w:tc>
          <w:tcPr>
            <w:tcW w:w="1503" w:type="dxa"/>
            <w:vAlign w:val="center"/>
          </w:tcPr>
          <w:p w14:paraId="0B4913B3" w14:textId="33737834"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0D858290" w14:textId="2EF1273A"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R1532</w:t>
            </w:r>
          </w:p>
        </w:tc>
        <w:tc>
          <w:tcPr>
            <w:tcW w:w="1411" w:type="dxa"/>
            <w:vAlign w:val="center"/>
          </w:tcPr>
          <w:p w14:paraId="55EE7B32" w14:textId="22A17D52"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722AB7BE" w14:textId="77777777" w:rsidTr="00775808">
        <w:trPr>
          <w:cantSplit/>
          <w:trHeight w:val="350"/>
          <w:jc w:val="center"/>
        </w:trPr>
        <w:tc>
          <w:tcPr>
            <w:tcW w:w="3480" w:type="dxa"/>
            <w:vAlign w:val="center"/>
          </w:tcPr>
          <w:p w14:paraId="436C3019" w14:textId="55C190E4"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 7 Writing</w:t>
            </w:r>
          </w:p>
        </w:tc>
        <w:tc>
          <w:tcPr>
            <w:tcW w:w="3175" w:type="dxa"/>
            <w:vAlign w:val="center"/>
          </w:tcPr>
          <w:p w14:paraId="287E02B4" w14:textId="24841A1F"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 7 Writing</w:t>
            </w:r>
          </w:p>
        </w:tc>
        <w:tc>
          <w:tcPr>
            <w:tcW w:w="1503" w:type="dxa"/>
            <w:vAlign w:val="center"/>
          </w:tcPr>
          <w:p w14:paraId="053A8225" w14:textId="1C708656"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309F753F" w14:textId="20F39909"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W1532</w:t>
            </w:r>
          </w:p>
        </w:tc>
        <w:tc>
          <w:tcPr>
            <w:tcW w:w="1411" w:type="dxa"/>
            <w:vAlign w:val="center"/>
          </w:tcPr>
          <w:p w14:paraId="7061C761" w14:textId="65AB1261"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6F3A0382" w14:textId="77777777" w:rsidTr="00775808">
        <w:trPr>
          <w:cantSplit/>
          <w:trHeight w:val="350"/>
          <w:jc w:val="center"/>
        </w:trPr>
        <w:tc>
          <w:tcPr>
            <w:tcW w:w="3480" w:type="dxa"/>
            <w:vAlign w:val="center"/>
          </w:tcPr>
          <w:p w14:paraId="6BD7D641" w14:textId="0F0C749C"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VII 7 Total Score</w:t>
            </w:r>
          </w:p>
        </w:tc>
        <w:tc>
          <w:tcPr>
            <w:tcW w:w="3175" w:type="dxa"/>
            <w:vAlign w:val="center"/>
          </w:tcPr>
          <w:p w14:paraId="52435A8C" w14:textId="640633A4"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VII 7 Total Score</w:t>
            </w:r>
          </w:p>
        </w:tc>
        <w:tc>
          <w:tcPr>
            <w:tcW w:w="1503" w:type="dxa"/>
            <w:vAlign w:val="center"/>
          </w:tcPr>
          <w:p w14:paraId="7CF58C17" w14:textId="349E4289"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730C4963" w14:textId="507AF7C6"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T1533</w:t>
            </w:r>
          </w:p>
        </w:tc>
        <w:tc>
          <w:tcPr>
            <w:tcW w:w="1411" w:type="dxa"/>
            <w:vAlign w:val="center"/>
          </w:tcPr>
          <w:p w14:paraId="39683EB2" w14:textId="0B7B14A8"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5933AD0C" w14:textId="77777777" w:rsidTr="00BE3524">
        <w:trPr>
          <w:cantSplit/>
          <w:trHeight w:val="350"/>
          <w:jc w:val="center"/>
        </w:trPr>
        <w:tc>
          <w:tcPr>
            <w:tcW w:w="3480" w:type="dxa"/>
            <w:vAlign w:val="center"/>
          </w:tcPr>
          <w:p w14:paraId="1FA5920E" w14:textId="639DAB80"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VII 7 Listening</w:t>
            </w:r>
          </w:p>
        </w:tc>
        <w:tc>
          <w:tcPr>
            <w:tcW w:w="3175" w:type="dxa"/>
            <w:vAlign w:val="center"/>
          </w:tcPr>
          <w:p w14:paraId="2DE0F86E" w14:textId="6E8BD183"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VII 7 Listening</w:t>
            </w:r>
          </w:p>
        </w:tc>
        <w:tc>
          <w:tcPr>
            <w:tcW w:w="1503" w:type="dxa"/>
            <w:vAlign w:val="center"/>
          </w:tcPr>
          <w:p w14:paraId="2AA76988" w14:textId="3D2BCB1A"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73884A83" w14:textId="3FDC5044"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L1533</w:t>
            </w:r>
          </w:p>
        </w:tc>
        <w:tc>
          <w:tcPr>
            <w:tcW w:w="1411" w:type="dxa"/>
            <w:vAlign w:val="center"/>
          </w:tcPr>
          <w:p w14:paraId="4E9F8810" w14:textId="59B0B089"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25AF22AD" w14:textId="77777777" w:rsidTr="00BE3524">
        <w:trPr>
          <w:cantSplit/>
          <w:trHeight w:val="350"/>
          <w:jc w:val="center"/>
        </w:trPr>
        <w:tc>
          <w:tcPr>
            <w:tcW w:w="3480" w:type="dxa"/>
            <w:vAlign w:val="center"/>
          </w:tcPr>
          <w:p w14:paraId="2E827A08" w14:textId="1C11EB49"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VII 7 Speaking</w:t>
            </w:r>
          </w:p>
        </w:tc>
        <w:tc>
          <w:tcPr>
            <w:tcW w:w="3175" w:type="dxa"/>
            <w:vAlign w:val="center"/>
          </w:tcPr>
          <w:p w14:paraId="5E90421F" w14:textId="0E6F039B"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VII 7 Speaking</w:t>
            </w:r>
          </w:p>
        </w:tc>
        <w:tc>
          <w:tcPr>
            <w:tcW w:w="1503" w:type="dxa"/>
            <w:vAlign w:val="center"/>
          </w:tcPr>
          <w:p w14:paraId="5F458876" w14:textId="5422608D"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0990F19C" w14:textId="14B16204"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S1533</w:t>
            </w:r>
          </w:p>
        </w:tc>
        <w:tc>
          <w:tcPr>
            <w:tcW w:w="1411" w:type="dxa"/>
            <w:vAlign w:val="center"/>
          </w:tcPr>
          <w:p w14:paraId="18919FE0" w14:textId="3EEC5C18"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581F77C3" w14:textId="77777777" w:rsidTr="00BE3524">
        <w:trPr>
          <w:cantSplit/>
          <w:trHeight w:val="350"/>
          <w:jc w:val="center"/>
        </w:trPr>
        <w:tc>
          <w:tcPr>
            <w:tcW w:w="3480" w:type="dxa"/>
            <w:vAlign w:val="center"/>
          </w:tcPr>
          <w:p w14:paraId="4AD21991" w14:textId="6B17F62C"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VII 7 Reading</w:t>
            </w:r>
          </w:p>
        </w:tc>
        <w:tc>
          <w:tcPr>
            <w:tcW w:w="3175" w:type="dxa"/>
            <w:vAlign w:val="center"/>
          </w:tcPr>
          <w:p w14:paraId="792BBDE4" w14:textId="28AF3284"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VII 7 Reading</w:t>
            </w:r>
          </w:p>
        </w:tc>
        <w:tc>
          <w:tcPr>
            <w:tcW w:w="1503" w:type="dxa"/>
            <w:vAlign w:val="center"/>
          </w:tcPr>
          <w:p w14:paraId="1E20DB73" w14:textId="62E2F941"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6D8F9BEC" w14:textId="4F33F159"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R1533</w:t>
            </w:r>
          </w:p>
        </w:tc>
        <w:tc>
          <w:tcPr>
            <w:tcW w:w="1411" w:type="dxa"/>
            <w:vAlign w:val="center"/>
          </w:tcPr>
          <w:p w14:paraId="395DA213" w14:textId="2F046BCE"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5146128E" w14:textId="77777777" w:rsidTr="00BE3524">
        <w:trPr>
          <w:cantSplit/>
          <w:trHeight w:val="350"/>
          <w:jc w:val="center"/>
        </w:trPr>
        <w:tc>
          <w:tcPr>
            <w:tcW w:w="3480" w:type="dxa"/>
            <w:vAlign w:val="center"/>
          </w:tcPr>
          <w:p w14:paraId="4A424AE8" w14:textId="75C1E834"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VII 7 Writing</w:t>
            </w:r>
          </w:p>
        </w:tc>
        <w:tc>
          <w:tcPr>
            <w:tcW w:w="3175" w:type="dxa"/>
            <w:vAlign w:val="center"/>
          </w:tcPr>
          <w:p w14:paraId="6C4082AA" w14:textId="3BF140C8"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VII 7 Writing</w:t>
            </w:r>
          </w:p>
        </w:tc>
        <w:tc>
          <w:tcPr>
            <w:tcW w:w="1503" w:type="dxa"/>
            <w:vAlign w:val="center"/>
          </w:tcPr>
          <w:p w14:paraId="01E1B28A" w14:textId="403512F1"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4A8B187F" w14:textId="43F8285B"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W1533</w:t>
            </w:r>
          </w:p>
        </w:tc>
        <w:tc>
          <w:tcPr>
            <w:tcW w:w="1411" w:type="dxa"/>
            <w:vAlign w:val="center"/>
          </w:tcPr>
          <w:p w14:paraId="55379B1A" w14:textId="4FBAC486"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088AC25E" w14:textId="77777777" w:rsidTr="00775808">
        <w:trPr>
          <w:cantSplit/>
          <w:trHeight w:val="350"/>
          <w:jc w:val="center"/>
        </w:trPr>
        <w:tc>
          <w:tcPr>
            <w:tcW w:w="3480" w:type="dxa"/>
            <w:vAlign w:val="center"/>
          </w:tcPr>
          <w:p w14:paraId="0842B0D3" w14:textId="1477DAD3"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VII 8 Total Score</w:t>
            </w:r>
          </w:p>
        </w:tc>
        <w:tc>
          <w:tcPr>
            <w:tcW w:w="3175" w:type="dxa"/>
            <w:vAlign w:val="center"/>
          </w:tcPr>
          <w:p w14:paraId="01863CF6" w14:textId="42F65111"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VII 8 Total Score</w:t>
            </w:r>
          </w:p>
        </w:tc>
        <w:tc>
          <w:tcPr>
            <w:tcW w:w="1503" w:type="dxa"/>
            <w:vAlign w:val="center"/>
          </w:tcPr>
          <w:p w14:paraId="15DD6696" w14:textId="122A9297"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69B54B54" w14:textId="5458B7A7"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T1534</w:t>
            </w:r>
          </w:p>
        </w:tc>
        <w:tc>
          <w:tcPr>
            <w:tcW w:w="1411" w:type="dxa"/>
            <w:vAlign w:val="center"/>
          </w:tcPr>
          <w:p w14:paraId="6B17BBC1" w14:textId="5C26F664"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4777D589" w14:textId="77777777" w:rsidTr="00A16927">
        <w:trPr>
          <w:cantSplit/>
          <w:trHeight w:val="350"/>
          <w:jc w:val="center"/>
        </w:trPr>
        <w:tc>
          <w:tcPr>
            <w:tcW w:w="3480" w:type="dxa"/>
            <w:vAlign w:val="center"/>
          </w:tcPr>
          <w:p w14:paraId="4E4F4F50" w14:textId="42F76FF1"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VII 8 Listening</w:t>
            </w:r>
          </w:p>
        </w:tc>
        <w:tc>
          <w:tcPr>
            <w:tcW w:w="3175" w:type="dxa"/>
            <w:vAlign w:val="center"/>
          </w:tcPr>
          <w:p w14:paraId="53A28E9F" w14:textId="52D9EF39"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VII 8 Listening</w:t>
            </w:r>
          </w:p>
        </w:tc>
        <w:tc>
          <w:tcPr>
            <w:tcW w:w="1503" w:type="dxa"/>
            <w:vAlign w:val="center"/>
          </w:tcPr>
          <w:p w14:paraId="1E464C72" w14:textId="6448B0C5"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09EF6D5C" w14:textId="7B15D505"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L1534</w:t>
            </w:r>
          </w:p>
        </w:tc>
        <w:tc>
          <w:tcPr>
            <w:tcW w:w="1411" w:type="dxa"/>
          </w:tcPr>
          <w:p w14:paraId="414321E3" w14:textId="23EF3139"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1AFF06F9" w14:textId="77777777" w:rsidTr="00A16927">
        <w:trPr>
          <w:cantSplit/>
          <w:trHeight w:val="350"/>
          <w:jc w:val="center"/>
        </w:trPr>
        <w:tc>
          <w:tcPr>
            <w:tcW w:w="3480" w:type="dxa"/>
            <w:vAlign w:val="center"/>
          </w:tcPr>
          <w:p w14:paraId="5B47BAF7" w14:textId="7B7D3C3E"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VII 8 Speaking</w:t>
            </w:r>
          </w:p>
        </w:tc>
        <w:tc>
          <w:tcPr>
            <w:tcW w:w="3175" w:type="dxa"/>
            <w:vAlign w:val="center"/>
          </w:tcPr>
          <w:p w14:paraId="69DC7988" w14:textId="7144FF13"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VII 8 Speaking</w:t>
            </w:r>
          </w:p>
        </w:tc>
        <w:tc>
          <w:tcPr>
            <w:tcW w:w="1503" w:type="dxa"/>
            <w:vAlign w:val="center"/>
          </w:tcPr>
          <w:p w14:paraId="4A2F5483" w14:textId="67F126BA"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14C9F3F8" w14:textId="06C4F629"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S1534</w:t>
            </w:r>
          </w:p>
        </w:tc>
        <w:tc>
          <w:tcPr>
            <w:tcW w:w="1411" w:type="dxa"/>
          </w:tcPr>
          <w:p w14:paraId="22A1246C" w14:textId="026BDEFF"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0051E18A" w14:textId="77777777" w:rsidTr="00A16927">
        <w:trPr>
          <w:cantSplit/>
          <w:trHeight w:val="350"/>
          <w:jc w:val="center"/>
        </w:trPr>
        <w:tc>
          <w:tcPr>
            <w:tcW w:w="3480" w:type="dxa"/>
            <w:vAlign w:val="center"/>
          </w:tcPr>
          <w:p w14:paraId="44BB39BA" w14:textId="37117824"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VII 8 Reading</w:t>
            </w:r>
          </w:p>
        </w:tc>
        <w:tc>
          <w:tcPr>
            <w:tcW w:w="3175" w:type="dxa"/>
            <w:vAlign w:val="center"/>
          </w:tcPr>
          <w:p w14:paraId="5DA2620B" w14:textId="4F960F94"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VII 8 Reading</w:t>
            </w:r>
          </w:p>
        </w:tc>
        <w:tc>
          <w:tcPr>
            <w:tcW w:w="1503" w:type="dxa"/>
            <w:vAlign w:val="center"/>
          </w:tcPr>
          <w:p w14:paraId="39983928" w14:textId="213F58CF"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1FD5825C" w14:textId="020640BE"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R1534</w:t>
            </w:r>
          </w:p>
        </w:tc>
        <w:tc>
          <w:tcPr>
            <w:tcW w:w="1411" w:type="dxa"/>
          </w:tcPr>
          <w:p w14:paraId="5CF6BA31" w14:textId="098BBEC4"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33D271B6" w14:textId="77777777" w:rsidTr="00A16927">
        <w:trPr>
          <w:cantSplit/>
          <w:trHeight w:val="350"/>
          <w:jc w:val="center"/>
        </w:trPr>
        <w:tc>
          <w:tcPr>
            <w:tcW w:w="3480" w:type="dxa"/>
            <w:vAlign w:val="center"/>
          </w:tcPr>
          <w:p w14:paraId="604628A6" w14:textId="22958E58"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VII 8 Writing</w:t>
            </w:r>
          </w:p>
        </w:tc>
        <w:tc>
          <w:tcPr>
            <w:tcW w:w="3175" w:type="dxa"/>
            <w:vAlign w:val="center"/>
          </w:tcPr>
          <w:p w14:paraId="7E924703" w14:textId="514B5BA0"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VII 8 Writing</w:t>
            </w:r>
          </w:p>
        </w:tc>
        <w:tc>
          <w:tcPr>
            <w:tcW w:w="1503" w:type="dxa"/>
            <w:vAlign w:val="center"/>
          </w:tcPr>
          <w:p w14:paraId="4CBB3D18" w14:textId="4A634DB9"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46239710" w14:textId="2715B510"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W1534</w:t>
            </w:r>
          </w:p>
        </w:tc>
        <w:tc>
          <w:tcPr>
            <w:tcW w:w="1411" w:type="dxa"/>
          </w:tcPr>
          <w:p w14:paraId="5E671661" w14:textId="717CDD74"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45A1657D" w14:textId="77777777" w:rsidTr="00775808">
        <w:trPr>
          <w:cantSplit/>
          <w:trHeight w:val="350"/>
          <w:jc w:val="center"/>
        </w:trPr>
        <w:tc>
          <w:tcPr>
            <w:tcW w:w="3480" w:type="dxa"/>
            <w:vAlign w:val="center"/>
          </w:tcPr>
          <w:p w14:paraId="2B61313B" w14:textId="2F93D5E4"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VII 9 Total Score</w:t>
            </w:r>
          </w:p>
        </w:tc>
        <w:tc>
          <w:tcPr>
            <w:tcW w:w="3175" w:type="dxa"/>
            <w:vAlign w:val="center"/>
          </w:tcPr>
          <w:p w14:paraId="4AAA5D4E" w14:textId="5D1E05B6"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VII 9 Total Score</w:t>
            </w:r>
          </w:p>
        </w:tc>
        <w:tc>
          <w:tcPr>
            <w:tcW w:w="1503" w:type="dxa"/>
            <w:vAlign w:val="center"/>
          </w:tcPr>
          <w:p w14:paraId="04CA4E02" w14:textId="6E963931"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601F5FF1" w14:textId="363017A6"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T1535</w:t>
            </w:r>
          </w:p>
        </w:tc>
        <w:tc>
          <w:tcPr>
            <w:tcW w:w="1411" w:type="dxa"/>
            <w:vAlign w:val="center"/>
          </w:tcPr>
          <w:p w14:paraId="2EB089C0" w14:textId="482B5216"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75BF6CB6" w14:textId="77777777" w:rsidTr="00A16927">
        <w:trPr>
          <w:cantSplit/>
          <w:trHeight w:val="350"/>
          <w:jc w:val="center"/>
        </w:trPr>
        <w:tc>
          <w:tcPr>
            <w:tcW w:w="3480" w:type="dxa"/>
            <w:vAlign w:val="center"/>
          </w:tcPr>
          <w:p w14:paraId="5BBF44F9" w14:textId="2915900D"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VII 9 Listening</w:t>
            </w:r>
          </w:p>
        </w:tc>
        <w:tc>
          <w:tcPr>
            <w:tcW w:w="3175" w:type="dxa"/>
            <w:vAlign w:val="center"/>
          </w:tcPr>
          <w:p w14:paraId="53C5F91F" w14:textId="3EF752C3"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VII 9 Listening</w:t>
            </w:r>
          </w:p>
        </w:tc>
        <w:tc>
          <w:tcPr>
            <w:tcW w:w="1503" w:type="dxa"/>
            <w:vAlign w:val="center"/>
          </w:tcPr>
          <w:p w14:paraId="6CF2ECFB" w14:textId="6BB86932"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3E7A4767" w14:textId="07DE94F5"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L1535</w:t>
            </w:r>
          </w:p>
        </w:tc>
        <w:tc>
          <w:tcPr>
            <w:tcW w:w="1411" w:type="dxa"/>
          </w:tcPr>
          <w:p w14:paraId="74121BBF" w14:textId="3F3F5192"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103BFE30" w14:textId="77777777" w:rsidTr="00A16927">
        <w:trPr>
          <w:cantSplit/>
          <w:trHeight w:val="350"/>
          <w:jc w:val="center"/>
        </w:trPr>
        <w:tc>
          <w:tcPr>
            <w:tcW w:w="3480" w:type="dxa"/>
            <w:vAlign w:val="center"/>
          </w:tcPr>
          <w:p w14:paraId="4BBA8BE9" w14:textId="74FFDEF7"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VII 9 Speaking</w:t>
            </w:r>
          </w:p>
        </w:tc>
        <w:tc>
          <w:tcPr>
            <w:tcW w:w="3175" w:type="dxa"/>
            <w:vAlign w:val="center"/>
          </w:tcPr>
          <w:p w14:paraId="4E9644FB" w14:textId="4EC70580"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VII 9 Speaking</w:t>
            </w:r>
          </w:p>
        </w:tc>
        <w:tc>
          <w:tcPr>
            <w:tcW w:w="1503" w:type="dxa"/>
            <w:vAlign w:val="center"/>
          </w:tcPr>
          <w:p w14:paraId="75E13B21" w14:textId="3D78B267"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5CA65B0C" w14:textId="5560D123"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S1535</w:t>
            </w:r>
          </w:p>
        </w:tc>
        <w:tc>
          <w:tcPr>
            <w:tcW w:w="1411" w:type="dxa"/>
          </w:tcPr>
          <w:p w14:paraId="74FFB126" w14:textId="150B6DF0"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394CB7A2" w14:textId="77777777" w:rsidTr="00A16927">
        <w:trPr>
          <w:cantSplit/>
          <w:trHeight w:val="350"/>
          <w:jc w:val="center"/>
        </w:trPr>
        <w:tc>
          <w:tcPr>
            <w:tcW w:w="3480" w:type="dxa"/>
            <w:vAlign w:val="center"/>
          </w:tcPr>
          <w:p w14:paraId="689322D2" w14:textId="002DC3A8"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VII 9 Reading</w:t>
            </w:r>
          </w:p>
        </w:tc>
        <w:tc>
          <w:tcPr>
            <w:tcW w:w="3175" w:type="dxa"/>
            <w:vAlign w:val="center"/>
          </w:tcPr>
          <w:p w14:paraId="6FABB2A5" w14:textId="7DB4EE2D"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VII 9 Reading</w:t>
            </w:r>
          </w:p>
        </w:tc>
        <w:tc>
          <w:tcPr>
            <w:tcW w:w="1503" w:type="dxa"/>
            <w:vAlign w:val="center"/>
          </w:tcPr>
          <w:p w14:paraId="28F15469" w14:textId="39328C5E"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4D400C59" w14:textId="1DD584E0"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R1535</w:t>
            </w:r>
          </w:p>
        </w:tc>
        <w:tc>
          <w:tcPr>
            <w:tcW w:w="1411" w:type="dxa"/>
          </w:tcPr>
          <w:p w14:paraId="2D2681C2" w14:textId="64D66D3C"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066D844C" w14:textId="77777777" w:rsidTr="00A16927">
        <w:trPr>
          <w:cantSplit/>
          <w:trHeight w:val="350"/>
          <w:jc w:val="center"/>
        </w:trPr>
        <w:tc>
          <w:tcPr>
            <w:tcW w:w="3480" w:type="dxa"/>
            <w:vAlign w:val="center"/>
          </w:tcPr>
          <w:p w14:paraId="0A2D4ED7" w14:textId="019023D3"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VII 9 Writing</w:t>
            </w:r>
          </w:p>
        </w:tc>
        <w:tc>
          <w:tcPr>
            <w:tcW w:w="3175" w:type="dxa"/>
            <w:vAlign w:val="center"/>
          </w:tcPr>
          <w:p w14:paraId="0736567D" w14:textId="50991A4E"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VII 9 Writing</w:t>
            </w:r>
          </w:p>
        </w:tc>
        <w:tc>
          <w:tcPr>
            <w:tcW w:w="1503" w:type="dxa"/>
            <w:vAlign w:val="center"/>
          </w:tcPr>
          <w:p w14:paraId="4AA0BEB8" w14:textId="4FF933DD"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13C1735C" w14:textId="1F1B895A"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W1535</w:t>
            </w:r>
          </w:p>
        </w:tc>
        <w:tc>
          <w:tcPr>
            <w:tcW w:w="1411" w:type="dxa"/>
          </w:tcPr>
          <w:p w14:paraId="7F735414" w14:textId="5165C908"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0F5F3D7C" w14:textId="77777777" w:rsidTr="00A16927">
        <w:trPr>
          <w:cantSplit/>
          <w:trHeight w:val="350"/>
          <w:jc w:val="center"/>
        </w:trPr>
        <w:tc>
          <w:tcPr>
            <w:tcW w:w="3480" w:type="dxa"/>
            <w:vAlign w:val="center"/>
          </w:tcPr>
          <w:p w14:paraId="327902FE" w14:textId="0AB799EC"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VIII 9 Total Score</w:t>
            </w:r>
          </w:p>
        </w:tc>
        <w:tc>
          <w:tcPr>
            <w:tcW w:w="3175" w:type="dxa"/>
            <w:vAlign w:val="center"/>
          </w:tcPr>
          <w:p w14:paraId="6774AAA1" w14:textId="3E57D2D2"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VIII 9 Total Score</w:t>
            </w:r>
          </w:p>
        </w:tc>
        <w:tc>
          <w:tcPr>
            <w:tcW w:w="1503" w:type="dxa"/>
            <w:vAlign w:val="center"/>
          </w:tcPr>
          <w:p w14:paraId="01C2D2F6" w14:textId="039503D7"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2A23CD22" w14:textId="3417309D"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T1536</w:t>
            </w:r>
          </w:p>
        </w:tc>
        <w:tc>
          <w:tcPr>
            <w:tcW w:w="1411" w:type="dxa"/>
            <w:vAlign w:val="center"/>
          </w:tcPr>
          <w:p w14:paraId="3A8159CF" w14:textId="3204F627"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785F8455" w14:textId="77777777" w:rsidTr="00BE3524">
        <w:trPr>
          <w:cantSplit/>
          <w:trHeight w:val="350"/>
          <w:jc w:val="center"/>
        </w:trPr>
        <w:tc>
          <w:tcPr>
            <w:tcW w:w="3480" w:type="dxa"/>
            <w:vAlign w:val="center"/>
          </w:tcPr>
          <w:p w14:paraId="53C66502" w14:textId="2E4E8ADA"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VIII 9 Listening</w:t>
            </w:r>
          </w:p>
        </w:tc>
        <w:tc>
          <w:tcPr>
            <w:tcW w:w="3175" w:type="dxa"/>
            <w:vAlign w:val="center"/>
          </w:tcPr>
          <w:p w14:paraId="7D1DE8F2" w14:textId="07B42F09"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VIII 9 Listening</w:t>
            </w:r>
          </w:p>
        </w:tc>
        <w:tc>
          <w:tcPr>
            <w:tcW w:w="1503" w:type="dxa"/>
            <w:vAlign w:val="center"/>
          </w:tcPr>
          <w:p w14:paraId="7F7E8957" w14:textId="283ABF71"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3467D182" w14:textId="539D807C"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L1536</w:t>
            </w:r>
          </w:p>
        </w:tc>
        <w:tc>
          <w:tcPr>
            <w:tcW w:w="1411" w:type="dxa"/>
          </w:tcPr>
          <w:p w14:paraId="0DDD284B" w14:textId="122D9D11"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2F8D317E" w14:textId="77777777" w:rsidTr="00BE3524">
        <w:trPr>
          <w:cantSplit/>
          <w:trHeight w:val="350"/>
          <w:jc w:val="center"/>
        </w:trPr>
        <w:tc>
          <w:tcPr>
            <w:tcW w:w="3480" w:type="dxa"/>
            <w:vAlign w:val="center"/>
          </w:tcPr>
          <w:p w14:paraId="0364AED6" w14:textId="481C47D7"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VIII 9 Speaking</w:t>
            </w:r>
          </w:p>
        </w:tc>
        <w:tc>
          <w:tcPr>
            <w:tcW w:w="3175" w:type="dxa"/>
            <w:vAlign w:val="center"/>
          </w:tcPr>
          <w:p w14:paraId="48940841" w14:textId="23F6F31A"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VIII 9 Speaking</w:t>
            </w:r>
          </w:p>
        </w:tc>
        <w:tc>
          <w:tcPr>
            <w:tcW w:w="1503" w:type="dxa"/>
            <w:vAlign w:val="center"/>
          </w:tcPr>
          <w:p w14:paraId="720D8E83" w14:textId="479972C7"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0D211CD2" w14:textId="5E881EF8"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S1536</w:t>
            </w:r>
          </w:p>
        </w:tc>
        <w:tc>
          <w:tcPr>
            <w:tcW w:w="1411" w:type="dxa"/>
          </w:tcPr>
          <w:p w14:paraId="4A5B670D" w14:textId="04852876"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3A01A8CC" w14:textId="77777777" w:rsidTr="00BE3524">
        <w:trPr>
          <w:cantSplit/>
          <w:trHeight w:val="350"/>
          <w:jc w:val="center"/>
        </w:trPr>
        <w:tc>
          <w:tcPr>
            <w:tcW w:w="3480" w:type="dxa"/>
            <w:vAlign w:val="center"/>
          </w:tcPr>
          <w:p w14:paraId="56B08B75" w14:textId="2BF4B5EF"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VIII 9 Reading</w:t>
            </w:r>
          </w:p>
        </w:tc>
        <w:tc>
          <w:tcPr>
            <w:tcW w:w="3175" w:type="dxa"/>
            <w:vAlign w:val="center"/>
          </w:tcPr>
          <w:p w14:paraId="4DE2FBCB" w14:textId="6A88C4CF"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VIII 9 Reading</w:t>
            </w:r>
          </w:p>
        </w:tc>
        <w:tc>
          <w:tcPr>
            <w:tcW w:w="1503" w:type="dxa"/>
            <w:vAlign w:val="center"/>
          </w:tcPr>
          <w:p w14:paraId="17E270FE" w14:textId="5C5E3C8E"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6515765F" w14:textId="65C32879"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R1536</w:t>
            </w:r>
          </w:p>
        </w:tc>
        <w:tc>
          <w:tcPr>
            <w:tcW w:w="1411" w:type="dxa"/>
          </w:tcPr>
          <w:p w14:paraId="036AF9E6" w14:textId="62B8AC09"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733E9B93" w14:textId="77777777" w:rsidTr="00BE3524">
        <w:trPr>
          <w:cantSplit/>
          <w:trHeight w:val="350"/>
          <w:jc w:val="center"/>
        </w:trPr>
        <w:tc>
          <w:tcPr>
            <w:tcW w:w="3480" w:type="dxa"/>
            <w:vAlign w:val="center"/>
          </w:tcPr>
          <w:p w14:paraId="6CB57572" w14:textId="3D0AE5B3"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VIII 9 Writing</w:t>
            </w:r>
          </w:p>
        </w:tc>
        <w:tc>
          <w:tcPr>
            <w:tcW w:w="3175" w:type="dxa"/>
            <w:vAlign w:val="center"/>
          </w:tcPr>
          <w:p w14:paraId="0867805E" w14:textId="30B59433"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VIII 9 Writing</w:t>
            </w:r>
          </w:p>
        </w:tc>
        <w:tc>
          <w:tcPr>
            <w:tcW w:w="1503" w:type="dxa"/>
            <w:vAlign w:val="center"/>
          </w:tcPr>
          <w:p w14:paraId="05B443A2" w14:textId="33A5F260"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6F935B24" w14:textId="1C68DD7C"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W1536</w:t>
            </w:r>
          </w:p>
        </w:tc>
        <w:tc>
          <w:tcPr>
            <w:tcW w:w="1411" w:type="dxa"/>
          </w:tcPr>
          <w:p w14:paraId="031C6440" w14:textId="38E00864"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44A53F93" w14:textId="77777777" w:rsidTr="00A16927">
        <w:trPr>
          <w:cantSplit/>
          <w:trHeight w:val="350"/>
          <w:jc w:val="center"/>
        </w:trPr>
        <w:tc>
          <w:tcPr>
            <w:tcW w:w="3480" w:type="dxa"/>
            <w:vAlign w:val="center"/>
          </w:tcPr>
          <w:p w14:paraId="43E35CAD" w14:textId="1AAE55B6"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VIII 10 Total Score</w:t>
            </w:r>
          </w:p>
        </w:tc>
        <w:tc>
          <w:tcPr>
            <w:tcW w:w="3175" w:type="dxa"/>
            <w:vAlign w:val="center"/>
          </w:tcPr>
          <w:p w14:paraId="04673696" w14:textId="7BFB76F9"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VIII 10 Total Score</w:t>
            </w:r>
          </w:p>
        </w:tc>
        <w:tc>
          <w:tcPr>
            <w:tcW w:w="1503" w:type="dxa"/>
            <w:vAlign w:val="center"/>
          </w:tcPr>
          <w:p w14:paraId="06A5D4E3" w14:textId="79AA7FDE"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22E4CB61" w14:textId="7EDD7D26"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T1537</w:t>
            </w:r>
          </w:p>
        </w:tc>
        <w:tc>
          <w:tcPr>
            <w:tcW w:w="1411" w:type="dxa"/>
            <w:vAlign w:val="center"/>
          </w:tcPr>
          <w:p w14:paraId="3E5B0395" w14:textId="1A3A9BA6"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7F023957" w14:textId="77777777" w:rsidTr="00A16927">
        <w:trPr>
          <w:cantSplit/>
          <w:trHeight w:val="350"/>
          <w:jc w:val="center"/>
        </w:trPr>
        <w:tc>
          <w:tcPr>
            <w:tcW w:w="3480" w:type="dxa"/>
            <w:vAlign w:val="center"/>
          </w:tcPr>
          <w:p w14:paraId="1284B915" w14:textId="0D6F0053"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VIII 11 Total Score</w:t>
            </w:r>
          </w:p>
        </w:tc>
        <w:tc>
          <w:tcPr>
            <w:tcW w:w="3175" w:type="dxa"/>
            <w:vAlign w:val="center"/>
          </w:tcPr>
          <w:p w14:paraId="08BD0378" w14:textId="2BA89FCB"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VIII 11 Total Score</w:t>
            </w:r>
          </w:p>
        </w:tc>
        <w:tc>
          <w:tcPr>
            <w:tcW w:w="1503" w:type="dxa"/>
            <w:vAlign w:val="center"/>
          </w:tcPr>
          <w:p w14:paraId="563AC5D8" w14:textId="4AAAC222"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27C4D29A" w14:textId="077B8060"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T1538</w:t>
            </w:r>
          </w:p>
        </w:tc>
        <w:tc>
          <w:tcPr>
            <w:tcW w:w="1411" w:type="dxa"/>
            <w:vAlign w:val="center"/>
          </w:tcPr>
          <w:p w14:paraId="44D01D56" w14:textId="08957663"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64112F1E" w14:textId="77777777" w:rsidTr="00A16927">
        <w:trPr>
          <w:cantSplit/>
          <w:trHeight w:val="350"/>
          <w:jc w:val="center"/>
        </w:trPr>
        <w:tc>
          <w:tcPr>
            <w:tcW w:w="3480" w:type="dxa"/>
            <w:vAlign w:val="center"/>
          </w:tcPr>
          <w:p w14:paraId="2AE51B29" w14:textId="68EB5CF3"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VIII 12 Total Score</w:t>
            </w:r>
          </w:p>
        </w:tc>
        <w:tc>
          <w:tcPr>
            <w:tcW w:w="3175" w:type="dxa"/>
            <w:vAlign w:val="center"/>
          </w:tcPr>
          <w:p w14:paraId="324FC07A" w14:textId="2859BDD4"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VIII 12 Total Score</w:t>
            </w:r>
          </w:p>
        </w:tc>
        <w:tc>
          <w:tcPr>
            <w:tcW w:w="1503" w:type="dxa"/>
            <w:vAlign w:val="center"/>
          </w:tcPr>
          <w:p w14:paraId="3897C4DD" w14:textId="15D448E8"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31682322" w14:textId="0BFDAC6C"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T1539</w:t>
            </w:r>
          </w:p>
        </w:tc>
        <w:tc>
          <w:tcPr>
            <w:tcW w:w="1411" w:type="dxa"/>
            <w:vAlign w:val="center"/>
          </w:tcPr>
          <w:p w14:paraId="0318A8D2" w14:textId="1DCC714B"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62B10F86" w14:textId="77777777" w:rsidTr="00A16927">
        <w:trPr>
          <w:cantSplit/>
          <w:trHeight w:val="350"/>
          <w:jc w:val="center"/>
        </w:trPr>
        <w:tc>
          <w:tcPr>
            <w:tcW w:w="3480" w:type="dxa"/>
            <w:vAlign w:val="center"/>
          </w:tcPr>
          <w:p w14:paraId="02497FE6" w14:textId="47231DB7"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VIII 10-12 Listening</w:t>
            </w:r>
          </w:p>
        </w:tc>
        <w:tc>
          <w:tcPr>
            <w:tcW w:w="3175" w:type="dxa"/>
            <w:vAlign w:val="center"/>
          </w:tcPr>
          <w:p w14:paraId="58BC578C" w14:textId="2937DCA9"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VIII 10-12 Listening</w:t>
            </w:r>
          </w:p>
        </w:tc>
        <w:tc>
          <w:tcPr>
            <w:tcW w:w="1503" w:type="dxa"/>
            <w:vAlign w:val="center"/>
          </w:tcPr>
          <w:p w14:paraId="4C776A28" w14:textId="5F18F770"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1C305846" w14:textId="5BD97ECB"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L1540</w:t>
            </w:r>
          </w:p>
        </w:tc>
        <w:tc>
          <w:tcPr>
            <w:tcW w:w="1411" w:type="dxa"/>
            <w:vAlign w:val="center"/>
          </w:tcPr>
          <w:p w14:paraId="05B743CF" w14:textId="41E21C4B"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36919FD5" w14:textId="77777777" w:rsidTr="00A16927">
        <w:trPr>
          <w:cantSplit/>
          <w:trHeight w:val="350"/>
          <w:jc w:val="center"/>
        </w:trPr>
        <w:tc>
          <w:tcPr>
            <w:tcW w:w="3480" w:type="dxa"/>
            <w:vAlign w:val="center"/>
          </w:tcPr>
          <w:p w14:paraId="3DAD71C7" w14:textId="1A644E54"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VIII 10-12 Speaking</w:t>
            </w:r>
          </w:p>
        </w:tc>
        <w:tc>
          <w:tcPr>
            <w:tcW w:w="3175" w:type="dxa"/>
            <w:vAlign w:val="center"/>
          </w:tcPr>
          <w:p w14:paraId="41F2C0ED" w14:textId="151DA145"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VIII 10-12 Speaking</w:t>
            </w:r>
          </w:p>
        </w:tc>
        <w:tc>
          <w:tcPr>
            <w:tcW w:w="1503" w:type="dxa"/>
            <w:vAlign w:val="center"/>
          </w:tcPr>
          <w:p w14:paraId="18E01194" w14:textId="2CC082C0"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670F0732" w14:textId="7064B971"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S1540</w:t>
            </w:r>
          </w:p>
        </w:tc>
        <w:tc>
          <w:tcPr>
            <w:tcW w:w="1411" w:type="dxa"/>
            <w:vAlign w:val="center"/>
          </w:tcPr>
          <w:p w14:paraId="4693FE5A" w14:textId="632B1F02"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75F8A86B" w14:textId="77777777" w:rsidTr="00A16927">
        <w:trPr>
          <w:cantSplit/>
          <w:trHeight w:val="350"/>
          <w:jc w:val="center"/>
        </w:trPr>
        <w:tc>
          <w:tcPr>
            <w:tcW w:w="3480" w:type="dxa"/>
            <w:vAlign w:val="center"/>
          </w:tcPr>
          <w:p w14:paraId="0BAD7FC1" w14:textId="08516C6B"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VIII 10-12 Reading</w:t>
            </w:r>
          </w:p>
        </w:tc>
        <w:tc>
          <w:tcPr>
            <w:tcW w:w="3175" w:type="dxa"/>
            <w:vAlign w:val="center"/>
          </w:tcPr>
          <w:p w14:paraId="1A0ACCA2" w14:textId="36B8EC6F"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VIII 10-12 Reading</w:t>
            </w:r>
          </w:p>
        </w:tc>
        <w:tc>
          <w:tcPr>
            <w:tcW w:w="1503" w:type="dxa"/>
            <w:vAlign w:val="center"/>
          </w:tcPr>
          <w:p w14:paraId="2B591B33" w14:textId="6F533490"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14753DC9" w14:textId="66147B23"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R1540</w:t>
            </w:r>
          </w:p>
        </w:tc>
        <w:tc>
          <w:tcPr>
            <w:tcW w:w="1411" w:type="dxa"/>
            <w:vAlign w:val="center"/>
          </w:tcPr>
          <w:p w14:paraId="70CFFBB8" w14:textId="3AC4CD40"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105237DE" w14:textId="77777777" w:rsidTr="00A16927">
        <w:trPr>
          <w:cantSplit/>
          <w:trHeight w:val="350"/>
          <w:jc w:val="center"/>
        </w:trPr>
        <w:tc>
          <w:tcPr>
            <w:tcW w:w="3480" w:type="dxa"/>
            <w:vAlign w:val="center"/>
          </w:tcPr>
          <w:p w14:paraId="5F620456" w14:textId="2B02DA6E"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VIII 10-12 Writing</w:t>
            </w:r>
          </w:p>
        </w:tc>
        <w:tc>
          <w:tcPr>
            <w:tcW w:w="3175" w:type="dxa"/>
            <w:vAlign w:val="center"/>
          </w:tcPr>
          <w:p w14:paraId="4E4D2DA2" w14:textId="2782810F" w:rsidR="008B2C9A" w:rsidRPr="00994289" w:rsidRDefault="008B2C9A" w:rsidP="008B2C9A">
            <w:pPr>
              <w:rPr>
                <w:rFonts w:ascii="Bookman Old Style" w:hAnsi="Bookman Old Style" w:cs="Arial"/>
                <w:sz w:val="22"/>
                <w:szCs w:val="22"/>
                <w:highlight w:val="cyan"/>
              </w:rPr>
            </w:pPr>
            <w:r w:rsidRPr="00994289">
              <w:rPr>
                <w:rFonts w:ascii="Bookman Old Style" w:hAnsi="Bookman Old Style" w:cs="Arial"/>
                <w:sz w:val="22"/>
                <w:szCs w:val="22"/>
                <w:highlight w:val="cyan"/>
              </w:rPr>
              <w:t>NYSITELL_V2: Level VIII 10-12 Writing</w:t>
            </w:r>
          </w:p>
        </w:tc>
        <w:tc>
          <w:tcPr>
            <w:tcW w:w="1503" w:type="dxa"/>
            <w:vAlign w:val="center"/>
          </w:tcPr>
          <w:p w14:paraId="01DC8A41" w14:textId="549DE0C8"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ELA</w:t>
            </w:r>
          </w:p>
        </w:tc>
        <w:tc>
          <w:tcPr>
            <w:tcW w:w="1007" w:type="dxa"/>
            <w:vAlign w:val="center"/>
          </w:tcPr>
          <w:p w14:paraId="04B09065" w14:textId="47C54BAC" w:rsidR="008B2C9A" w:rsidRPr="00994289" w:rsidRDefault="008B2C9A" w:rsidP="008B2C9A">
            <w:pPr>
              <w:jc w:val="center"/>
              <w:rPr>
                <w:rFonts w:ascii="Bookman Old Style" w:hAnsi="Bookman Old Style" w:cs="Arial"/>
                <w:sz w:val="22"/>
                <w:szCs w:val="22"/>
                <w:highlight w:val="cyan"/>
              </w:rPr>
            </w:pPr>
            <w:r w:rsidRPr="00994289">
              <w:rPr>
                <w:rFonts w:ascii="Bookman Old Style" w:hAnsi="Bookman Old Style" w:cs="Arial"/>
                <w:sz w:val="22"/>
                <w:szCs w:val="22"/>
                <w:highlight w:val="cyan"/>
              </w:rPr>
              <w:t>W1540</w:t>
            </w:r>
          </w:p>
        </w:tc>
        <w:tc>
          <w:tcPr>
            <w:tcW w:w="1411" w:type="dxa"/>
            <w:vAlign w:val="center"/>
          </w:tcPr>
          <w:p w14:paraId="04A02FB0" w14:textId="76F4D85A" w:rsidR="008B2C9A" w:rsidRPr="00994289" w:rsidRDefault="008B2C9A" w:rsidP="008B2C9A">
            <w:pPr>
              <w:jc w:val="center"/>
              <w:rPr>
                <w:rFonts w:ascii="Bookman Old Style" w:hAnsi="Bookman Old Style" w:cs="Arial"/>
                <w:bCs/>
                <w:sz w:val="22"/>
                <w:szCs w:val="22"/>
                <w:highlight w:val="cyan"/>
              </w:rPr>
            </w:pPr>
            <w:r w:rsidRPr="00994289">
              <w:rPr>
                <w:rFonts w:ascii="Bookman Old Style" w:hAnsi="Bookman Old Style" w:cs="Arial"/>
                <w:bCs/>
                <w:sz w:val="22"/>
                <w:szCs w:val="22"/>
                <w:highlight w:val="cyan"/>
              </w:rPr>
              <w:t>Numeric Raw</w:t>
            </w:r>
          </w:p>
        </w:tc>
      </w:tr>
      <w:tr w:rsidR="008B2C9A" w:rsidRPr="000E16CD" w14:paraId="36CD97BD" w14:textId="77777777" w:rsidTr="00492E8E">
        <w:trPr>
          <w:cantSplit/>
          <w:jc w:val="center"/>
        </w:trPr>
        <w:tc>
          <w:tcPr>
            <w:tcW w:w="10576" w:type="dxa"/>
            <w:gridSpan w:val="5"/>
            <w:shd w:val="clear" w:color="auto" w:fill="D9D9D9"/>
            <w:vAlign w:val="center"/>
          </w:tcPr>
          <w:p w14:paraId="7369A43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“Regents” for Regents Examinations (see footnote below)</w:t>
            </w:r>
          </w:p>
        </w:tc>
      </w:tr>
      <w:tr w:rsidR="008B2C9A" w:rsidRPr="000E16CD" w14:paraId="2C4A8944" w14:textId="77777777" w:rsidTr="00F1717C">
        <w:trPr>
          <w:cantSplit/>
          <w:jc w:val="center"/>
        </w:trPr>
        <w:tc>
          <w:tcPr>
            <w:tcW w:w="3480" w:type="dxa"/>
            <w:vAlign w:val="center"/>
          </w:tcPr>
          <w:p w14:paraId="08430BB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January</w:t>
            </w:r>
          </w:p>
        </w:tc>
        <w:tc>
          <w:tcPr>
            <w:tcW w:w="3175" w:type="dxa"/>
            <w:vAlign w:val="center"/>
          </w:tcPr>
          <w:p w14:paraId="0F2483E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Jan</w:t>
            </w:r>
          </w:p>
        </w:tc>
        <w:tc>
          <w:tcPr>
            <w:tcW w:w="1503" w:type="dxa"/>
            <w:vAlign w:val="center"/>
          </w:tcPr>
          <w:p w14:paraId="06E61A4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4489EC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01340</w:t>
            </w:r>
          </w:p>
        </w:tc>
        <w:tc>
          <w:tcPr>
            <w:tcW w:w="1411" w:type="dxa"/>
            <w:vAlign w:val="center"/>
          </w:tcPr>
          <w:p w14:paraId="7A410AD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1285B86F" w14:textId="77777777" w:rsidTr="00F1717C">
        <w:trPr>
          <w:cantSplit/>
          <w:jc w:val="center"/>
        </w:trPr>
        <w:tc>
          <w:tcPr>
            <w:tcW w:w="3480" w:type="dxa"/>
            <w:vAlign w:val="center"/>
          </w:tcPr>
          <w:p w14:paraId="4280CC8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June</w:t>
            </w:r>
          </w:p>
        </w:tc>
        <w:tc>
          <w:tcPr>
            <w:tcW w:w="3175" w:type="dxa"/>
            <w:vAlign w:val="center"/>
          </w:tcPr>
          <w:p w14:paraId="6233DE5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Jun</w:t>
            </w:r>
          </w:p>
        </w:tc>
        <w:tc>
          <w:tcPr>
            <w:tcW w:w="1503" w:type="dxa"/>
            <w:vAlign w:val="center"/>
          </w:tcPr>
          <w:p w14:paraId="7AE5946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47A593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06340</w:t>
            </w:r>
          </w:p>
        </w:tc>
        <w:tc>
          <w:tcPr>
            <w:tcW w:w="1411" w:type="dxa"/>
            <w:vAlign w:val="center"/>
          </w:tcPr>
          <w:p w14:paraId="74BD056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5D5B4490" w14:textId="77777777" w:rsidTr="00F1717C">
        <w:trPr>
          <w:cantSplit/>
          <w:jc w:val="center"/>
        </w:trPr>
        <w:tc>
          <w:tcPr>
            <w:tcW w:w="3480" w:type="dxa"/>
            <w:vAlign w:val="center"/>
          </w:tcPr>
          <w:p w14:paraId="2F0136C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August</w:t>
            </w:r>
          </w:p>
        </w:tc>
        <w:tc>
          <w:tcPr>
            <w:tcW w:w="3175" w:type="dxa"/>
            <w:vAlign w:val="center"/>
          </w:tcPr>
          <w:p w14:paraId="5C9FD3A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Aug</w:t>
            </w:r>
          </w:p>
        </w:tc>
        <w:tc>
          <w:tcPr>
            <w:tcW w:w="1503" w:type="dxa"/>
            <w:vAlign w:val="center"/>
          </w:tcPr>
          <w:p w14:paraId="7A867EB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14B7E0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08340</w:t>
            </w:r>
          </w:p>
        </w:tc>
        <w:tc>
          <w:tcPr>
            <w:tcW w:w="1411" w:type="dxa"/>
            <w:vAlign w:val="center"/>
          </w:tcPr>
          <w:p w14:paraId="6D3D225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5BA8E6C1" w14:textId="77777777" w:rsidTr="00F1717C">
        <w:trPr>
          <w:cantSplit/>
          <w:jc w:val="center"/>
        </w:trPr>
        <w:tc>
          <w:tcPr>
            <w:tcW w:w="3480" w:type="dxa"/>
            <w:vAlign w:val="center"/>
          </w:tcPr>
          <w:p w14:paraId="116223F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January</w:t>
            </w:r>
          </w:p>
        </w:tc>
        <w:tc>
          <w:tcPr>
            <w:tcW w:w="3175" w:type="dxa"/>
            <w:vAlign w:val="center"/>
          </w:tcPr>
          <w:p w14:paraId="7D0A00B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Jan</w:t>
            </w:r>
          </w:p>
        </w:tc>
        <w:tc>
          <w:tcPr>
            <w:tcW w:w="1503" w:type="dxa"/>
            <w:vAlign w:val="center"/>
          </w:tcPr>
          <w:p w14:paraId="03CB15E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2112E3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01304</w:t>
            </w:r>
          </w:p>
        </w:tc>
        <w:tc>
          <w:tcPr>
            <w:tcW w:w="1411" w:type="dxa"/>
            <w:vAlign w:val="center"/>
          </w:tcPr>
          <w:p w14:paraId="6CA6F24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7C960A99" w14:textId="77777777" w:rsidTr="00F1717C">
        <w:trPr>
          <w:cantSplit/>
          <w:jc w:val="center"/>
        </w:trPr>
        <w:tc>
          <w:tcPr>
            <w:tcW w:w="3480" w:type="dxa"/>
            <w:vAlign w:val="center"/>
          </w:tcPr>
          <w:p w14:paraId="79A9620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June</w:t>
            </w:r>
          </w:p>
        </w:tc>
        <w:tc>
          <w:tcPr>
            <w:tcW w:w="3175" w:type="dxa"/>
            <w:vAlign w:val="center"/>
          </w:tcPr>
          <w:p w14:paraId="7222F0F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Jun</w:t>
            </w:r>
          </w:p>
        </w:tc>
        <w:tc>
          <w:tcPr>
            <w:tcW w:w="1503" w:type="dxa"/>
            <w:vAlign w:val="center"/>
          </w:tcPr>
          <w:p w14:paraId="41845F0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0E3F25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06304</w:t>
            </w:r>
          </w:p>
        </w:tc>
        <w:tc>
          <w:tcPr>
            <w:tcW w:w="1411" w:type="dxa"/>
            <w:vAlign w:val="center"/>
          </w:tcPr>
          <w:p w14:paraId="2786E1E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3B630803" w14:textId="77777777" w:rsidTr="00F1717C">
        <w:trPr>
          <w:cantSplit/>
          <w:jc w:val="center"/>
        </w:trPr>
        <w:tc>
          <w:tcPr>
            <w:tcW w:w="3480" w:type="dxa"/>
            <w:vAlign w:val="center"/>
          </w:tcPr>
          <w:p w14:paraId="2321970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August</w:t>
            </w:r>
          </w:p>
        </w:tc>
        <w:tc>
          <w:tcPr>
            <w:tcW w:w="3175" w:type="dxa"/>
            <w:vAlign w:val="center"/>
          </w:tcPr>
          <w:p w14:paraId="5AACB72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Aug</w:t>
            </w:r>
          </w:p>
        </w:tc>
        <w:tc>
          <w:tcPr>
            <w:tcW w:w="1503" w:type="dxa"/>
            <w:vAlign w:val="center"/>
          </w:tcPr>
          <w:p w14:paraId="2EFAF61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6CBF763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08304</w:t>
            </w:r>
          </w:p>
        </w:tc>
        <w:tc>
          <w:tcPr>
            <w:tcW w:w="1411" w:type="dxa"/>
            <w:vAlign w:val="center"/>
          </w:tcPr>
          <w:p w14:paraId="08262B9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37BA062D" w14:textId="77777777" w:rsidTr="00F1717C">
        <w:trPr>
          <w:cantSplit/>
          <w:jc w:val="center"/>
        </w:trPr>
        <w:tc>
          <w:tcPr>
            <w:tcW w:w="3480" w:type="dxa"/>
            <w:vAlign w:val="center"/>
          </w:tcPr>
          <w:p w14:paraId="613731D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January</w:t>
            </w:r>
          </w:p>
        </w:tc>
        <w:tc>
          <w:tcPr>
            <w:tcW w:w="3175" w:type="dxa"/>
            <w:vAlign w:val="center"/>
          </w:tcPr>
          <w:p w14:paraId="1D80857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Jan</w:t>
            </w:r>
          </w:p>
        </w:tc>
        <w:tc>
          <w:tcPr>
            <w:tcW w:w="1503" w:type="dxa"/>
            <w:vAlign w:val="center"/>
          </w:tcPr>
          <w:p w14:paraId="668BDC3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1E8C5B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01305</w:t>
            </w:r>
          </w:p>
        </w:tc>
        <w:tc>
          <w:tcPr>
            <w:tcW w:w="1411" w:type="dxa"/>
            <w:vAlign w:val="center"/>
          </w:tcPr>
          <w:p w14:paraId="09AFC8E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65A997B4" w14:textId="77777777" w:rsidTr="00F1717C">
        <w:trPr>
          <w:cantSplit/>
          <w:jc w:val="center"/>
        </w:trPr>
        <w:tc>
          <w:tcPr>
            <w:tcW w:w="3480" w:type="dxa"/>
            <w:vAlign w:val="center"/>
          </w:tcPr>
          <w:p w14:paraId="768BCD2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June</w:t>
            </w:r>
          </w:p>
        </w:tc>
        <w:tc>
          <w:tcPr>
            <w:tcW w:w="3175" w:type="dxa"/>
            <w:vAlign w:val="center"/>
          </w:tcPr>
          <w:p w14:paraId="6C4A451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Jun</w:t>
            </w:r>
          </w:p>
        </w:tc>
        <w:tc>
          <w:tcPr>
            <w:tcW w:w="1503" w:type="dxa"/>
            <w:vAlign w:val="center"/>
          </w:tcPr>
          <w:p w14:paraId="7849107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26099D5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06305</w:t>
            </w:r>
          </w:p>
        </w:tc>
        <w:tc>
          <w:tcPr>
            <w:tcW w:w="1411" w:type="dxa"/>
            <w:vAlign w:val="center"/>
          </w:tcPr>
          <w:p w14:paraId="59E5F30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76273210" w14:textId="77777777" w:rsidTr="00F1717C">
        <w:trPr>
          <w:cantSplit/>
          <w:jc w:val="center"/>
        </w:trPr>
        <w:tc>
          <w:tcPr>
            <w:tcW w:w="3480" w:type="dxa"/>
            <w:vAlign w:val="center"/>
          </w:tcPr>
          <w:p w14:paraId="362DC2C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August</w:t>
            </w:r>
          </w:p>
        </w:tc>
        <w:tc>
          <w:tcPr>
            <w:tcW w:w="3175" w:type="dxa"/>
            <w:vAlign w:val="center"/>
          </w:tcPr>
          <w:p w14:paraId="14957BA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Aug</w:t>
            </w:r>
          </w:p>
        </w:tc>
        <w:tc>
          <w:tcPr>
            <w:tcW w:w="1503" w:type="dxa"/>
            <w:vAlign w:val="center"/>
          </w:tcPr>
          <w:p w14:paraId="45B63E3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7B7E924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08305</w:t>
            </w:r>
          </w:p>
        </w:tc>
        <w:tc>
          <w:tcPr>
            <w:tcW w:w="1411" w:type="dxa"/>
            <w:vAlign w:val="center"/>
          </w:tcPr>
          <w:p w14:paraId="41BFCCF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645FFBF6" w14:textId="77777777" w:rsidTr="00F1717C">
        <w:trPr>
          <w:cantSplit/>
          <w:jc w:val="center"/>
        </w:trPr>
        <w:tc>
          <w:tcPr>
            <w:tcW w:w="3480" w:type="dxa"/>
            <w:vAlign w:val="center"/>
          </w:tcPr>
          <w:p w14:paraId="58B88633"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January</w:t>
            </w:r>
          </w:p>
        </w:tc>
        <w:tc>
          <w:tcPr>
            <w:tcW w:w="3175" w:type="dxa"/>
            <w:vAlign w:val="center"/>
          </w:tcPr>
          <w:p w14:paraId="3A012C11"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Jan</w:t>
            </w:r>
          </w:p>
        </w:tc>
        <w:tc>
          <w:tcPr>
            <w:tcW w:w="1503" w:type="dxa"/>
            <w:vAlign w:val="center"/>
          </w:tcPr>
          <w:p w14:paraId="5A046456"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007" w:type="dxa"/>
            <w:vAlign w:val="center"/>
          </w:tcPr>
          <w:p w14:paraId="758A211D"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01306</w:t>
            </w:r>
          </w:p>
        </w:tc>
        <w:tc>
          <w:tcPr>
            <w:tcW w:w="1411" w:type="dxa"/>
            <w:vAlign w:val="center"/>
          </w:tcPr>
          <w:p w14:paraId="4F2548A0"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313E535E" w14:textId="77777777" w:rsidTr="00F1717C">
        <w:trPr>
          <w:cantSplit/>
          <w:jc w:val="center"/>
        </w:trPr>
        <w:tc>
          <w:tcPr>
            <w:tcW w:w="3480" w:type="dxa"/>
            <w:vAlign w:val="center"/>
          </w:tcPr>
          <w:p w14:paraId="51520467"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June</w:t>
            </w:r>
          </w:p>
        </w:tc>
        <w:tc>
          <w:tcPr>
            <w:tcW w:w="3175" w:type="dxa"/>
            <w:vAlign w:val="center"/>
          </w:tcPr>
          <w:p w14:paraId="527FBCCE"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Jun</w:t>
            </w:r>
          </w:p>
        </w:tc>
        <w:tc>
          <w:tcPr>
            <w:tcW w:w="1503" w:type="dxa"/>
            <w:vAlign w:val="center"/>
          </w:tcPr>
          <w:p w14:paraId="097B1F6E"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007" w:type="dxa"/>
            <w:vAlign w:val="center"/>
          </w:tcPr>
          <w:p w14:paraId="53716459"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06306</w:t>
            </w:r>
          </w:p>
        </w:tc>
        <w:tc>
          <w:tcPr>
            <w:tcW w:w="1411" w:type="dxa"/>
            <w:vAlign w:val="center"/>
          </w:tcPr>
          <w:p w14:paraId="40239CAC"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15AC5ABE" w14:textId="77777777" w:rsidTr="00F1717C">
        <w:trPr>
          <w:cantSplit/>
          <w:jc w:val="center"/>
        </w:trPr>
        <w:tc>
          <w:tcPr>
            <w:tcW w:w="3480" w:type="dxa"/>
            <w:vAlign w:val="center"/>
          </w:tcPr>
          <w:p w14:paraId="3F1111AB"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August</w:t>
            </w:r>
          </w:p>
        </w:tc>
        <w:tc>
          <w:tcPr>
            <w:tcW w:w="3175" w:type="dxa"/>
            <w:vAlign w:val="center"/>
          </w:tcPr>
          <w:p w14:paraId="0CDFA2C5"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Aug</w:t>
            </w:r>
          </w:p>
        </w:tc>
        <w:tc>
          <w:tcPr>
            <w:tcW w:w="1503" w:type="dxa"/>
            <w:vAlign w:val="center"/>
          </w:tcPr>
          <w:p w14:paraId="7A740447"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007" w:type="dxa"/>
            <w:vAlign w:val="center"/>
          </w:tcPr>
          <w:p w14:paraId="4FD51825"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08306</w:t>
            </w:r>
          </w:p>
        </w:tc>
        <w:tc>
          <w:tcPr>
            <w:tcW w:w="1411" w:type="dxa"/>
            <w:vAlign w:val="center"/>
          </w:tcPr>
          <w:p w14:paraId="3D0C2320"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Numeric Scale</w:t>
            </w:r>
          </w:p>
        </w:tc>
      </w:tr>
      <w:tr w:rsidR="008B2C9A" w:rsidRPr="000E16CD" w14:paraId="1C24EF5F" w14:textId="77777777" w:rsidTr="00F1717C">
        <w:trPr>
          <w:cantSplit/>
          <w:jc w:val="center"/>
        </w:trPr>
        <w:tc>
          <w:tcPr>
            <w:tcW w:w="3480" w:type="dxa"/>
            <w:vAlign w:val="center"/>
          </w:tcPr>
          <w:p w14:paraId="1021F5E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January</w:t>
            </w:r>
          </w:p>
        </w:tc>
        <w:tc>
          <w:tcPr>
            <w:tcW w:w="3175" w:type="dxa"/>
            <w:vAlign w:val="center"/>
          </w:tcPr>
          <w:p w14:paraId="01E27DD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Jan</w:t>
            </w:r>
          </w:p>
        </w:tc>
        <w:tc>
          <w:tcPr>
            <w:tcW w:w="1503" w:type="dxa"/>
            <w:vAlign w:val="center"/>
          </w:tcPr>
          <w:p w14:paraId="6901CD4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052C535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01059</w:t>
            </w:r>
          </w:p>
        </w:tc>
        <w:tc>
          <w:tcPr>
            <w:tcW w:w="1411" w:type="dxa"/>
            <w:vAlign w:val="center"/>
          </w:tcPr>
          <w:p w14:paraId="1087075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2730F49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EE7D6DA" w14:textId="77777777" w:rsidTr="00F1717C">
        <w:trPr>
          <w:cantSplit/>
          <w:jc w:val="center"/>
        </w:trPr>
        <w:tc>
          <w:tcPr>
            <w:tcW w:w="3480" w:type="dxa"/>
            <w:vAlign w:val="center"/>
          </w:tcPr>
          <w:p w14:paraId="4FFFDC2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June</w:t>
            </w:r>
          </w:p>
        </w:tc>
        <w:tc>
          <w:tcPr>
            <w:tcW w:w="3175" w:type="dxa"/>
            <w:vAlign w:val="center"/>
          </w:tcPr>
          <w:p w14:paraId="25AE0A2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Jun</w:t>
            </w:r>
          </w:p>
        </w:tc>
        <w:tc>
          <w:tcPr>
            <w:tcW w:w="1503" w:type="dxa"/>
            <w:vAlign w:val="center"/>
          </w:tcPr>
          <w:p w14:paraId="20C769C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1D31F6A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06059</w:t>
            </w:r>
          </w:p>
        </w:tc>
        <w:tc>
          <w:tcPr>
            <w:tcW w:w="1411" w:type="dxa"/>
            <w:vAlign w:val="center"/>
          </w:tcPr>
          <w:p w14:paraId="20D0F63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B8315C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7DB2843" w14:textId="77777777" w:rsidTr="00F1717C">
        <w:trPr>
          <w:cantSplit/>
          <w:jc w:val="center"/>
        </w:trPr>
        <w:tc>
          <w:tcPr>
            <w:tcW w:w="3480" w:type="dxa"/>
            <w:vAlign w:val="center"/>
          </w:tcPr>
          <w:p w14:paraId="5F2A355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August</w:t>
            </w:r>
          </w:p>
        </w:tc>
        <w:tc>
          <w:tcPr>
            <w:tcW w:w="3175" w:type="dxa"/>
            <w:vAlign w:val="center"/>
          </w:tcPr>
          <w:p w14:paraId="714C799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Aug</w:t>
            </w:r>
          </w:p>
        </w:tc>
        <w:tc>
          <w:tcPr>
            <w:tcW w:w="1503" w:type="dxa"/>
            <w:vAlign w:val="center"/>
          </w:tcPr>
          <w:p w14:paraId="1DE221F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073D3DD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08059</w:t>
            </w:r>
          </w:p>
        </w:tc>
        <w:tc>
          <w:tcPr>
            <w:tcW w:w="1411" w:type="dxa"/>
            <w:vAlign w:val="center"/>
          </w:tcPr>
          <w:p w14:paraId="5379734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547A03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BDB7E13" w14:textId="77777777" w:rsidTr="00F1717C">
        <w:trPr>
          <w:cantSplit/>
          <w:jc w:val="center"/>
        </w:trPr>
        <w:tc>
          <w:tcPr>
            <w:tcW w:w="3480" w:type="dxa"/>
            <w:vAlign w:val="center"/>
          </w:tcPr>
          <w:p w14:paraId="0DA485F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January</w:t>
            </w:r>
          </w:p>
        </w:tc>
        <w:tc>
          <w:tcPr>
            <w:tcW w:w="3175" w:type="dxa"/>
            <w:vAlign w:val="center"/>
          </w:tcPr>
          <w:p w14:paraId="7BB3C5E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Set/Chemistry – Jan</w:t>
            </w:r>
          </w:p>
        </w:tc>
        <w:tc>
          <w:tcPr>
            <w:tcW w:w="1503" w:type="dxa"/>
            <w:vAlign w:val="center"/>
          </w:tcPr>
          <w:p w14:paraId="3ABBBD6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007" w:type="dxa"/>
            <w:vAlign w:val="center"/>
          </w:tcPr>
          <w:p w14:paraId="4F5D0E5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01201</w:t>
            </w:r>
          </w:p>
        </w:tc>
        <w:tc>
          <w:tcPr>
            <w:tcW w:w="1411" w:type="dxa"/>
            <w:vAlign w:val="center"/>
          </w:tcPr>
          <w:p w14:paraId="3FFB690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2AFA354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4F74F96D" w14:textId="77777777" w:rsidTr="00F1717C">
        <w:trPr>
          <w:cantSplit/>
          <w:jc w:val="center"/>
        </w:trPr>
        <w:tc>
          <w:tcPr>
            <w:tcW w:w="3480" w:type="dxa"/>
            <w:vAlign w:val="center"/>
          </w:tcPr>
          <w:p w14:paraId="0E80741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June</w:t>
            </w:r>
          </w:p>
        </w:tc>
        <w:tc>
          <w:tcPr>
            <w:tcW w:w="3175" w:type="dxa"/>
            <w:vAlign w:val="center"/>
          </w:tcPr>
          <w:p w14:paraId="70F2AAB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Set/Chemistry -  Jun</w:t>
            </w:r>
          </w:p>
        </w:tc>
        <w:tc>
          <w:tcPr>
            <w:tcW w:w="1503" w:type="dxa"/>
            <w:vAlign w:val="center"/>
          </w:tcPr>
          <w:p w14:paraId="288BFAD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007" w:type="dxa"/>
            <w:vAlign w:val="center"/>
          </w:tcPr>
          <w:p w14:paraId="1D229AD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06201</w:t>
            </w:r>
          </w:p>
        </w:tc>
        <w:tc>
          <w:tcPr>
            <w:tcW w:w="1411" w:type="dxa"/>
            <w:vAlign w:val="center"/>
          </w:tcPr>
          <w:p w14:paraId="539A0AC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79D7A9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03E2919" w14:textId="77777777" w:rsidTr="00F1717C">
        <w:trPr>
          <w:cantSplit/>
          <w:jc w:val="center"/>
        </w:trPr>
        <w:tc>
          <w:tcPr>
            <w:tcW w:w="3480" w:type="dxa"/>
            <w:vAlign w:val="center"/>
          </w:tcPr>
          <w:p w14:paraId="5591AD2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August</w:t>
            </w:r>
          </w:p>
        </w:tc>
        <w:tc>
          <w:tcPr>
            <w:tcW w:w="3175" w:type="dxa"/>
            <w:vAlign w:val="center"/>
          </w:tcPr>
          <w:p w14:paraId="50AB9F5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Set/Chemistry -  Aug</w:t>
            </w:r>
          </w:p>
        </w:tc>
        <w:tc>
          <w:tcPr>
            <w:tcW w:w="1503" w:type="dxa"/>
            <w:vAlign w:val="center"/>
          </w:tcPr>
          <w:p w14:paraId="630D542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007" w:type="dxa"/>
            <w:vAlign w:val="center"/>
          </w:tcPr>
          <w:p w14:paraId="1161495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08201</w:t>
            </w:r>
          </w:p>
        </w:tc>
        <w:tc>
          <w:tcPr>
            <w:tcW w:w="1411" w:type="dxa"/>
            <w:vAlign w:val="center"/>
          </w:tcPr>
          <w:p w14:paraId="5C4634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C69C1D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260DCA1" w14:textId="77777777" w:rsidTr="00F1717C">
        <w:trPr>
          <w:cantSplit/>
          <w:jc w:val="center"/>
        </w:trPr>
        <w:tc>
          <w:tcPr>
            <w:tcW w:w="3480" w:type="dxa"/>
            <w:vAlign w:val="center"/>
          </w:tcPr>
          <w:p w14:paraId="7BBB95A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January</w:t>
            </w:r>
          </w:p>
        </w:tc>
        <w:tc>
          <w:tcPr>
            <w:tcW w:w="3175" w:type="dxa"/>
            <w:vAlign w:val="center"/>
          </w:tcPr>
          <w:p w14:paraId="6669CF6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Jan</w:t>
            </w:r>
          </w:p>
        </w:tc>
        <w:tc>
          <w:tcPr>
            <w:tcW w:w="1503" w:type="dxa"/>
            <w:vAlign w:val="center"/>
          </w:tcPr>
          <w:p w14:paraId="0446C69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2A3D415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01200</w:t>
            </w:r>
          </w:p>
        </w:tc>
        <w:tc>
          <w:tcPr>
            <w:tcW w:w="1411" w:type="dxa"/>
            <w:vAlign w:val="center"/>
          </w:tcPr>
          <w:p w14:paraId="0B012A3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6BE020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73C5401A" w14:textId="77777777" w:rsidTr="00F1717C">
        <w:trPr>
          <w:cantSplit/>
          <w:jc w:val="center"/>
        </w:trPr>
        <w:tc>
          <w:tcPr>
            <w:tcW w:w="3480" w:type="dxa"/>
            <w:vAlign w:val="center"/>
          </w:tcPr>
          <w:p w14:paraId="58FCB94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June</w:t>
            </w:r>
          </w:p>
        </w:tc>
        <w:tc>
          <w:tcPr>
            <w:tcW w:w="3175" w:type="dxa"/>
            <w:vAlign w:val="center"/>
          </w:tcPr>
          <w:p w14:paraId="725D63E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Jun</w:t>
            </w:r>
          </w:p>
        </w:tc>
        <w:tc>
          <w:tcPr>
            <w:tcW w:w="1503" w:type="dxa"/>
            <w:vAlign w:val="center"/>
          </w:tcPr>
          <w:p w14:paraId="03CEE78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339589C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06200</w:t>
            </w:r>
          </w:p>
        </w:tc>
        <w:tc>
          <w:tcPr>
            <w:tcW w:w="1411" w:type="dxa"/>
            <w:vAlign w:val="center"/>
          </w:tcPr>
          <w:p w14:paraId="0AD264D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472662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C776E0A" w14:textId="77777777" w:rsidTr="00F1717C">
        <w:trPr>
          <w:cantSplit/>
          <w:jc w:val="center"/>
        </w:trPr>
        <w:tc>
          <w:tcPr>
            <w:tcW w:w="3480" w:type="dxa"/>
            <w:vAlign w:val="center"/>
          </w:tcPr>
          <w:p w14:paraId="71391B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August</w:t>
            </w:r>
          </w:p>
        </w:tc>
        <w:tc>
          <w:tcPr>
            <w:tcW w:w="3175" w:type="dxa"/>
            <w:vAlign w:val="center"/>
          </w:tcPr>
          <w:p w14:paraId="36D3B5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Aug</w:t>
            </w:r>
          </w:p>
        </w:tc>
        <w:tc>
          <w:tcPr>
            <w:tcW w:w="1503" w:type="dxa"/>
            <w:vAlign w:val="center"/>
          </w:tcPr>
          <w:p w14:paraId="72D9A17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2214153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08200</w:t>
            </w:r>
          </w:p>
        </w:tc>
        <w:tc>
          <w:tcPr>
            <w:tcW w:w="1411" w:type="dxa"/>
            <w:vAlign w:val="center"/>
          </w:tcPr>
          <w:p w14:paraId="777EC7C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5C4081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5B933AA" w14:textId="77777777" w:rsidTr="00F1717C">
        <w:trPr>
          <w:cantSplit/>
          <w:jc w:val="center"/>
        </w:trPr>
        <w:tc>
          <w:tcPr>
            <w:tcW w:w="3480" w:type="dxa"/>
            <w:vAlign w:val="center"/>
          </w:tcPr>
          <w:p w14:paraId="6CC54FF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Setting/Physics – January</w:t>
            </w:r>
          </w:p>
        </w:tc>
        <w:tc>
          <w:tcPr>
            <w:tcW w:w="3175" w:type="dxa"/>
            <w:vAlign w:val="center"/>
          </w:tcPr>
          <w:p w14:paraId="689AC5B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Set/Physics – Jan</w:t>
            </w:r>
          </w:p>
        </w:tc>
        <w:tc>
          <w:tcPr>
            <w:tcW w:w="1503" w:type="dxa"/>
            <w:vAlign w:val="center"/>
          </w:tcPr>
          <w:p w14:paraId="14A02D3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007" w:type="dxa"/>
            <w:vAlign w:val="center"/>
          </w:tcPr>
          <w:p w14:paraId="5FF2624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01202</w:t>
            </w:r>
          </w:p>
        </w:tc>
        <w:tc>
          <w:tcPr>
            <w:tcW w:w="1411" w:type="dxa"/>
            <w:vAlign w:val="center"/>
          </w:tcPr>
          <w:p w14:paraId="70B02CF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31B9889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B1AC7A4" w14:textId="77777777" w:rsidTr="00F1717C">
        <w:trPr>
          <w:cantSplit/>
          <w:jc w:val="center"/>
        </w:trPr>
        <w:tc>
          <w:tcPr>
            <w:tcW w:w="3480" w:type="dxa"/>
            <w:vAlign w:val="center"/>
          </w:tcPr>
          <w:p w14:paraId="1CFFC67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Setting/Physics – June</w:t>
            </w:r>
          </w:p>
        </w:tc>
        <w:tc>
          <w:tcPr>
            <w:tcW w:w="3175" w:type="dxa"/>
            <w:vAlign w:val="center"/>
          </w:tcPr>
          <w:p w14:paraId="1B6CB40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Set/Physics – Jun</w:t>
            </w:r>
          </w:p>
        </w:tc>
        <w:tc>
          <w:tcPr>
            <w:tcW w:w="1503" w:type="dxa"/>
            <w:vAlign w:val="center"/>
          </w:tcPr>
          <w:p w14:paraId="3443DF6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007" w:type="dxa"/>
            <w:vAlign w:val="center"/>
          </w:tcPr>
          <w:p w14:paraId="2ADEC20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06202</w:t>
            </w:r>
          </w:p>
        </w:tc>
        <w:tc>
          <w:tcPr>
            <w:tcW w:w="1411" w:type="dxa"/>
            <w:vAlign w:val="center"/>
          </w:tcPr>
          <w:p w14:paraId="3EC7065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44B62D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6443A602" w14:textId="77777777" w:rsidTr="00F1717C">
        <w:trPr>
          <w:cantSplit/>
          <w:jc w:val="center"/>
        </w:trPr>
        <w:tc>
          <w:tcPr>
            <w:tcW w:w="3480" w:type="dxa"/>
            <w:vAlign w:val="center"/>
          </w:tcPr>
          <w:p w14:paraId="1D699EA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Student entered NYS school for first time in grade 12 and was exempted from Regents Science</w:t>
            </w:r>
          </w:p>
        </w:tc>
        <w:tc>
          <w:tcPr>
            <w:tcW w:w="3175" w:type="dxa"/>
            <w:vAlign w:val="center"/>
          </w:tcPr>
          <w:p w14:paraId="77F7DF0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Science Exempt</w:t>
            </w:r>
          </w:p>
        </w:tc>
        <w:tc>
          <w:tcPr>
            <w:tcW w:w="1503" w:type="dxa"/>
            <w:vAlign w:val="center"/>
          </w:tcPr>
          <w:p w14:paraId="7B340D7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16F6A80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00402</w:t>
            </w:r>
          </w:p>
        </w:tc>
        <w:tc>
          <w:tcPr>
            <w:tcW w:w="1411" w:type="dxa"/>
            <w:vAlign w:val="center"/>
          </w:tcPr>
          <w:p w14:paraId="0F98641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tc>
      </w:tr>
      <w:tr w:rsidR="008B2C9A" w:rsidRPr="000E16CD" w14:paraId="568F3123" w14:textId="77777777" w:rsidTr="00F1717C">
        <w:trPr>
          <w:cantSplit/>
          <w:jc w:val="center"/>
        </w:trPr>
        <w:tc>
          <w:tcPr>
            <w:tcW w:w="3480" w:type="dxa"/>
            <w:vAlign w:val="center"/>
          </w:tcPr>
          <w:p w14:paraId="12447FA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January</w:t>
            </w:r>
          </w:p>
        </w:tc>
        <w:tc>
          <w:tcPr>
            <w:tcW w:w="3175" w:type="dxa"/>
            <w:vAlign w:val="center"/>
          </w:tcPr>
          <w:p w14:paraId="68E21D3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Gov’t – Jan</w:t>
            </w:r>
          </w:p>
        </w:tc>
        <w:tc>
          <w:tcPr>
            <w:tcW w:w="1503" w:type="dxa"/>
            <w:vAlign w:val="center"/>
          </w:tcPr>
          <w:p w14:paraId="4587578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7436287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01052</w:t>
            </w:r>
          </w:p>
        </w:tc>
        <w:tc>
          <w:tcPr>
            <w:tcW w:w="1411" w:type="dxa"/>
            <w:vAlign w:val="center"/>
          </w:tcPr>
          <w:p w14:paraId="5CBA52B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3030978"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Scale</w:t>
            </w:r>
          </w:p>
        </w:tc>
      </w:tr>
      <w:tr w:rsidR="008B2C9A" w:rsidRPr="000E16CD" w14:paraId="690CC5AB" w14:textId="77777777" w:rsidTr="00F1717C">
        <w:trPr>
          <w:cantSplit/>
          <w:jc w:val="center"/>
        </w:trPr>
        <w:tc>
          <w:tcPr>
            <w:tcW w:w="3480" w:type="dxa"/>
            <w:vAlign w:val="center"/>
          </w:tcPr>
          <w:p w14:paraId="4E5CDEF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June</w:t>
            </w:r>
          </w:p>
        </w:tc>
        <w:tc>
          <w:tcPr>
            <w:tcW w:w="3175" w:type="dxa"/>
            <w:vAlign w:val="center"/>
          </w:tcPr>
          <w:p w14:paraId="5BE255A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Gov’t – Jun</w:t>
            </w:r>
          </w:p>
        </w:tc>
        <w:tc>
          <w:tcPr>
            <w:tcW w:w="1503" w:type="dxa"/>
            <w:vAlign w:val="center"/>
          </w:tcPr>
          <w:p w14:paraId="14FC38F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2B23158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06052</w:t>
            </w:r>
          </w:p>
        </w:tc>
        <w:tc>
          <w:tcPr>
            <w:tcW w:w="1411" w:type="dxa"/>
            <w:vAlign w:val="center"/>
          </w:tcPr>
          <w:p w14:paraId="7BFDD12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34DC1B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2DE5F626" w14:textId="77777777" w:rsidTr="00F1717C">
        <w:trPr>
          <w:cantSplit/>
          <w:jc w:val="center"/>
        </w:trPr>
        <w:tc>
          <w:tcPr>
            <w:tcW w:w="3480" w:type="dxa"/>
            <w:vAlign w:val="center"/>
          </w:tcPr>
          <w:p w14:paraId="2A082290" w14:textId="77777777" w:rsidR="008B2C9A" w:rsidRPr="00B36B84" w:rsidRDefault="008B2C9A" w:rsidP="008B2C9A">
            <w:pP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Transitional Regents Examination in Global History and Geography – June (Grade 10)</w:t>
            </w:r>
          </w:p>
        </w:tc>
        <w:tc>
          <w:tcPr>
            <w:tcW w:w="3175" w:type="dxa"/>
            <w:vAlign w:val="center"/>
          </w:tcPr>
          <w:p w14:paraId="1522C84E" w14:textId="27B7D128" w:rsidR="008B2C9A" w:rsidRPr="00B36B84" w:rsidRDefault="008B2C9A" w:rsidP="008B2C9A">
            <w:pP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Regents</w:t>
            </w:r>
            <w:r w:rsidRPr="00111A90">
              <w:rPr>
                <w:rFonts w:ascii="Bookman Old Style" w:hAnsi="Bookman Old Style" w:cs="Arial"/>
                <w:bCs/>
                <w:sz w:val="22"/>
                <w:szCs w:val="22"/>
                <w:highlight w:val="yellow"/>
              </w:rPr>
              <w:t xml:space="preserve"> </w:t>
            </w:r>
            <w:r>
              <w:rPr>
                <w:rFonts w:ascii="Bookman Old Style" w:hAnsi="Bookman Old Style" w:cs="Arial"/>
                <w:bCs/>
                <w:sz w:val="22"/>
                <w:szCs w:val="22"/>
                <w:highlight w:val="yellow"/>
              </w:rPr>
              <w:t>Global History Transition</w:t>
            </w:r>
            <w:r w:rsidRPr="00B36B84">
              <w:rPr>
                <w:rFonts w:ascii="Bookman Old Style" w:hAnsi="Bookman Old Style" w:cs="Arial"/>
                <w:bCs/>
                <w:sz w:val="22"/>
                <w:szCs w:val="22"/>
                <w:highlight w:val="yellow"/>
              </w:rPr>
              <w:t xml:space="preserve"> </w:t>
            </w:r>
            <w:r>
              <w:rPr>
                <w:rFonts w:ascii="Bookman Old Style" w:hAnsi="Bookman Old Style" w:cs="Arial"/>
                <w:bCs/>
                <w:sz w:val="22"/>
                <w:szCs w:val="22"/>
                <w:highlight w:val="yellow"/>
              </w:rPr>
              <w:t>–</w:t>
            </w:r>
            <w:r w:rsidRPr="00B36B84">
              <w:rPr>
                <w:rFonts w:ascii="Bookman Old Style" w:hAnsi="Bookman Old Style" w:cs="Arial"/>
                <w:bCs/>
                <w:sz w:val="22"/>
                <w:szCs w:val="22"/>
                <w:highlight w:val="yellow"/>
              </w:rPr>
              <w:t xml:space="preserve"> Jun</w:t>
            </w:r>
            <w:r>
              <w:rPr>
                <w:rFonts w:ascii="Bookman Old Style" w:hAnsi="Bookman Old Style" w:cs="Arial"/>
                <w:bCs/>
                <w:sz w:val="22"/>
                <w:szCs w:val="22"/>
                <w:highlight w:val="yellow"/>
              </w:rPr>
              <w:t xml:space="preserve"> </w:t>
            </w:r>
          </w:p>
        </w:tc>
        <w:tc>
          <w:tcPr>
            <w:tcW w:w="1503" w:type="dxa"/>
            <w:vAlign w:val="center"/>
          </w:tcPr>
          <w:p w14:paraId="726B1194" w14:textId="33B56597" w:rsidR="008B2C9A" w:rsidRPr="00B36B84" w:rsidRDefault="008B2C9A"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Global Studies</w:t>
            </w:r>
          </w:p>
        </w:tc>
        <w:tc>
          <w:tcPr>
            <w:tcW w:w="1007" w:type="dxa"/>
            <w:vAlign w:val="center"/>
          </w:tcPr>
          <w:p w14:paraId="108E5248" w14:textId="77777777" w:rsidR="008B2C9A" w:rsidRPr="00B36B84" w:rsidRDefault="008B2C9A" w:rsidP="008B2C9A">
            <w:pPr>
              <w:jc w:val="cente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06207</w:t>
            </w:r>
          </w:p>
        </w:tc>
        <w:tc>
          <w:tcPr>
            <w:tcW w:w="1411" w:type="dxa"/>
            <w:vAlign w:val="center"/>
          </w:tcPr>
          <w:p w14:paraId="3EF73CD8" w14:textId="77777777" w:rsidR="008B2C9A" w:rsidRPr="00B36B84" w:rsidRDefault="008B2C9A" w:rsidP="008B2C9A">
            <w:pPr>
              <w:jc w:val="cente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Numeric Scale</w:t>
            </w:r>
          </w:p>
        </w:tc>
      </w:tr>
      <w:tr w:rsidR="008B2C9A" w:rsidRPr="000E16CD" w14:paraId="7D103E6B" w14:textId="77777777" w:rsidTr="00F1717C">
        <w:trPr>
          <w:cantSplit/>
          <w:jc w:val="center"/>
        </w:trPr>
        <w:tc>
          <w:tcPr>
            <w:tcW w:w="3480" w:type="dxa"/>
            <w:vAlign w:val="center"/>
          </w:tcPr>
          <w:p w14:paraId="6A20D4D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August</w:t>
            </w:r>
          </w:p>
        </w:tc>
        <w:tc>
          <w:tcPr>
            <w:tcW w:w="3175" w:type="dxa"/>
            <w:vAlign w:val="center"/>
          </w:tcPr>
          <w:p w14:paraId="0891149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Gov’t – Aug</w:t>
            </w:r>
          </w:p>
        </w:tc>
        <w:tc>
          <w:tcPr>
            <w:tcW w:w="1503" w:type="dxa"/>
            <w:vAlign w:val="center"/>
          </w:tcPr>
          <w:p w14:paraId="40CED2D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597A9B7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08052</w:t>
            </w:r>
          </w:p>
        </w:tc>
        <w:tc>
          <w:tcPr>
            <w:tcW w:w="1411" w:type="dxa"/>
            <w:vAlign w:val="center"/>
          </w:tcPr>
          <w:p w14:paraId="4FAA90D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D82C6C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Scale</w:t>
            </w:r>
          </w:p>
        </w:tc>
      </w:tr>
      <w:tr w:rsidR="008B2C9A" w:rsidRPr="000E16CD" w14:paraId="20AEF774" w14:textId="77777777" w:rsidTr="00F1717C">
        <w:trPr>
          <w:cantSplit/>
          <w:jc w:val="center"/>
        </w:trPr>
        <w:tc>
          <w:tcPr>
            <w:tcW w:w="3480" w:type="dxa"/>
            <w:vAlign w:val="center"/>
          </w:tcPr>
          <w:p w14:paraId="73377A51" w14:textId="77777777" w:rsidR="008B2C9A" w:rsidRPr="00B36B84" w:rsidRDefault="008B2C9A" w:rsidP="008B2C9A">
            <w:pP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Transitional Regents Examination in Global History and Geography – August (Grade 10)</w:t>
            </w:r>
          </w:p>
        </w:tc>
        <w:tc>
          <w:tcPr>
            <w:tcW w:w="3175" w:type="dxa"/>
            <w:vAlign w:val="center"/>
          </w:tcPr>
          <w:p w14:paraId="325C618C" w14:textId="1BA98482" w:rsidR="008B2C9A" w:rsidRPr="00B36B84" w:rsidRDefault="008B2C9A" w:rsidP="008B2C9A">
            <w:pP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Regents</w:t>
            </w:r>
            <w:r w:rsidRPr="00111A90">
              <w:rPr>
                <w:rFonts w:ascii="Bookman Old Style" w:hAnsi="Bookman Old Style" w:cs="Arial"/>
                <w:bCs/>
                <w:sz w:val="22"/>
                <w:szCs w:val="22"/>
                <w:highlight w:val="yellow"/>
              </w:rPr>
              <w:t xml:space="preserve"> </w:t>
            </w:r>
            <w:r>
              <w:rPr>
                <w:rFonts w:ascii="Bookman Old Style" w:hAnsi="Bookman Old Style" w:cs="Arial"/>
                <w:bCs/>
                <w:sz w:val="22"/>
                <w:szCs w:val="22"/>
                <w:highlight w:val="yellow"/>
              </w:rPr>
              <w:t>Global History Transition</w:t>
            </w:r>
            <w:r w:rsidRPr="00B36B84">
              <w:rPr>
                <w:rFonts w:ascii="Bookman Old Style" w:hAnsi="Bookman Old Style" w:cs="Arial"/>
                <w:bCs/>
                <w:sz w:val="22"/>
                <w:szCs w:val="22"/>
                <w:highlight w:val="yellow"/>
              </w:rPr>
              <w:t xml:space="preserve"> – Aug </w:t>
            </w:r>
          </w:p>
        </w:tc>
        <w:tc>
          <w:tcPr>
            <w:tcW w:w="1503" w:type="dxa"/>
            <w:vAlign w:val="center"/>
          </w:tcPr>
          <w:p w14:paraId="1D1715E6" w14:textId="2D8BCAAE" w:rsidR="008B2C9A" w:rsidRPr="00B36B84" w:rsidRDefault="008B2C9A"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Global</w:t>
            </w:r>
            <w:r w:rsidRPr="00B36B84">
              <w:rPr>
                <w:rFonts w:ascii="Bookman Old Style" w:hAnsi="Bookman Old Style" w:cs="Arial"/>
                <w:bCs/>
                <w:sz w:val="22"/>
                <w:szCs w:val="22"/>
                <w:highlight w:val="yellow"/>
              </w:rPr>
              <w:t xml:space="preserve"> Studies</w:t>
            </w:r>
          </w:p>
        </w:tc>
        <w:tc>
          <w:tcPr>
            <w:tcW w:w="1007" w:type="dxa"/>
            <w:vAlign w:val="center"/>
          </w:tcPr>
          <w:p w14:paraId="19AFCA76" w14:textId="77777777" w:rsidR="008B2C9A" w:rsidRPr="00B36B84" w:rsidRDefault="008B2C9A" w:rsidP="008B2C9A">
            <w:pPr>
              <w:jc w:val="cente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08207</w:t>
            </w:r>
          </w:p>
        </w:tc>
        <w:tc>
          <w:tcPr>
            <w:tcW w:w="1411" w:type="dxa"/>
            <w:vAlign w:val="center"/>
          </w:tcPr>
          <w:p w14:paraId="07F6C34C" w14:textId="77777777" w:rsidR="008B2C9A" w:rsidRPr="00B36B84" w:rsidRDefault="008B2C9A" w:rsidP="008B2C9A">
            <w:pPr>
              <w:jc w:val="center"/>
              <w:rPr>
                <w:rFonts w:ascii="Bookman Old Style" w:hAnsi="Bookman Old Style" w:cs="Arial"/>
                <w:bCs/>
                <w:sz w:val="22"/>
                <w:szCs w:val="22"/>
                <w:highlight w:val="yellow"/>
              </w:rPr>
            </w:pPr>
            <w:r w:rsidRPr="00B36B84">
              <w:rPr>
                <w:rFonts w:ascii="Bookman Old Style" w:hAnsi="Bookman Old Style" w:cs="Arial"/>
                <w:bCs/>
                <w:sz w:val="22"/>
                <w:szCs w:val="22"/>
                <w:highlight w:val="yellow"/>
              </w:rPr>
              <w:t>Numeric Scale</w:t>
            </w:r>
          </w:p>
        </w:tc>
      </w:tr>
      <w:tr w:rsidR="008B2C9A" w:rsidRPr="000E16CD" w14:paraId="48AB9D56" w14:textId="77777777" w:rsidTr="00F1717C">
        <w:trPr>
          <w:cantSplit/>
          <w:jc w:val="center"/>
        </w:trPr>
        <w:tc>
          <w:tcPr>
            <w:tcW w:w="3480" w:type="dxa"/>
            <w:vAlign w:val="center"/>
          </w:tcPr>
          <w:p w14:paraId="7357E37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Global History and Geography – January</w:t>
            </w:r>
          </w:p>
        </w:tc>
        <w:tc>
          <w:tcPr>
            <w:tcW w:w="3175" w:type="dxa"/>
            <w:vAlign w:val="center"/>
          </w:tcPr>
          <w:p w14:paraId="0DBF6E7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Global History – Jan</w:t>
            </w:r>
          </w:p>
        </w:tc>
        <w:tc>
          <w:tcPr>
            <w:tcW w:w="1503" w:type="dxa"/>
            <w:vAlign w:val="center"/>
          </w:tcPr>
          <w:p w14:paraId="03FE3B88" w14:textId="04C0C678" w:rsidR="008B2C9A" w:rsidRPr="000E16CD" w:rsidRDefault="008B2C9A" w:rsidP="008B2C9A">
            <w:pPr>
              <w:jc w:val="center"/>
              <w:rPr>
                <w:rFonts w:ascii="Bookman Old Style" w:hAnsi="Bookman Old Style" w:cs="Arial"/>
                <w:sz w:val="22"/>
                <w:szCs w:val="22"/>
              </w:rPr>
            </w:pPr>
            <w:r>
              <w:rPr>
                <w:rFonts w:ascii="Bookman Old Style" w:hAnsi="Bookman Old Style" w:cs="Arial"/>
                <w:bCs/>
                <w:sz w:val="22"/>
                <w:szCs w:val="22"/>
              </w:rPr>
              <w:t>Global</w:t>
            </w:r>
            <w:r w:rsidRPr="000E16CD">
              <w:rPr>
                <w:rFonts w:ascii="Bookman Old Style" w:hAnsi="Bookman Old Style" w:cs="Arial"/>
                <w:bCs/>
                <w:sz w:val="22"/>
                <w:szCs w:val="22"/>
              </w:rPr>
              <w:t xml:space="preserve"> Studies</w:t>
            </w:r>
          </w:p>
        </w:tc>
        <w:tc>
          <w:tcPr>
            <w:tcW w:w="1007" w:type="dxa"/>
            <w:vAlign w:val="center"/>
          </w:tcPr>
          <w:p w14:paraId="4B3E718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01203</w:t>
            </w:r>
          </w:p>
        </w:tc>
        <w:tc>
          <w:tcPr>
            <w:tcW w:w="1411" w:type="dxa"/>
            <w:vAlign w:val="center"/>
          </w:tcPr>
          <w:p w14:paraId="3596067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7829C1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6F239165" w14:textId="77777777" w:rsidTr="00F1717C">
        <w:trPr>
          <w:cantSplit/>
          <w:jc w:val="center"/>
        </w:trPr>
        <w:tc>
          <w:tcPr>
            <w:tcW w:w="3480" w:type="dxa"/>
            <w:vAlign w:val="center"/>
          </w:tcPr>
          <w:p w14:paraId="7ABFCAC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Global History and Geography – June</w:t>
            </w:r>
          </w:p>
        </w:tc>
        <w:tc>
          <w:tcPr>
            <w:tcW w:w="3175" w:type="dxa"/>
            <w:vAlign w:val="center"/>
          </w:tcPr>
          <w:p w14:paraId="2AD3FD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Global History – Jun</w:t>
            </w:r>
          </w:p>
        </w:tc>
        <w:tc>
          <w:tcPr>
            <w:tcW w:w="1503" w:type="dxa"/>
            <w:vAlign w:val="center"/>
          </w:tcPr>
          <w:p w14:paraId="21A3A38D" w14:textId="4EDCDC3F" w:rsidR="008B2C9A" w:rsidRPr="000E16CD" w:rsidRDefault="008B2C9A" w:rsidP="008B2C9A">
            <w:pPr>
              <w:jc w:val="center"/>
              <w:rPr>
                <w:rFonts w:ascii="Bookman Old Style" w:hAnsi="Bookman Old Style" w:cs="Arial"/>
                <w:sz w:val="22"/>
                <w:szCs w:val="22"/>
              </w:rPr>
            </w:pPr>
            <w:r>
              <w:rPr>
                <w:rFonts w:ascii="Bookman Old Style" w:hAnsi="Bookman Old Style" w:cs="Arial"/>
                <w:bCs/>
                <w:sz w:val="22"/>
                <w:szCs w:val="22"/>
              </w:rPr>
              <w:t>Global</w:t>
            </w:r>
            <w:r w:rsidRPr="000E16CD">
              <w:rPr>
                <w:rFonts w:ascii="Bookman Old Style" w:hAnsi="Bookman Old Style" w:cs="Arial"/>
                <w:bCs/>
                <w:sz w:val="22"/>
                <w:szCs w:val="22"/>
              </w:rPr>
              <w:t xml:space="preserve"> Studies</w:t>
            </w:r>
          </w:p>
        </w:tc>
        <w:tc>
          <w:tcPr>
            <w:tcW w:w="1007" w:type="dxa"/>
            <w:vAlign w:val="center"/>
          </w:tcPr>
          <w:p w14:paraId="1DC61EA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06203</w:t>
            </w:r>
          </w:p>
        </w:tc>
        <w:tc>
          <w:tcPr>
            <w:tcW w:w="1411" w:type="dxa"/>
            <w:vAlign w:val="center"/>
          </w:tcPr>
          <w:p w14:paraId="5492E2F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221A89C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4FFF6CF" w14:textId="77777777" w:rsidTr="00F1717C">
        <w:trPr>
          <w:cantSplit/>
          <w:jc w:val="center"/>
        </w:trPr>
        <w:tc>
          <w:tcPr>
            <w:tcW w:w="3480" w:type="dxa"/>
            <w:vAlign w:val="center"/>
          </w:tcPr>
          <w:p w14:paraId="428DB93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Global History and Geography – August</w:t>
            </w:r>
          </w:p>
        </w:tc>
        <w:tc>
          <w:tcPr>
            <w:tcW w:w="3175" w:type="dxa"/>
            <w:vAlign w:val="center"/>
          </w:tcPr>
          <w:p w14:paraId="52065D0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Global History – Aug</w:t>
            </w:r>
          </w:p>
        </w:tc>
        <w:tc>
          <w:tcPr>
            <w:tcW w:w="1503" w:type="dxa"/>
            <w:vAlign w:val="center"/>
          </w:tcPr>
          <w:p w14:paraId="592C83CD" w14:textId="474210C2" w:rsidR="008B2C9A" w:rsidRPr="000E16CD" w:rsidRDefault="008B2C9A" w:rsidP="008B2C9A">
            <w:pPr>
              <w:jc w:val="center"/>
              <w:rPr>
                <w:rFonts w:ascii="Bookman Old Style" w:hAnsi="Bookman Old Style" w:cs="Arial"/>
                <w:sz w:val="22"/>
                <w:szCs w:val="22"/>
              </w:rPr>
            </w:pPr>
            <w:r>
              <w:rPr>
                <w:rFonts w:ascii="Bookman Old Style" w:hAnsi="Bookman Old Style" w:cs="Arial"/>
                <w:bCs/>
                <w:sz w:val="22"/>
                <w:szCs w:val="22"/>
              </w:rPr>
              <w:t>Global</w:t>
            </w:r>
            <w:r w:rsidRPr="000E16CD">
              <w:rPr>
                <w:rFonts w:ascii="Bookman Old Style" w:hAnsi="Bookman Old Style" w:cs="Arial"/>
                <w:bCs/>
                <w:sz w:val="22"/>
                <w:szCs w:val="22"/>
              </w:rPr>
              <w:t xml:space="preserve"> Studies</w:t>
            </w:r>
          </w:p>
        </w:tc>
        <w:tc>
          <w:tcPr>
            <w:tcW w:w="1007" w:type="dxa"/>
            <w:vAlign w:val="center"/>
          </w:tcPr>
          <w:p w14:paraId="1BC945A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08203</w:t>
            </w:r>
          </w:p>
        </w:tc>
        <w:tc>
          <w:tcPr>
            <w:tcW w:w="1411" w:type="dxa"/>
            <w:vAlign w:val="center"/>
          </w:tcPr>
          <w:p w14:paraId="138142D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0EE675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34DAEC72" w14:textId="77777777" w:rsidTr="00F1717C">
        <w:trPr>
          <w:cantSplit/>
          <w:jc w:val="center"/>
        </w:trPr>
        <w:tc>
          <w:tcPr>
            <w:tcW w:w="3480" w:type="dxa"/>
            <w:vAlign w:val="center"/>
          </w:tcPr>
          <w:p w14:paraId="5AAC3A7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Student entered NYS school for first time in grade 11 and was exempted from Regents Global History</w:t>
            </w:r>
          </w:p>
        </w:tc>
        <w:tc>
          <w:tcPr>
            <w:tcW w:w="3175" w:type="dxa"/>
            <w:vAlign w:val="center"/>
          </w:tcPr>
          <w:p w14:paraId="1C4CBEB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Global Hist Exempt</w:t>
            </w:r>
          </w:p>
        </w:tc>
        <w:tc>
          <w:tcPr>
            <w:tcW w:w="1503" w:type="dxa"/>
            <w:vAlign w:val="center"/>
          </w:tcPr>
          <w:p w14:paraId="473CCB71" w14:textId="25FEA495" w:rsidR="008B2C9A" w:rsidRPr="000E16CD" w:rsidRDefault="008B2C9A" w:rsidP="008B2C9A">
            <w:pPr>
              <w:jc w:val="center"/>
              <w:rPr>
                <w:rFonts w:ascii="Bookman Old Style" w:hAnsi="Bookman Old Style" w:cs="Arial"/>
                <w:bCs/>
                <w:sz w:val="22"/>
                <w:szCs w:val="22"/>
              </w:rPr>
            </w:pPr>
            <w:r>
              <w:rPr>
                <w:rFonts w:ascii="Bookman Old Style" w:hAnsi="Bookman Old Style" w:cs="Arial"/>
                <w:bCs/>
                <w:sz w:val="22"/>
                <w:szCs w:val="22"/>
              </w:rPr>
              <w:t>Global</w:t>
            </w:r>
            <w:r w:rsidRPr="000E16CD">
              <w:rPr>
                <w:rFonts w:ascii="Bookman Old Style" w:hAnsi="Bookman Old Style" w:cs="Arial"/>
                <w:bCs/>
                <w:sz w:val="22"/>
                <w:szCs w:val="22"/>
              </w:rPr>
              <w:t xml:space="preserve"> Studies</w:t>
            </w:r>
          </w:p>
        </w:tc>
        <w:tc>
          <w:tcPr>
            <w:tcW w:w="1007" w:type="dxa"/>
            <w:vAlign w:val="center"/>
          </w:tcPr>
          <w:p w14:paraId="025595E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00401</w:t>
            </w:r>
          </w:p>
        </w:tc>
        <w:tc>
          <w:tcPr>
            <w:tcW w:w="1411" w:type="dxa"/>
            <w:vAlign w:val="center"/>
          </w:tcPr>
          <w:p w14:paraId="28648F5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tc>
      </w:tr>
      <w:tr w:rsidR="008B2C9A" w:rsidRPr="000E16CD" w14:paraId="1B44C624" w14:textId="77777777" w:rsidTr="00492E8E">
        <w:trPr>
          <w:cantSplit/>
          <w:jc w:val="center"/>
        </w:trPr>
        <w:tc>
          <w:tcPr>
            <w:tcW w:w="10576" w:type="dxa"/>
            <w:gridSpan w:val="5"/>
            <w:shd w:val="clear" w:color="auto" w:fill="D9D9D9"/>
            <w:vAlign w:val="center"/>
          </w:tcPr>
          <w:p w14:paraId="4DADAFF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"RCT" for Regents Competency Tests</w:t>
            </w:r>
          </w:p>
        </w:tc>
      </w:tr>
      <w:tr w:rsidR="008B2C9A" w:rsidRPr="000E16CD" w14:paraId="3837DDA4" w14:textId="77777777" w:rsidTr="00F1717C">
        <w:trPr>
          <w:cantSplit/>
          <w:jc w:val="center"/>
        </w:trPr>
        <w:tc>
          <w:tcPr>
            <w:tcW w:w="3480" w:type="dxa"/>
            <w:vAlign w:val="center"/>
          </w:tcPr>
          <w:p w14:paraId="38720F0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January</w:t>
            </w:r>
          </w:p>
        </w:tc>
        <w:tc>
          <w:tcPr>
            <w:tcW w:w="3175" w:type="dxa"/>
            <w:vAlign w:val="center"/>
          </w:tcPr>
          <w:p w14:paraId="0AB718A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Jan</w:t>
            </w:r>
          </w:p>
        </w:tc>
        <w:tc>
          <w:tcPr>
            <w:tcW w:w="1503" w:type="dxa"/>
            <w:vAlign w:val="center"/>
          </w:tcPr>
          <w:p w14:paraId="2D39460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093FB34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01020</w:t>
            </w:r>
          </w:p>
        </w:tc>
        <w:tc>
          <w:tcPr>
            <w:tcW w:w="1411" w:type="dxa"/>
            <w:vAlign w:val="center"/>
          </w:tcPr>
          <w:p w14:paraId="6BCDDB5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363D6E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7226D67D" w14:textId="77777777" w:rsidTr="00F1717C">
        <w:trPr>
          <w:cantSplit/>
          <w:jc w:val="center"/>
        </w:trPr>
        <w:tc>
          <w:tcPr>
            <w:tcW w:w="3480" w:type="dxa"/>
            <w:vAlign w:val="center"/>
          </w:tcPr>
          <w:p w14:paraId="523EBD3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June</w:t>
            </w:r>
          </w:p>
        </w:tc>
        <w:tc>
          <w:tcPr>
            <w:tcW w:w="3175" w:type="dxa"/>
            <w:vAlign w:val="center"/>
          </w:tcPr>
          <w:p w14:paraId="4BEE8CC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Jun</w:t>
            </w:r>
          </w:p>
        </w:tc>
        <w:tc>
          <w:tcPr>
            <w:tcW w:w="1503" w:type="dxa"/>
            <w:vAlign w:val="center"/>
          </w:tcPr>
          <w:p w14:paraId="199B69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7A3BE62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06020</w:t>
            </w:r>
          </w:p>
        </w:tc>
        <w:tc>
          <w:tcPr>
            <w:tcW w:w="1411" w:type="dxa"/>
          </w:tcPr>
          <w:p w14:paraId="66F8D7A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37532B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77AFB237" w14:textId="77777777" w:rsidTr="00F1717C">
        <w:trPr>
          <w:cantSplit/>
          <w:jc w:val="center"/>
        </w:trPr>
        <w:tc>
          <w:tcPr>
            <w:tcW w:w="3480" w:type="dxa"/>
            <w:vAlign w:val="center"/>
          </w:tcPr>
          <w:p w14:paraId="56FF751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August</w:t>
            </w:r>
          </w:p>
        </w:tc>
        <w:tc>
          <w:tcPr>
            <w:tcW w:w="3175" w:type="dxa"/>
            <w:vAlign w:val="center"/>
          </w:tcPr>
          <w:p w14:paraId="213CD58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Reading - Aug</w:t>
            </w:r>
          </w:p>
        </w:tc>
        <w:tc>
          <w:tcPr>
            <w:tcW w:w="1503" w:type="dxa"/>
            <w:vAlign w:val="center"/>
          </w:tcPr>
          <w:p w14:paraId="35D9009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0F7E16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08020</w:t>
            </w:r>
          </w:p>
        </w:tc>
        <w:tc>
          <w:tcPr>
            <w:tcW w:w="1411" w:type="dxa"/>
          </w:tcPr>
          <w:p w14:paraId="208E98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98E005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00FFE614" w14:textId="77777777" w:rsidTr="00F1717C">
        <w:trPr>
          <w:cantSplit/>
          <w:jc w:val="center"/>
        </w:trPr>
        <w:tc>
          <w:tcPr>
            <w:tcW w:w="3480" w:type="dxa"/>
            <w:vAlign w:val="center"/>
          </w:tcPr>
          <w:p w14:paraId="2A54D30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January</w:t>
            </w:r>
          </w:p>
        </w:tc>
        <w:tc>
          <w:tcPr>
            <w:tcW w:w="3175" w:type="dxa"/>
            <w:vAlign w:val="center"/>
          </w:tcPr>
          <w:p w14:paraId="1331894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Jan</w:t>
            </w:r>
          </w:p>
        </w:tc>
        <w:tc>
          <w:tcPr>
            <w:tcW w:w="1503" w:type="dxa"/>
            <w:vAlign w:val="center"/>
          </w:tcPr>
          <w:p w14:paraId="6E6CC77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5E2D8D3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01021</w:t>
            </w:r>
          </w:p>
        </w:tc>
        <w:tc>
          <w:tcPr>
            <w:tcW w:w="1411" w:type="dxa"/>
            <w:vAlign w:val="center"/>
          </w:tcPr>
          <w:p w14:paraId="148FD84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D697023"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60C5E5BC" w14:textId="77777777" w:rsidTr="00F1717C">
        <w:trPr>
          <w:cantSplit/>
          <w:jc w:val="center"/>
        </w:trPr>
        <w:tc>
          <w:tcPr>
            <w:tcW w:w="3480" w:type="dxa"/>
            <w:vAlign w:val="center"/>
          </w:tcPr>
          <w:p w14:paraId="742A4E6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June</w:t>
            </w:r>
          </w:p>
        </w:tc>
        <w:tc>
          <w:tcPr>
            <w:tcW w:w="3175" w:type="dxa"/>
            <w:vAlign w:val="center"/>
          </w:tcPr>
          <w:p w14:paraId="160DB32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Jun</w:t>
            </w:r>
          </w:p>
        </w:tc>
        <w:tc>
          <w:tcPr>
            <w:tcW w:w="1503" w:type="dxa"/>
            <w:vAlign w:val="center"/>
          </w:tcPr>
          <w:p w14:paraId="269EFBB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3C2AA04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06021</w:t>
            </w:r>
          </w:p>
        </w:tc>
        <w:tc>
          <w:tcPr>
            <w:tcW w:w="1411" w:type="dxa"/>
            <w:vAlign w:val="center"/>
          </w:tcPr>
          <w:p w14:paraId="4A546C2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23C53D1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3A45CB02" w14:textId="77777777" w:rsidTr="00F1717C">
        <w:trPr>
          <w:cantSplit/>
          <w:jc w:val="center"/>
        </w:trPr>
        <w:tc>
          <w:tcPr>
            <w:tcW w:w="3480" w:type="dxa"/>
            <w:vAlign w:val="center"/>
          </w:tcPr>
          <w:p w14:paraId="230B4E9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August</w:t>
            </w:r>
          </w:p>
        </w:tc>
        <w:tc>
          <w:tcPr>
            <w:tcW w:w="3175" w:type="dxa"/>
            <w:vAlign w:val="center"/>
          </w:tcPr>
          <w:p w14:paraId="03D2C2E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Writing - Aug</w:t>
            </w:r>
          </w:p>
        </w:tc>
        <w:tc>
          <w:tcPr>
            <w:tcW w:w="1503" w:type="dxa"/>
            <w:vAlign w:val="center"/>
          </w:tcPr>
          <w:p w14:paraId="478C262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007" w:type="dxa"/>
            <w:vAlign w:val="center"/>
          </w:tcPr>
          <w:p w14:paraId="669FB6B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08021</w:t>
            </w:r>
          </w:p>
        </w:tc>
        <w:tc>
          <w:tcPr>
            <w:tcW w:w="1411" w:type="dxa"/>
            <w:vAlign w:val="center"/>
          </w:tcPr>
          <w:p w14:paraId="1832B9C5"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D0D821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66935378" w14:textId="77777777" w:rsidTr="00F1717C">
        <w:trPr>
          <w:cantSplit/>
          <w:jc w:val="center"/>
        </w:trPr>
        <w:tc>
          <w:tcPr>
            <w:tcW w:w="3480" w:type="dxa"/>
            <w:vAlign w:val="center"/>
          </w:tcPr>
          <w:p w14:paraId="2289ED5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Mathematics - January</w:t>
            </w:r>
          </w:p>
        </w:tc>
        <w:tc>
          <w:tcPr>
            <w:tcW w:w="3175" w:type="dxa"/>
            <w:vAlign w:val="center"/>
          </w:tcPr>
          <w:p w14:paraId="2063AFE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 - Jan</w:t>
            </w:r>
          </w:p>
        </w:tc>
        <w:tc>
          <w:tcPr>
            <w:tcW w:w="1503" w:type="dxa"/>
            <w:vAlign w:val="center"/>
          </w:tcPr>
          <w:p w14:paraId="2B5FDD5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17BB948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01022</w:t>
            </w:r>
          </w:p>
        </w:tc>
        <w:tc>
          <w:tcPr>
            <w:tcW w:w="1411" w:type="dxa"/>
            <w:vAlign w:val="center"/>
          </w:tcPr>
          <w:p w14:paraId="123D8F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EB5268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56E2A920" w14:textId="77777777" w:rsidTr="00F1717C">
        <w:trPr>
          <w:cantSplit/>
          <w:jc w:val="center"/>
        </w:trPr>
        <w:tc>
          <w:tcPr>
            <w:tcW w:w="3480" w:type="dxa"/>
            <w:vAlign w:val="center"/>
          </w:tcPr>
          <w:p w14:paraId="3CF6014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Mathematics - June</w:t>
            </w:r>
          </w:p>
        </w:tc>
        <w:tc>
          <w:tcPr>
            <w:tcW w:w="3175" w:type="dxa"/>
            <w:vAlign w:val="center"/>
          </w:tcPr>
          <w:p w14:paraId="449CD79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 - Jun</w:t>
            </w:r>
          </w:p>
        </w:tc>
        <w:tc>
          <w:tcPr>
            <w:tcW w:w="1503" w:type="dxa"/>
            <w:vAlign w:val="center"/>
          </w:tcPr>
          <w:p w14:paraId="500795E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4E0F3EF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06022</w:t>
            </w:r>
          </w:p>
        </w:tc>
        <w:tc>
          <w:tcPr>
            <w:tcW w:w="1411" w:type="dxa"/>
          </w:tcPr>
          <w:p w14:paraId="39EEBD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6E128B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1C3E13D0" w14:textId="77777777" w:rsidTr="00F1717C">
        <w:trPr>
          <w:cantSplit/>
          <w:jc w:val="center"/>
        </w:trPr>
        <w:tc>
          <w:tcPr>
            <w:tcW w:w="3480" w:type="dxa"/>
            <w:vAlign w:val="center"/>
          </w:tcPr>
          <w:p w14:paraId="507F0B8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Mathematics - August</w:t>
            </w:r>
          </w:p>
        </w:tc>
        <w:tc>
          <w:tcPr>
            <w:tcW w:w="3175" w:type="dxa"/>
            <w:vAlign w:val="center"/>
          </w:tcPr>
          <w:p w14:paraId="34E9871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Math - Aug</w:t>
            </w:r>
          </w:p>
        </w:tc>
        <w:tc>
          <w:tcPr>
            <w:tcW w:w="1503" w:type="dxa"/>
            <w:vAlign w:val="center"/>
          </w:tcPr>
          <w:p w14:paraId="7DF069C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007" w:type="dxa"/>
            <w:vAlign w:val="center"/>
          </w:tcPr>
          <w:p w14:paraId="0B16CAC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08022</w:t>
            </w:r>
          </w:p>
        </w:tc>
        <w:tc>
          <w:tcPr>
            <w:tcW w:w="1411" w:type="dxa"/>
          </w:tcPr>
          <w:p w14:paraId="046D822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827719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4A72235E" w14:textId="77777777" w:rsidTr="00F1717C">
        <w:trPr>
          <w:cantSplit/>
          <w:jc w:val="center"/>
        </w:trPr>
        <w:tc>
          <w:tcPr>
            <w:tcW w:w="3480" w:type="dxa"/>
            <w:vAlign w:val="center"/>
          </w:tcPr>
          <w:p w14:paraId="148AD79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January</w:t>
            </w:r>
          </w:p>
        </w:tc>
        <w:tc>
          <w:tcPr>
            <w:tcW w:w="3175" w:type="dxa"/>
            <w:vAlign w:val="center"/>
          </w:tcPr>
          <w:p w14:paraId="2D7CE10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Jan</w:t>
            </w:r>
          </w:p>
        </w:tc>
        <w:tc>
          <w:tcPr>
            <w:tcW w:w="1503" w:type="dxa"/>
            <w:vAlign w:val="center"/>
          </w:tcPr>
          <w:p w14:paraId="2AD2372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5D9A393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01023</w:t>
            </w:r>
          </w:p>
        </w:tc>
        <w:tc>
          <w:tcPr>
            <w:tcW w:w="1411" w:type="dxa"/>
            <w:vAlign w:val="center"/>
          </w:tcPr>
          <w:p w14:paraId="0092DF3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D89CC5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4E57126C" w14:textId="77777777" w:rsidTr="00F1717C">
        <w:trPr>
          <w:cantSplit/>
          <w:jc w:val="center"/>
        </w:trPr>
        <w:tc>
          <w:tcPr>
            <w:tcW w:w="3480" w:type="dxa"/>
            <w:vAlign w:val="center"/>
          </w:tcPr>
          <w:p w14:paraId="17C39DB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June</w:t>
            </w:r>
          </w:p>
        </w:tc>
        <w:tc>
          <w:tcPr>
            <w:tcW w:w="3175" w:type="dxa"/>
            <w:vAlign w:val="center"/>
          </w:tcPr>
          <w:p w14:paraId="4687098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Jun</w:t>
            </w:r>
          </w:p>
        </w:tc>
        <w:tc>
          <w:tcPr>
            <w:tcW w:w="1503" w:type="dxa"/>
            <w:vAlign w:val="center"/>
          </w:tcPr>
          <w:p w14:paraId="4584ED1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1788408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06023</w:t>
            </w:r>
          </w:p>
        </w:tc>
        <w:tc>
          <w:tcPr>
            <w:tcW w:w="1411" w:type="dxa"/>
          </w:tcPr>
          <w:p w14:paraId="6121601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86FA69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782B65FC" w14:textId="77777777" w:rsidTr="00F1717C">
        <w:trPr>
          <w:cantSplit/>
          <w:jc w:val="center"/>
        </w:trPr>
        <w:tc>
          <w:tcPr>
            <w:tcW w:w="3480" w:type="dxa"/>
            <w:vAlign w:val="center"/>
          </w:tcPr>
          <w:p w14:paraId="7D6AA71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August</w:t>
            </w:r>
          </w:p>
        </w:tc>
        <w:tc>
          <w:tcPr>
            <w:tcW w:w="3175" w:type="dxa"/>
            <w:vAlign w:val="center"/>
          </w:tcPr>
          <w:p w14:paraId="7F988F0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Science - Aug</w:t>
            </w:r>
          </w:p>
        </w:tc>
        <w:tc>
          <w:tcPr>
            <w:tcW w:w="1503" w:type="dxa"/>
            <w:vAlign w:val="center"/>
          </w:tcPr>
          <w:p w14:paraId="1AB47EA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007" w:type="dxa"/>
            <w:vAlign w:val="center"/>
          </w:tcPr>
          <w:p w14:paraId="196C790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08023</w:t>
            </w:r>
          </w:p>
        </w:tc>
        <w:tc>
          <w:tcPr>
            <w:tcW w:w="1411" w:type="dxa"/>
          </w:tcPr>
          <w:p w14:paraId="716CEF7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B2C93B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1C31A767" w14:textId="77777777" w:rsidTr="00F1717C">
        <w:trPr>
          <w:cantSplit/>
          <w:jc w:val="center"/>
        </w:trPr>
        <w:tc>
          <w:tcPr>
            <w:tcW w:w="3480" w:type="dxa"/>
            <w:vAlign w:val="center"/>
          </w:tcPr>
          <w:p w14:paraId="33F46FA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January</w:t>
            </w:r>
          </w:p>
        </w:tc>
        <w:tc>
          <w:tcPr>
            <w:tcW w:w="3175" w:type="dxa"/>
            <w:vAlign w:val="center"/>
          </w:tcPr>
          <w:p w14:paraId="436C444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Jan</w:t>
            </w:r>
          </w:p>
        </w:tc>
        <w:tc>
          <w:tcPr>
            <w:tcW w:w="1503" w:type="dxa"/>
            <w:vAlign w:val="center"/>
          </w:tcPr>
          <w:p w14:paraId="2B84B6E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1D6A9F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01024</w:t>
            </w:r>
          </w:p>
        </w:tc>
        <w:tc>
          <w:tcPr>
            <w:tcW w:w="1411" w:type="dxa"/>
          </w:tcPr>
          <w:p w14:paraId="1E73FA9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2601C7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3C87D42E" w14:textId="77777777" w:rsidTr="00F1717C">
        <w:trPr>
          <w:cantSplit/>
          <w:jc w:val="center"/>
        </w:trPr>
        <w:tc>
          <w:tcPr>
            <w:tcW w:w="3480" w:type="dxa"/>
            <w:vAlign w:val="center"/>
          </w:tcPr>
          <w:p w14:paraId="37EFD28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June</w:t>
            </w:r>
          </w:p>
        </w:tc>
        <w:tc>
          <w:tcPr>
            <w:tcW w:w="3175" w:type="dxa"/>
            <w:vAlign w:val="center"/>
          </w:tcPr>
          <w:p w14:paraId="066CD3D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Jun</w:t>
            </w:r>
          </w:p>
        </w:tc>
        <w:tc>
          <w:tcPr>
            <w:tcW w:w="1503" w:type="dxa"/>
            <w:vAlign w:val="center"/>
          </w:tcPr>
          <w:p w14:paraId="1807EBE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02F195A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06024</w:t>
            </w:r>
          </w:p>
        </w:tc>
        <w:tc>
          <w:tcPr>
            <w:tcW w:w="1411" w:type="dxa"/>
          </w:tcPr>
          <w:p w14:paraId="0906B28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0FBF235"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5CD41140" w14:textId="77777777" w:rsidTr="00F1717C">
        <w:trPr>
          <w:cantSplit/>
          <w:jc w:val="center"/>
        </w:trPr>
        <w:tc>
          <w:tcPr>
            <w:tcW w:w="3480" w:type="dxa"/>
            <w:vAlign w:val="center"/>
          </w:tcPr>
          <w:p w14:paraId="41E3B9B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August</w:t>
            </w:r>
          </w:p>
        </w:tc>
        <w:tc>
          <w:tcPr>
            <w:tcW w:w="3175" w:type="dxa"/>
            <w:vAlign w:val="center"/>
          </w:tcPr>
          <w:p w14:paraId="58583C2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Global Studies - Aug</w:t>
            </w:r>
          </w:p>
        </w:tc>
        <w:tc>
          <w:tcPr>
            <w:tcW w:w="1503" w:type="dxa"/>
            <w:vAlign w:val="center"/>
          </w:tcPr>
          <w:p w14:paraId="4C08977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00A8386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08024</w:t>
            </w:r>
          </w:p>
        </w:tc>
        <w:tc>
          <w:tcPr>
            <w:tcW w:w="1411" w:type="dxa"/>
          </w:tcPr>
          <w:p w14:paraId="5089994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9C9C69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3582B8F3" w14:textId="77777777" w:rsidTr="00F1717C">
        <w:trPr>
          <w:cantSplit/>
          <w:jc w:val="center"/>
        </w:trPr>
        <w:tc>
          <w:tcPr>
            <w:tcW w:w="3480" w:type="dxa"/>
            <w:vAlign w:val="center"/>
          </w:tcPr>
          <w:p w14:paraId="4EA6BD4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History and Government - January</w:t>
            </w:r>
          </w:p>
        </w:tc>
        <w:tc>
          <w:tcPr>
            <w:tcW w:w="3175" w:type="dxa"/>
            <w:vAlign w:val="center"/>
          </w:tcPr>
          <w:p w14:paraId="6DB7743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 &amp; Gov't - Jan</w:t>
            </w:r>
          </w:p>
        </w:tc>
        <w:tc>
          <w:tcPr>
            <w:tcW w:w="1503" w:type="dxa"/>
            <w:vAlign w:val="center"/>
          </w:tcPr>
          <w:p w14:paraId="31F2BA7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47E79E7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01025</w:t>
            </w:r>
          </w:p>
        </w:tc>
        <w:tc>
          <w:tcPr>
            <w:tcW w:w="1411" w:type="dxa"/>
          </w:tcPr>
          <w:p w14:paraId="1BB779D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8CA574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081999E5" w14:textId="77777777" w:rsidTr="00F1717C">
        <w:trPr>
          <w:cantSplit/>
          <w:jc w:val="center"/>
        </w:trPr>
        <w:tc>
          <w:tcPr>
            <w:tcW w:w="3480" w:type="dxa"/>
            <w:vAlign w:val="center"/>
          </w:tcPr>
          <w:p w14:paraId="72FE15A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History and Government - June</w:t>
            </w:r>
          </w:p>
        </w:tc>
        <w:tc>
          <w:tcPr>
            <w:tcW w:w="3175" w:type="dxa"/>
            <w:vAlign w:val="center"/>
          </w:tcPr>
          <w:p w14:paraId="189247B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 &amp; Gov't - Jun</w:t>
            </w:r>
          </w:p>
        </w:tc>
        <w:tc>
          <w:tcPr>
            <w:tcW w:w="1503" w:type="dxa"/>
            <w:vAlign w:val="center"/>
          </w:tcPr>
          <w:p w14:paraId="3ED533D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143246C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06025</w:t>
            </w:r>
          </w:p>
        </w:tc>
        <w:tc>
          <w:tcPr>
            <w:tcW w:w="1411" w:type="dxa"/>
          </w:tcPr>
          <w:p w14:paraId="67D0FB7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74B8AD3"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Raw</w:t>
            </w:r>
          </w:p>
        </w:tc>
      </w:tr>
      <w:tr w:rsidR="008B2C9A" w:rsidRPr="000E16CD" w14:paraId="7F39545A" w14:textId="77777777" w:rsidTr="00F1717C">
        <w:trPr>
          <w:cantSplit/>
          <w:jc w:val="center"/>
        </w:trPr>
        <w:tc>
          <w:tcPr>
            <w:tcW w:w="3480" w:type="dxa"/>
            <w:vAlign w:val="center"/>
          </w:tcPr>
          <w:p w14:paraId="5931A67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History and Government - August</w:t>
            </w:r>
          </w:p>
        </w:tc>
        <w:tc>
          <w:tcPr>
            <w:tcW w:w="3175" w:type="dxa"/>
            <w:vAlign w:val="center"/>
          </w:tcPr>
          <w:p w14:paraId="60CC90A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RCT US Hist &amp; Gov't - Aug</w:t>
            </w:r>
          </w:p>
        </w:tc>
        <w:tc>
          <w:tcPr>
            <w:tcW w:w="1503" w:type="dxa"/>
            <w:vAlign w:val="center"/>
          </w:tcPr>
          <w:p w14:paraId="22D72E7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007" w:type="dxa"/>
            <w:vAlign w:val="center"/>
          </w:tcPr>
          <w:p w14:paraId="341D669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08025</w:t>
            </w:r>
          </w:p>
        </w:tc>
        <w:tc>
          <w:tcPr>
            <w:tcW w:w="1411" w:type="dxa"/>
          </w:tcPr>
          <w:p w14:paraId="66F66C6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6A97D5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Raw</w:t>
            </w:r>
          </w:p>
        </w:tc>
      </w:tr>
      <w:tr w:rsidR="008B2C9A" w:rsidRPr="000E16CD" w14:paraId="47653079" w14:textId="77777777" w:rsidTr="00492E8E">
        <w:trPr>
          <w:cantSplit/>
          <w:trHeight w:val="1178"/>
          <w:jc w:val="center"/>
        </w:trPr>
        <w:tc>
          <w:tcPr>
            <w:tcW w:w="10576" w:type="dxa"/>
            <w:gridSpan w:val="5"/>
            <w:shd w:val="clear" w:color="auto" w:fill="auto"/>
          </w:tcPr>
          <w:p w14:paraId="55660F48"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The Type listed is preferred.  RCT’s in all subjects except </w:t>
            </w:r>
            <w:r w:rsidRPr="000E16CD">
              <w:rPr>
                <w:rFonts w:ascii="Bookman Old Style" w:hAnsi="Bookman Old Style" w:cs="Arial"/>
                <w:i/>
                <w:sz w:val="22"/>
                <w:szCs w:val="22"/>
              </w:rPr>
              <w:t>RCT Writing</w:t>
            </w:r>
            <w:r w:rsidRPr="000E16CD">
              <w:rPr>
                <w:rFonts w:ascii="Bookman Old Style" w:hAnsi="Bookman Old Style" w:cs="Arial"/>
                <w:sz w:val="22"/>
                <w:szCs w:val="22"/>
              </w:rPr>
              <w:t xml:space="preserve"> may be reported as raw scores or pass/fail.  Local data management systems that record percentages should convert those percentages to pass or fail or to raw scores using the following ranges: RCT Mathematics, 0-60, where a 39 (i.e., 39/60 = 65%) is the passing score; RCT’s in the Social Studies and Science subject areas, 0-70, where 46 (i.e., 46/70 = 65%) is the passing score.</w:t>
            </w:r>
          </w:p>
        </w:tc>
      </w:tr>
      <w:tr w:rsidR="008B2C9A" w:rsidRPr="000E16CD" w14:paraId="553135D5" w14:textId="77777777" w:rsidTr="00492E8E">
        <w:trPr>
          <w:cantSplit/>
          <w:jc w:val="center"/>
        </w:trPr>
        <w:tc>
          <w:tcPr>
            <w:tcW w:w="10576" w:type="dxa"/>
            <w:gridSpan w:val="5"/>
            <w:shd w:val="clear" w:color="auto" w:fill="D9D9D9"/>
            <w:vAlign w:val="center"/>
          </w:tcPr>
          <w:p w14:paraId="6903E33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"CTE" for Career and Technical Education (see note above</w:t>
            </w:r>
            <w:r>
              <w:rPr>
                <w:rFonts w:ascii="Bookman Old Style" w:hAnsi="Bookman Old Style" w:cs="Arial"/>
                <w:bCs/>
                <w:sz w:val="22"/>
                <w:szCs w:val="22"/>
              </w:rPr>
              <w:t xml:space="preserve"> in Career and Technical Education section</w:t>
            </w:r>
            <w:r w:rsidRPr="000E16CD">
              <w:rPr>
                <w:rFonts w:ascii="Bookman Old Style" w:hAnsi="Bookman Old Style" w:cs="Arial"/>
                <w:bCs/>
                <w:sz w:val="22"/>
                <w:szCs w:val="22"/>
              </w:rPr>
              <w:t>)</w:t>
            </w:r>
          </w:p>
        </w:tc>
      </w:tr>
      <w:tr w:rsidR="008B2C9A" w:rsidRPr="000E16CD" w14:paraId="2862B30A" w14:textId="77777777" w:rsidTr="00775808">
        <w:trPr>
          <w:cantSplit/>
          <w:jc w:val="center"/>
        </w:trPr>
        <w:tc>
          <w:tcPr>
            <w:tcW w:w="3480" w:type="dxa"/>
            <w:vAlign w:val="center"/>
          </w:tcPr>
          <w:p w14:paraId="5BEB1FB1" w14:textId="77777777" w:rsidR="008B2C9A" w:rsidRPr="000E16CD" w:rsidRDefault="008B2C9A" w:rsidP="008B2C9A">
            <w:pPr>
              <w:rPr>
                <w:rFonts w:ascii="Bookman Old Style" w:hAnsi="Bookman Old Style" w:cs="Arial"/>
                <w:bCs/>
                <w:sz w:val="22"/>
                <w:szCs w:val="22"/>
              </w:rPr>
            </w:pPr>
            <w:r>
              <w:rPr>
                <w:rFonts w:ascii="Bookman Old Style" w:hAnsi="Bookman Old Style" w:cs="Arial"/>
                <w:bCs/>
                <w:sz w:val="22"/>
                <w:szCs w:val="22"/>
              </w:rPr>
              <w:t xml:space="preserve">CTE </w:t>
            </w:r>
            <w:r w:rsidRPr="000E16CD">
              <w:rPr>
                <w:rFonts w:ascii="Bookman Old Style" w:hAnsi="Bookman Old Style" w:cs="Arial"/>
                <w:bCs/>
                <w:sz w:val="22"/>
                <w:szCs w:val="22"/>
              </w:rPr>
              <w:t>Skills Assessment</w:t>
            </w:r>
          </w:p>
        </w:tc>
        <w:tc>
          <w:tcPr>
            <w:tcW w:w="3175" w:type="dxa"/>
            <w:vAlign w:val="center"/>
          </w:tcPr>
          <w:p w14:paraId="662BB80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Technical Skills Assessment</w:t>
            </w:r>
          </w:p>
        </w:tc>
        <w:tc>
          <w:tcPr>
            <w:tcW w:w="1503" w:type="dxa"/>
            <w:vAlign w:val="center"/>
          </w:tcPr>
          <w:p w14:paraId="364069AB" w14:textId="1534B812"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 xml:space="preserve">Career </w:t>
            </w:r>
            <w:r>
              <w:rPr>
                <w:rFonts w:ascii="Bookman Old Style" w:hAnsi="Bookman Old Style" w:cs="Arial"/>
                <w:bCs/>
                <w:sz w:val="22"/>
                <w:szCs w:val="22"/>
              </w:rPr>
              <w:t xml:space="preserve">and Technical </w:t>
            </w:r>
            <w:r w:rsidRPr="000E16CD">
              <w:rPr>
                <w:rFonts w:ascii="Bookman Old Style" w:hAnsi="Bookman Old Style" w:cs="Arial"/>
                <w:bCs/>
                <w:sz w:val="22"/>
                <w:szCs w:val="22"/>
              </w:rPr>
              <w:t>Education</w:t>
            </w:r>
          </w:p>
        </w:tc>
        <w:tc>
          <w:tcPr>
            <w:tcW w:w="1007" w:type="dxa"/>
            <w:vAlign w:val="center"/>
          </w:tcPr>
          <w:p w14:paraId="60229FA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00199</w:t>
            </w:r>
          </w:p>
        </w:tc>
        <w:tc>
          <w:tcPr>
            <w:tcW w:w="1411" w:type="dxa"/>
            <w:vAlign w:val="center"/>
          </w:tcPr>
          <w:p w14:paraId="2B52F3E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8B2C9A" w:rsidRPr="000E16CD" w14:paraId="1BE2ED57" w14:textId="77777777" w:rsidTr="00775808">
        <w:trPr>
          <w:cantSplit/>
          <w:jc w:val="center"/>
        </w:trPr>
        <w:tc>
          <w:tcPr>
            <w:tcW w:w="3480" w:type="dxa"/>
            <w:vAlign w:val="center"/>
          </w:tcPr>
          <w:p w14:paraId="4334331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ASK – Business Fundamentals</w:t>
            </w:r>
          </w:p>
        </w:tc>
        <w:tc>
          <w:tcPr>
            <w:tcW w:w="3175" w:type="dxa"/>
            <w:vAlign w:val="center"/>
          </w:tcPr>
          <w:p w14:paraId="449820C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ASK – Business Fundamentals</w:t>
            </w:r>
          </w:p>
        </w:tc>
        <w:tc>
          <w:tcPr>
            <w:tcW w:w="1503" w:type="dxa"/>
          </w:tcPr>
          <w:p w14:paraId="1B2EE1C4" w14:textId="6209B920" w:rsidR="008B2C9A" w:rsidRPr="000E16CD" w:rsidRDefault="008B2C9A" w:rsidP="008B2C9A">
            <w:pPr>
              <w:jc w:val="center"/>
              <w:rPr>
                <w:rFonts w:ascii="Bookman Old Style" w:hAnsi="Bookman Old Style" w:cs="Arial"/>
                <w:sz w:val="22"/>
                <w:szCs w:val="22"/>
              </w:rPr>
            </w:pPr>
            <w:r w:rsidRPr="00564417">
              <w:rPr>
                <w:rFonts w:ascii="Bookman Old Style" w:hAnsi="Bookman Old Style" w:cs="Arial"/>
                <w:bCs/>
                <w:sz w:val="22"/>
                <w:szCs w:val="22"/>
              </w:rPr>
              <w:t>Career and Technical Education</w:t>
            </w:r>
          </w:p>
        </w:tc>
        <w:tc>
          <w:tcPr>
            <w:tcW w:w="1007" w:type="dxa"/>
            <w:vAlign w:val="center"/>
          </w:tcPr>
          <w:p w14:paraId="7097E3C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00C01</w:t>
            </w:r>
          </w:p>
        </w:tc>
        <w:tc>
          <w:tcPr>
            <w:tcW w:w="1411" w:type="dxa"/>
            <w:vAlign w:val="center"/>
          </w:tcPr>
          <w:p w14:paraId="0E09753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14F39343" w14:textId="77777777" w:rsidTr="00775808">
        <w:trPr>
          <w:cantSplit/>
          <w:jc w:val="center"/>
        </w:trPr>
        <w:tc>
          <w:tcPr>
            <w:tcW w:w="3480" w:type="dxa"/>
            <w:vAlign w:val="center"/>
          </w:tcPr>
          <w:p w14:paraId="6BB7F01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ASK – Marketing Fundamentals</w:t>
            </w:r>
          </w:p>
        </w:tc>
        <w:tc>
          <w:tcPr>
            <w:tcW w:w="3175" w:type="dxa"/>
            <w:vAlign w:val="center"/>
          </w:tcPr>
          <w:p w14:paraId="0A82286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ASK – Marketing Fundamentals</w:t>
            </w:r>
          </w:p>
        </w:tc>
        <w:tc>
          <w:tcPr>
            <w:tcW w:w="1503" w:type="dxa"/>
          </w:tcPr>
          <w:p w14:paraId="3E55AC7F" w14:textId="3E596C19" w:rsidR="008B2C9A" w:rsidRPr="000E16CD" w:rsidRDefault="008B2C9A" w:rsidP="008B2C9A">
            <w:pPr>
              <w:jc w:val="center"/>
              <w:rPr>
                <w:rFonts w:ascii="Bookman Old Style" w:hAnsi="Bookman Old Style" w:cs="Arial"/>
                <w:sz w:val="22"/>
                <w:szCs w:val="22"/>
              </w:rPr>
            </w:pPr>
            <w:r w:rsidRPr="00564417">
              <w:rPr>
                <w:rFonts w:ascii="Bookman Old Style" w:hAnsi="Bookman Old Style" w:cs="Arial"/>
                <w:bCs/>
                <w:sz w:val="22"/>
                <w:szCs w:val="22"/>
              </w:rPr>
              <w:t>Career and Technical Education</w:t>
            </w:r>
          </w:p>
        </w:tc>
        <w:tc>
          <w:tcPr>
            <w:tcW w:w="1007" w:type="dxa"/>
            <w:vAlign w:val="center"/>
          </w:tcPr>
          <w:p w14:paraId="77C7683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00C02</w:t>
            </w:r>
          </w:p>
        </w:tc>
        <w:tc>
          <w:tcPr>
            <w:tcW w:w="1411" w:type="dxa"/>
            <w:vAlign w:val="center"/>
          </w:tcPr>
          <w:p w14:paraId="37F6DFC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706D891B" w14:textId="77777777" w:rsidTr="00775808">
        <w:trPr>
          <w:cantSplit/>
          <w:jc w:val="center"/>
        </w:trPr>
        <w:tc>
          <w:tcPr>
            <w:tcW w:w="3480" w:type="dxa"/>
            <w:vAlign w:val="center"/>
          </w:tcPr>
          <w:p w14:paraId="5F652D2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ASE Maintenance</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Light Repair Student Certification</w:t>
            </w:r>
          </w:p>
        </w:tc>
        <w:tc>
          <w:tcPr>
            <w:tcW w:w="3175" w:type="dxa"/>
            <w:vAlign w:val="center"/>
          </w:tcPr>
          <w:p w14:paraId="4781493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ASE Maintenance and Light Repair Student Certification</w:t>
            </w:r>
          </w:p>
        </w:tc>
        <w:tc>
          <w:tcPr>
            <w:tcW w:w="1503" w:type="dxa"/>
          </w:tcPr>
          <w:p w14:paraId="45E3ABD6" w14:textId="75C17BFF" w:rsidR="008B2C9A" w:rsidRPr="000E16CD" w:rsidRDefault="008B2C9A" w:rsidP="008B2C9A">
            <w:pPr>
              <w:jc w:val="center"/>
              <w:rPr>
                <w:rFonts w:ascii="Bookman Old Style" w:hAnsi="Bookman Old Style" w:cs="Arial"/>
                <w:sz w:val="22"/>
                <w:szCs w:val="22"/>
              </w:rPr>
            </w:pPr>
            <w:r w:rsidRPr="00564417">
              <w:rPr>
                <w:rFonts w:ascii="Bookman Old Style" w:hAnsi="Bookman Old Style" w:cs="Arial"/>
                <w:bCs/>
                <w:sz w:val="22"/>
                <w:szCs w:val="22"/>
              </w:rPr>
              <w:t>Career and Technical Education</w:t>
            </w:r>
          </w:p>
        </w:tc>
        <w:tc>
          <w:tcPr>
            <w:tcW w:w="1007" w:type="dxa"/>
            <w:vAlign w:val="center"/>
          </w:tcPr>
          <w:p w14:paraId="4A44023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00C03</w:t>
            </w:r>
          </w:p>
        </w:tc>
        <w:tc>
          <w:tcPr>
            <w:tcW w:w="1411" w:type="dxa"/>
            <w:vAlign w:val="center"/>
          </w:tcPr>
          <w:p w14:paraId="2E14D64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1BEE7AA6" w14:textId="77777777" w:rsidTr="00775808">
        <w:trPr>
          <w:cantSplit/>
          <w:jc w:val="center"/>
        </w:trPr>
        <w:tc>
          <w:tcPr>
            <w:tcW w:w="3480" w:type="dxa"/>
            <w:vAlign w:val="center"/>
          </w:tcPr>
          <w:p w14:paraId="3531C1C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NCCER – Core Introductory Craft Skills V2</w:t>
            </w:r>
          </w:p>
        </w:tc>
        <w:tc>
          <w:tcPr>
            <w:tcW w:w="3175" w:type="dxa"/>
            <w:vAlign w:val="center"/>
          </w:tcPr>
          <w:p w14:paraId="50E4AC0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NCCER – Core Introductory Craft Skills V2</w:t>
            </w:r>
          </w:p>
        </w:tc>
        <w:tc>
          <w:tcPr>
            <w:tcW w:w="1503" w:type="dxa"/>
          </w:tcPr>
          <w:p w14:paraId="6FA7E76C" w14:textId="25E67910" w:rsidR="008B2C9A" w:rsidRPr="000E16CD" w:rsidRDefault="008B2C9A" w:rsidP="008B2C9A">
            <w:pPr>
              <w:jc w:val="center"/>
              <w:rPr>
                <w:rFonts w:ascii="Bookman Old Style" w:hAnsi="Bookman Old Style" w:cs="Arial"/>
                <w:sz w:val="22"/>
                <w:szCs w:val="22"/>
              </w:rPr>
            </w:pPr>
            <w:r w:rsidRPr="00564417">
              <w:rPr>
                <w:rFonts w:ascii="Bookman Old Style" w:hAnsi="Bookman Old Style" w:cs="Arial"/>
                <w:bCs/>
                <w:sz w:val="22"/>
                <w:szCs w:val="22"/>
              </w:rPr>
              <w:t>Career and Technical Education</w:t>
            </w:r>
          </w:p>
        </w:tc>
        <w:tc>
          <w:tcPr>
            <w:tcW w:w="1007" w:type="dxa"/>
            <w:vAlign w:val="center"/>
          </w:tcPr>
          <w:p w14:paraId="17660F8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00C04</w:t>
            </w:r>
          </w:p>
        </w:tc>
        <w:tc>
          <w:tcPr>
            <w:tcW w:w="1411" w:type="dxa"/>
            <w:vAlign w:val="center"/>
          </w:tcPr>
          <w:p w14:paraId="416D5F5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72948360" w14:textId="77777777" w:rsidTr="00775808">
        <w:trPr>
          <w:cantSplit/>
          <w:jc w:val="center"/>
        </w:trPr>
        <w:tc>
          <w:tcPr>
            <w:tcW w:w="3480" w:type="dxa"/>
            <w:vAlign w:val="center"/>
          </w:tcPr>
          <w:p w14:paraId="26E3EC1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NIMS – Credential Exams</w:t>
            </w:r>
          </w:p>
        </w:tc>
        <w:tc>
          <w:tcPr>
            <w:tcW w:w="3175" w:type="dxa"/>
            <w:vAlign w:val="center"/>
          </w:tcPr>
          <w:p w14:paraId="10E4707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NIMS – Credential Exams</w:t>
            </w:r>
          </w:p>
        </w:tc>
        <w:tc>
          <w:tcPr>
            <w:tcW w:w="1503" w:type="dxa"/>
          </w:tcPr>
          <w:p w14:paraId="26BB5DB9" w14:textId="5FC48556" w:rsidR="008B2C9A" w:rsidRPr="000E16CD" w:rsidRDefault="008B2C9A" w:rsidP="008B2C9A">
            <w:pPr>
              <w:jc w:val="center"/>
              <w:rPr>
                <w:rFonts w:ascii="Bookman Old Style" w:hAnsi="Bookman Old Style" w:cs="Arial"/>
                <w:sz w:val="22"/>
                <w:szCs w:val="22"/>
              </w:rPr>
            </w:pPr>
            <w:r w:rsidRPr="00564417">
              <w:rPr>
                <w:rFonts w:ascii="Bookman Old Style" w:hAnsi="Bookman Old Style" w:cs="Arial"/>
                <w:bCs/>
                <w:sz w:val="22"/>
                <w:szCs w:val="22"/>
              </w:rPr>
              <w:t>Career and Technical Education</w:t>
            </w:r>
          </w:p>
        </w:tc>
        <w:tc>
          <w:tcPr>
            <w:tcW w:w="1007" w:type="dxa"/>
            <w:vAlign w:val="center"/>
          </w:tcPr>
          <w:p w14:paraId="7D07498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00C05</w:t>
            </w:r>
          </w:p>
        </w:tc>
        <w:tc>
          <w:tcPr>
            <w:tcW w:w="1411" w:type="dxa"/>
            <w:vAlign w:val="center"/>
          </w:tcPr>
          <w:p w14:paraId="1B9D09F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40367ECD" w14:textId="77777777" w:rsidTr="00775808">
        <w:trPr>
          <w:cantSplit/>
          <w:jc w:val="center"/>
        </w:trPr>
        <w:tc>
          <w:tcPr>
            <w:tcW w:w="3480" w:type="dxa"/>
            <w:vAlign w:val="center"/>
          </w:tcPr>
          <w:p w14:paraId="4680E59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Accounting/Basic</w:t>
            </w:r>
          </w:p>
        </w:tc>
        <w:tc>
          <w:tcPr>
            <w:tcW w:w="3175" w:type="dxa"/>
            <w:vAlign w:val="center"/>
          </w:tcPr>
          <w:p w14:paraId="59F5E66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Accounting/Basic</w:t>
            </w:r>
          </w:p>
        </w:tc>
        <w:tc>
          <w:tcPr>
            <w:tcW w:w="1503" w:type="dxa"/>
          </w:tcPr>
          <w:p w14:paraId="49947E2B" w14:textId="48648E58" w:rsidR="008B2C9A" w:rsidRPr="000E16CD" w:rsidRDefault="008B2C9A" w:rsidP="008B2C9A">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60B90A6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00C06</w:t>
            </w:r>
          </w:p>
        </w:tc>
        <w:tc>
          <w:tcPr>
            <w:tcW w:w="1411" w:type="dxa"/>
            <w:vAlign w:val="center"/>
          </w:tcPr>
          <w:p w14:paraId="35D179B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5313EEA3" w14:textId="77777777" w:rsidTr="00775808">
        <w:trPr>
          <w:cantSplit/>
          <w:jc w:val="center"/>
        </w:trPr>
        <w:tc>
          <w:tcPr>
            <w:tcW w:w="3480" w:type="dxa"/>
            <w:vAlign w:val="center"/>
          </w:tcPr>
          <w:p w14:paraId="05AB4FD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Advertising and Design</w:t>
            </w:r>
          </w:p>
        </w:tc>
        <w:tc>
          <w:tcPr>
            <w:tcW w:w="3175" w:type="dxa"/>
            <w:vAlign w:val="center"/>
          </w:tcPr>
          <w:p w14:paraId="1822F55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Advertising and Design</w:t>
            </w:r>
          </w:p>
        </w:tc>
        <w:tc>
          <w:tcPr>
            <w:tcW w:w="1503" w:type="dxa"/>
          </w:tcPr>
          <w:p w14:paraId="102B360B" w14:textId="54791420" w:rsidR="008B2C9A" w:rsidRPr="000E16CD" w:rsidRDefault="008B2C9A" w:rsidP="008B2C9A">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64C50E4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00C07</w:t>
            </w:r>
          </w:p>
        </w:tc>
        <w:tc>
          <w:tcPr>
            <w:tcW w:w="1411" w:type="dxa"/>
            <w:vAlign w:val="center"/>
          </w:tcPr>
          <w:p w14:paraId="76C0875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6580A4F7" w14:textId="77777777" w:rsidTr="00775808">
        <w:trPr>
          <w:cantSplit/>
          <w:jc w:val="center"/>
        </w:trPr>
        <w:tc>
          <w:tcPr>
            <w:tcW w:w="3480" w:type="dxa"/>
            <w:vAlign w:val="center"/>
          </w:tcPr>
          <w:p w14:paraId="3EB6D6A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Agricultural Mechanics</w:t>
            </w:r>
          </w:p>
        </w:tc>
        <w:tc>
          <w:tcPr>
            <w:tcW w:w="3175" w:type="dxa"/>
            <w:vAlign w:val="center"/>
          </w:tcPr>
          <w:p w14:paraId="0756A78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Agricultural Mechanics</w:t>
            </w:r>
          </w:p>
        </w:tc>
        <w:tc>
          <w:tcPr>
            <w:tcW w:w="1503" w:type="dxa"/>
          </w:tcPr>
          <w:p w14:paraId="2265C97A" w14:textId="30AC797C" w:rsidR="008B2C9A" w:rsidRPr="000E16CD" w:rsidRDefault="008B2C9A" w:rsidP="008B2C9A">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35EF023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00C08</w:t>
            </w:r>
          </w:p>
        </w:tc>
        <w:tc>
          <w:tcPr>
            <w:tcW w:w="1411" w:type="dxa"/>
            <w:vAlign w:val="center"/>
          </w:tcPr>
          <w:p w14:paraId="2D35015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3A1DDCC5" w14:textId="77777777" w:rsidTr="00775808">
        <w:trPr>
          <w:cantSplit/>
          <w:jc w:val="center"/>
        </w:trPr>
        <w:tc>
          <w:tcPr>
            <w:tcW w:w="3480" w:type="dxa"/>
            <w:vAlign w:val="center"/>
          </w:tcPr>
          <w:p w14:paraId="1345937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Hospitality Management/Food and Beverage</w:t>
            </w:r>
          </w:p>
        </w:tc>
        <w:tc>
          <w:tcPr>
            <w:tcW w:w="3175" w:type="dxa"/>
            <w:vAlign w:val="center"/>
          </w:tcPr>
          <w:p w14:paraId="6F36054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Hospitality Management/Food and Beverage</w:t>
            </w:r>
          </w:p>
        </w:tc>
        <w:tc>
          <w:tcPr>
            <w:tcW w:w="1503" w:type="dxa"/>
          </w:tcPr>
          <w:p w14:paraId="06747917" w14:textId="6F77DDA2" w:rsidR="008B2C9A" w:rsidRPr="000E16CD" w:rsidRDefault="008B2C9A" w:rsidP="008B2C9A">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3D561F2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00C09</w:t>
            </w:r>
          </w:p>
        </w:tc>
        <w:tc>
          <w:tcPr>
            <w:tcW w:w="1411" w:type="dxa"/>
            <w:vAlign w:val="center"/>
          </w:tcPr>
          <w:p w14:paraId="2BF6E78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4BEE6CA8" w14:textId="77777777" w:rsidTr="00775808">
        <w:trPr>
          <w:cantSplit/>
          <w:jc w:val="center"/>
        </w:trPr>
        <w:tc>
          <w:tcPr>
            <w:tcW w:w="3480" w:type="dxa"/>
            <w:vAlign w:val="center"/>
          </w:tcPr>
          <w:p w14:paraId="26AB558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NOCTI–Student Electronics Technician Certification</w:t>
            </w:r>
          </w:p>
        </w:tc>
        <w:tc>
          <w:tcPr>
            <w:tcW w:w="3175" w:type="dxa"/>
            <w:vAlign w:val="center"/>
          </w:tcPr>
          <w:p w14:paraId="15FCB4F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Student Electronics Technician Certification</w:t>
            </w:r>
          </w:p>
        </w:tc>
        <w:tc>
          <w:tcPr>
            <w:tcW w:w="1503" w:type="dxa"/>
          </w:tcPr>
          <w:p w14:paraId="1AB860C6" w14:textId="62390B25" w:rsidR="008B2C9A" w:rsidRPr="000E16CD" w:rsidRDefault="008B2C9A" w:rsidP="008B2C9A">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2E65400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00C10</w:t>
            </w:r>
          </w:p>
        </w:tc>
        <w:tc>
          <w:tcPr>
            <w:tcW w:w="1411" w:type="dxa"/>
            <w:vAlign w:val="center"/>
          </w:tcPr>
          <w:p w14:paraId="7D55496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37ACD61F" w14:textId="77777777" w:rsidTr="00775808">
        <w:trPr>
          <w:cantSplit/>
          <w:jc w:val="center"/>
        </w:trPr>
        <w:tc>
          <w:tcPr>
            <w:tcW w:w="3480" w:type="dxa"/>
            <w:vAlign w:val="center"/>
          </w:tcPr>
          <w:p w14:paraId="14CB3A5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NRAEF–ProStart National Certificate of Achievement</w:t>
            </w:r>
          </w:p>
        </w:tc>
        <w:tc>
          <w:tcPr>
            <w:tcW w:w="3175" w:type="dxa"/>
            <w:vAlign w:val="center"/>
          </w:tcPr>
          <w:p w14:paraId="5389856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NRAEF – ProStart National Certificate of Achievement</w:t>
            </w:r>
          </w:p>
        </w:tc>
        <w:tc>
          <w:tcPr>
            <w:tcW w:w="1503" w:type="dxa"/>
          </w:tcPr>
          <w:p w14:paraId="5DD0896D" w14:textId="1F16F406" w:rsidR="008B2C9A" w:rsidRPr="000E16CD" w:rsidRDefault="008B2C9A" w:rsidP="008B2C9A">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24350AD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00C11</w:t>
            </w:r>
          </w:p>
        </w:tc>
        <w:tc>
          <w:tcPr>
            <w:tcW w:w="1411" w:type="dxa"/>
            <w:vAlign w:val="center"/>
          </w:tcPr>
          <w:p w14:paraId="21EDB7B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6B127D1D" w14:textId="77777777" w:rsidTr="00775808">
        <w:trPr>
          <w:cantSplit/>
          <w:jc w:val="center"/>
        </w:trPr>
        <w:tc>
          <w:tcPr>
            <w:tcW w:w="3480" w:type="dxa"/>
            <w:vAlign w:val="center"/>
          </w:tcPr>
          <w:p w14:paraId="7C9F2E6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PrintED SkillsUSA – Graphic Communications</w:t>
            </w:r>
          </w:p>
        </w:tc>
        <w:tc>
          <w:tcPr>
            <w:tcW w:w="3175" w:type="dxa"/>
            <w:vAlign w:val="center"/>
          </w:tcPr>
          <w:p w14:paraId="01C4797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PrintED SkillsUSA – Graphic Communications</w:t>
            </w:r>
          </w:p>
        </w:tc>
        <w:tc>
          <w:tcPr>
            <w:tcW w:w="1503" w:type="dxa"/>
          </w:tcPr>
          <w:p w14:paraId="6974A5DE" w14:textId="6017CC99" w:rsidR="008B2C9A" w:rsidRPr="000E16CD" w:rsidRDefault="008B2C9A" w:rsidP="008B2C9A">
            <w:pPr>
              <w:jc w:val="center"/>
              <w:rPr>
                <w:rFonts w:ascii="Bookman Old Style" w:hAnsi="Bookman Old Style" w:cs="Arial"/>
                <w:sz w:val="22"/>
                <w:szCs w:val="22"/>
              </w:rPr>
            </w:pPr>
            <w:r w:rsidRPr="00BD6046">
              <w:rPr>
                <w:rFonts w:ascii="Bookman Old Style" w:hAnsi="Bookman Old Style" w:cs="Arial"/>
                <w:bCs/>
                <w:sz w:val="22"/>
                <w:szCs w:val="22"/>
              </w:rPr>
              <w:t>Career and Technical Education</w:t>
            </w:r>
          </w:p>
        </w:tc>
        <w:tc>
          <w:tcPr>
            <w:tcW w:w="1007" w:type="dxa"/>
            <w:vAlign w:val="center"/>
          </w:tcPr>
          <w:p w14:paraId="3B0C151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00C12</w:t>
            </w:r>
          </w:p>
        </w:tc>
        <w:tc>
          <w:tcPr>
            <w:tcW w:w="1411" w:type="dxa"/>
            <w:vAlign w:val="center"/>
          </w:tcPr>
          <w:p w14:paraId="5992AD6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53F92EC9" w14:textId="77777777" w:rsidTr="00775808">
        <w:trPr>
          <w:cantSplit/>
          <w:jc w:val="center"/>
        </w:trPr>
        <w:tc>
          <w:tcPr>
            <w:tcW w:w="3480" w:type="dxa"/>
            <w:vAlign w:val="center"/>
          </w:tcPr>
          <w:p w14:paraId="3F56ACA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CompTIA – A Plus Certification</w:t>
            </w:r>
          </w:p>
        </w:tc>
        <w:tc>
          <w:tcPr>
            <w:tcW w:w="3175" w:type="dxa"/>
            <w:vAlign w:val="center"/>
          </w:tcPr>
          <w:p w14:paraId="7B2B85D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CompTIA – A Plus Certification</w:t>
            </w:r>
          </w:p>
        </w:tc>
        <w:tc>
          <w:tcPr>
            <w:tcW w:w="1503" w:type="dxa"/>
          </w:tcPr>
          <w:p w14:paraId="4FB9B7BC" w14:textId="3409D76F"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22CA773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00C13</w:t>
            </w:r>
          </w:p>
        </w:tc>
        <w:tc>
          <w:tcPr>
            <w:tcW w:w="1411" w:type="dxa"/>
            <w:vAlign w:val="center"/>
          </w:tcPr>
          <w:p w14:paraId="4C4D7E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3EA0061F" w14:textId="77777777" w:rsidTr="00775808">
        <w:trPr>
          <w:cantSplit/>
          <w:jc w:val="center"/>
        </w:trPr>
        <w:tc>
          <w:tcPr>
            <w:tcW w:w="3480" w:type="dxa"/>
            <w:vAlign w:val="center"/>
          </w:tcPr>
          <w:p w14:paraId="1984BE8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CompTIA – Network Plus Certification</w:t>
            </w:r>
          </w:p>
        </w:tc>
        <w:tc>
          <w:tcPr>
            <w:tcW w:w="3175" w:type="dxa"/>
            <w:vAlign w:val="center"/>
          </w:tcPr>
          <w:p w14:paraId="148DC49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CompTIA – Network Plus Certification</w:t>
            </w:r>
          </w:p>
        </w:tc>
        <w:tc>
          <w:tcPr>
            <w:tcW w:w="1503" w:type="dxa"/>
          </w:tcPr>
          <w:p w14:paraId="1DBAB6C2" w14:textId="5BB1CE6E"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1F02004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00C14</w:t>
            </w:r>
          </w:p>
        </w:tc>
        <w:tc>
          <w:tcPr>
            <w:tcW w:w="1411" w:type="dxa"/>
            <w:vAlign w:val="center"/>
          </w:tcPr>
          <w:p w14:paraId="2AD1686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4B905075" w14:textId="77777777" w:rsidTr="00775808">
        <w:trPr>
          <w:cantSplit/>
          <w:jc w:val="center"/>
        </w:trPr>
        <w:tc>
          <w:tcPr>
            <w:tcW w:w="3480" w:type="dxa"/>
            <w:vAlign w:val="center"/>
          </w:tcPr>
          <w:p w14:paraId="1C17BC0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SkillsUSA - Advertising Design</w:t>
            </w:r>
          </w:p>
        </w:tc>
        <w:tc>
          <w:tcPr>
            <w:tcW w:w="3175" w:type="dxa"/>
            <w:vAlign w:val="center"/>
          </w:tcPr>
          <w:p w14:paraId="5594966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SkillsUSA - Advertising Design</w:t>
            </w:r>
          </w:p>
        </w:tc>
        <w:tc>
          <w:tcPr>
            <w:tcW w:w="1503" w:type="dxa"/>
          </w:tcPr>
          <w:p w14:paraId="4059F888" w14:textId="490A7C24"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56A045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00C15</w:t>
            </w:r>
          </w:p>
        </w:tc>
        <w:tc>
          <w:tcPr>
            <w:tcW w:w="1411" w:type="dxa"/>
            <w:vAlign w:val="center"/>
          </w:tcPr>
          <w:p w14:paraId="5D95815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418A6C73" w14:textId="77777777" w:rsidTr="00775808">
        <w:trPr>
          <w:cantSplit/>
          <w:jc w:val="center"/>
        </w:trPr>
        <w:tc>
          <w:tcPr>
            <w:tcW w:w="3480" w:type="dxa"/>
            <w:vAlign w:val="center"/>
          </w:tcPr>
          <w:p w14:paraId="7A6B6E8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Collision Repair</w:t>
            </w:r>
          </w:p>
        </w:tc>
        <w:tc>
          <w:tcPr>
            <w:tcW w:w="3175" w:type="dxa"/>
            <w:vAlign w:val="center"/>
          </w:tcPr>
          <w:p w14:paraId="067BD23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Collision Repair</w:t>
            </w:r>
          </w:p>
        </w:tc>
        <w:tc>
          <w:tcPr>
            <w:tcW w:w="1503" w:type="dxa"/>
          </w:tcPr>
          <w:p w14:paraId="573D339E" w14:textId="3E87452B"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61F21CD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00C16</w:t>
            </w:r>
          </w:p>
        </w:tc>
        <w:tc>
          <w:tcPr>
            <w:tcW w:w="1411" w:type="dxa"/>
            <w:vAlign w:val="center"/>
          </w:tcPr>
          <w:p w14:paraId="2049929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sz w:val="22"/>
                <w:szCs w:val="22"/>
              </w:rPr>
              <w:t>Alpha</w:t>
            </w:r>
          </w:p>
        </w:tc>
      </w:tr>
      <w:tr w:rsidR="008B2C9A" w:rsidRPr="000E16CD" w14:paraId="2ED9DBC5" w14:textId="77777777" w:rsidTr="00775808">
        <w:trPr>
          <w:cantSplit/>
          <w:jc w:val="center"/>
        </w:trPr>
        <w:tc>
          <w:tcPr>
            <w:tcW w:w="3480" w:type="dxa"/>
            <w:vAlign w:val="center"/>
          </w:tcPr>
          <w:p w14:paraId="766F425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Commercial Foods</w:t>
            </w:r>
          </w:p>
        </w:tc>
        <w:tc>
          <w:tcPr>
            <w:tcW w:w="3175" w:type="dxa"/>
            <w:vAlign w:val="center"/>
          </w:tcPr>
          <w:p w14:paraId="2550867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Commercial Foods</w:t>
            </w:r>
          </w:p>
        </w:tc>
        <w:tc>
          <w:tcPr>
            <w:tcW w:w="1503" w:type="dxa"/>
          </w:tcPr>
          <w:p w14:paraId="1D42E663" w14:textId="3D9D013B"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2A8D1A1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00C17</w:t>
            </w:r>
          </w:p>
        </w:tc>
        <w:tc>
          <w:tcPr>
            <w:tcW w:w="1411" w:type="dxa"/>
            <w:vAlign w:val="center"/>
          </w:tcPr>
          <w:p w14:paraId="022DB733"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5CB8DBE6" w14:textId="77777777" w:rsidTr="00775808">
        <w:trPr>
          <w:cantSplit/>
          <w:jc w:val="center"/>
        </w:trPr>
        <w:tc>
          <w:tcPr>
            <w:tcW w:w="3480" w:type="dxa"/>
            <w:vAlign w:val="center"/>
          </w:tcPr>
          <w:p w14:paraId="76D0EFE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Computer Aided Drawing</w:t>
            </w:r>
          </w:p>
        </w:tc>
        <w:tc>
          <w:tcPr>
            <w:tcW w:w="3175" w:type="dxa"/>
            <w:vAlign w:val="center"/>
          </w:tcPr>
          <w:p w14:paraId="489071D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Computer Aided Drawing</w:t>
            </w:r>
          </w:p>
        </w:tc>
        <w:tc>
          <w:tcPr>
            <w:tcW w:w="1503" w:type="dxa"/>
          </w:tcPr>
          <w:p w14:paraId="686D42B7" w14:textId="34441977"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42A543F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00C18</w:t>
            </w:r>
          </w:p>
        </w:tc>
        <w:tc>
          <w:tcPr>
            <w:tcW w:w="1411" w:type="dxa"/>
            <w:vAlign w:val="center"/>
          </w:tcPr>
          <w:p w14:paraId="592E351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3A876417" w14:textId="77777777" w:rsidTr="00775808">
        <w:trPr>
          <w:cantSplit/>
          <w:jc w:val="center"/>
        </w:trPr>
        <w:tc>
          <w:tcPr>
            <w:tcW w:w="3480" w:type="dxa"/>
            <w:vAlign w:val="center"/>
          </w:tcPr>
          <w:p w14:paraId="3AD8E72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Conservation</w:t>
            </w:r>
          </w:p>
        </w:tc>
        <w:tc>
          <w:tcPr>
            <w:tcW w:w="3175" w:type="dxa"/>
            <w:vAlign w:val="center"/>
          </w:tcPr>
          <w:p w14:paraId="2E2808B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Conservation</w:t>
            </w:r>
          </w:p>
        </w:tc>
        <w:tc>
          <w:tcPr>
            <w:tcW w:w="1503" w:type="dxa"/>
          </w:tcPr>
          <w:p w14:paraId="50E38755" w14:textId="76336537"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43CBB7D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00C19</w:t>
            </w:r>
          </w:p>
        </w:tc>
        <w:tc>
          <w:tcPr>
            <w:tcW w:w="1411" w:type="dxa"/>
            <w:vAlign w:val="center"/>
          </w:tcPr>
          <w:p w14:paraId="7957DB5C"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7C2C27E8" w14:textId="77777777" w:rsidTr="00775808">
        <w:trPr>
          <w:cantSplit/>
          <w:jc w:val="center"/>
        </w:trPr>
        <w:tc>
          <w:tcPr>
            <w:tcW w:w="3480" w:type="dxa"/>
            <w:vAlign w:val="center"/>
          </w:tcPr>
          <w:p w14:paraId="7717900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SkillsUSA - Criminal Justice – CSI</w:t>
            </w:r>
          </w:p>
        </w:tc>
        <w:tc>
          <w:tcPr>
            <w:tcW w:w="3175" w:type="dxa"/>
            <w:vAlign w:val="center"/>
          </w:tcPr>
          <w:p w14:paraId="5DFC8BC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SkillsUSA - Criminal Justice – CSI</w:t>
            </w:r>
          </w:p>
        </w:tc>
        <w:tc>
          <w:tcPr>
            <w:tcW w:w="1503" w:type="dxa"/>
          </w:tcPr>
          <w:p w14:paraId="3C8AE5E6" w14:textId="304D1977"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37A2808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00C20</w:t>
            </w:r>
          </w:p>
        </w:tc>
        <w:tc>
          <w:tcPr>
            <w:tcW w:w="1411" w:type="dxa"/>
            <w:vAlign w:val="center"/>
          </w:tcPr>
          <w:p w14:paraId="70295198"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3EEF645E" w14:textId="77777777" w:rsidTr="00775808">
        <w:trPr>
          <w:cantSplit/>
          <w:jc w:val="center"/>
        </w:trPr>
        <w:tc>
          <w:tcPr>
            <w:tcW w:w="3480" w:type="dxa"/>
            <w:vAlign w:val="center"/>
          </w:tcPr>
          <w:p w14:paraId="4503DA8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Criminal Justice</w:t>
            </w:r>
          </w:p>
        </w:tc>
        <w:tc>
          <w:tcPr>
            <w:tcW w:w="3175" w:type="dxa"/>
            <w:vAlign w:val="center"/>
          </w:tcPr>
          <w:p w14:paraId="3FE25E0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Criminal Justice</w:t>
            </w:r>
          </w:p>
        </w:tc>
        <w:tc>
          <w:tcPr>
            <w:tcW w:w="1503" w:type="dxa"/>
          </w:tcPr>
          <w:p w14:paraId="6A3D2FB7" w14:textId="00CB281F"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485C7A2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00C21</w:t>
            </w:r>
          </w:p>
        </w:tc>
        <w:tc>
          <w:tcPr>
            <w:tcW w:w="1411" w:type="dxa"/>
            <w:vAlign w:val="center"/>
          </w:tcPr>
          <w:p w14:paraId="1EC677D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6E0495B6" w14:textId="77777777" w:rsidTr="00775808">
        <w:trPr>
          <w:cantSplit/>
          <w:jc w:val="center"/>
        </w:trPr>
        <w:tc>
          <w:tcPr>
            <w:tcW w:w="3480" w:type="dxa"/>
            <w:vAlign w:val="center"/>
          </w:tcPr>
          <w:p w14:paraId="00EA430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Early Childhood Ed&amp;Care – Basic</w:t>
            </w:r>
          </w:p>
        </w:tc>
        <w:tc>
          <w:tcPr>
            <w:tcW w:w="3175" w:type="dxa"/>
            <w:vAlign w:val="center"/>
          </w:tcPr>
          <w:p w14:paraId="3619B44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Early Childhood Ed&amp;Care – Basic</w:t>
            </w:r>
          </w:p>
        </w:tc>
        <w:tc>
          <w:tcPr>
            <w:tcW w:w="1503" w:type="dxa"/>
          </w:tcPr>
          <w:p w14:paraId="132556F2" w14:textId="78B89702"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1A85305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00C22</w:t>
            </w:r>
          </w:p>
        </w:tc>
        <w:tc>
          <w:tcPr>
            <w:tcW w:w="1411" w:type="dxa"/>
            <w:vAlign w:val="center"/>
          </w:tcPr>
          <w:p w14:paraId="029D77A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3F36BA17" w14:textId="77777777" w:rsidTr="00775808">
        <w:trPr>
          <w:cantSplit/>
          <w:jc w:val="center"/>
        </w:trPr>
        <w:tc>
          <w:tcPr>
            <w:tcW w:w="3480" w:type="dxa"/>
            <w:vAlign w:val="center"/>
          </w:tcPr>
          <w:p w14:paraId="40F068F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SkillsUSA - Electrical Construction Wiring</w:t>
            </w:r>
          </w:p>
        </w:tc>
        <w:tc>
          <w:tcPr>
            <w:tcW w:w="3175" w:type="dxa"/>
            <w:vAlign w:val="center"/>
          </w:tcPr>
          <w:p w14:paraId="61F7DA9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SkillsUSA - Electrical Construction Wiring</w:t>
            </w:r>
          </w:p>
        </w:tc>
        <w:tc>
          <w:tcPr>
            <w:tcW w:w="1503" w:type="dxa"/>
          </w:tcPr>
          <w:p w14:paraId="7C8AC825" w14:textId="22FFC85D"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732D311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00C23</w:t>
            </w:r>
          </w:p>
        </w:tc>
        <w:tc>
          <w:tcPr>
            <w:tcW w:w="1411" w:type="dxa"/>
            <w:vAlign w:val="center"/>
          </w:tcPr>
          <w:p w14:paraId="27C1571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7A365F24" w14:textId="77777777" w:rsidTr="00775808">
        <w:trPr>
          <w:cantSplit/>
          <w:jc w:val="center"/>
        </w:trPr>
        <w:tc>
          <w:tcPr>
            <w:tcW w:w="3480" w:type="dxa"/>
            <w:vAlign w:val="center"/>
          </w:tcPr>
          <w:p w14:paraId="318DC8B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Medical Assisting</w:t>
            </w:r>
          </w:p>
        </w:tc>
        <w:tc>
          <w:tcPr>
            <w:tcW w:w="3175" w:type="dxa"/>
            <w:vAlign w:val="center"/>
          </w:tcPr>
          <w:p w14:paraId="2758FAF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Medical Assisting</w:t>
            </w:r>
          </w:p>
        </w:tc>
        <w:tc>
          <w:tcPr>
            <w:tcW w:w="1503" w:type="dxa"/>
          </w:tcPr>
          <w:p w14:paraId="1BA03584" w14:textId="75ED0768"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6C31B86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00C24</w:t>
            </w:r>
          </w:p>
        </w:tc>
        <w:tc>
          <w:tcPr>
            <w:tcW w:w="1411" w:type="dxa"/>
            <w:vAlign w:val="center"/>
          </w:tcPr>
          <w:p w14:paraId="4A7B609E"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2E364B43" w14:textId="77777777" w:rsidTr="00775808">
        <w:trPr>
          <w:cantSplit/>
          <w:jc w:val="center"/>
        </w:trPr>
        <w:tc>
          <w:tcPr>
            <w:tcW w:w="3480" w:type="dxa"/>
            <w:vAlign w:val="center"/>
          </w:tcPr>
          <w:p w14:paraId="12ECEEC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Precision Machining</w:t>
            </w:r>
          </w:p>
        </w:tc>
        <w:tc>
          <w:tcPr>
            <w:tcW w:w="3175" w:type="dxa"/>
            <w:vAlign w:val="center"/>
          </w:tcPr>
          <w:p w14:paraId="2691F8B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Precision Machining</w:t>
            </w:r>
          </w:p>
        </w:tc>
        <w:tc>
          <w:tcPr>
            <w:tcW w:w="1503" w:type="dxa"/>
          </w:tcPr>
          <w:p w14:paraId="48FFD1A2" w14:textId="01B30CD1"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191A1A6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00C25</w:t>
            </w:r>
          </w:p>
        </w:tc>
        <w:tc>
          <w:tcPr>
            <w:tcW w:w="1411" w:type="dxa"/>
            <w:vAlign w:val="center"/>
          </w:tcPr>
          <w:p w14:paraId="1974BAF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1580A294" w14:textId="77777777" w:rsidTr="00775808">
        <w:trPr>
          <w:cantSplit/>
          <w:jc w:val="center"/>
        </w:trPr>
        <w:tc>
          <w:tcPr>
            <w:tcW w:w="3480" w:type="dxa"/>
            <w:vAlign w:val="center"/>
          </w:tcPr>
          <w:p w14:paraId="73F20A8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Pre-engineering</w:t>
            </w:r>
          </w:p>
        </w:tc>
        <w:tc>
          <w:tcPr>
            <w:tcW w:w="3175" w:type="dxa"/>
            <w:vAlign w:val="center"/>
          </w:tcPr>
          <w:p w14:paraId="278AB7E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Pre-engineering</w:t>
            </w:r>
          </w:p>
        </w:tc>
        <w:tc>
          <w:tcPr>
            <w:tcW w:w="1503" w:type="dxa"/>
          </w:tcPr>
          <w:p w14:paraId="0FBF0C0B" w14:textId="7C511DB3"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2F3DA8A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00C26</w:t>
            </w:r>
          </w:p>
        </w:tc>
        <w:tc>
          <w:tcPr>
            <w:tcW w:w="1411" w:type="dxa"/>
            <w:vAlign w:val="center"/>
          </w:tcPr>
          <w:p w14:paraId="6B7C2ABE"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7C3BE048" w14:textId="77777777" w:rsidTr="00775808">
        <w:trPr>
          <w:cantSplit/>
          <w:jc w:val="center"/>
        </w:trPr>
        <w:tc>
          <w:tcPr>
            <w:tcW w:w="3480" w:type="dxa"/>
            <w:vAlign w:val="center"/>
          </w:tcPr>
          <w:p w14:paraId="02E9BC7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MSSC - Cert Production Tech Seq</w:t>
            </w:r>
          </w:p>
        </w:tc>
        <w:tc>
          <w:tcPr>
            <w:tcW w:w="3175" w:type="dxa"/>
            <w:vAlign w:val="center"/>
          </w:tcPr>
          <w:p w14:paraId="5BEF092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MSSC - Cert Production Tech Seq</w:t>
            </w:r>
          </w:p>
        </w:tc>
        <w:tc>
          <w:tcPr>
            <w:tcW w:w="1503" w:type="dxa"/>
          </w:tcPr>
          <w:p w14:paraId="7C3DF4CE" w14:textId="047F0399" w:rsidR="008B2C9A" w:rsidRPr="000E16CD" w:rsidRDefault="008B2C9A" w:rsidP="008B2C9A">
            <w:pPr>
              <w:jc w:val="center"/>
              <w:rPr>
                <w:rFonts w:ascii="Bookman Old Style" w:hAnsi="Bookman Old Style" w:cs="Arial"/>
                <w:sz w:val="22"/>
                <w:szCs w:val="22"/>
              </w:rPr>
            </w:pPr>
            <w:r w:rsidRPr="00297A66">
              <w:rPr>
                <w:rFonts w:ascii="Bookman Old Style" w:hAnsi="Bookman Old Style" w:cs="Arial"/>
                <w:bCs/>
                <w:sz w:val="22"/>
                <w:szCs w:val="22"/>
              </w:rPr>
              <w:t>Career and Technical Education</w:t>
            </w:r>
          </w:p>
        </w:tc>
        <w:tc>
          <w:tcPr>
            <w:tcW w:w="1007" w:type="dxa"/>
            <w:vAlign w:val="center"/>
          </w:tcPr>
          <w:p w14:paraId="6FE56E0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00C27</w:t>
            </w:r>
          </w:p>
        </w:tc>
        <w:tc>
          <w:tcPr>
            <w:tcW w:w="1411" w:type="dxa"/>
            <w:vAlign w:val="center"/>
          </w:tcPr>
          <w:p w14:paraId="4FBC0C9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663A4201" w14:textId="77777777" w:rsidTr="00775808">
        <w:trPr>
          <w:cantSplit/>
          <w:jc w:val="center"/>
        </w:trPr>
        <w:tc>
          <w:tcPr>
            <w:tcW w:w="3480" w:type="dxa"/>
            <w:vAlign w:val="center"/>
          </w:tcPr>
          <w:p w14:paraId="20182BC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Small Engine Tech</w:t>
            </w:r>
          </w:p>
        </w:tc>
        <w:tc>
          <w:tcPr>
            <w:tcW w:w="3175" w:type="dxa"/>
            <w:vAlign w:val="center"/>
          </w:tcPr>
          <w:p w14:paraId="5A547AC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Small Engine Tech</w:t>
            </w:r>
          </w:p>
        </w:tc>
        <w:tc>
          <w:tcPr>
            <w:tcW w:w="1503" w:type="dxa"/>
          </w:tcPr>
          <w:p w14:paraId="75F756C5" w14:textId="2B8ED0E4" w:rsidR="008B2C9A" w:rsidRPr="000E16CD" w:rsidRDefault="008B2C9A" w:rsidP="008B2C9A">
            <w:pPr>
              <w:jc w:val="center"/>
              <w:rPr>
                <w:rFonts w:ascii="Bookman Old Style" w:hAnsi="Bookman Old Style" w:cs="Arial"/>
                <w:sz w:val="22"/>
                <w:szCs w:val="22"/>
              </w:rPr>
            </w:pPr>
            <w:r w:rsidRPr="006924A0">
              <w:rPr>
                <w:rFonts w:ascii="Bookman Old Style" w:hAnsi="Bookman Old Style" w:cs="Arial"/>
                <w:bCs/>
                <w:sz w:val="22"/>
                <w:szCs w:val="22"/>
              </w:rPr>
              <w:t>Career and Technical Education</w:t>
            </w:r>
          </w:p>
        </w:tc>
        <w:tc>
          <w:tcPr>
            <w:tcW w:w="1007" w:type="dxa"/>
            <w:vAlign w:val="center"/>
          </w:tcPr>
          <w:p w14:paraId="2CC8B70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00C28</w:t>
            </w:r>
          </w:p>
        </w:tc>
        <w:tc>
          <w:tcPr>
            <w:tcW w:w="1411" w:type="dxa"/>
            <w:vAlign w:val="center"/>
          </w:tcPr>
          <w:p w14:paraId="2B22844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05582E9D" w14:textId="77777777" w:rsidTr="00775808">
        <w:trPr>
          <w:cantSplit/>
          <w:jc w:val="center"/>
        </w:trPr>
        <w:tc>
          <w:tcPr>
            <w:tcW w:w="3480" w:type="dxa"/>
            <w:vAlign w:val="center"/>
          </w:tcPr>
          <w:p w14:paraId="64031DD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Television Production</w:t>
            </w:r>
          </w:p>
        </w:tc>
        <w:tc>
          <w:tcPr>
            <w:tcW w:w="3175" w:type="dxa"/>
            <w:vAlign w:val="center"/>
          </w:tcPr>
          <w:p w14:paraId="669DB10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Television Production</w:t>
            </w:r>
          </w:p>
        </w:tc>
        <w:tc>
          <w:tcPr>
            <w:tcW w:w="1503" w:type="dxa"/>
          </w:tcPr>
          <w:p w14:paraId="4A9C47A8" w14:textId="47E33D09" w:rsidR="008B2C9A" w:rsidRPr="000E16CD" w:rsidRDefault="008B2C9A" w:rsidP="008B2C9A">
            <w:pPr>
              <w:jc w:val="center"/>
              <w:rPr>
                <w:rFonts w:ascii="Bookman Old Style" w:hAnsi="Bookman Old Style" w:cs="Arial"/>
                <w:sz w:val="22"/>
                <w:szCs w:val="22"/>
              </w:rPr>
            </w:pPr>
            <w:r w:rsidRPr="006924A0">
              <w:rPr>
                <w:rFonts w:ascii="Bookman Old Style" w:hAnsi="Bookman Old Style" w:cs="Arial"/>
                <w:bCs/>
                <w:sz w:val="22"/>
                <w:szCs w:val="22"/>
              </w:rPr>
              <w:t>Career and Technical Education</w:t>
            </w:r>
          </w:p>
        </w:tc>
        <w:tc>
          <w:tcPr>
            <w:tcW w:w="1007" w:type="dxa"/>
            <w:vAlign w:val="center"/>
          </w:tcPr>
          <w:p w14:paraId="6875DF2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00C29</w:t>
            </w:r>
          </w:p>
        </w:tc>
        <w:tc>
          <w:tcPr>
            <w:tcW w:w="1411" w:type="dxa"/>
            <w:vAlign w:val="center"/>
          </w:tcPr>
          <w:p w14:paraId="0CFDF2CC"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474315B9" w14:textId="77777777" w:rsidTr="00775808">
        <w:trPr>
          <w:cantSplit/>
          <w:jc w:val="center"/>
        </w:trPr>
        <w:tc>
          <w:tcPr>
            <w:tcW w:w="3480" w:type="dxa"/>
            <w:vAlign w:val="center"/>
          </w:tcPr>
          <w:p w14:paraId="230100D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Welding</w:t>
            </w:r>
          </w:p>
        </w:tc>
        <w:tc>
          <w:tcPr>
            <w:tcW w:w="3175" w:type="dxa"/>
            <w:vAlign w:val="center"/>
          </w:tcPr>
          <w:p w14:paraId="788A471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NOCTI - Welding</w:t>
            </w:r>
          </w:p>
        </w:tc>
        <w:tc>
          <w:tcPr>
            <w:tcW w:w="1503" w:type="dxa"/>
          </w:tcPr>
          <w:p w14:paraId="6BD546E4" w14:textId="43452F96" w:rsidR="008B2C9A" w:rsidRPr="000E16CD" w:rsidRDefault="008B2C9A" w:rsidP="008B2C9A">
            <w:pPr>
              <w:jc w:val="center"/>
              <w:rPr>
                <w:rFonts w:ascii="Bookman Old Style" w:hAnsi="Bookman Old Style" w:cs="Arial"/>
                <w:sz w:val="22"/>
                <w:szCs w:val="22"/>
              </w:rPr>
            </w:pPr>
            <w:r w:rsidRPr="006924A0">
              <w:rPr>
                <w:rFonts w:ascii="Bookman Old Style" w:hAnsi="Bookman Old Style" w:cs="Arial"/>
                <w:bCs/>
                <w:sz w:val="22"/>
                <w:szCs w:val="22"/>
              </w:rPr>
              <w:t>Career and Technical Education</w:t>
            </w:r>
          </w:p>
        </w:tc>
        <w:tc>
          <w:tcPr>
            <w:tcW w:w="1007" w:type="dxa"/>
            <w:vAlign w:val="center"/>
          </w:tcPr>
          <w:p w14:paraId="700D926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00C30</w:t>
            </w:r>
          </w:p>
        </w:tc>
        <w:tc>
          <w:tcPr>
            <w:tcW w:w="1411" w:type="dxa"/>
            <w:vAlign w:val="center"/>
          </w:tcPr>
          <w:p w14:paraId="53B7A508"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234927DA" w14:textId="77777777" w:rsidTr="00492E8E">
        <w:trPr>
          <w:cantSplit/>
          <w:jc w:val="center"/>
        </w:trPr>
        <w:tc>
          <w:tcPr>
            <w:tcW w:w="10576" w:type="dxa"/>
            <w:gridSpan w:val="5"/>
            <w:shd w:val="clear" w:color="auto" w:fill="D9D9D9"/>
            <w:vAlign w:val="center"/>
          </w:tcPr>
          <w:p w14:paraId="73A530A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“ALTREG” for Regents Alternatives</w:t>
            </w:r>
          </w:p>
        </w:tc>
      </w:tr>
      <w:tr w:rsidR="008B2C9A" w:rsidRPr="000E16CD" w14:paraId="5A37C392" w14:textId="77777777" w:rsidTr="00F1717C">
        <w:trPr>
          <w:cantSplit/>
          <w:jc w:val="center"/>
        </w:trPr>
        <w:tc>
          <w:tcPr>
            <w:tcW w:w="3480" w:type="dxa"/>
            <w:vAlign w:val="center"/>
          </w:tcPr>
          <w:p w14:paraId="488AA94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English Examination</w:t>
            </w:r>
          </w:p>
        </w:tc>
        <w:tc>
          <w:tcPr>
            <w:tcW w:w="3175" w:type="dxa"/>
            <w:vAlign w:val="center"/>
          </w:tcPr>
          <w:p w14:paraId="0A8D669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English</w:t>
            </w:r>
          </w:p>
        </w:tc>
        <w:tc>
          <w:tcPr>
            <w:tcW w:w="1503" w:type="dxa"/>
            <w:vAlign w:val="center"/>
          </w:tcPr>
          <w:p w14:paraId="6DA52EC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7500818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00119</w:t>
            </w:r>
          </w:p>
        </w:tc>
        <w:tc>
          <w:tcPr>
            <w:tcW w:w="1411" w:type="dxa"/>
            <w:vAlign w:val="center"/>
          </w:tcPr>
          <w:p w14:paraId="2F75EDF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8B2C9A" w:rsidRPr="000E16CD" w14:paraId="191192FF" w14:textId="77777777" w:rsidTr="00F1717C">
        <w:trPr>
          <w:cantSplit/>
          <w:jc w:val="center"/>
        </w:trPr>
        <w:tc>
          <w:tcPr>
            <w:tcW w:w="3480" w:type="dxa"/>
            <w:vAlign w:val="center"/>
          </w:tcPr>
          <w:p w14:paraId="2856AEE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Language and Composition</w:t>
            </w:r>
          </w:p>
        </w:tc>
        <w:tc>
          <w:tcPr>
            <w:tcW w:w="3175" w:type="dxa"/>
            <w:vAlign w:val="center"/>
          </w:tcPr>
          <w:p w14:paraId="207FA45D"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Language and Comp</w:t>
            </w:r>
          </w:p>
        </w:tc>
        <w:tc>
          <w:tcPr>
            <w:tcW w:w="1503" w:type="dxa"/>
            <w:vAlign w:val="center"/>
          </w:tcPr>
          <w:p w14:paraId="5BD14738"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6A61B7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00120</w:t>
            </w:r>
          </w:p>
        </w:tc>
        <w:tc>
          <w:tcPr>
            <w:tcW w:w="1411" w:type="dxa"/>
            <w:vAlign w:val="center"/>
          </w:tcPr>
          <w:p w14:paraId="2D78823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327631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DEFBDE3" w14:textId="77777777" w:rsidTr="00F1717C">
        <w:trPr>
          <w:cantSplit/>
          <w:jc w:val="center"/>
        </w:trPr>
        <w:tc>
          <w:tcPr>
            <w:tcW w:w="3480" w:type="dxa"/>
            <w:vAlign w:val="center"/>
          </w:tcPr>
          <w:p w14:paraId="5240FD1B"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Literature and Composition</w:t>
            </w:r>
          </w:p>
        </w:tc>
        <w:tc>
          <w:tcPr>
            <w:tcW w:w="3175" w:type="dxa"/>
            <w:vAlign w:val="center"/>
          </w:tcPr>
          <w:p w14:paraId="223AD5B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Literature and Comp</w:t>
            </w:r>
          </w:p>
        </w:tc>
        <w:tc>
          <w:tcPr>
            <w:tcW w:w="1503" w:type="dxa"/>
            <w:vAlign w:val="center"/>
          </w:tcPr>
          <w:p w14:paraId="4624BBD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0A463C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00121</w:t>
            </w:r>
          </w:p>
        </w:tc>
        <w:tc>
          <w:tcPr>
            <w:tcW w:w="1411" w:type="dxa"/>
            <w:vAlign w:val="center"/>
          </w:tcPr>
          <w:p w14:paraId="439C67E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624AE2E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8F9F3DD" w14:textId="77777777" w:rsidTr="00F1717C">
        <w:trPr>
          <w:cantSplit/>
          <w:jc w:val="center"/>
        </w:trPr>
        <w:tc>
          <w:tcPr>
            <w:tcW w:w="3480" w:type="dxa"/>
            <w:vAlign w:val="center"/>
          </w:tcPr>
          <w:p w14:paraId="370A8D0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Mathematics Examination</w:t>
            </w:r>
          </w:p>
        </w:tc>
        <w:tc>
          <w:tcPr>
            <w:tcW w:w="3175" w:type="dxa"/>
            <w:vAlign w:val="center"/>
          </w:tcPr>
          <w:p w14:paraId="2AD058D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AICE Math</w:t>
            </w:r>
          </w:p>
        </w:tc>
        <w:tc>
          <w:tcPr>
            <w:tcW w:w="1503" w:type="dxa"/>
            <w:vAlign w:val="center"/>
          </w:tcPr>
          <w:p w14:paraId="15EC5AF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276B689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00127</w:t>
            </w:r>
          </w:p>
        </w:tc>
        <w:tc>
          <w:tcPr>
            <w:tcW w:w="1411" w:type="dxa"/>
            <w:vAlign w:val="center"/>
          </w:tcPr>
          <w:p w14:paraId="5E972F2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Alpha</w:t>
            </w:r>
          </w:p>
        </w:tc>
      </w:tr>
      <w:tr w:rsidR="008B2C9A" w:rsidRPr="000E16CD" w14:paraId="33A43FC1" w14:textId="77777777" w:rsidTr="00F1717C">
        <w:trPr>
          <w:cantSplit/>
          <w:jc w:val="center"/>
        </w:trPr>
        <w:tc>
          <w:tcPr>
            <w:tcW w:w="3480" w:type="dxa"/>
            <w:vAlign w:val="center"/>
          </w:tcPr>
          <w:p w14:paraId="580D64A9"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Calculus AB Examination</w:t>
            </w:r>
          </w:p>
        </w:tc>
        <w:tc>
          <w:tcPr>
            <w:tcW w:w="3175" w:type="dxa"/>
            <w:vAlign w:val="center"/>
          </w:tcPr>
          <w:p w14:paraId="14DB9F8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Calculus AB</w:t>
            </w:r>
          </w:p>
        </w:tc>
        <w:tc>
          <w:tcPr>
            <w:tcW w:w="1503" w:type="dxa"/>
            <w:vAlign w:val="center"/>
          </w:tcPr>
          <w:p w14:paraId="4882F839"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63796CC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00128</w:t>
            </w:r>
          </w:p>
        </w:tc>
        <w:tc>
          <w:tcPr>
            <w:tcW w:w="1411" w:type="dxa"/>
            <w:vAlign w:val="center"/>
          </w:tcPr>
          <w:p w14:paraId="445033B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3DBD5C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5CFD912C" w14:textId="77777777" w:rsidTr="00F1717C">
        <w:trPr>
          <w:cantSplit/>
          <w:jc w:val="center"/>
        </w:trPr>
        <w:tc>
          <w:tcPr>
            <w:tcW w:w="3480" w:type="dxa"/>
            <w:vAlign w:val="center"/>
          </w:tcPr>
          <w:p w14:paraId="3F2EA582"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AP Calculus BC Examination</w:t>
            </w:r>
          </w:p>
        </w:tc>
        <w:tc>
          <w:tcPr>
            <w:tcW w:w="3175" w:type="dxa"/>
            <w:vAlign w:val="center"/>
          </w:tcPr>
          <w:p w14:paraId="7B90304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Calculus BC</w:t>
            </w:r>
          </w:p>
        </w:tc>
        <w:tc>
          <w:tcPr>
            <w:tcW w:w="1503" w:type="dxa"/>
            <w:vAlign w:val="center"/>
          </w:tcPr>
          <w:p w14:paraId="6598517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1F7ABF1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00129</w:t>
            </w:r>
          </w:p>
        </w:tc>
        <w:tc>
          <w:tcPr>
            <w:tcW w:w="1411" w:type="dxa"/>
            <w:vAlign w:val="center"/>
          </w:tcPr>
          <w:p w14:paraId="430296C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555FF31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B827195" w14:textId="77777777" w:rsidTr="00F1717C">
        <w:trPr>
          <w:cantSplit/>
          <w:jc w:val="center"/>
        </w:trPr>
        <w:tc>
          <w:tcPr>
            <w:tcW w:w="3480" w:type="dxa"/>
            <w:vAlign w:val="center"/>
          </w:tcPr>
          <w:p w14:paraId="06B71A5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IB Mathematics Higher Level</w:t>
            </w:r>
          </w:p>
        </w:tc>
        <w:tc>
          <w:tcPr>
            <w:tcW w:w="3175" w:type="dxa"/>
            <w:vAlign w:val="center"/>
          </w:tcPr>
          <w:p w14:paraId="3979DE16"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IB Math High Lvl</w:t>
            </w:r>
          </w:p>
        </w:tc>
        <w:tc>
          <w:tcPr>
            <w:tcW w:w="1503" w:type="dxa"/>
            <w:vAlign w:val="center"/>
          </w:tcPr>
          <w:p w14:paraId="1349B61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0DDBE18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00126</w:t>
            </w:r>
          </w:p>
        </w:tc>
        <w:tc>
          <w:tcPr>
            <w:tcW w:w="1411" w:type="dxa"/>
            <w:vAlign w:val="center"/>
          </w:tcPr>
          <w:p w14:paraId="4768E3D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DF8C3F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BA42A22" w14:textId="77777777" w:rsidTr="00F1717C">
        <w:trPr>
          <w:cantSplit/>
          <w:jc w:val="center"/>
        </w:trPr>
        <w:tc>
          <w:tcPr>
            <w:tcW w:w="3480" w:type="dxa"/>
            <w:vAlign w:val="center"/>
          </w:tcPr>
          <w:p w14:paraId="064C4A5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IB Mathematics SL</w:t>
            </w:r>
          </w:p>
        </w:tc>
        <w:tc>
          <w:tcPr>
            <w:tcW w:w="3175" w:type="dxa"/>
            <w:vAlign w:val="center"/>
          </w:tcPr>
          <w:p w14:paraId="37CC534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IB Math SL</w:t>
            </w:r>
          </w:p>
        </w:tc>
        <w:tc>
          <w:tcPr>
            <w:tcW w:w="1503" w:type="dxa"/>
            <w:vAlign w:val="center"/>
          </w:tcPr>
          <w:p w14:paraId="34A2BD2E"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62405C0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00125</w:t>
            </w:r>
          </w:p>
        </w:tc>
        <w:tc>
          <w:tcPr>
            <w:tcW w:w="1411" w:type="dxa"/>
            <w:vAlign w:val="center"/>
          </w:tcPr>
          <w:p w14:paraId="5A16B1C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33B0406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7D2FEFAA" w14:textId="77777777" w:rsidTr="00F1717C">
        <w:trPr>
          <w:cantSplit/>
          <w:jc w:val="center"/>
        </w:trPr>
        <w:tc>
          <w:tcPr>
            <w:tcW w:w="3480" w:type="dxa"/>
            <w:vAlign w:val="center"/>
          </w:tcPr>
          <w:p w14:paraId="33F104F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IB Mathematics Studies Standard Level</w:t>
            </w:r>
          </w:p>
        </w:tc>
        <w:tc>
          <w:tcPr>
            <w:tcW w:w="3175" w:type="dxa"/>
            <w:vAlign w:val="center"/>
          </w:tcPr>
          <w:p w14:paraId="40591EF3"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IB Math Studies Std Lvl</w:t>
            </w:r>
          </w:p>
        </w:tc>
        <w:tc>
          <w:tcPr>
            <w:tcW w:w="1503" w:type="dxa"/>
            <w:vAlign w:val="center"/>
          </w:tcPr>
          <w:p w14:paraId="36051D3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7D3F28D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00124</w:t>
            </w:r>
          </w:p>
        </w:tc>
        <w:tc>
          <w:tcPr>
            <w:tcW w:w="1411" w:type="dxa"/>
            <w:vAlign w:val="center"/>
          </w:tcPr>
          <w:p w14:paraId="7B0D9F3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54A29B6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4F30AB29" w14:textId="77777777" w:rsidTr="00F1717C">
        <w:trPr>
          <w:cantSplit/>
          <w:jc w:val="center"/>
        </w:trPr>
        <w:tc>
          <w:tcPr>
            <w:tcW w:w="3480" w:type="dxa"/>
            <w:vAlign w:val="center"/>
          </w:tcPr>
          <w:p w14:paraId="330A50A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IGCSE (International General Certification of Secondary Education) Mathematics</w:t>
            </w:r>
          </w:p>
        </w:tc>
        <w:tc>
          <w:tcPr>
            <w:tcW w:w="3175" w:type="dxa"/>
            <w:vAlign w:val="center"/>
          </w:tcPr>
          <w:p w14:paraId="2DC424B4"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IGCSE</w:t>
            </w:r>
          </w:p>
        </w:tc>
        <w:tc>
          <w:tcPr>
            <w:tcW w:w="1503" w:type="dxa"/>
            <w:vAlign w:val="center"/>
          </w:tcPr>
          <w:p w14:paraId="58C0DCA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79DE465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00130</w:t>
            </w:r>
          </w:p>
        </w:tc>
        <w:tc>
          <w:tcPr>
            <w:tcW w:w="1411" w:type="dxa"/>
            <w:vAlign w:val="center"/>
          </w:tcPr>
          <w:p w14:paraId="5F3D569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8B2C9A" w:rsidRPr="000E16CD" w14:paraId="2E458710" w14:textId="77777777" w:rsidTr="00F1717C">
        <w:trPr>
          <w:cantSplit/>
          <w:jc w:val="center"/>
        </w:trPr>
        <w:tc>
          <w:tcPr>
            <w:tcW w:w="3480" w:type="dxa"/>
            <w:vAlign w:val="center"/>
          </w:tcPr>
          <w:p w14:paraId="192333D7"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Mathematics Level 1</w:t>
            </w:r>
          </w:p>
        </w:tc>
        <w:tc>
          <w:tcPr>
            <w:tcW w:w="3175" w:type="dxa"/>
            <w:vAlign w:val="center"/>
          </w:tcPr>
          <w:p w14:paraId="768880D1"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SAT Subject Test Math Level 1</w:t>
            </w:r>
          </w:p>
        </w:tc>
        <w:tc>
          <w:tcPr>
            <w:tcW w:w="1503" w:type="dxa"/>
            <w:vAlign w:val="center"/>
          </w:tcPr>
          <w:p w14:paraId="6DC2B73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61FC1C1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00131</w:t>
            </w:r>
          </w:p>
        </w:tc>
        <w:tc>
          <w:tcPr>
            <w:tcW w:w="1411" w:type="dxa"/>
            <w:vAlign w:val="center"/>
          </w:tcPr>
          <w:p w14:paraId="1FCE671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4C56855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4F3098C5" w14:textId="77777777" w:rsidTr="00F1717C">
        <w:trPr>
          <w:cantSplit/>
          <w:jc w:val="center"/>
        </w:trPr>
        <w:tc>
          <w:tcPr>
            <w:tcW w:w="3480" w:type="dxa"/>
            <w:vAlign w:val="center"/>
          </w:tcPr>
          <w:p w14:paraId="3C5B3659"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Mathematics Level 2</w:t>
            </w:r>
          </w:p>
        </w:tc>
        <w:tc>
          <w:tcPr>
            <w:tcW w:w="3175" w:type="dxa"/>
            <w:vAlign w:val="center"/>
          </w:tcPr>
          <w:p w14:paraId="1240BD64"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SAT Subject Test Math Level 2</w:t>
            </w:r>
          </w:p>
        </w:tc>
        <w:tc>
          <w:tcPr>
            <w:tcW w:w="1503" w:type="dxa"/>
            <w:vAlign w:val="center"/>
          </w:tcPr>
          <w:p w14:paraId="58AE5CA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342441E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00132</w:t>
            </w:r>
          </w:p>
        </w:tc>
        <w:tc>
          <w:tcPr>
            <w:tcW w:w="1411" w:type="dxa"/>
            <w:vAlign w:val="center"/>
          </w:tcPr>
          <w:p w14:paraId="6E01750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48F3E1F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7A27BEB0" w14:textId="77777777" w:rsidTr="00F1717C">
        <w:trPr>
          <w:cantSplit/>
          <w:jc w:val="center"/>
        </w:trPr>
        <w:tc>
          <w:tcPr>
            <w:tcW w:w="3480" w:type="dxa"/>
            <w:vAlign w:val="center"/>
          </w:tcPr>
          <w:p w14:paraId="1661A7D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3175" w:type="dxa"/>
            <w:vAlign w:val="center"/>
          </w:tcPr>
          <w:p w14:paraId="3B6FC62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1503" w:type="dxa"/>
            <w:vAlign w:val="center"/>
          </w:tcPr>
          <w:p w14:paraId="4A10CB9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015F0D0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00135</w:t>
            </w:r>
          </w:p>
        </w:tc>
        <w:tc>
          <w:tcPr>
            <w:tcW w:w="1411" w:type="dxa"/>
            <w:vAlign w:val="center"/>
          </w:tcPr>
          <w:p w14:paraId="3684006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110BCC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8B2C9A" w:rsidRPr="000E16CD" w14:paraId="64C3B5E6" w14:textId="77777777" w:rsidTr="00F1717C">
        <w:trPr>
          <w:cantSplit/>
          <w:jc w:val="center"/>
        </w:trPr>
        <w:tc>
          <w:tcPr>
            <w:tcW w:w="3480" w:type="dxa"/>
            <w:vAlign w:val="center"/>
          </w:tcPr>
          <w:p w14:paraId="61CB6B4F" w14:textId="77777777" w:rsidR="008B2C9A" w:rsidRPr="000E16CD" w:rsidRDefault="008B2C9A" w:rsidP="008B2C9A">
            <w:pPr>
              <w:rPr>
                <w:rFonts w:ascii="Bookman Old Style" w:hAnsi="Bookman Old Style" w:cs="Arial"/>
                <w:bCs/>
                <w:sz w:val="22"/>
                <w:szCs w:val="22"/>
              </w:rPr>
            </w:pPr>
            <w:r w:rsidRPr="002F3A26">
              <w:rPr>
                <w:rFonts w:ascii="Bookman Old Style" w:hAnsi="Bookman Old Style" w:cs="Arial"/>
                <w:bCs/>
                <w:sz w:val="22"/>
                <w:szCs w:val="22"/>
              </w:rPr>
              <w:t>SAT Subject Test Biology**</w:t>
            </w:r>
          </w:p>
        </w:tc>
        <w:tc>
          <w:tcPr>
            <w:tcW w:w="3175" w:type="dxa"/>
            <w:vAlign w:val="center"/>
          </w:tcPr>
          <w:p w14:paraId="53E0A75D"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 xml:space="preserve">Subject Test </w:t>
            </w:r>
            <w:r w:rsidRPr="000E16CD">
              <w:rPr>
                <w:rFonts w:ascii="Bookman Old Style" w:hAnsi="Bookman Old Style" w:cs="Arial"/>
                <w:sz w:val="22"/>
                <w:szCs w:val="22"/>
              </w:rPr>
              <w:t>Biology</w:t>
            </w:r>
          </w:p>
        </w:tc>
        <w:tc>
          <w:tcPr>
            <w:tcW w:w="1503" w:type="dxa"/>
            <w:vAlign w:val="center"/>
          </w:tcPr>
          <w:p w14:paraId="6C8189A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408BAB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00179</w:t>
            </w:r>
          </w:p>
        </w:tc>
        <w:tc>
          <w:tcPr>
            <w:tcW w:w="1411" w:type="dxa"/>
            <w:vAlign w:val="center"/>
          </w:tcPr>
          <w:p w14:paraId="493D79D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56786B9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1CDEDD1B" w14:textId="77777777" w:rsidTr="00F1717C">
        <w:trPr>
          <w:cantSplit/>
          <w:jc w:val="center"/>
        </w:trPr>
        <w:tc>
          <w:tcPr>
            <w:tcW w:w="3480" w:type="dxa"/>
            <w:vAlign w:val="center"/>
          </w:tcPr>
          <w:p w14:paraId="43262E0B"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Chemistry</w:t>
            </w:r>
          </w:p>
        </w:tc>
        <w:tc>
          <w:tcPr>
            <w:tcW w:w="3175" w:type="dxa"/>
            <w:vAlign w:val="center"/>
          </w:tcPr>
          <w:p w14:paraId="2AC12EA5"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Chemistry</w:t>
            </w:r>
          </w:p>
        </w:tc>
        <w:tc>
          <w:tcPr>
            <w:tcW w:w="1503" w:type="dxa"/>
            <w:vAlign w:val="center"/>
          </w:tcPr>
          <w:p w14:paraId="502730D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0A891A6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00180</w:t>
            </w:r>
          </w:p>
        </w:tc>
        <w:tc>
          <w:tcPr>
            <w:tcW w:w="1411" w:type="dxa"/>
            <w:vAlign w:val="center"/>
          </w:tcPr>
          <w:p w14:paraId="48C6655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7E2998FB"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32094EEB" w14:textId="77777777" w:rsidTr="00F1717C">
        <w:trPr>
          <w:cantSplit/>
          <w:jc w:val="center"/>
        </w:trPr>
        <w:tc>
          <w:tcPr>
            <w:tcW w:w="3480" w:type="dxa"/>
            <w:vAlign w:val="center"/>
          </w:tcPr>
          <w:p w14:paraId="2CD51B78"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bCs/>
                <w:sz w:val="22"/>
                <w:szCs w:val="22"/>
              </w:rPr>
              <w:t>SAT Subject Test Physics</w:t>
            </w:r>
          </w:p>
        </w:tc>
        <w:tc>
          <w:tcPr>
            <w:tcW w:w="3175" w:type="dxa"/>
            <w:vAlign w:val="center"/>
          </w:tcPr>
          <w:p w14:paraId="068B8916"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Physics</w:t>
            </w:r>
          </w:p>
        </w:tc>
        <w:tc>
          <w:tcPr>
            <w:tcW w:w="1503" w:type="dxa"/>
            <w:vAlign w:val="center"/>
          </w:tcPr>
          <w:p w14:paraId="3216D73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314AA0E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00181</w:t>
            </w:r>
          </w:p>
        </w:tc>
        <w:tc>
          <w:tcPr>
            <w:tcW w:w="1411" w:type="dxa"/>
            <w:vAlign w:val="center"/>
          </w:tcPr>
          <w:p w14:paraId="170CCFC3"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18B24A2"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237B2A6B" w14:textId="77777777" w:rsidTr="00F1717C">
        <w:trPr>
          <w:cantSplit/>
          <w:jc w:val="center"/>
        </w:trPr>
        <w:tc>
          <w:tcPr>
            <w:tcW w:w="3480" w:type="dxa"/>
            <w:vAlign w:val="center"/>
          </w:tcPr>
          <w:p w14:paraId="2A254EB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U.S. History</w:t>
            </w:r>
          </w:p>
        </w:tc>
        <w:tc>
          <w:tcPr>
            <w:tcW w:w="3175" w:type="dxa"/>
            <w:vAlign w:val="center"/>
          </w:tcPr>
          <w:p w14:paraId="74495E93"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US History</w:t>
            </w:r>
          </w:p>
        </w:tc>
        <w:tc>
          <w:tcPr>
            <w:tcW w:w="1503" w:type="dxa"/>
            <w:vAlign w:val="center"/>
          </w:tcPr>
          <w:p w14:paraId="3DBE320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007" w:type="dxa"/>
            <w:vAlign w:val="center"/>
          </w:tcPr>
          <w:p w14:paraId="4491FD8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00136</w:t>
            </w:r>
          </w:p>
        </w:tc>
        <w:tc>
          <w:tcPr>
            <w:tcW w:w="1411" w:type="dxa"/>
            <w:vAlign w:val="center"/>
          </w:tcPr>
          <w:p w14:paraId="2FB6F1D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1869876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8B2C9A" w:rsidRPr="000E16CD" w14:paraId="53BD6B7C" w14:textId="77777777" w:rsidTr="00F1717C">
        <w:trPr>
          <w:cantSplit/>
          <w:jc w:val="center"/>
        </w:trPr>
        <w:tc>
          <w:tcPr>
            <w:tcW w:w="3480" w:type="dxa"/>
            <w:vAlign w:val="center"/>
          </w:tcPr>
          <w:p w14:paraId="47171BB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AP World History</w:t>
            </w:r>
          </w:p>
        </w:tc>
        <w:tc>
          <w:tcPr>
            <w:tcW w:w="3175" w:type="dxa"/>
            <w:vAlign w:val="center"/>
          </w:tcPr>
          <w:p w14:paraId="5C8F3B4F"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AP World History</w:t>
            </w:r>
          </w:p>
        </w:tc>
        <w:tc>
          <w:tcPr>
            <w:tcW w:w="1503" w:type="dxa"/>
            <w:vAlign w:val="center"/>
          </w:tcPr>
          <w:p w14:paraId="7DE31AE4"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007" w:type="dxa"/>
            <w:vAlign w:val="center"/>
          </w:tcPr>
          <w:p w14:paraId="0C8B8AD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00137</w:t>
            </w:r>
          </w:p>
        </w:tc>
        <w:tc>
          <w:tcPr>
            <w:tcW w:w="1411" w:type="dxa"/>
            <w:vAlign w:val="center"/>
          </w:tcPr>
          <w:p w14:paraId="60598D0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6833CB9"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8B2C9A" w:rsidRPr="000E16CD" w14:paraId="353E4F85" w14:textId="77777777" w:rsidTr="00775808">
        <w:trPr>
          <w:cantSplit/>
          <w:jc w:val="center"/>
        </w:trPr>
        <w:tc>
          <w:tcPr>
            <w:tcW w:w="3480" w:type="dxa"/>
            <w:vAlign w:val="center"/>
          </w:tcPr>
          <w:p w14:paraId="24D14B9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SAT Subject Test U.S. History</w:t>
            </w:r>
          </w:p>
        </w:tc>
        <w:tc>
          <w:tcPr>
            <w:tcW w:w="3175" w:type="dxa"/>
            <w:vAlign w:val="center"/>
          </w:tcPr>
          <w:p w14:paraId="0C4CB32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SAT Subject Test US History</w:t>
            </w:r>
          </w:p>
        </w:tc>
        <w:tc>
          <w:tcPr>
            <w:tcW w:w="1503" w:type="dxa"/>
            <w:vAlign w:val="center"/>
          </w:tcPr>
          <w:p w14:paraId="7581787E"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007" w:type="dxa"/>
            <w:vAlign w:val="center"/>
          </w:tcPr>
          <w:p w14:paraId="02F862C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00134</w:t>
            </w:r>
          </w:p>
        </w:tc>
        <w:tc>
          <w:tcPr>
            <w:tcW w:w="1411" w:type="dxa"/>
            <w:vAlign w:val="center"/>
          </w:tcPr>
          <w:p w14:paraId="0DF125A9"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773E89ED"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12270800" w14:textId="77777777" w:rsidTr="00492E8E">
        <w:trPr>
          <w:cantSplit/>
          <w:jc w:val="center"/>
        </w:trPr>
        <w:tc>
          <w:tcPr>
            <w:tcW w:w="10576" w:type="dxa"/>
            <w:gridSpan w:val="5"/>
            <w:shd w:val="clear" w:color="auto" w:fill="D9D9D9"/>
            <w:vAlign w:val="center"/>
          </w:tcPr>
          <w:p w14:paraId="327D761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Test Group: “ALTRCT” for RCT Alternatives</w:t>
            </w:r>
          </w:p>
        </w:tc>
      </w:tr>
      <w:tr w:rsidR="008B2C9A" w:rsidRPr="000E16CD" w14:paraId="3F19EE54" w14:textId="77777777" w:rsidTr="00F1717C">
        <w:trPr>
          <w:cantSplit/>
          <w:jc w:val="center"/>
        </w:trPr>
        <w:tc>
          <w:tcPr>
            <w:tcW w:w="3480" w:type="dxa"/>
            <w:vAlign w:val="center"/>
          </w:tcPr>
          <w:p w14:paraId="7E6AA6B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Reading Test</w:t>
            </w:r>
          </w:p>
        </w:tc>
        <w:tc>
          <w:tcPr>
            <w:tcW w:w="3175" w:type="dxa"/>
            <w:vAlign w:val="center"/>
          </w:tcPr>
          <w:p w14:paraId="5C8A959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Reading</w:t>
            </w:r>
          </w:p>
        </w:tc>
        <w:tc>
          <w:tcPr>
            <w:tcW w:w="1503" w:type="dxa"/>
            <w:vAlign w:val="center"/>
          </w:tcPr>
          <w:p w14:paraId="4B99BD43"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3FE936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00101</w:t>
            </w:r>
          </w:p>
        </w:tc>
        <w:tc>
          <w:tcPr>
            <w:tcW w:w="1411" w:type="dxa"/>
            <w:vAlign w:val="center"/>
          </w:tcPr>
          <w:p w14:paraId="386984A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4312B0E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6B03B836" w14:textId="77777777" w:rsidTr="00F1717C">
        <w:trPr>
          <w:cantSplit/>
          <w:jc w:val="center"/>
        </w:trPr>
        <w:tc>
          <w:tcPr>
            <w:tcW w:w="3480" w:type="dxa"/>
            <w:vAlign w:val="center"/>
          </w:tcPr>
          <w:p w14:paraId="60D8E6E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English Test</w:t>
            </w:r>
          </w:p>
        </w:tc>
        <w:tc>
          <w:tcPr>
            <w:tcW w:w="3175" w:type="dxa"/>
            <w:vAlign w:val="center"/>
          </w:tcPr>
          <w:p w14:paraId="7C1E21D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English</w:t>
            </w:r>
          </w:p>
        </w:tc>
        <w:tc>
          <w:tcPr>
            <w:tcW w:w="1503" w:type="dxa"/>
            <w:vAlign w:val="center"/>
          </w:tcPr>
          <w:p w14:paraId="2B047E8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667804CB"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00102</w:t>
            </w:r>
          </w:p>
        </w:tc>
        <w:tc>
          <w:tcPr>
            <w:tcW w:w="1411" w:type="dxa"/>
            <w:vAlign w:val="center"/>
          </w:tcPr>
          <w:p w14:paraId="255CDF9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76F9DF9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573C3ADB" w14:textId="77777777" w:rsidTr="00F1717C">
        <w:trPr>
          <w:cantSplit/>
          <w:jc w:val="center"/>
        </w:trPr>
        <w:tc>
          <w:tcPr>
            <w:tcW w:w="3480" w:type="dxa"/>
            <w:vAlign w:val="center"/>
          </w:tcPr>
          <w:p w14:paraId="08BEE25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Mathematics Test</w:t>
            </w:r>
          </w:p>
        </w:tc>
        <w:tc>
          <w:tcPr>
            <w:tcW w:w="3175" w:type="dxa"/>
            <w:vAlign w:val="center"/>
          </w:tcPr>
          <w:p w14:paraId="1DFDB45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Math</w:t>
            </w:r>
          </w:p>
        </w:tc>
        <w:tc>
          <w:tcPr>
            <w:tcW w:w="1503" w:type="dxa"/>
            <w:vAlign w:val="center"/>
          </w:tcPr>
          <w:p w14:paraId="28FB4E4F"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4BF8001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00103</w:t>
            </w:r>
          </w:p>
        </w:tc>
        <w:tc>
          <w:tcPr>
            <w:tcW w:w="1411" w:type="dxa"/>
            <w:vAlign w:val="center"/>
          </w:tcPr>
          <w:p w14:paraId="042878E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1FB3FEA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05127BEC" w14:textId="77777777" w:rsidTr="00F1717C">
        <w:trPr>
          <w:cantSplit/>
          <w:jc w:val="center"/>
        </w:trPr>
        <w:tc>
          <w:tcPr>
            <w:tcW w:w="3480" w:type="dxa"/>
            <w:vAlign w:val="center"/>
          </w:tcPr>
          <w:p w14:paraId="3CAAD1A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SAT I Mathematics</w:t>
            </w:r>
          </w:p>
        </w:tc>
        <w:tc>
          <w:tcPr>
            <w:tcW w:w="3175" w:type="dxa"/>
            <w:vAlign w:val="center"/>
          </w:tcPr>
          <w:p w14:paraId="0038E0D0" w14:textId="77777777" w:rsidR="008B2C9A" w:rsidRPr="000E16CD" w:rsidRDefault="008B2C9A" w:rsidP="008B2C9A">
            <w:pPr>
              <w:rPr>
                <w:rFonts w:ascii="Bookman Old Style" w:hAnsi="Bookman Old Style" w:cs="Arial"/>
                <w:sz w:val="22"/>
                <w:szCs w:val="22"/>
              </w:rPr>
            </w:pPr>
            <w:r w:rsidRPr="000E16CD">
              <w:rPr>
                <w:rFonts w:ascii="Bookman Old Style" w:hAnsi="Bookman Old Style" w:cs="Arial"/>
                <w:sz w:val="22"/>
                <w:szCs w:val="22"/>
              </w:rPr>
              <w:t>SAT I Math</w:t>
            </w:r>
          </w:p>
        </w:tc>
        <w:tc>
          <w:tcPr>
            <w:tcW w:w="1503" w:type="dxa"/>
            <w:vAlign w:val="center"/>
          </w:tcPr>
          <w:p w14:paraId="21153E7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007" w:type="dxa"/>
            <w:vAlign w:val="center"/>
          </w:tcPr>
          <w:p w14:paraId="4709355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00111</w:t>
            </w:r>
          </w:p>
        </w:tc>
        <w:tc>
          <w:tcPr>
            <w:tcW w:w="1411" w:type="dxa"/>
            <w:vAlign w:val="center"/>
          </w:tcPr>
          <w:p w14:paraId="47502CFC"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Numeric</w:t>
            </w:r>
          </w:p>
          <w:p w14:paraId="69DAAC57"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8B2C9A" w:rsidRPr="000E16CD" w14:paraId="149BDAF9" w14:textId="77777777" w:rsidTr="00F1717C">
        <w:trPr>
          <w:cantSplit/>
          <w:jc w:val="center"/>
        </w:trPr>
        <w:tc>
          <w:tcPr>
            <w:tcW w:w="3480" w:type="dxa"/>
            <w:vAlign w:val="center"/>
          </w:tcPr>
          <w:p w14:paraId="3128B8F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Science Reasoning</w:t>
            </w:r>
          </w:p>
        </w:tc>
        <w:tc>
          <w:tcPr>
            <w:tcW w:w="3175" w:type="dxa"/>
            <w:vAlign w:val="center"/>
          </w:tcPr>
          <w:p w14:paraId="024BD5D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ACT Science Reasoning</w:t>
            </w:r>
          </w:p>
        </w:tc>
        <w:tc>
          <w:tcPr>
            <w:tcW w:w="1503" w:type="dxa"/>
            <w:vAlign w:val="center"/>
          </w:tcPr>
          <w:p w14:paraId="325735E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007" w:type="dxa"/>
            <w:vAlign w:val="center"/>
          </w:tcPr>
          <w:p w14:paraId="56BAC8F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00104</w:t>
            </w:r>
          </w:p>
        </w:tc>
        <w:tc>
          <w:tcPr>
            <w:tcW w:w="1411" w:type="dxa"/>
            <w:vAlign w:val="center"/>
          </w:tcPr>
          <w:p w14:paraId="56BD70F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3CA4AD5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Scale</w:t>
            </w:r>
          </w:p>
        </w:tc>
      </w:tr>
      <w:tr w:rsidR="008B2C9A" w:rsidRPr="000E16CD" w14:paraId="2D3C5E06" w14:textId="77777777" w:rsidTr="00F1717C">
        <w:trPr>
          <w:cantSplit/>
          <w:trHeight w:val="530"/>
          <w:jc w:val="center"/>
        </w:trPr>
        <w:tc>
          <w:tcPr>
            <w:tcW w:w="3480" w:type="dxa"/>
            <w:vAlign w:val="center"/>
          </w:tcPr>
          <w:p w14:paraId="3A2C448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SAT I Critical Reading</w:t>
            </w:r>
          </w:p>
        </w:tc>
        <w:tc>
          <w:tcPr>
            <w:tcW w:w="3175" w:type="dxa"/>
            <w:vAlign w:val="center"/>
          </w:tcPr>
          <w:p w14:paraId="4F4E6A4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SAT I Critical Reading</w:t>
            </w:r>
          </w:p>
        </w:tc>
        <w:tc>
          <w:tcPr>
            <w:tcW w:w="1503" w:type="dxa"/>
            <w:vAlign w:val="center"/>
          </w:tcPr>
          <w:p w14:paraId="0E500135"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007" w:type="dxa"/>
            <w:vAlign w:val="center"/>
          </w:tcPr>
          <w:p w14:paraId="2E4B18C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00105</w:t>
            </w:r>
          </w:p>
        </w:tc>
        <w:tc>
          <w:tcPr>
            <w:tcW w:w="1411" w:type="dxa"/>
            <w:vAlign w:val="center"/>
          </w:tcPr>
          <w:p w14:paraId="12038CC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0CC9D40B" w14:textId="77777777" w:rsidTr="00DC6334">
        <w:trPr>
          <w:cantSplit/>
          <w:jc w:val="center"/>
        </w:trPr>
        <w:tc>
          <w:tcPr>
            <w:tcW w:w="10576" w:type="dxa"/>
            <w:gridSpan w:val="5"/>
            <w:shd w:val="clear" w:color="auto" w:fill="D9D9D9"/>
            <w:vAlign w:val="center"/>
          </w:tcPr>
          <w:p w14:paraId="66595975" w14:textId="77777777" w:rsidR="008B2C9A" w:rsidRPr="000E16CD" w:rsidRDefault="008B2C9A" w:rsidP="008B2C9A">
            <w:pPr>
              <w:jc w:val="center"/>
              <w:rPr>
                <w:rFonts w:ascii="Bookman Old Style" w:hAnsi="Bookman Old Style" w:cs="Arial"/>
                <w:bCs/>
                <w:sz w:val="22"/>
                <w:szCs w:val="22"/>
              </w:rPr>
            </w:pPr>
            <w:r w:rsidRPr="00E46538">
              <w:rPr>
                <w:rFonts w:ascii="Bookman Old Style" w:hAnsi="Bookman Old Style" w:cs="Arial"/>
                <w:bCs/>
                <w:sz w:val="22"/>
                <w:szCs w:val="22"/>
                <w:highlight w:val="yellow"/>
              </w:rPr>
              <w:t xml:space="preserve">Test Group: </w:t>
            </w:r>
            <w:bookmarkStart w:id="576" w:name="_Hlk496096548"/>
            <w:r w:rsidRPr="00E46538">
              <w:rPr>
                <w:rFonts w:ascii="Bookman Old Style" w:hAnsi="Bookman Old Style" w:cs="Arial"/>
                <w:bCs/>
                <w:sz w:val="22"/>
                <w:szCs w:val="22"/>
                <w:highlight w:val="yellow"/>
              </w:rPr>
              <w:t>“CCR” for College and Career Readiness</w:t>
            </w:r>
            <w:bookmarkEnd w:id="576"/>
          </w:p>
        </w:tc>
      </w:tr>
      <w:tr w:rsidR="008B2C9A" w:rsidRPr="000E16CD" w14:paraId="51EA157B" w14:textId="77777777" w:rsidTr="00F1717C">
        <w:trPr>
          <w:cantSplit/>
          <w:jc w:val="center"/>
        </w:trPr>
        <w:tc>
          <w:tcPr>
            <w:tcW w:w="10576" w:type="dxa"/>
            <w:gridSpan w:val="5"/>
            <w:shd w:val="clear" w:color="auto" w:fill="auto"/>
            <w:vAlign w:val="center"/>
          </w:tcPr>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3175"/>
              <w:gridCol w:w="1503"/>
              <w:gridCol w:w="1007"/>
              <w:gridCol w:w="1411"/>
            </w:tblGrid>
            <w:tr w:rsidR="008B2C9A" w:rsidRPr="00756AC2" w14:paraId="00AFD221" w14:textId="77777777" w:rsidTr="00DC6334">
              <w:trPr>
                <w:cantSplit/>
                <w:trHeight w:val="530"/>
                <w:jc w:val="center"/>
              </w:trPr>
              <w:tc>
                <w:tcPr>
                  <w:tcW w:w="3480" w:type="dxa"/>
                  <w:vAlign w:val="center"/>
                </w:tcPr>
                <w:p w14:paraId="61143494" w14:textId="7BC180D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Art History</w:t>
                  </w:r>
                </w:p>
              </w:tc>
              <w:tc>
                <w:tcPr>
                  <w:tcW w:w="3175" w:type="dxa"/>
                  <w:vAlign w:val="center"/>
                </w:tcPr>
                <w:p w14:paraId="5F320C46" w14:textId="0986AA6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Art History</w:t>
                  </w:r>
                </w:p>
              </w:tc>
              <w:tc>
                <w:tcPr>
                  <w:tcW w:w="1503" w:type="dxa"/>
                  <w:vAlign w:val="center"/>
                </w:tcPr>
                <w:p w14:paraId="1E0DB299" w14:textId="0E4E103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0E8950E8" w14:textId="02643A0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00A00</w:t>
                  </w:r>
                </w:p>
              </w:tc>
              <w:tc>
                <w:tcPr>
                  <w:tcW w:w="1411" w:type="dxa"/>
                  <w:vAlign w:val="center"/>
                </w:tcPr>
                <w:p w14:paraId="44F18609" w14:textId="7777777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D381D53" w14:textId="77777777" w:rsidTr="00DC6334">
              <w:trPr>
                <w:cantSplit/>
                <w:trHeight w:val="530"/>
                <w:jc w:val="center"/>
              </w:trPr>
              <w:tc>
                <w:tcPr>
                  <w:tcW w:w="3480" w:type="dxa"/>
                  <w:vAlign w:val="center"/>
                </w:tcPr>
                <w:p w14:paraId="65CF056D" w14:textId="310C8A0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Chemistry</w:t>
                  </w:r>
                </w:p>
              </w:tc>
              <w:tc>
                <w:tcPr>
                  <w:tcW w:w="3175" w:type="dxa"/>
                  <w:vAlign w:val="center"/>
                </w:tcPr>
                <w:p w14:paraId="5210205B" w14:textId="7752067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Chemistry</w:t>
                  </w:r>
                </w:p>
              </w:tc>
              <w:tc>
                <w:tcPr>
                  <w:tcW w:w="1503" w:type="dxa"/>
                  <w:vAlign w:val="center"/>
                </w:tcPr>
                <w:p w14:paraId="4FB62344" w14:textId="675D019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1973CA3D" w14:textId="622E701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00A01</w:t>
                  </w:r>
                </w:p>
              </w:tc>
              <w:tc>
                <w:tcPr>
                  <w:tcW w:w="1411" w:type="dxa"/>
                </w:tcPr>
                <w:p w14:paraId="0A22342B" w14:textId="3FC6FF3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99E112A" w14:textId="77777777" w:rsidTr="00DC6334">
              <w:trPr>
                <w:cantSplit/>
                <w:trHeight w:val="530"/>
                <w:jc w:val="center"/>
              </w:trPr>
              <w:tc>
                <w:tcPr>
                  <w:tcW w:w="3480" w:type="dxa"/>
                  <w:vAlign w:val="center"/>
                </w:tcPr>
                <w:p w14:paraId="2BEC8D99" w14:textId="2970F31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Chinese Language and Culture</w:t>
                  </w:r>
                </w:p>
              </w:tc>
              <w:tc>
                <w:tcPr>
                  <w:tcW w:w="3175" w:type="dxa"/>
                  <w:vAlign w:val="center"/>
                </w:tcPr>
                <w:p w14:paraId="2D00E23A" w14:textId="1D2A7B3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Chinese Language and Culture</w:t>
                  </w:r>
                </w:p>
              </w:tc>
              <w:tc>
                <w:tcPr>
                  <w:tcW w:w="1503" w:type="dxa"/>
                  <w:vAlign w:val="center"/>
                </w:tcPr>
                <w:p w14:paraId="15F39507" w14:textId="6004C29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CA8EBBC" w14:textId="4D257A5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00A02</w:t>
                  </w:r>
                </w:p>
              </w:tc>
              <w:tc>
                <w:tcPr>
                  <w:tcW w:w="1411" w:type="dxa"/>
                </w:tcPr>
                <w:p w14:paraId="37685BFF" w14:textId="5038B28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1CFD8C8" w14:textId="77777777" w:rsidTr="00DC6334">
              <w:trPr>
                <w:cantSplit/>
                <w:trHeight w:val="530"/>
                <w:jc w:val="center"/>
              </w:trPr>
              <w:tc>
                <w:tcPr>
                  <w:tcW w:w="3480" w:type="dxa"/>
                  <w:vAlign w:val="center"/>
                </w:tcPr>
                <w:p w14:paraId="1393B025" w14:textId="664DEE3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Comparative Government and Politics</w:t>
                  </w:r>
                </w:p>
              </w:tc>
              <w:tc>
                <w:tcPr>
                  <w:tcW w:w="3175" w:type="dxa"/>
                  <w:vAlign w:val="center"/>
                </w:tcPr>
                <w:p w14:paraId="23D93883" w14:textId="0471CA9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Comparative Government and Politics</w:t>
                  </w:r>
                </w:p>
              </w:tc>
              <w:tc>
                <w:tcPr>
                  <w:tcW w:w="1503" w:type="dxa"/>
                  <w:vAlign w:val="center"/>
                </w:tcPr>
                <w:p w14:paraId="5F59AE7D" w14:textId="51680FD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0E87D465" w14:textId="22B987F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00A03</w:t>
                  </w:r>
                </w:p>
              </w:tc>
              <w:tc>
                <w:tcPr>
                  <w:tcW w:w="1411" w:type="dxa"/>
                </w:tcPr>
                <w:p w14:paraId="0BEBD826" w14:textId="2A26841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94EB772" w14:textId="77777777" w:rsidTr="00DC6334">
              <w:trPr>
                <w:cantSplit/>
                <w:trHeight w:val="530"/>
                <w:jc w:val="center"/>
              </w:trPr>
              <w:tc>
                <w:tcPr>
                  <w:tcW w:w="3480" w:type="dxa"/>
                  <w:vAlign w:val="center"/>
                </w:tcPr>
                <w:p w14:paraId="12E5B682" w14:textId="30E66B8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Computer Science A</w:t>
                  </w:r>
                </w:p>
              </w:tc>
              <w:tc>
                <w:tcPr>
                  <w:tcW w:w="3175" w:type="dxa"/>
                  <w:vAlign w:val="center"/>
                </w:tcPr>
                <w:p w14:paraId="119751BA" w14:textId="0EB3751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Computer Science A</w:t>
                  </w:r>
                </w:p>
              </w:tc>
              <w:tc>
                <w:tcPr>
                  <w:tcW w:w="1503" w:type="dxa"/>
                  <w:vAlign w:val="center"/>
                </w:tcPr>
                <w:p w14:paraId="7526FE65" w14:textId="61E69A9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Computer Sciences</w:t>
                  </w:r>
                </w:p>
              </w:tc>
              <w:tc>
                <w:tcPr>
                  <w:tcW w:w="1007" w:type="dxa"/>
                  <w:vAlign w:val="center"/>
                </w:tcPr>
                <w:p w14:paraId="73FA60E0" w14:textId="2F1D995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00A04</w:t>
                  </w:r>
                </w:p>
              </w:tc>
              <w:tc>
                <w:tcPr>
                  <w:tcW w:w="1411" w:type="dxa"/>
                </w:tcPr>
                <w:p w14:paraId="676358B3" w14:textId="22A6616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DAD2BEE" w14:textId="77777777" w:rsidTr="00DC6334">
              <w:trPr>
                <w:cantSplit/>
                <w:trHeight w:val="530"/>
                <w:jc w:val="center"/>
              </w:trPr>
              <w:tc>
                <w:tcPr>
                  <w:tcW w:w="3480" w:type="dxa"/>
                  <w:vAlign w:val="center"/>
                </w:tcPr>
                <w:p w14:paraId="06F9D011" w14:textId="62F8F0D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Environmental Science</w:t>
                  </w:r>
                </w:p>
              </w:tc>
              <w:tc>
                <w:tcPr>
                  <w:tcW w:w="3175" w:type="dxa"/>
                  <w:vAlign w:val="center"/>
                </w:tcPr>
                <w:p w14:paraId="38AFD5B9" w14:textId="7271CB1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Environmental Science</w:t>
                  </w:r>
                </w:p>
              </w:tc>
              <w:tc>
                <w:tcPr>
                  <w:tcW w:w="1503" w:type="dxa"/>
                  <w:vAlign w:val="center"/>
                </w:tcPr>
                <w:p w14:paraId="4CA6E0DD" w14:textId="371BEE6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390D6324" w14:textId="03CEF31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00A05</w:t>
                  </w:r>
                </w:p>
              </w:tc>
              <w:tc>
                <w:tcPr>
                  <w:tcW w:w="1411" w:type="dxa"/>
                </w:tcPr>
                <w:p w14:paraId="51A12249" w14:textId="63F2F68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31D80C3" w14:textId="77777777" w:rsidTr="00DC6334">
              <w:trPr>
                <w:cantSplit/>
                <w:trHeight w:val="530"/>
                <w:jc w:val="center"/>
              </w:trPr>
              <w:tc>
                <w:tcPr>
                  <w:tcW w:w="3480" w:type="dxa"/>
                  <w:vAlign w:val="center"/>
                </w:tcPr>
                <w:p w14:paraId="2F38647A" w14:textId="2F1D65B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European History</w:t>
                  </w:r>
                </w:p>
              </w:tc>
              <w:tc>
                <w:tcPr>
                  <w:tcW w:w="3175" w:type="dxa"/>
                  <w:vAlign w:val="center"/>
                </w:tcPr>
                <w:p w14:paraId="21735C16" w14:textId="4CDEB03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European History</w:t>
                  </w:r>
                </w:p>
              </w:tc>
              <w:tc>
                <w:tcPr>
                  <w:tcW w:w="1503" w:type="dxa"/>
                  <w:vAlign w:val="center"/>
                </w:tcPr>
                <w:p w14:paraId="61A08192" w14:textId="6910D22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6597A61D" w14:textId="322D26E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00A06</w:t>
                  </w:r>
                </w:p>
              </w:tc>
              <w:tc>
                <w:tcPr>
                  <w:tcW w:w="1411" w:type="dxa"/>
                </w:tcPr>
                <w:p w14:paraId="05CC8BD8" w14:textId="7AE91BB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5B9730E" w14:textId="77777777" w:rsidTr="00DC6334">
              <w:trPr>
                <w:cantSplit/>
                <w:trHeight w:val="530"/>
                <w:jc w:val="center"/>
              </w:trPr>
              <w:tc>
                <w:tcPr>
                  <w:tcW w:w="3480" w:type="dxa"/>
                  <w:vAlign w:val="center"/>
                </w:tcPr>
                <w:p w14:paraId="539117E0" w14:textId="5435C56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French Language and Culture</w:t>
                  </w:r>
                </w:p>
              </w:tc>
              <w:tc>
                <w:tcPr>
                  <w:tcW w:w="3175" w:type="dxa"/>
                  <w:vAlign w:val="center"/>
                </w:tcPr>
                <w:p w14:paraId="004DC8EA" w14:textId="7284D55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French Language and Culture</w:t>
                  </w:r>
                </w:p>
              </w:tc>
              <w:tc>
                <w:tcPr>
                  <w:tcW w:w="1503" w:type="dxa"/>
                  <w:vAlign w:val="center"/>
                </w:tcPr>
                <w:p w14:paraId="432178FF" w14:textId="660326A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62BAD1F" w14:textId="2098D14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00A07</w:t>
                  </w:r>
                </w:p>
              </w:tc>
              <w:tc>
                <w:tcPr>
                  <w:tcW w:w="1411" w:type="dxa"/>
                </w:tcPr>
                <w:p w14:paraId="049D685D" w14:textId="5BD8566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5E67691" w14:textId="77777777" w:rsidTr="00DC6334">
              <w:trPr>
                <w:cantSplit/>
                <w:trHeight w:val="530"/>
                <w:jc w:val="center"/>
              </w:trPr>
              <w:tc>
                <w:tcPr>
                  <w:tcW w:w="3480" w:type="dxa"/>
                  <w:vAlign w:val="center"/>
                </w:tcPr>
                <w:p w14:paraId="3BDDAAA2" w14:textId="23AE024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German Language and Culture</w:t>
                  </w:r>
                </w:p>
              </w:tc>
              <w:tc>
                <w:tcPr>
                  <w:tcW w:w="3175" w:type="dxa"/>
                  <w:vAlign w:val="center"/>
                </w:tcPr>
                <w:p w14:paraId="41E7CD09" w14:textId="376091A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German Language and Culture</w:t>
                  </w:r>
                </w:p>
              </w:tc>
              <w:tc>
                <w:tcPr>
                  <w:tcW w:w="1503" w:type="dxa"/>
                  <w:vAlign w:val="center"/>
                </w:tcPr>
                <w:p w14:paraId="74B1B758" w14:textId="01AFE86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0D3AC71" w14:textId="5CDBFBD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00A08</w:t>
                  </w:r>
                </w:p>
              </w:tc>
              <w:tc>
                <w:tcPr>
                  <w:tcW w:w="1411" w:type="dxa"/>
                </w:tcPr>
                <w:p w14:paraId="338B6675" w14:textId="1577861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0760FAB" w14:textId="77777777" w:rsidTr="00DC6334">
              <w:trPr>
                <w:cantSplit/>
                <w:trHeight w:val="530"/>
                <w:jc w:val="center"/>
              </w:trPr>
              <w:tc>
                <w:tcPr>
                  <w:tcW w:w="3480" w:type="dxa"/>
                  <w:vAlign w:val="center"/>
                </w:tcPr>
                <w:p w14:paraId="7C832EA6" w14:textId="3286BDB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Human Geography</w:t>
                  </w:r>
                </w:p>
              </w:tc>
              <w:tc>
                <w:tcPr>
                  <w:tcW w:w="3175" w:type="dxa"/>
                  <w:vAlign w:val="center"/>
                </w:tcPr>
                <w:p w14:paraId="4FA18220" w14:textId="475D377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Human Geography</w:t>
                  </w:r>
                </w:p>
              </w:tc>
              <w:tc>
                <w:tcPr>
                  <w:tcW w:w="1503" w:type="dxa"/>
                  <w:vAlign w:val="center"/>
                </w:tcPr>
                <w:p w14:paraId="0209EE27" w14:textId="1F7173B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5202108E" w14:textId="37B2315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00A09</w:t>
                  </w:r>
                </w:p>
              </w:tc>
              <w:tc>
                <w:tcPr>
                  <w:tcW w:w="1411" w:type="dxa"/>
                </w:tcPr>
                <w:p w14:paraId="3441EEE1" w14:textId="255EC2B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BF49319" w14:textId="77777777" w:rsidTr="00DC6334">
              <w:trPr>
                <w:cantSplit/>
                <w:trHeight w:val="530"/>
                <w:jc w:val="center"/>
              </w:trPr>
              <w:tc>
                <w:tcPr>
                  <w:tcW w:w="3480" w:type="dxa"/>
                  <w:vAlign w:val="center"/>
                </w:tcPr>
                <w:p w14:paraId="5E2B8FC7" w14:textId="658A8C0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Italian Language and Culture</w:t>
                  </w:r>
                </w:p>
              </w:tc>
              <w:tc>
                <w:tcPr>
                  <w:tcW w:w="3175" w:type="dxa"/>
                  <w:vAlign w:val="center"/>
                </w:tcPr>
                <w:p w14:paraId="4837AEDE" w14:textId="1E949E7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Italian Language and Culture</w:t>
                  </w:r>
                </w:p>
              </w:tc>
              <w:tc>
                <w:tcPr>
                  <w:tcW w:w="1503" w:type="dxa"/>
                  <w:vAlign w:val="center"/>
                </w:tcPr>
                <w:p w14:paraId="1B3C51DE" w14:textId="47059D2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41D759B" w14:textId="5ECFC66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00A10</w:t>
                  </w:r>
                </w:p>
              </w:tc>
              <w:tc>
                <w:tcPr>
                  <w:tcW w:w="1411" w:type="dxa"/>
                </w:tcPr>
                <w:p w14:paraId="2935B1D9" w14:textId="3F60DB7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A19612C" w14:textId="77777777" w:rsidTr="00DC6334">
              <w:trPr>
                <w:cantSplit/>
                <w:trHeight w:val="530"/>
                <w:jc w:val="center"/>
              </w:trPr>
              <w:tc>
                <w:tcPr>
                  <w:tcW w:w="3480" w:type="dxa"/>
                  <w:vAlign w:val="center"/>
                </w:tcPr>
                <w:p w14:paraId="2D8D56CC" w14:textId="3C764C5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Japanese Language and Culture</w:t>
                  </w:r>
                </w:p>
              </w:tc>
              <w:tc>
                <w:tcPr>
                  <w:tcW w:w="3175" w:type="dxa"/>
                  <w:vAlign w:val="center"/>
                </w:tcPr>
                <w:p w14:paraId="2247A754" w14:textId="68CA40D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Japanese Language and Culture</w:t>
                  </w:r>
                </w:p>
              </w:tc>
              <w:tc>
                <w:tcPr>
                  <w:tcW w:w="1503" w:type="dxa"/>
                  <w:vAlign w:val="center"/>
                </w:tcPr>
                <w:p w14:paraId="31EB057A" w14:textId="138D31F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03DE97F" w14:textId="6512B9B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00A11</w:t>
                  </w:r>
                </w:p>
              </w:tc>
              <w:tc>
                <w:tcPr>
                  <w:tcW w:w="1411" w:type="dxa"/>
                </w:tcPr>
                <w:p w14:paraId="02336E41" w14:textId="68EE8EC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5B454B3" w14:textId="77777777" w:rsidTr="00DC6334">
              <w:trPr>
                <w:cantSplit/>
                <w:trHeight w:val="530"/>
                <w:jc w:val="center"/>
              </w:trPr>
              <w:tc>
                <w:tcPr>
                  <w:tcW w:w="3480" w:type="dxa"/>
                  <w:vAlign w:val="center"/>
                </w:tcPr>
                <w:p w14:paraId="51074143" w14:textId="1913263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Latin (Virgil, Catullus and Horace)</w:t>
                  </w:r>
                </w:p>
              </w:tc>
              <w:tc>
                <w:tcPr>
                  <w:tcW w:w="3175" w:type="dxa"/>
                  <w:vAlign w:val="center"/>
                </w:tcPr>
                <w:p w14:paraId="1E5F993C" w14:textId="62AC4B2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Latin (Virgil, Catullus and Horace)</w:t>
                  </w:r>
                </w:p>
              </w:tc>
              <w:tc>
                <w:tcPr>
                  <w:tcW w:w="1503" w:type="dxa"/>
                  <w:vAlign w:val="center"/>
                </w:tcPr>
                <w:p w14:paraId="548649DE" w14:textId="20E708A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ECCB6E5" w14:textId="618ADFB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00A12</w:t>
                  </w:r>
                </w:p>
              </w:tc>
              <w:tc>
                <w:tcPr>
                  <w:tcW w:w="1411" w:type="dxa"/>
                </w:tcPr>
                <w:p w14:paraId="4E914296" w14:textId="22E7608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E46C7FC" w14:textId="77777777" w:rsidTr="00DC6334">
              <w:trPr>
                <w:cantSplit/>
                <w:trHeight w:val="530"/>
                <w:jc w:val="center"/>
              </w:trPr>
              <w:tc>
                <w:tcPr>
                  <w:tcW w:w="3480" w:type="dxa"/>
                  <w:vAlign w:val="center"/>
                </w:tcPr>
                <w:p w14:paraId="425A2325" w14:textId="135AE1E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Macroeconomics</w:t>
                  </w:r>
                </w:p>
              </w:tc>
              <w:tc>
                <w:tcPr>
                  <w:tcW w:w="3175" w:type="dxa"/>
                  <w:vAlign w:val="center"/>
                </w:tcPr>
                <w:p w14:paraId="17032B32" w14:textId="654215D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Macroeconomics</w:t>
                  </w:r>
                </w:p>
              </w:tc>
              <w:tc>
                <w:tcPr>
                  <w:tcW w:w="1503" w:type="dxa"/>
                  <w:vAlign w:val="center"/>
                </w:tcPr>
                <w:p w14:paraId="6F9CCE17" w14:textId="3D6488C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6D9B39A5" w14:textId="2B134EC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00A13</w:t>
                  </w:r>
                </w:p>
              </w:tc>
              <w:tc>
                <w:tcPr>
                  <w:tcW w:w="1411" w:type="dxa"/>
                </w:tcPr>
                <w:p w14:paraId="76FF615B" w14:textId="216EC96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42F008F" w14:textId="77777777" w:rsidTr="00DC6334">
              <w:trPr>
                <w:cantSplit/>
                <w:trHeight w:val="530"/>
                <w:jc w:val="center"/>
              </w:trPr>
              <w:tc>
                <w:tcPr>
                  <w:tcW w:w="3480" w:type="dxa"/>
                  <w:vAlign w:val="center"/>
                </w:tcPr>
                <w:p w14:paraId="08DDC8B7" w14:textId="3DDB85F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Microeconomics</w:t>
                  </w:r>
                </w:p>
              </w:tc>
              <w:tc>
                <w:tcPr>
                  <w:tcW w:w="3175" w:type="dxa"/>
                  <w:vAlign w:val="center"/>
                </w:tcPr>
                <w:p w14:paraId="3F69CEA0" w14:textId="162C37D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Microeconomics</w:t>
                  </w:r>
                </w:p>
              </w:tc>
              <w:tc>
                <w:tcPr>
                  <w:tcW w:w="1503" w:type="dxa"/>
                  <w:vAlign w:val="center"/>
                </w:tcPr>
                <w:p w14:paraId="5928A82A" w14:textId="70E0030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07C83D83" w14:textId="7EF00CE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00A14</w:t>
                  </w:r>
                </w:p>
              </w:tc>
              <w:tc>
                <w:tcPr>
                  <w:tcW w:w="1411" w:type="dxa"/>
                </w:tcPr>
                <w:p w14:paraId="27EC6D6F" w14:textId="32321EC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E0F13B9" w14:textId="77777777" w:rsidTr="00DC6334">
              <w:trPr>
                <w:cantSplit/>
                <w:trHeight w:val="530"/>
                <w:jc w:val="center"/>
              </w:trPr>
              <w:tc>
                <w:tcPr>
                  <w:tcW w:w="3480" w:type="dxa"/>
                  <w:vAlign w:val="center"/>
                </w:tcPr>
                <w:p w14:paraId="06D201F8" w14:textId="45ACB71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Music Theory</w:t>
                  </w:r>
                </w:p>
              </w:tc>
              <w:tc>
                <w:tcPr>
                  <w:tcW w:w="3175" w:type="dxa"/>
                  <w:vAlign w:val="center"/>
                </w:tcPr>
                <w:p w14:paraId="41A24DD4" w14:textId="4BBF707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Music Theory</w:t>
                  </w:r>
                </w:p>
              </w:tc>
              <w:tc>
                <w:tcPr>
                  <w:tcW w:w="1503" w:type="dxa"/>
                  <w:vAlign w:val="center"/>
                </w:tcPr>
                <w:p w14:paraId="0A90837A" w14:textId="012594C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6510A168" w14:textId="2B9D84D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00A15</w:t>
                  </w:r>
                </w:p>
              </w:tc>
              <w:tc>
                <w:tcPr>
                  <w:tcW w:w="1411" w:type="dxa"/>
                </w:tcPr>
                <w:p w14:paraId="4A0CF490" w14:textId="47D3C3B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9D0EF88" w14:textId="77777777" w:rsidTr="00DC6334">
              <w:trPr>
                <w:cantSplit/>
                <w:trHeight w:val="530"/>
                <w:jc w:val="center"/>
              </w:trPr>
              <w:tc>
                <w:tcPr>
                  <w:tcW w:w="3480" w:type="dxa"/>
                  <w:vAlign w:val="center"/>
                </w:tcPr>
                <w:p w14:paraId="0786D1A3" w14:textId="04F5B5C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C: Mechanics</w:t>
                  </w:r>
                </w:p>
              </w:tc>
              <w:tc>
                <w:tcPr>
                  <w:tcW w:w="3175" w:type="dxa"/>
                  <w:vAlign w:val="center"/>
                </w:tcPr>
                <w:p w14:paraId="5A2501C7" w14:textId="0FC1902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C: Mechanics</w:t>
                  </w:r>
                </w:p>
              </w:tc>
              <w:tc>
                <w:tcPr>
                  <w:tcW w:w="1503" w:type="dxa"/>
                  <w:vAlign w:val="center"/>
                </w:tcPr>
                <w:p w14:paraId="58C20589" w14:textId="746D735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265B353C" w14:textId="5B9F575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00A17</w:t>
                  </w:r>
                </w:p>
              </w:tc>
              <w:tc>
                <w:tcPr>
                  <w:tcW w:w="1411" w:type="dxa"/>
                </w:tcPr>
                <w:p w14:paraId="1415F7D2" w14:textId="4949373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96D109C" w14:textId="77777777" w:rsidTr="00DC6334">
              <w:trPr>
                <w:cantSplit/>
                <w:trHeight w:val="530"/>
                <w:jc w:val="center"/>
              </w:trPr>
              <w:tc>
                <w:tcPr>
                  <w:tcW w:w="3480" w:type="dxa"/>
                  <w:vAlign w:val="center"/>
                </w:tcPr>
                <w:p w14:paraId="362792FA" w14:textId="1413F4A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Psychology</w:t>
                  </w:r>
                </w:p>
              </w:tc>
              <w:tc>
                <w:tcPr>
                  <w:tcW w:w="3175" w:type="dxa"/>
                  <w:vAlign w:val="center"/>
                </w:tcPr>
                <w:p w14:paraId="273E59D6" w14:textId="05674DD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Psychology</w:t>
                  </w:r>
                </w:p>
              </w:tc>
              <w:tc>
                <w:tcPr>
                  <w:tcW w:w="1503" w:type="dxa"/>
                  <w:vAlign w:val="center"/>
                </w:tcPr>
                <w:p w14:paraId="1E09387E" w14:textId="4911B2D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62C8F3C4" w14:textId="1C8574F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00A18</w:t>
                  </w:r>
                </w:p>
              </w:tc>
              <w:tc>
                <w:tcPr>
                  <w:tcW w:w="1411" w:type="dxa"/>
                </w:tcPr>
                <w:p w14:paraId="523C96AB" w14:textId="18D70C8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D0CBA42" w14:textId="77777777" w:rsidTr="00DC6334">
              <w:trPr>
                <w:cantSplit/>
                <w:trHeight w:val="530"/>
                <w:jc w:val="center"/>
              </w:trPr>
              <w:tc>
                <w:tcPr>
                  <w:tcW w:w="3480" w:type="dxa"/>
                  <w:vAlign w:val="center"/>
                </w:tcPr>
                <w:p w14:paraId="4E46FA70" w14:textId="5A51D84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Spanish Language and Culture</w:t>
                  </w:r>
                </w:p>
              </w:tc>
              <w:tc>
                <w:tcPr>
                  <w:tcW w:w="3175" w:type="dxa"/>
                  <w:vAlign w:val="center"/>
                </w:tcPr>
                <w:p w14:paraId="14027C19" w14:textId="7D2DD67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Spanish Language and Culture</w:t>
                  </w:r>
                </w:p>
              </w:tc>
              <w:tc>
                <w:tcPr>
                  <w:tcW w:w="1503" w:type="dxa"/>
                  <w:vAlign w:val="center"/>
                </w:tcPr>
                <w:p w14:paraId="3E5F83A7" w14:textId="0D04867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14A7CD3" w14:textId="40E5800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00A19</w:t>
                  </w:r>
                </w:p>
              </w:tc>
              <w:tc>
                <w:tcPr>
                  <w:tcW w:w="1411" w:type="dxa"/>
                </w:tcPr>
                <w:p w14:paraId="51A39EB7" w14:textId="0D0738B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0B7BD15" w14:textId="77777777" w:rsidTr="00DC6334">
              <w:trPr>
                <w:cantSplit/>
                <w:trHeight w:val="530"/>
                <w:jc w:val="center"/>
              </w:trPr>
              <w:tc>
                <w:tcPr>
                  <w:tcW w:w="3480" w:type="dxa"/>
                  <w:vAlign w:val="center"/>
                </w:tcPr>
                <w:p w14:paraId="1AAA6345" w14:textId="53BD2BB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 xml:space="preserve">AP Spanish Literature and Culture </w:t>
                  </w:r>
                </w:p>
              </w:tc>
              <w:tc>
                <w:tcPr>
                  <w:tcW w:w="3175" w:type="dxa"/>
                  <w:vAlign w:val="center"/>
                </w:tcPr>
                <w:p w14:paraId="15AF1E2B" w14:textId="336AE30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Spanish Literature and Culture</w:t>
                  </w:r>
                </w:p>
              </w:tc>
              <w:tc>
                <w:tcPr>
                  <w:tcW w:w="1503" w:type="dxa"/>
                  <w:vAlign w:val="center"/>
                </w:tcPr>
                <w:p w14:paraId="7A2511C3" w14:textId="30D1866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B27643E" w14:textId="69E326E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00A20</w:t>
                  </w:r>
                </w:p>
              </w:tc>
              <w:tc>
                <w:tcPr>
                  <w:tcW w:w="1411" w:type="dxa"/>
                </w:tcPr>
                <w:p w14:paraId="313D88D9" w14:textId="69183A8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8108D11" w14:textId="77777777" w:rsidTr="00DC6334">
              <w:trPr>
                <w:cantSplit/>
                <w:trHeight w:val="530"/>
                <w:jc w:val="center"/>
              </w:trPr>
              <w:tc>
                <w:tcPr>
                  <w:tcW w:w="3480" w:type="dxa"/>
                  <w:vAlign w:val="center"/>
                </w:tcPr>
                <w:p w14:paraId="73141183" w14:textId="2E41193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Statistics</w:t>
                  </w:r>
                </w:p>
              </w:tc>
              <w:tc>
                <w:tcPr>
                  <w:tcW w:w="3175" w:type="dxa"/>
                  <w:vAlign w:val="center"/>
                </w:tcPr>
                <w:p w14:paraId="63F0C965" w14:textId="68245F2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Statistics</w:t>
                  </w:r>
                </w:p>
              </w:tc>
              <w:tc>
                <w:tcPr>
                  <w:tcW w:w="1503" w:type="dxa"/>
                  <w:vAlign w:val="center"/>
                </w:tcPr>
                <w:p w14:paraId="276B1CCE" w14:textId="3CB5A7B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Mathematics</w:t>
                  </w:r>
                </w:p>
              </w:tc>
              <w:tc>
                <w:tcPr>
                  <w:tcW w:w="1007" w:type="dxa"/>
                  <w:vAlign w:val="center"/>
                </w:tcPr>
                <w:p w14:paraId="533CE101" w14:textId="12C5937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00A21</w:t>
                  </w:r>
                </w:p>
              </w:tc>
              <w:tc>
                <w:tcPr>
                  <w:tcW w:w="1411" w:type="dxa"/>
                </w:tcPr>
                <w:p w14:paraId="6190B8DB" w14:textId="618AD3D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DA0AE00" w14:textId="77777777" w:rsidTr="00DC6334">
              <w:trPr>
                <w:cantSplit/>
                <w:trHeight w:val="530"/>
                <w:jc w:val="center"/>
              </w:trPr>
              <w:tc>
                <w:tcPr>
                  <w:tcW w:w="3480" w:type="dxa"/>
                  <w:vAlign w:val="center"/>
                </w:tcPr>
                <w:p w14:paraId="28CB3D98" w14:textId="2069B5F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Studio Art Drawing</w:t>
                  </w:r>
                </w:p>
              </w:tc>
              <w:tc>
                <w:tcPr>
                  <w:tcW w:w="3175" w:type="dxa"/>
                  <w:vAlign w:val="center"/>
                </w:tcPr>
                <w:p w14:paraId="1806AC9D" w14:textId="20365E9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Studio Art Drawing</w:t>
                  </w:r>
                </w:p>
              </w:tc>
              <w:tc>
                <w:tcPr>
                  <w:tcW w:w="1503" w:type="dxa"/>
                  <w:vAlign w:val="center"/>
                </w:tcPr>
                <w:p w14:paraId="5318C5F2" w14:textId="59F51DB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786EB69E" w14:textId="70ADED8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00A22</w:t>
                  </w:r>
                </w:p>
              </w:tc>
              <w:tc>
                <w:tcPr>
                  <w:tcW w:w="1411" w:type="dxa"/>
                </w:tcPr>
                <w:p w14:paraId="4A60C635" w14:textId="25ECD34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529BB5A" w14:textId="77777777" w:rsidTr="00DC6334">
              <w:trPr>
                <w:cantSplit/>
                <w:trHeight w:val="530"/>
                <w:jc w:val="center"/>
              </w:trPr>
              <w:tc>
                <w:tcPr>
                  <w:tcW w:w="3480" w:type="dxa"/>
                  <w:vAlign w:val="center"/>
                </w:tcPr>
                <w:p w14:paraId="51209AEE" w14:textId="437E329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U.S. Government and Politics</w:t>
                  </w:r>
                </w:p>
              </w:tc>
              <w:tc>
                <w:tcPr>
                  <w:tcW w:w="3175" w:type="dxa"/>
                  <w:vAlign w:val="center"/>
                </w:tcPr>
                <w:p w14:paraId="6AE48BCD" w14:textId="6092564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U.S. Government and Politics</w:t>
                  </w:r>
                </w:p>
              </w:tc>
              <w:tc>
                <w:tcPr>
                  <w:tcW w:w="1503" w:type="dxa"/>
                  <w:vAlign w:val="center"/>
                </w:tcPr>
                <w:p w14:paraId="5CD43487" w14:textId="76AB094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53EFFF06" w14:textId="3978F18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00A23</w:t>
                  </w:r>
                </w:p>
              </w:tc>
              <w:tc>
                <w:tcPr>
                  <w:tcW w:w="1411" w:type="dxa"/>
                </w:tcPr>
                <w:p w14:paraId="39177D2B" w14:textId="097299F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9ED19B9" w14:textId="77777777" w:rsidTr="00DC6334">
              <w:trPr>
                <w:cantSplit/>
                <w:trHeight w:val="530"/>
                <w:jc w:val="center"/>
              </w:trPr>
              <w:tc>
                <w:tcPr>
                  <w:tcW w:w="3480" w:type="dxa"/>
                  <w:vAlign w:val="center"/>
                </w:tcPr>
                <w:p w14:paraId="3E6C74BF" w14:textId="45AB29A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Studio Art 2d Design</w:t>
                  </w:r>
                </w:p>
              </w:tc>
              <w:tc>
                <w:tcPr>
                  <w:tcW w:w="3175" w:type="dxa"/>
                  <w:vAlign w:val="center"/>
                </w:tcPr>
                <w:p w14:paraId="61C7A2D8" w14:textId="140D923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Studio Art 2d Design</w:t>
                  </w:r>
                </w:p>
              </w:tc>
              <w:tc>
                <w:tcPr>
                  <w:tcW w:w="1503" w:type="dxa"/>
                  <w:vAlign w:val="center"/>
                </w:tcPr>
                <w:p w14:paraId="42BF220B" w14:textId="4BC50AB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3989D737" w14:textId="7E29CF4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00A24</w:t>
                  </w:r>
                </w:p>
              </w:tc>
              <w:tc>
                <w:tcPr>
                  <w:tcW w:w="1411" w:type="dxa"/>
                </w:tcPr>
                <w:p w14:paraId="78121CF0" w14:textId="109087F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37F458D" w14:textId="77777777" w:rsidTr="00DC6334">
              <w:trPr>
                <w:cantSplit/>
                <w:trHeight w:val="530"/>
                <w:jc w:val="center"/>
              </w:trPr>
              <w:tc>
                <w:tcPr>
                  <w:tcW w:w="3480" w:type="dxa"/>
                  <w:vAlign w:val="center"/>
                </w:tcPr>
                <w:p w14:paraId="7DBF810A" w14:textId="30D11FE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Studio Art 3d Design</w:t>
                  </w:r>
                </w:p>
              </w:tc>
              <w:tc>
                <w:tcPr>
                  <w:tcW w:w="3175" w:type="dxa"/>
                  <w:vAlign w:val="center"/>
                </w:tcPr>
                <w:p w14:paraId="36C647B5" w14:textId="4C123D6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Studio Art 3d Design</w:t>
                  </w:r>
                </w:p>
              </w:tc>
              <w:tc>
                <w:tcPr>
                  <w:tcW w:w="1503" w:type="dxa"/>
                  <w:vAlign w:val="center"/>
                </w:tcPr>
                <w:p w14:paraId="6FB9B3F5" w14:textId="1E3E394B"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4239A99A" w14:textId="41EC7A3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00A25</w:t>
                  </w:r>
                </w:p>
              </w:tc>
              <w:tc>
                <w:tcPr>
                  <w:tcW w:w="1411" w:type="dxa"/>
                </w:tcPr>
                <w:p w14:paraId="392C4C7E" w14:textId="13BBC78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18FC882" w14:textId="77777777" w:rsidTr="00DC6334">
              <w:trPr>
                <w:cantSplit/>
                <w:trHeight w:val="530"/>
                <w:jc w:val="center"/>
              </w:trPr>
              <w:tc>
                <w:tcPr>
                  <w:tcW w:w="3480" w:type="dxa"/>
                  <w:vAlign w:val="center"/>
                </w:tcPr>
                <w:p w14:paraId="23088E6C" w14:textId="2E8FF59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C: Electricity and Magnetism</w:t>
                  </w:r>
                </w:p>
              </w:tc>
              <w:tc>
                <w:tcPr>
                  <w:tcW w:w="3175" w:type="dxa"/>
                  <w:vAlign w:val="center"/>
                </w:tcPr>
                <w:p w14:paraId="1A4C80E1" w14:textId="59DB7CF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C: Electricity and Magnetism</w:t>
                  </w:r>
                </w:p>
              </w:tc>
              <w:tc>
                <w:tcPr>
                  <w:tcW w:w="1503" w:type="dxa"/>
                  <w:vAlign w:val="center"/>
                </w:tcPr>
                <w:p w14:paraId="03F901B2" w14:textId="0628396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02C2C7DC" w14:textId="5C424D0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00A26</w:t>
                  </w:r>
                </w:p>
              </w:tc>
              <w:tc>
                <w:tcPr>
                  <w:tcW w:w="1411" w:type="dxa"/>
                </w:tcPr>
                <w:p w14:paraId="0579ED43" w14:textId="25E12DA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2522667" w14:textId="77777777" w:rsidTr="00DC6334">
              <w:trPr>
                <w:cantSplit/>
                <w:trHeight w:val="530"/>
                <w:jc w:val="center"/>
              </w:trPr>
              <w:tc>
                <w:tcPr>
                  <w:tcW w:w="3480" w:type="dxa"/>
                  <w:vAlign w:val="center"/>
                </w:tcPr>
                <w:p w14:paraId="3D09B665" w14:textId="3DDC8E3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1</w:t>
                  </w:r>
                </w:p>
              </w:tc>
              <w:tc>
                <w:tcPr>
                  <w:tcW w:w="3175" w:type="dxa"/>
                  <w:vAlign w:val="center"/>
                </w:tcPr>
                <w:p w14:paraId="38A72339" w14:textId="6F86A61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1</w:t>
                  </w:r>
                </w:p>
              </w:tc>
              <w:tc>
                <w:tcPr>
                  <w:tcW w:w="1503" w:type="dxa"/>
                  <w:vAlign w:val="center"/>
                </w:tcPr>
                <w:p w14:paraId="7EFF1613" w14:textId="77F17F9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1AFEC4F9" w14:textId="6D50C3F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00A38</w:t>
                  </w:r>
                </w:p>
              </w:tc>
              <w:tc>
                <w:tcPr>
                  <w:tcW w:w="1411" w:type="dxa"/>
                </w:tcPr>
                <w:p w14:paraId="3AD757DA" w14:textId="4AA1235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6640F6E" w14:textId="77777777" w:rsidTr="00DC6334">
              <w:trPr>
                <w:cantSplit/>
                <w:trHeight w:val="530"/>
                <w:jc w:val="center"/>
              </w:trPr>
              <w:tc>
                <w:tcPr>
                  <w:tcW w:w="3480" w:type="dxa"/>
                  <w:vAlign w:val="center"/>
                </w:tcPr>
                <w:p w14:paraId="46BA375C" w14:textId="114511D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2</w:t>
                  </w:r>
                </w:p>
              </w:tc>
              <w:tc>
                <w:tcPr>
                  <w:tcW w:w="3175" w:type="dxa"/>
                  <w:vAlign w:val="center"/>
                </w:tcPr>
                <w:p w14:paraId="70EA9F88" w14:textId="1ED9A3F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Physics 2</w:t>
                  </w:r>
                </w:p>
              </w:tc>
              <w:tc>
                <w:tcPr>
                  <w:tcW w:w="1503" w:type="dxa"/>
                  <w:vAlign w:val="center"/>
                </w:tcPr>
                <w:p w14:paraId="73F71FCF" w14:textId="1E9A861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6A8C4EB1" w14:textId="67BFE35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00A39</w:t>
                  </w:r>
                </w:p>
              </w:tc>
              <w:tc>
                <w:tcPr>
                  <w:tcW w:w="1411" w:type="dxa"/>
                </w:tcPr>
                <w:p w14:paraId="23B3DE4E" w14:textId="22D5282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FAB3FF5" w14:textId="77777777" w:rsidTr="00DC6334">
              <w:trPr>
                <w:cantSplit/>
                <w:trHeight w:val="530"/>
                <w:jc w:val="center"/>
              </w:trPr>
              <w:tc>
                <w:tcPr>
                  <w:tcW w:w="3480" w:type="dxa"/>
                  <w:vAlign w:val="center"/>
                </w:tcPr>
                <w:p w14:paraId="78D7D233" w14:textId="1A45D10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Computer Science Principles</w:t>
                  </w:r>
                </w:p>
              </w:tc>
              <w:tc>
                <w:tcPr>
                  <w:tcW w:w="3175" w:type="dxa"/>
                  <w:vAlign w:val="center"/>
                </w:tcPr>
                <w:p w14:paraId="0AA7E3A5" w14:textId="75894DD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Computer Science Principles</w:t>
                  </w:r>
                </w:p>
              </w:tc>
              <w:tc>
                <w:tcPr>
                  <w:tcW w:w="1503" w:type="dxa"/>
                  <w:vAlign w:val="center"/>
                </w:tcPr>
                <w:p w14:paraId="65D4E0D2" w14:textId="1E7CBB5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Computer Sciences</w:t>
                  </w:r>
                </w:p>
              </w:tc>
              <w:tc>
                <w:tcPr>
                  <w:tcW w:w="1007" w:type="dxa"/>
                  <w:vAlign w:val="center"/>
                </w:tcPr>
                <w:p w14:paraId="32C1B4C0" w14:textId="355A20C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00A40</w:t>
                  </w:r>
                </w:p>
              </w:tc>
              <w:tc>
                <w:tcPr>
                  <w:tcW w:w="1411" w:type="dxa"/>
                </w:tcPr>
                <w:p w14:paraId="4C400922" w14:textId="66733E4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41C047F" w14:textId="77777777" w:rsidTr="00DC6334">
              <w:trPr>
                <w:cantSplit/>
                <w:trHeight w:val="530"/>
                <w:jc w:val="center"/>
              </w:trPr>
              <w:tc>
                <w:tcPr>
                  <w:tcW w:w="3480" w:type="dxa"/>
                  <w:vAlign w:val="center"/>
                </w:tcPr>
                <w:p w14:paraId="684084C6" w14:textId="769233B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Seminar</w:t>
                  </w:r>
                </w:p>
              </w:tc>
              <w:tc>
                <w:tcPr>
                  <w:tcW w:w="3175" w:type="dxa"/>
                  <w:vAlign w:val="center"/>
                </w:tcPr>
                <w:p w14:paraId="0E3289CF" w14:textId="6714EBB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Seminar</w:t>
                  </w:r>
                </w:p>
              </w:tc>
              <w:tc>
                <w:tcPr>
                  <w:tcW w:w="1503" w:type="dxa"/>
                  <w:vAlign w:val="center"/>
                </w:tcPr>
                <w:p w14:paraId="43DD7090" w14:textId="67306C8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Other</w:t>
                  </w:r>
                </w:p>
              </w:tc>
              <w:tc>
                <w:tcPr>
                  <w:tcW w:w="1007" w:type="dxa"/>
                  <w:vAlign w:val="center"/>
                </w:tcPr>
                <w:p w14:paraId="21341E27" w14:textId="0F60C3F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00A41</w:t>
                  </w:r>
                </w:p>
              </w:tc>
              <w:tc>
                <w:tcPr>
                  <w:tcW w:w="1411" w:type="dxa"/>
                </w:tcPr>
                <w:p w14:paraId="67758FD6" w14:textId="6E2A2F1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20486CE" w14:textId="77777777" w:rsidTr="00DC6334">
              <w:trPr>
                <w:cantSplit/>
                <w:trHeight w:val="530"/>
                <w:jc w:val="center"/>
              </w:trPr>
              <w:tc>
                <w:tcPr>
                  <w:tcW w:w="3480" w:type="dxa"/>
                  <w:vAlign w:val="center"/>
                </w:tcPr>
                <w:p w14:paraId="77434ADA" w14:textId="370ADBB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Research</w:t>
                  </w:r>
                </w:p>
              </w:tc>
              <w:tc>
                <w:tcPr>
                  <w:tcW w:w="3175" w:type="dxa"/>
                  <w:vAlign w:val="center"/>
                </w:tcPr>
                <w:p w14:paraId="6B9B8740" w14:textId="5120413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AP Research</w:t>
                  </w:r>
                </w:p>
              </w:tc>
              <w:tc>
                <w:tcPr>
                  <w:tcW w:w="1503" w:type="dxa"/>
                  <w:vAlign w:val="center"/>
                </w:tcPr>
                <w:p w14:paraId="48A09E68" w14:textId="319BB61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Other</w:t>
                  </w:r>
                </w:p>
              </w:tc>
              <w:tc>
                <w:tcPr>
                  <w:tcW w:w="1007" w:type="dxa"/>
                  <w:vAlign w:val="center"/>
                </w:tcPr>
                <w:p w14:paraId="54E9D4DF" w14:textId="5F1045B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00A42</w:t>
                  </w:r>
                </w:p>
              </w:tc>
              <w:tc>
                <w:tcPr>
                  <w:tcW w:w="1411" w:type="dxa"/>
                </w:tcPr>
                <w:p w14:paraId="299847BA" w14:textId="635E8A9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66E0C2C" w14:textId="77777777" w:rsidTr="00DC6334">
              <w:trPr>
                <w:cantSplit/>
                <w:trHeight w:val="530"/>
                <w:jc w:val="center"/>
              </w:trPr>
              <w:tc>
                <w:tcPr>
                  <w:tcW w:w="3480" w:type="dxa"/>
                  <w:vAlign w:val="center"/>
                </w:tcPr>
                <w:p w14:paraId="3571BEF1" w14:textId="7D0B865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Biology - HL</w:t>
                  </w:r>
                </w:p>
              </w:tc>
              <w:tc>
                <w:tcPr>
                  <w:tcW w:w="3175" w:type="dxa"/>
                  <w:vAlign w:val="center"/>
                </w:tcPr>
                <w:p w14:paraId="67B6F479" w14:textId="7A62DE2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Biology - HL</w:t>
                  </w:r>
                </w:p>
              </w:tc>
              <w:tc>
                <w:tcPr>
                  <w:tcW w:w="1503" w:type="dxa"/>
                  <w:vAlign w:val="center"/>
                </w:tcPr>
                <w:p w14:paraId="70CDA663" w14:textId="2FCA825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1C751B67" w14:textId="6477068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00I02</w:t>
                  </w:r>
                </w:p>
              </w:tc>
              <w:tc>
                <w:tcPr>
                  <w:tcW w:w="1411" w:type="dxa"/>
                </w:tcPr>
                <w:p w14:paraId="53A90693" w14:textId="3CF84E2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C0D90A4" w14:textId="77777777" w:rsidTr="00DC6334">
              <w:trPr>
                <w:cantSplit/>
                <w:trHeight w:val="530"/>
                <w:jc w:val="center"/>
              </w:trPr>
              <w:tc>
                <w:tcPr>
                  <w:tcW w:w="3480" w:type="dxa"/>
                  <w:vAlign w:val="center"/>
                </w:tcPr>
                <w:p w14:paraId="07402F79" w14:textId="6C51667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Biology - SL</w:t>
                  </w:r>
                </w:p>
              </w:tc>
              <w:tc>
                <w:tcPr>
                  <w:tcW w:w="3175" w:type="dxa"/>
                  <w:vAlign w:val="center"/>
                </w:tcPr>
                <w:p w14:paraId="4469DCD2" w14:textId="0AEF003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Biology - SL</w:t>
                  </w:r>
                </w:p>
              </w:tc>
              <w:tc>
                <w:tcPr>
                  <w:tcW w:w="1503" w:type="dxa"/>
                  <w:vAlign w:val="center"/>
                </w:tcPr>
                <w:p w14:paraId="2C494709" w14:textId="3975F72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1236FE43" w14:textId="0228DC9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00I03</w:t>
                  </w:r>
                </w:p>
              </w:tc>
              <w:tc>
                <w:tcPr>
                  <w:tcW w:w="1411" w:type="dxa"/>
                </w:tcPr>
                <w:p w14:paraId="62C50995" w14:textId="1CD9F81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5CCE4BB" w14:textId="77777777" w:rsidTr="00DC6334">
              <w:trPr>
                <w:cantSplit/>
                <w:trHeight w:val="530"/>
                <w:jc w:val="center"/>
              </w:trPr>
              <w:tc>
                <w:tcPr>
                  <w:tcW w:w="3480" w:type="dxa"/>
                  <w:vAlign w:val="center"/>
                </w:tcPr>
                <w:p w14:paraId="091FC45D" w14:textId="2F8C772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Business and Management - HL</w:t>
                  </w:r>
                </w:p>
              </w:tc>
              <w:tc>
                <w:tcPr>
                  <w:tcW w:w="3175" w:type="dxa"/>
                  <w:vAlign w:val="center"/>
                </w:tcPr>
                <w:p w14:paraId="22BCD311" w14:textId="637F20D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Business and Management - HL</w:t>
                  </w:r>
                </w:p>
              </w:tc>
              <w:tc>
                <w:tcPr>
                  <w:tcW w:w="1503" w:type="dxa"/>
                  <w:vAlign w:val="center"/>
                </w:tcPr>
                <w:p w14:paraId="40F9FE41" w14:textId="0A79D7F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Business and Marketing</w:t>
                  </w:r>
                </w:p>
              </w:tc>
              <w:tc>
                <w:tcPr>
                  <w:tcW w:w="1007" w:type="dxa"/>
                  <w:vAlign w:val="center"/>
                </w:tcPr>
                <w:p w14:paraId="519BDD9A" w14:textId="5D6363C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00I04</w:t>
                  </w:r>
                </w:p>
              </w:tc>
              <w:tc>
                <w:tcPr>
                  <w:tcW w:w="1411" w:type="dxa"/>
                </w:tcPr>
                <w:p w14:paraId="63913C8D" w14:textId="710F7BB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55A41C5" w14:textId="77777777" w:rsidTr="00DC6334">
              <w:trPr>
                <w:cantSplit/>
                <w:trHeight w:val="530"/>
                <w:jc w:val="center"/>
              </w:trPr>
              <w:tc>
                <w:tcPr>
                  <w:tcW w:w="3480" w:type="dxa"/>
                  <w:vAlign w:val="center"/>
                </w:tcPr>
                <w:p w14:paraId="7E8A4600" w14:textId="27D197A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Business and Management - SL</w:t>
                  </w:r>
                </w:p>
              </w:tc>
              <w:tc>
                <w:tcPr>
                  <w:tcW w:w="3175" w:type="dxa"/>
                  <w:vAlign w:val="center"/>
                </w:tcPr>
                <w:p w14:paraId="19AC7121" w14:textId="3D473C2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Business and Management - SL</w:t>
                  </w:r>
                </w:p>
              </w:tc>
              <w:tc>
                <w:tcPr>
                  <w:tcW w:w="1503" w:type="dxa"/>
                  <w:vAlign w:val="center"/>
                </w:tcPr>
                <w:p w14:paraId="077CB910" w14:textId="672662E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Business and Marketing</w:t>
                  </w:r>
                </w:p>
              </w:tc>
              <w:tc>
                <w:tcPr>
                  <w:tcW w:w="1007" w:type="dxa"/>
                  <w:vAlign w:val="center"/>
                </w:tcPr>
                <w:p w14:paraId="56D44585" w14:textId="2D1CCAC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00I05</w:t>
                  </w:r>
                </w:p>
              </w:tc>
              <w:tc>
                <w:tcPr>
                  <w:tcW w:w="1411" w:type="dxa"/>
                </w:tcPr>
                <w:p w14:paraId="287BEDB0" w14:textId="7A0A3B3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B860D0E" w14:textId="77777777" w:rsidTr="00DC6334">
              <w:trPr>
                <w:cantSplit/>
                <w:trHeight w:val="530"/>
                <w:jc w:val="center"/>
              </w:trPr>
              <w:tc>
                <w:tcPr>
                  <w:tcW w:w="3480" w:type="dxa"/>
                  <w:vAlign w:val="center"/>
                </w:tcPr>
                <w:p w14:paraId="01882A2A" w14:textId="6B0FDCE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Chemistry - SL</w:t>
                  </w:r>
                </w:p>
              </w:tc>
              <w:tc>
                <w:tcPr>
                  <w:tcW w:w="3175" w:type="dxa"/>
                  <w:vAlign w:val="center"/>
                </w:tcPr>
                <w:p w14:paraId="5FC63A23" w14:textId="3CA51C1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Chemistry - SL</w:t>
                  </w:r>
                </w:p>
              </w:tc>
              <w:tc>
                <w:tcPr>
                  <w:tcW w:w="1503" w:type="dxa"/>
                  <w:vAlign w:val="center"/>
                </w:tcPr>
                <w:p w14:paraId="52B1495A" w14:textId="003D54A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7657D191" w14:textId="267D767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00I06</w:t>
                  </w:r>
                </w:p>
              </w:tc>
              <w:tc>
                <w:tcPr>
                  <w:tcW w:w="1411" w:type="dxa"/>
                </w:tcPr>
                <w:p w14:paraId="220F99A5" w14:textId="758F03C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470CA51" w14:textId="77777777" w:rsidTr="00751876">
              <w:trPr>
                <w:cantSplit/>
                <w:trHeight w:val="530"/>
                <w:jc w:val="center"/>
              </w:trPr>
              <w:tc>
                <w:tcPr>
                  <w:tcW w:w="3480" w:type="dxa"/>
                  <w:vAlign w:val="center"/>
                </w:tcPr>
                <w:p w14:paraId="4577B10A" w14:textId="2C0FBBA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Computer Science - HL</w:t>
                  </w:r>
                </w:p>
              </w:tc>
              <w:tc>
                <w:tcPr>
                  <w:tcW w:w="3175" w:type="dxa"/>
                  <w:vAlign w:val="center"/>
                </w:tcPr>
                <w:p w14:paraId="1BCFABB8" w14:textId="06E0DB0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Computer Science - HL</w:t>
                  </w:r>
                </w:p>
              </w:tc>
              <w:tc>
                <w:tcPr>
                  <w:tcW w:w="1503" w:type="dxa"/>
                </w:tcPr>
                <w:p w14:paraId="08FB7894" w14:textId="18B1A88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Computer Sciences</w:t>
                  </w:r>
                </w:p>
              </w:tc>
              <w:tc>
                <w:tcPr>
                  <w:tcW w:w="1007" w:type="dxa"/>
                  <w:vAlign w:val="center"/>
                </w:tcPr>
                <w:p w14:paraId="324D8B3A" w14:textId="2DFF4E0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00I08</w:t>
                  </w:r>
                </w:p>
              </w:tc>
              <w:tc>
                <w:tcPr>
                  <w:tcW w:w="1411" w:type="dxa"/>
                </w:tcPr>
                <w:p w14:paraId="63E2F228" w14:textId="0A91A05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6D79C11" w14:textId="77777777" w:rsidTr="00751876">
              <w:trPr>
                <w:cantSplit/>
                <w:trHeight w:val="530"/>
                <w:jc w:val="center"/>
              </w:trPr>
              <w:tc>
                <w:tcPr>
                  <w:tcW w:w="3480" w:type="dxa"/>
                  <w:vAlign w:val="center"/>
                </w:tcPr>
                <w:p w14:paraId="22A0310B" w14:textId="5F17DF0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Computer Science - SL</w:t>
                  </w:r>
                </w:p>
              </w:tc>
              <w:tc>
                <w:tcPr>
                  <w:tcW w:w="3175" w:type="dxa"/>
                  <w:vAlign w:val="center"/>
                </w:tcPr>
                <w:p w14:paraId="76863501" w14:textId="257FD23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Computer Science - SL</w:t>
                  </w:r>
                </w:p>
              </w:tc>
              <w:tc>
                <w:tcPr>
                  <w:tcW w:w="1503" w:type="dxa"/>
                </w:tcPr>
                <w:p w14:paraId="15AC688B" w14:textId="729BE63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Computer Sciences</w:t>
                  </w:r>
                </w:p>
              </w:tc>
              <w:tc>
                <w:tcPr>
                  <w:tcW w:w="1007" w:type="dxa"/>
                  <w:vAlign w:val="center"/>
                </w:tcPr>
                <w:p w14:paraId="123355AB" w14:textId="50805DA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00I09</w:t>
                  </w:r>
                </w:p>
              </w:tc>
              <w:tc>
                <w:tcPr>
                  <w:tcW w:w="1411" w:type="dxa"/>
                </w:tcPr>
                <w:p w14:paraId="566A4B4D" w14:textId="38B78A5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8FF6A7E" w14:textId="77777777" w:rsidTr="00751876">
              <w:trPr>
                <w:cantSplit/>
                <w:trHeight w:val="530"/>
                <w:jc w:val="center"/>
              </w:trPr>
              <w:tc>
                <w:tcPr>
                  <w:tcW w:w="3480" w:type="dxa"/>
                  <w:vAlign w:val="center"/>
                </w:tcPr>
                <w:p w14:paraId="3E863C9D" w14:textId="464DD0D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Economics - HL</w:t>
                  </w:r>
                </w:p>
              </w:tc>
              <w:tc>
                <w:tcPr>
                  <w:tcW w:w="3175" w:type="dxa"/>
                  <w:vAlign w:val="center"/>
                </w:tcPr>
                <w:p w14:paraId="3ED02FFA" w14:textId="308E615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Economics - HL</w:t>
                  </w:r>
                </w:p>
              </w:tc>
              <w:tc>
                <w:tcPr>
                  <w:tcW w:w="1503" w:type="dxa"/>
                </w:tcPr>
                <w:p w14:paraId="53CD4DB4" w14:textId="2D8E092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062AE1F6" w14:textId="22BB02E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00I10</w:t>
                  </w:r>
                </w:p>
              </w:tc>
              <w:tc>
                <w:tcPr>
                  <w:tcW w:w="1411" w:type="dxa"/>
                </w:tcPr>
                <w:p w14:paraId="362B5F9A" w14:textId="74424D6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D55AD71" w14:textId="77777777" w:rsidTr="00751876">
              <w:trPr>
                <w:cantSplit/>
                <w:trHeight w:val="530"/>
                <w:jc w:val="center"/>
              </w:trPr>
              <w:tc>
                <w:tcPr>
                  <w:tcW w:w="3480" w:type="dxa"/>
                  <w:vAlign w:val="center"/>
                </w:tcPr>
                <w:p w14:paraId="575320B4" w14:textId="068B5EB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Economics - SL</w:t>
                  </w:r>
                </w:p>
              </w:tc>
              <w:tc>
                <w:tcPr>
                  <w:tcW w:w="3175" w:type="dxa"/>
                  <w:vAlign w:val="center"/>
                </w:tcPr>
                <w:p w14:paraId="2B1A7A0D" w14:textId="67E6E0C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Economics - SL</w:t>
                  </w:r>
                </w:p>
              </w:tc>
              <w:tc>
                <w:tcPr>
                  <w:tcW w:w="1503" w:type="dxa"/>
                </w:tcPr>
                <w:p w14:paraId="31C90457" w14:textId="3D0307B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07B83941" w14:textId="6BB4CD7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00I11</w:t>
                  </w:r>
                </w:p>
              </w:tc>
              <w:tc>
                <w:tcPr>
                  <w:tcW w:w="1411" w:type="dxa"/>
                </w:tcPr>
                <w:p w14:paraId="41791634" w14:textId="2EA0F5B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839420A" w14:textId="77777777" w:rsidTr="00DC6334">
              <w:trPr>
                <w:cantSplit/>
                <w:trHeight w:val="530"/>
                <w:jc w:val="center"/>
              </w:trPr>
              <w:tc>
                <w:tcPr>
                  <w:tcW w:w="3480" w:type="dxa"/>
                  <w:vAlign w:val="center"/>
                </w:tcPr>
                <w:p w14:paraId="157452EE" w14:textId="1324B3D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Environmental Systems - SL</w:t>
                  </w:r>
                </w:p>
              </w:tc>
              <w:tc>
                <w:tcPr>
                  <w:tcW w:w="3175" w:type="dxa"/>
                  <w:vAlign w:val="center"/>
                </w:tcPr>
                <w:p w14:paraId="2A9E4097" w14:textId="5F0763D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Environmental Systems - SL</w:t>
                  </w:r>
                </w:p>
              </w:tc>
              <w:tc>
                <w:tcPr>
                  <w:tcW w:w="1503" w:type="dxa"/>
                  <w:vAlign w:val="center"/>
                </w:tcPr>
                <w:p w14:paraId="1420A950" w14:textId="1336A16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440C2E57" w14:textId="220A15A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00I12</w:t>
                  </w:r>
                </w:p>
              </w:tc>
              <w:tc>
                <w:tcPr>
                  <w:tcW w:w="1411" w:type="dxa"/>
                </w:tcPr>
                <w:p w14:paraId="225A9600" w14:textId="4E70357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742C587" w14:textId="77777777" w:rsidTr="00DC6334">
              <w:trPr>
                <w:cantSplit/>
                <w:trHeight w:val="530"/>
                <w:jc w:val="center"/>
              </w:trPr>
              <w:tc>
                <w:tcPr>
                  <w:tcW w:w="3480" w:type="dxa"/>
                  <w:vAlign w:val="center"/>
                </w:tcPr>
                <w:p w14:paraId="3E67BF3B" w14:textId="52FAE79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Geography - HL</w:t>
                  </w:r>
                </w:p>
              </w:tc>
              <w:tc>
                <w:tcPr>
                  <w:tcW w:w="3175" w:type="dxa"/>
                  <w:vAlign w:val="center"/>
                </w:tcPr>
                <w:p w14:paraId="2D20219C" w14:textId="51F1CEA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Geography - HL</w:t>
                  </w:r>
                </w:p>
              </w:tc>
              <w:tc>
                <w:tcPr>
                  <w:tcW w:w="1503" w:type="dxa"/>
                  <w:vAlign w:val="center"/>
                </w:tcPr>
                <w:p w14:paraId="44B63C15" w14:textId="7E7483F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1E2BC660" w14:textId="2357FA6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00I14</w:t>
                  </w:r>
                </w:p>
              </w:tc>
              <w:tc>
                <w:tcPr>
                  <w:tcW w:w="1411" w:type="dxa"/>
                </w:tcPr>
                <w:p w14:paraId="10661510" w14:textId="41C0378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EF8ACB6" w14:textId="77777777" w:rsidTr="00DC6334">
              <w:trPr>
                <w:cantSplit/>
                <w:trHeight w:val="530"/>
                <w:jc w:val="center"/>
              </w:trPr>
              <w:tc>
                <w:tcPr>
                  <w:tcW w:w="3480" w:type="dxa"/>
                  <w:vAlign w:val="center"/>
                </w:tcPr>
                <w:p w14:paraId="2A85FF9F" w14:textId="3496EFD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History - SL</w:t>
                  </w:r>
                </w:p>
              </w:tc>
              <w:tc>
                <w:tcPr>
                  <w:tcW w:w="3175" w:type="dxa"/>
                  <w:vAlign w:val="center"/>
                </w:tcPr>
                <w:p w14:paraId="71AC4249" w14:textId="36912E9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History - SL</w:t>
                  </w:r>
                </w:p>
              </w:tc>
              <w:tc>
                <w:tcPr>
                  <w:tcW w:w="1503" w:type="dxa"/>
                  <w:vAlign w:val="center"/>
                </w:tcPr>
                <w:p w14:paraId="7877EE51" w14:textId="3C294E5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2BFE86BF" w14:textId="40266A8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00I16</w:t>
                  </w:r>
                </w:p>
              </w:tc>
              <w:tc>
                <w:tcPr>
                  <w:tcW w:w="1411" w:type="dxa"/>
                </w:tcPr>
                <w:p w14:paraId="5E8427D3" w14:textId="061FF8D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3E3805F" w14:textId="77777777" w:rsidTr="00DC6334">
              <w:trPr>
                <w:cantSplit/>
                <w:trHeight w:val="530"/>
                <w:jc w:val="center"/>
              </w:trPr>
              <w:tc>
                <w:tcPr>
                  <w:tcW w:w="3480" w:type="dxa"/>
                  <w:vAlign w:val="center"/>
                </w:tcPr>
                <w:p w14:paraId="144FC8C6" w14:textId="0F7FE0C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Informational Technology in a Global Society -HL</w:t>
                  </w:r>
                </w:p>
              </w:tc>
              <w:tc>
                <w:tcPr>
                  <w:tcW w:w="3175" w:type="dxa"/>
                  <w:vAlign w:val="center"/>
                </w:tcPr>
                <w:p w14:paraId="53D6121F" w14:textId="1F3399B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Informational Technology in a Global Society -HL</w:t>
                  </w:r>
                </w:p>
              </w:tc>
              <w:tc>
                <w:tcPr>
                  <w:tcW w:w="1503" w:type="dxa"/>
                  <w:vAlign w:val="center"/>
                </w:tcPr>
                <w:p w14:paraId="5681FFF5" w14:textId="44A1875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Computer Sciences</w:t>
                  </w:r>
                </w:p>
              </w:tc>
              <w:tc>
                <w:tcPr>
                  <w:tcW w:w="1007" w:type="dxa"/>
                  <w:vAlign w:val="center"/>
                </w:tcPr>
                <w:p w14:paraId="54454BE5" w14:textId="4F767D1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00I18</w:t>
                  </w:r>
                </w:p>
              </w:tc>
              <w:tc>
                <w:tcPr>
                  <w:tcW w:w="1411" w:type="dxa"/>
                </w:tcPr>
                <w:p w14:paraId="017D6DA2" w14:textId="1399F0B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2E8ECD7" w14:textId="77777777" w:rsidTr="00DC6334">
              <w:trPr>
                <w:cantSplit/>
                <w:trHeight w:val="530"/>
                <w:jc w:val="center"/>
              </w:trPr>
              <w:tc>
                <w:tcPr>
                  <w:tcW w:w="3480" w:type="dxa"/>
                  <w:vAlign w:val="center"/>
                </w:tcPr>
                <w:p w14:paraId="17CD91BB" w14:textId="7D3B55A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Informational Technology in a Global Society -SL</w:t>
                  </w:r>
                </w:p>
              </w:tc>
              <w:tc>
                <w:tcPr>
                  <w:tcW w:w="3175" w:type="dxa"/>
                  <w:vAlign w:val="center"/>
                </w:tcPr>
                <w:p w14:paraId="445C6D9A" w14:textId="17F3529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Informational Technology in a Global Society - SL</w:t>
                  </w:r>
                </w:p>
              </w:tc>
              <w:tc>
                <w:tcPr>
                  <w:tcW w:w="1503" w:type="dxa"/>
                  <w:vAlign w:val="center"/>
                </w:tcPr>
                <w:p w14:paraId="28E58F67" w14:textId="208033E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Computer Sciences</w:t>
                  </w:r>
                </w:p>
              </w:tc>
              <w:tc>
                <w:tcPr>
                  <w:tcW w:w="1007" w:type="dxa"/>
                  <w:vAlign w:val="center"/>
                </w:tcPr>
                <w:p w14:paraId="09BB2FD3" w14:textId="04A7029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00I19</w:t>
                  </w:r>
                </w:p>
              </w:tc>
              <w:tc>
                <w:tcPr>
                  <w:tcW w:w="1411" w:type="dxa"/>
                </w:tcPr>
                <w:p w14:paraId="6D26571D" w14:textId="4B60957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0F01378" w14:textId="77777777" w:rsidTr="00DC6334">
              <w:trPr>
                <w:cantSplit/>
                <w:trHeight w:val="530"/>
                <w:jc w:val="center"/>
              </w:trPr>
              <w:tc>
                <w:tcPr>
                  <w:tcW w:w="3480" w:type="dxa"/>
                  <w:vAlign w:val="center"/>
                </w:tcPr>
                <w:p w14:paraId="08139D45" w14:textId="270CBD6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Music - HL</w:t>
                  </w:r>
                </w:p>
              </w:tc>
              <w:tc>
                <w:tcPr>
                  <w:tcW w:w="3175" w:type="dxa"/>
                  <w:vAlign w:val="center"/>
                </w:tcPr>
                <w:p w14:paraId="738509E0" w14:textId="400E251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Music - HL</w:t>
                  </w:r>
                </w:p>
              </w:tc>
              <w:tc>
                <w:tcPr>
                  <w:tcW w:w="1503" w:type="dxa"/>
                  <w:vAlign w:val="center"/>
                </w:tcPr>
                <w:p w14:paraId="51D8BDDA" w14:textId="4124159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02F82832" w14:textId="0317B8B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00I21</w:t>
                  </w:r>
                </w:p>
              </w:tc>
              <w:tc>
                <w:tcPr>
                  <w:tcW w:w="1411" w:type="dxa"/>
                </w:tcPr>
                <w:p w14:paraId="052AAB08" w14:textId="5353AF3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282D82F" w14:textId="77777777" w:rsidTr="00DC6334">
              <w:trPr>
                <w:cantSplit/>
                <w:trHeight w:val="530"/>
                <w:jc w:val="center"/>
              </w:trPr>
              <w:tc>
                <w:tcPr>
                  <w:tcW w:w="3480" w:type="dxa"/>
                  <w:vAlign w:val="center"/>
                </w:tcPr>
                <w:p w14:paraId="593492C9" w14:textId="45FEE2B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Music - SL</w:t>
                  </w:r>
                </w:p>
              </w:tc>
              <w:tc>
                <w:tcPr>
                  <w:tcW w:w="3175" w:type="dxa"/>
                  <w:vAlign w:val="center"/>
                </w:tcPr>
                <w:p w14:paraId="50F015E4" w14:textId="1649273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Music - SL</w:t>
                  </w:r>
                </w:p>
              </w:tc>
              <w:tc>
                <w:tcPr>
                  <w:tcW w:w="1503" w:type="dxa"/>
                  <w:vAlign w:val="center"/>
                </w:tcPr>
                <w:p w14:paraId="2584A2BF" w14:textId="717CBF0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6C6447D6" w14:textId="497EB1E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00I22</w:t>
                  </w:r>
                </w:p>
              </w:tc>
              <w:tc>
                <w:tcPr>
                  <w:tcW w:w="1411" w:type="dxa"/>
                </w:tcPr>
                <w:p w14:paraId="5E24BD66" w14:textId="4C75531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7437428" w14:textId="77777777" w:rsidTr="00751876">
              <w:trPr>
                <w:cantSplit/>
                <w:trHeight w:val="530"/>
                <w:jc w:val="center"/>
              </w:trPr>
              <w:tc>
                <w:tcPr>
                  <w:tcW w:w="3480" w:type="dxa"/>
                  <w:vAlign w:val="center"/>
                </w:tcPr>
                <w:p w14:paraId="1A9B24A8" w14:textId="0A241A4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Physics - HL</w:t>
                  </w:r>
                </w:p>
              </w:tc>
              <w:tc>
                <w:tcPr>
                  <w:tcW w:w="3175" w:type="dxa"/>
                  <w:vAlign w:val="center"/>
                </w:tcPr>
                <w:p w14:paraId="4CD9FCE6" w14:textId="5DC82AA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Physics - HL</w:t>
                  </w:r>
                </w:p>
              </w:tc>
              <w:tc>
                <w:tcPr>
                  <w:tcW w:w="1503" w:type="dxa"/>
                </w:tcPr>
                <w:p w14:paraId="61C7E26A" w14:textId="1312E6F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4C45D4B3" w14:textId="2DF4E7A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00I23</w:t>
                  </w:r>
                </w:p>
              </w:tc>
              <w:tc>
                <w:tcPr>
                  <w:tcW w:w="1411" w:type="dxa"/>
                </w:tcPr>
                <w:p w14:paraId="2DFDA8DA" w14:textId="4C01036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131B614" w14:textId="77777777" w:rsidTr="00751876">
              <w:trPr>
                <w:cantSplit/>
                <w:trHeight w:val="530"/>
                <w:jc w:val="center"/>
              </w:trPr>
              <w:tc>
                <w:tcPr>
                  <w:tcW w:w="3480" w:type="dxa"/>
                  <w:vAlign w:val="center"/>
                </w:tcPr>
                <w:p w14:paraId="1EE0AD24" w14:textId="46207AD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Physics - SL</w:t>
                  </w:r>
                </w:p>
              </w:tc>
              <w:tc>
                <w:tcPr>
                  <w:tcW w:w="3175" w:type="dxa"/>
                  <w:vAlign w:val="center"/>
                </w:tcPr>
                <w:p w14:paraId="2C5EF54D" w14:textId="63189A8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Physics - SL</w:t>
                  </w:r>
                </w:p>
              </w:tc>
              <w:tc>
                <w:tcPr>
                  <w:tcW w:w="1503" w:type="dxa"/>
                </w:tcPr>
                <w:p w14:paraId="51F55FCA" w14:textId="19E0D2C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4D68B9E6" w14:textId="5A44956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00I24</w:t>
                  </w:r>
                </w:p>
              </w:tc>
              <w:tc>
                <w:tcPr>
                  <w:tcW w:w="1411" w:type="dxa"/>
                </w:tcPr>
                <w:p w14:paraId="45B08D83" w14:textId="5DEC57C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F65168A" w14:textId="77777777" w:rsidTr="00751876">
              <w:trPr>
                <w:cantSplit/>
                <w:trHeight w:val="530"/>
                <w:jc w:val="center"/>
              </w:trPr>
              <w:tc>
                <w:tcPr>
                  <w:tcW w:w="3480" w:type="dxa"/>
                  <w:vAlign w:val="center"/>
                </w:tcPr>
                <w:p w14:paraId="78281C77" w14:textId="5164833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Psychology - HL</w:t>
                  </w:r>
                </w:p>
              </w:tc>
              <w:tc>
                <w:tcPr>
                  <w:tcW w:w="3175" w:type="dxa"/>
                  <w:vAlign w:val="center"/>
                </w:tcPr>
                <w:p w14:paraId="35D90A93" w14:textId="03F2D7A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Psychology - HL</w:t>
                  </w:r>
                </w:p>
              </w:tc>
              <w:tc>
                <w:tcPr>
                  <w:tcW w:w="1503" w:type="dxa"/>
                </w:tcPr>
                <w:p w14:paraId="6277814B" w14:textId="7A664F8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1DA7F68F" w14:textId="63C73CD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00I25</w:t>
                  </w:r>
                </w:p>
              </w:tc>
              <w:tc>
                <w:tcPr>
                  <w:tcW w:w="1411" w:type="dxa"/>
                </w:tcPr>
                <w:p w14:paraId="4FAA9D65" w14:textId="4EF0C44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4A2DAFA" w14:textId="77777777" w:rsidTr="00751876">
              <w:trPr>
                <w:cantSplit/>
                <w:trHeight w:val="530"/>
                <w:jc w:val="center"/>
              </w:trPr>
              <w:tc>
                <w:tcPr>
                  <w:tcW w:w="3480" w:type="dxa"/>
                  <w:vAlign w:val="center"/>
                </w:tcPr>
                <w:p w14:paraId="54794D03" w14:textId="1783820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Psychology - SL</w:t>
                  </w:r>
                </w:p>
              </w:tc>
              <w:tc>
                <w:tcPr>
                  <w:tcW w:w="3175" w:type="dxa"/>
                  <w:vAlign w:val="center"/>
                </w:tcPr>
                <w:p w14:paraId="4C8C4960" w14:textId="6CF2A23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Psychology - SL</w:t>
                  </w:r>
                </w:p>
              </w:tc>
              <w:tc>
                <w:tcPr>
                  <w:tcW w:w="1503" w:type="dxa"/>
                </w:tcPr>
                <w:p w14:paraId="3CE7C72F" w14:textId="43E8E6D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22D131B7" w14:textId="18BA7F8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00I26</w:t>
                  </w:r>
                </w:p>
              </w:tc>
              <w:tc>
                <w:tcPr>
                  <w:tcW w:w="1411" w:type="dxa"/>
                </w:tcPr>
                <w:p w14:paraId="4E6CF293" w14:textId="05A61D0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25D2AC6" w14:textId="77777777" w:rsidTr="00751876">
              <w:trPr>
                <w:cantSplit/>
                <w:trHeight w:val="530"/>
                <w:jc w:val="center"/>
              </w:trPr>
              <w:tc>
                <w:tcPr>
                  <w:tcW w:w="3480" w:type="dxa"/>
                  <w:vAlign w:val="center"/>
                </w:tcPr>
                <w:p w14:paraId="1270A55F" w14:textId="0A11F73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Social Anthropology - HL</w:t>
                  </w:r>
                </w:p>
              </w:tc>
              <w:tc>
                <w:tcPr>
                  <w:tcW w:w="3175" w:type="dxa"/>
                  <w:vAlign w:val="center"/>
                </w:tcPr>
                <w:p w14:paraId="0684F2C0" w14:textId="263618C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Social Anthropology - HL</w:t>
                  </w:r>
                </w:p>
              </w:tc>
              <w:tc>
                <w:tcPr>
                  <w:tcW w:w="1503" w:type="dxa"/>
                </w:tcPr>
                <w:p w14:paraId="35615CEF" w14:textId="11468DE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7337049A" w14:textId="1610A29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00I27</w:t>
                  </w:r>
                </w:p>
              </w:tc>
              <w:tc>
                <w:tcPr>
                  <w:tcW w:w="1411" w:type="dxa"/>
                </w:tcPr>
                <w:p w14:paraId="20B88899" w14:textId="50B545F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ECC1F62" w14:textId="77777777" w:rsidTr="00751876">
              <w:trPr>
                <w:cantSplit/>
                <w:trHeight w:val="530"/>
                <w:jc w:val="center"/>
              </w:trPr>
              <w:tc>
                <w:tcPr>
                  <w:tcW w:w="3480" w:type="dxa"/>
                  <w:vAlign w:val="center"/>
                </w:tcPr>
                <w:p w14:paraId="257C92BB" w14:textId="59FE478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Social Anthropology - SL</w:t>
                  </w:r>
                </w:p>
              </w:tc>
              <w:tc>
                <w:tcPr>
                  <w:tcW w:w="3175" w:type="dxa"/>
                  <w:vAlign w:val="center"/>
                </w:tcPr>
                <w:p w14:paraId="3715D372" w14:textId="651AAC7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Social Anthropology - SL</w:t>
                  </w:r>
                </w:p>
              </w:tc>
              <w:tc>
                <w:tcPr>
                  <w:tcW w:w="1503" w:type="dxa"/>
                </w:tcPr>
                <w:p w14:paraId="5B5D8924" w14:textId="5ABDEB1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2E6303EB" w14:textId="3319FD6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00I28</w:t>
                  </w:r>
                </w:p>
              </w:tc>
              <w:tc>
                <w:tcPr>
                  <w:tcW w:w="1411" w:type="dxa"/>
                </w:tcPr>
                <w:p w14:paraId="279A200B" w14:textId="554A61E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E2DD646" w14:textId="77777777" w:rsidTr="00751876">
              <w:trPr>
                <w:cantSplit/>
                <w:trHeight w:val="530"/>
                <w:jc w:val="center"/>
              </w:trPr>
              <w:tc>
                <w:tcPr>
                  <w:tcW w:w="3480" w:type="dxa"/>
                  <w:vAlign w:val="center"/>
                </w:tcPr>
                <w:p w14:paraId="756A9494" w14:textId="0DDBB8A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Theatre Arts - SL</w:t>
                  </w:r>
                </w:p>
              </w:tc>
              <w:tc>
                <w:tcPr>
                  <w:tcW w:w="3175" w:type="dxa"/>
                  <w:vAlign w:val="center"/>
                </w:tcPr>
                <w:p w14:paraId="14D2F737" w14:textId="589A079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Theatre Arts - SL</w:t>
                  </w:r>
                </w:p>
              </w:tc>
              <w:tc>
                <w:tcPr>
                  <w:tcW w:w="1503" w:type="dxa"/>
                </w:tcPr>
                <w:p w14:paraId="7C62BFC9" w14:textId="6AFF57C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736474CF" w14:textId="73EA102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00I31</w:t>
                  </w:r>
                </w:p>
              </w:tc>
              <w:tc>
                <w:tcPr>
                  <w:tcW w:w="1411" w:type="dxa"/>
                </w:tcPr>
                <w:p w14:paraId="6FE20D87" w14:textId="276ADD8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D6F12A3" w14:textId="77777777" w:rsidTr="00751876">
              <w:trPr>
                <w:cantSplit/>
                <w:trHeight w:val="530"/>
                <w:jc w:val="center"/>
              </w:trPr>
              <w:tc>
                <w:tcPr>
                  <w:tcW w:w="3480" w:type="dxa"/>
                  <w:vAlign w:val="center"/>
                </w:tcPr>
                <w:p w14:paraId="6D9CEAEE" w14:textId="3C8316B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Dance - HL</w:t>
                  </w:r>
                </w:p>
              </w:tc>
              <w:tc>
                <w:tcPr>
                  <w:tcW w:w="3175" w:type="dxa"/>
                  <w:vAlign w:val="center"/>
                </w:tcPr>
                <w:p w14:paraId="37ED913E" w14:textId="5C9ED3E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Dance - HL</w:t>
                  </w:r>
                </w:p>
              </w:tc>
              <w:tc>
                <w:tcPr>
                  <w:tcW w:w="1503" w:type="dxa"/>
                </w:tcPr>
                <w:p w14:paraId="2FE9B6D7" w14:textId="6DC0DFB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34181C3D" w14:textId="3ED1ADF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00I32</w:t>
                  </w:r>
                </w:p>
              </w:tc>
              <w:tc>
                <w:tcPr>
                  <w:tcW w:w="1411" w:type="dxa"/>
                </w:tcPr>
                <w:p w14:paraId="1C002A9A" w14:textId="5B56B2A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4BD1431" w14:textId="77777777" w:rsidTr="00751876">
              <w:trPr>
                <w:cantSplit/>
                <w:trHeight w:val="530"/>
                <w:jc w:val="center"/>
              </w:trPr>
              <w:tc>
                <w:tcPr>
                  <w:tcW w:w="3480" w:type="dxa"/>
                  <w:vAlign w:val="center"/>
                </w:tcPr>
                <w:p w14:paraId="296BB288" w14:textId="00782A3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Dance - SL</w:t>
                  </w:r>
                </w:p>
              </w:tc>
              <w:tc>
                <w:tcPr>
                  <w:tcW w:w="3175" w:type="dxa"/>
                  <w:vAlign w:val="center"/>
                </w:tcPr>
                <w:p w14:paraId="23ACD1C4" w14:textId="4B55BE0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Dance - SL</w:t>
                  </w:r>
                </w:p>
              </w:tc>
              <w:tc>
                <w:tcPr>
                  <w:tcW w:w="1503" w:type="dxa"/>
                </w:tcPr>
                <w:p w14:paraId="37F8152F" w14:textId="0CCF155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435182C4" w14:textId="0D0AC89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00I33</w:t>
                  </w:r>
                </w:p>
              </w:tc>
              <w:tc>
                <w:tcPr>
                  <w:tcW w:w="1411" w:type="dxa"/>
                </w:tcPr>
                <w:p w14:paraId="2912791D" w14:textId="280FDAF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796C747" w14:textId="77777777" w:rsidTr="00751876">
              <w:trPr>
                <w:cantSplit/>
                <w:trHeight w:val="530"/>
                <w:jc w:val="center"/>
              </w:trPr>
              <w:tc>
                <w:tcPr>
                  <w:tcW w:w="3480" w:type="dxa"/>
                  <w:vAlign w:val="center"/>
                </w:tcPr>
                <w:p w14:paraId="46758461" w14:textId="4606CD5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Theatre Arts - HL</w:t>
                  </w:r>
                </w:p>
              </w:tc>
              <w:tc>
                <w:tcPr>
                  <w:tcW w:w="3175" w:type="dxa"/>
                  <w:vAlign w:val="center"/>
                </w:tcPr>
                <w:p w14:paraId="25645581" w14:textId="7500B3E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Theatre Arts - HL</w:t>
                  </w:r>
                </w:p>
              </w:tc>
              <w:tc>
                <w:tcPr>
                  <w:tcW w:w="1503" w:type="dxa"/>
                </w:tcPr>
                <w:p w14:paraId="15310EA8" w14:textId="523F279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160BFFE0" w14:textId="124EF46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00I34</w:t>
                  </w:r>
                </w:p>
              </w:tc>
              <w:tc>
                <w:tcPr>
                  <w:tcW w:w="1411" w:type="dxa"/>
                </w:tcPr>
                <w:p w14:paraId="6563FABB" w14:textId="219A01A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1C96773" w14:textId="77777777" w:rsidTr="00751876">
              <w:trPr>
                <w:cantSplit/>
                <w:trHeight w:val="530"/>
                <w:jc w:val="center"/>
              </w:trPr>
              <w:tc>
                <w:tcPr>
                  <w:tcW w:w="3480" w:type="dxa"/>
                  <w:vAlign w:val="center"/>
                </w:tcPr>
                <w:p w14:paraId="7A54E6AD" w14:textId="597F178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Visual Arts - HL</w:t>
                  </w:r>
                </w:p>
              </w:tc>
              <w:tc>
                <w:tcPr>
                  <w:tcW w:w="3175" w:type="dxa"/>
                  <w:vAlign w:val="center"/>
                </w:tcPr>
                <w:p w14:paraId="26227283" w14:textId="2A65B85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Visual Arts - HL</w:t>
                  </w:r>
                </w:p>
              </w:tc>
              <w:tc>
                <w:tcPr>
                  <w:tcW w:w="1503" w:type="dxa"/>
                </w:tcPr>
                <w:p w14:paraId="128FC237" w14:textId="5BDFA55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301A7B6B" w14:textId="03603FD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00I35</w:t>
                  </w:r>
                </w:p>
              </w:tc>
              <w:tc>
                <w:tcPr>
                  <w:tcW w:w="1411" w:type="dxa"/>
                </w:tcPr>
                <w:p w14:paraId="02FD7DA2" w14:textId="2C3F3D3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0EC0C30" w14:textId="77777777" w:rsidTr="00751876">
              <w:trPr>
                <w:cantSplit/>
                <w:trHeight w:val="530"/>
                <w:jc w:val="center"/>
              </w:trPr>
              <w:tc>
                <w:tcPr>
                  <w:tcW w:w="3480" w:type="dxa"/>
                  <w:vAlign w:val="center"/>
                </w:tcPr>
                <w:p w14:paraId="48FAA648" w14:textId="369A0DE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Visual Arts - SL</w:t>
                  </w:r>
                </w:p>
              </w:tc>
              <w:tc>
                <w:tcPr>
                  <w:tcW w:w="3175" w:type="dxa"/>
                  <w:vAlign w:val="center"/>
                </w:tcPr>
                <w:p w14:paraId="52CA058D" w14:textId="23A46F1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Visual Arts - SL</w:t>
                  </w:r>
                </w:p>
              </w:tc>
              <w:tc>
                <w:tcPr>
                  <w:tcW w:w="1503" w:type="dxa"/>
                </w:tcPr>
                <w:p w14:paraId="2B43D38E" w14:textId="2DD7361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6417C68D" w14:textId="2859871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00I36</w:t>
                  </w:r>
                </w:p>
              </w:tc>
              <w:tc>
                <w:tcPr>
                  <w:tcW w:w="1411" w:type="dxa"/>
                </w:tcPr>
                <w:p w14:paraId="7F28F280" w14:textId="111D1C8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1806509" w14:textId="77777777" w:rsidTr="00DC6334">
              <w:trPr>
                <w:cantSplit/>
                <w:trHeight w:val="530"/>
                <w:jc w:val="center"/>
              </w:trPr>
              <w:tc>
                <w:tcPr>
                  <w:tcW w:w="3480" w:type="dxa"/>
                  <w:vAlign w:val="center"/>
                </w:tcPr>
                <w:p w14:paraId="580766B3" w14:textId="46B19B9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Spanish - HL</w:t>
                  </w:r>
                </w:p>
              </w:tc>
              <w:tc>
                <w:tcPr>
                  <w:tcW w:w="3175" w:type="dxa"/>
                  <w:vAlign w:val="center"/>
                </w:tcPr>
                <w:p w14:paraId="2EFBBFF6" w14:textId="5590E30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Spanish - HL</w:t>
                  </w:r>
                </w:p>
              </w:tc>
              <w:tc>
                <w:tcPr>
                  <w:tcW w:w="1503" w:type="dxa"/>
                  <w:vAlign w:val="center"/>
                </w:tcPr>
                <w:p w14:paraId="0B001F88" w14:textId="070F1A5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EC64BBF" w14:textId="149D490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00I37</w:t>
                  </w:r>
                </w:p>
              </w:tc>
              <w:tc>
                <w:tcPr>
                  <w:tcW w:w="1411" w:type="dxa"/>
                </w:tcPr>
                <w:p w14:paraId="38549FBA" w14:textId="24DB8EC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B536BFC" w14:textId="77777777" w:rsidTr="00DC6334">
              <w:trPr>
                <w:cantSplit/>
                <w:trHeight w:val="530"/>
                <w:jc w:val="center"/>
              </w:trPr>
              <w:tc>
                <w:tcPr>
                  <w:tcW w:w="3480" w:type="dxa"/>
                  <w:vAlign w:val="center"/>
                </w:tcPr>
                <w:p w14:paraId="53932A58" w14:textId="487B52A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Spanish - SL</w:t>
                  </w:r>
                </w:p>
              </w:tc>
              <w:tc>
                <w:tcPr>
                  <w:tcW w:w="3175" w:type="dxa"/>
                  <w:vAlign w:val="center"/>
                </w:tcPr>
                <w:p w14:paraId="4FCC5639" w14:textId="35C869D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Spanish - SL</w:t>
                  </w:r>
                </w:p>
              </w:tc>
              <w:tc>
                <w:tcPr>
                  <w:tcW w:w="1503" w:type="dxa"/>
                  <w:vAlign w:val="center"/>
                </w:tcPr>
                <w:p w14:paraId="6D14A3E4" w14:textId="3ADCCD5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BE06434" w14:textId="41B044C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00I38</w:t>
                  </w:r>
                </w:p>
              </w:tc>
              <w:tc>
                <w:tcPr>
                  <w:tcW w:w="1411" w:type="dxa"/>
                </w:tcPr>
                <w:p w14:paraId="7A70FAD3" w14:textId="7EF6E65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65C6CF5" w14:textId="77777777" w:rsidTr="00751876">
              <w:trPr>
                <w:cantSplit/>
                <w:trHeight w:val="530"/>
                <w:jc w:val="center"/>
              </w:trPr>
              <w:tc>
                <w:tcPr>
                  <w:tcW w:w="3480" w:type="dxa"/>
                  <w:vAlign w:val="center"/>
                </w:tcPr>
                <w:p w14:paraId="163B14EA" w14:textId="7AF687C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Spanish - HL</w:t>
                  </w:r>
                </w:p>
              </w:tc>
              <w:tc>
                <w:tcPr>
                  <w:tcW w:w="3175" w:type="dxa"/>
                  <w:vAlign w:val="center"/>
                </w:tcPr>
                <w:p w14:paraId="739E0509" w14:textId="351BF14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Spanish - HL</w:t>
                  </w:r>
                </w:p>
              </w:tc>
              <w:tc>
                <w:tcPr>
                  <w:tcW w:w="1503" w:type="dxa"/>
                </w:tcPr>
                <w:p w14:paraId="103414AC" w14:textId="275B9A1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909BB43" w14:textId="0DCA11E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00I39</w:t>
                  </w:r>
                </w:p>
              </w:tc>
              <w:tc>
                <w:tcPr>
                  <w:tcW w:w="1411" w:type="dxa"/>
                </w:tcPr>
                <w:p w14:paraId="4561DCB2" w14:textId="60F06CE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E26ECE0" w14:textId="77777777" w:rsidTr="00751876">
              <w:trPr>
                <w:cantSplit/>
                <w:trHeight w:val="530"/>
                <w:jc w:val="center"/>
              </w:trPr>
              <w:tc>
                <w:tcPr>
                  <w:tcW w:w="3480" w:type="dxa"/>
                  <w:vAlign w:val="center"/>
                </w:tcPr>
                <w:p w14:paraId="09224426" w14:textId="3BCC282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Spanish - SL</w:t>
                  </w:r>
                </w:p>
              </w:tc>
              <w:tc>
                <w:tcPr>
                  <w:tcW w:w="3175" w:type="dxa"/>
                  <w:vAlign w:val="center"/>
                </w:tcPr>
                <w:p w14:paraId="029D1816" w14:textId="186F64F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Spanish - SL</w:t>
                  </w:r>
                </w:p>
              </w:tc>
              <w:tc>
                <w:tcPr>
                  <w:tcW w:w="1503" w:type="dxa"/>
                </w:tcPr>
                <w:p w14:paraId="5FB1B2E5" w14:textId="003300C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F28F028" w14:textId="33DFA76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00I40</w:t>
                  </w:r>
                </w:p>
              </w:tc>
              <w:tc>
                <w:tcPr>
                  <w:tcW w:w="1411" w:type="dxa"/>
                </w:tcPr>
                <w:p w14:paraId="20920DC4" w14:textId="028EC22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DA20898" w14:textId="77777777" w:rsidTr="00751876">
              <w:trPr>
                <w:cantSplit/>
                <w:trHeight w:val="530"/>
                <w:jc w:val="center"/>
              </w:trPr>
              <w:tc>
                <w:tcPr>
                  <w:tcW w:w="3480" w:type="dxa"/>
                  <w:vAlign w:val="center"/>
                </w:tcPr>
                <w:p w14:paraId="5B708FF8" w14:textId="207C030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Spanish - HL</w:t>
                  </w:r>
                </w:p>
              </w:tc>
              <w:tc>
                <w:tcPr>
                  <w:tcW w:w="3175" w:type="dxa"/>
                  <w:vAlign w:val="center"/>
                </w:tcPr>
                <w:p w14:paraId="084FF510" w14:textId="532888D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Spanish - HL</w:t>
                  </w:r>
                </w:p>
              </w:tc>
              <w:tc>
                <w:tcPr>
                  <w:tcW w:w="1503" w:type="dxa"/>
                </w:tcPr>
                <w:p w14:paraId="7E7923BA" w14:textId="4185393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85C8A43" w14:textId="5429943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00I41</w:t>
                  </w:r>
                </w:p>
              </w:tc>
              <w:tc>
                <w:tcPr>
                  <w:tcW w:w="1411" w:type="dxa"/>
                </w:tcPr>
                <w:p w14:paraId="6130F132" w14:textId="39BAD25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108C252" w14:textId="77777777" w:rsidTr="00751876">
              <w:trPr>
                <w:cantSplit/>
                <w:trHeight w:val="530"/>
                <w:jc w:val="center"/>
              </w:trPr>
              <w:tc>
                <w:tcPr>
                  <w:tcW w:w="3480" w:type="dxa"/>
                  <w:vAlign w:val="center"/>
                </w:tcPr>
                <w:p w14:paraId="5D1B20FD" w14:textId="6497847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Spanish - SL</w:t>
                  </w:r>
                </w:p>
              </w:tc>
              <w:tc>
                <w:tcPr>
                  <w:tcW w:w="3175" w:type="dxa"/>
                  <w:vAlign w:val="center"/>
                </w:tcPr>
                <w:p w14:paraId="74CD6EE9" w14:textId="6BD7A4B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Spanish - SL</w:t>
                  </w:r>
                </w:p>
              </w:tc>
              <w:tc>
                <w:tcPr>
                  <w:tcW w:w="1503" w:type="dxa"/>
                </w:tcPr>
                <w:p w14:paraId="0824DB28" w14:textId="2EEFBF1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8F84069" w14:textId="5657AEB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00I42</w:t>
                  </w:r>
                </w:p>
              </w:tc>
              <w:tc>
                <w:tcPr>
                  <w:tcW w:w="1411" w:type="dxa"/>
                </w:tcPr>
                <w:p w14:paraId="36CBBC6F" w14:textId="4F23553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8C0651E" w14:textId="77777777" w:rsidTr="00DC6334">
              <w:trPr>
                <w:cantSplit/>
                <w:trHeight w:val="530"/>
                <w:jc w:val="center"/>
              </w:trPr>
              <w:tc>
                <w:tcPr>
                  <w:tcW w:w="3480" w:type="dxa"/>
                  <w:vAlign w:val="center"/>
                </w:tcPr>
                <w:p w14:paraId="5B23CD67" w14:textId="0032973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Spanish - SL</w:t>
                  </w:r>
                </w:p>
              </w:tc>
              <w:tc>
                <w:tcPr>
                  <w:tcW w:w="3175" w:type="dxa"/>
                  <w:vAlign w:val="center"/>
                </w:tcPr>
                <w:p w14:paraId="078BD165" w14:textId="478A626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Spanish - SL</w:t>
                  </w:r>
                </w:p>
              </w:tc>
              <w:tc>
                <w:tcPr>
                  <w:tcW w:w="1503" w:type="dxa"/>
                  <w:vAlign w:val="center"/>
                </w:tcPr>
                <w:p w14:paraId="19ECD587" w14:textId="0C0B5FF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DC85A9C" w14:textId="30E2749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00I43</w:t>
                  </w:r>
                </w:p>
              </w:tc>
              <w:tc>
                <w:tcPr>
                  <w:tcW w:w="1411" w:type="dxa"/>
                </w:tcPr>
                <w:p w14:paraId="7A48DFD8" w14:textId="142CAA5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D152458" w14:textId="77777777" w:rsidTr="00DC6334">
              <w:trPr>
                <w:cantSplit/>
                <w:trHeight w:val="530"/>
                <w:jc w:val="center"/>
              </w:trPr>
              <w:tc>
                <w:tcPr>
                  <w:tcW w:w="3480" w:type="dxa"/>
                  <w:vAlign w:val="center"/>
                </w:tcPr>
                <w:p w14:paraId="1EA841EE" w14:textId="1127F85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French - HL</w:t>
                  </w:r>
                </w:p>
              </w:tc>
              <w:tc>
                <w:tcPr>
                  <w:tcW w:w="3175" w:type="dxa"/>
                  <w:vAlign w:val="center"/>
                </w:tcPr>
                <w:p w14:paraId="37F61C35" w14:textId="4B2F0E1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French - HL</w:t>
                  </w:r>
                </w:p>
              </w:tc>
              <w:tc>
                <w:tcPr>
                  <w:tcW w:w="1503" w:type="dxa"/>
                  <w:vAlign w:val="center"/>
                </w:tcPr>
                <w:p w14:paraId="77A4E170" w14:textId="43D6937B"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B696AC5" w14:textId="725369D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00I44</w:t>
                  </w:r>
                </w:p>
              </w:tc>
              <w:tc>
                <w:tcPr>
                  <w:tcW w:w="1411" w:type="dxa"/>
                </w:tcPr>
                <w:p w14:paraId="6631BC64" w14:textId="10900CB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384A558" w14:textId="77777777" w:rsidTr="00751876">
              <w:trPr>
                <w:cantSplit/>
                <w:trHeight w:val="530"/>
                <w:jc w:val="center"/>
              </w:trPr>
              <w:tc>
                <w:tcPr>
                  <w:tcW w:w="3480" w:type="dxa"/>
                  <w:vAlign w:val="center"/>
                </w:tcPr>
                <w:p w14:paraId="02EC1800" w14:textId="6107D3B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French - SL</w:t>
                  </w:r>
                </w:p>
              </w:tc>
              <w:tc>
                <w:tcPr>
                  <w:tcW w:w="3175" w:type="dxa"/>
                  <w:vAlign w:val="center"/>
                </w:tcPr>
                <w:p w14:paraId="36616243" w14:textId="12D658C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French - SL</w:t>
                  </w:r>
                </w:p>
              </w:tc>
              <w:tc>
                <w:tcPr>
                  <w:tcW w:w="1503" w:type="dxa"/>
                </w:tcPr>
                <w:p w14:paraId="510368E7" w14:textId="39B9B81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ADC381E" w14:textId="72AB83C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00I45</w:t>
                  </w:r>
                </w:p>
              </w:tc>
              <w:tc>
                <w:tcPr>
                  <w:tcW w:w="1411" w:type="dxa"/>
                </w:tcPr>
                <w:p w14:paraId="3D619457" w14:textId="0143E5E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63B84C9" w14:textId="77777777" w:rsidTr="00751876">
              <w:trPr>
                <w:cantSplit/>
                <w:trHeight w:val="530"/>
                <w:jc w:val="center"/>
              </w:trPr>
              <w:tc>
                <w:tcPr>
                  <w:tcW w:w="3480" w:type="dxa"/>
                  <w:vAlign w:val="center"/>
                </w:tcPr>
                <w:p w14:paraId="2394235A" w14:textId="03993E6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French - HL</w:t>
                  </w:r>
                </w:p>
              </w:tc>
              <w:tc>
                <w:tcPr>
                  <w:tcW w:w="3175" w:type="dxa"/>
                  <w:vAlign w:val="center"/>
                </w:tcPr>
                <w:p w14:paraId="051CE839" w14:textId="67D3C1D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French - HL</w:t>
                  </w:r>
                </w:p>
              </w:tc>
              <w:tc>
                <w:tcPr>
                  <w:tcW w:w="1503" w:type="dxa"/>
                </w:tcPr>
                <w:p w14:paraId="410592D9" w14:textId="24D831C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DDF54E5" w14:textId="02F4740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00I46</w:t>
                  </w:r>
                </w:p>
              </w:tc>
              <w:tc>
                <w:tcPr>
                  <w:tcW w:w="1411" w:type="dxa"/>
                </w:tcPr>
                <w:p w14:paraId="4BC8824C" w14:textId="24D69AB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30E1AF6" w14:textId="77777777" w:rsidTr="00751876">
              <w:trPr>
                <w:cantSplit/>
                <w:trHeight w:val="530"/>
                <w:jc w:val="center"/>
              </w:trPr>
              <w:tc>
                <w:tcPr>
                  <w:tcW w:w="3480" w:type="dxa"/>
                  <w:vAlign w:val="center"/>
                </w:tcPr>
                <w:p w14:paraId="4AD1F7B9" w14:textId="79B97C1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French - SL</w:t>
                  </w:r>
                </w:p>
              </w:tc>
              <w:tc>
                <w:tcPr>
                  <w:tcW w:w="3175" w:type="dxa"/>
                  <w:vAlign w:val="center"/>
                </w:tcPr>
                <w:p w14:paraId="741940B5" w14:textId="33EE17C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French - SL</w:t>
                  </w:r>
                </w:p>
              </w:tc>
              <w:tc>
                <w:tcPr>
                  <w:tcW w:w="1503" w:type="dxa"/>
                </w:tcPr>
                <w:p w14:paraId="07D44B0E" w14:textId="14F9C36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6500FC1" w14:textId="1052D54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00I47</w:t>
                  </w:r>
                </w:p>
              </w:tc>
              <w:tc>
                <w:tcPr>
                  <w:tcW w:w="1411" w:type="dxa"/>
                </w:tcPr>
                <w:p w14:paraId="78795DBD" w14:textId="57FA3E3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E9232A3" w14:textId="77777777" w:rsidTr="00751876">
              <w:trPr>
                <w:cantSplit/>
                <w:trHeight w:val="530"/>
                <w:jc w:val="center"/>
              </w:trPr>
              <w:tc>
                <w:tcPr>
                  <w:tcW w:w="3480" w:type="dxa"/>
                  <w:vAlign w:val="center"/>
                </w:tcPr>
                <w:p w14:paraId="27F6B9E1" w14:textId="5F23FE8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French - HL</w:t>
                  </w:r>
                </w:p>
              </w:tc>
              <w:tc>
                <w:tcPr>
                  <w:tcW w:w="3175" w:type="dxa"/>
                  <w:vAlign w:val="center"/>
                </w:tcPr>
                <w:p w14:paraId="3F45C395" w14:textId="6267421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French - HL</w:t>
                  </w:r>
                </w:p>
              </w:tc>
              <w:tc>
                <w:tcPr>
                  <w:tcW w:w="1503" w:type="dxa"/>
                </w:tcPr>
                <w:p w14:paraId="726CF29C" w14:textId="4CCB38A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8A42F73" w14:textId="1ED47C8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00I48</w:t>
                  </w:r>
                </w:p>
              </w:tc>
              <w:tc>
                <w:tcPr>
                  <w:tcW w:w="1411" w:type="dxa"/>
                </w:tcPr>
                <w:p w14:paraId="2DBD3475" w14:textId="363294B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8EA3CA1" w14:textId="77777777" w:rsidTr="00751876">
              <w:trPr>
                <w:cantSplit/>
                <w:trHeight w:val="530"/>
                <w:jc w:val="center"/>
              </w:trPr>
              <w:tc>
                <w:tcPr>
                  <w:tcW w:w="3480" w:type="dxa"/>
                  <w:vAlign w:val="center"/>
                </w:tcPr>
                <w:p w14:paraId="4FCE7CCD" w14:textId="2ACFF3F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French - SL</w:t>
                  </w:r>
                </w:p>
              </w:tc>
              <w:tc>
                <w:tcPr>
                  <w:tcW w:w="3175" w:type="dxa"/>
                  <w:vAlign w:val="center"/>
                </w:tcPr>
                <w:p w14:paraId="3F96AAD3" w14:textId="07410D8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French - SL</w:t>
                  </w:r>
                </w:p>
              </w:tc>
              <w:tc>
                <w:tcPr>
                  <w:tcW w:w="1503" w:type="dxa"/>
                </w:tcPr>
                <w:p w14:paraId="12243F24" w14:textId="2B48B1B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396FD6E" w14:textId="4F18CA2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00I49</w:t>
                  </w:r>
                </w:p>
              </w:tc>
              <w:tc>
                <w:tcPr>
                  <w:tcW w:w="1411" w:type="dxa"/>
                </w:tcPr>
                <w:p w14:paraId="22852507" w14:textId="6F78252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A96D7A3" w14:textId="77777777" w:rsidTr="00751876">
              <w:trPr>
                <w:cantSplit/>
                <w:trHeight w:val="530"/>
                <w:jc w:val="center"/>
              </w:trPr>
              <w:tc>
                <w:tcPr>
                  <w:tcW w:w="3480" w:type="dxa"/>
                  <w:vAlign w:val="center"/>
                </w:tcPr>
                <w:p w14:paraId="2D1F4FD7" w14:textId="7C61DF2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French - SL</w:t>
                  </w:r>
                </w:p>
              </w:tc>
              <w:tc>
                <w:tcPr>
                  <w:tcW w:w="3175" w:type="dxa"/>
                  <w:vAlign w:val="center"/>
                </w:tcPr>
                <w:p w14:paraId="2546BF1A" w14:textId="576A0C5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French - SL</w:t>
                  </w:r>
                </w:p>
              </w:tc>
              <w:tc>
                <w:tcPr>
                  <w:tcW w:w="1503" w:type="dxa"/>
                </w:tcPr>
                <w:p w14:paraId="261E13AD" w14:textId="1ED66D8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AE59568" w14:textId="513E015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00I50</w:t>
                  </w:r>
                </w:p>
              </w:tc>
              <w:tc>
                <w:tcPr>
                  <w:tcW w:w="1411" w:type="dxa"/>
                </w:tcPr>
                <w:p w14:paraId="04A1B484" w14:textId="6F37529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88FF81C" w14:textId="77777777" w:rsidTr="00751876">
              <w:trPr>
                <w:cantSplit/>
                <w:trHeight w:val="530"/>
                <w:jc w:val="center"/>
              </w:trPr>
              <w:tc>
                <w:tcPr>
                  <w:tcW w:w="3480" w:type="dxa"/>
                  <w:vAlign w:val="center"/>
                </w:tcPr>
                <w:p w14:paraId="62A71B61" w14:textId="2D5D3C2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Italian - HL</w:t>
                  </w:r>
                </w:p>
              </w:tc>
              <w:tc>
                <w:tcPr>
                  <w:tcW w:w="3175" w:type="dxa"/>
                  <w:vAlign w:val="center"/>
                </w:tcPr>
                <w:p w14:paraId="3FD24E1A" w14:textId="3F47848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Italian - HL</w:t>
                  </w:r>
                </w:p>
              </w:tc>
              <w:tc>
                <w:tcPr>
                  <w:tcW w:w="1503" w:type="dxa"/>
                </w:tcPr>
                <w:p w14:paraId="020B0A93" w14:textId="2335C3A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CA155AE" w14:textId="2A37D45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00I51</w:t>
                  </w:r>
                </w:p>
              </w:tc>
              <w:tc>
                <w:tcPr>
                  <w:tcW w:w="1411" w:type="dxa"/>
                </w:tcPr>
                <w:p w14:paraId="546101D4" w14:textId="3869497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88B49CB" w14:textId="77777777" w:rsidTr="00751876">
              <w:trPr>
                <w:cantSplit/>
                <w:trHeight w:val="530"/>
                <w:jc w:val="center"/>
              </w:trPr>
              <w:tc>
                <w:tcPr>
                  <w:tcW w:w="3480" w:type="dxa"/>
                  <w:vAlign w:val="center"/>
                </w:tcPr>
                <w:p w14:paraId="7691C292" w14:textId="101B091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Italian - SL</w:t>
                  </w:r>
                </w:p>
              </w:tc>
              <w:tc>
                <w:tcPr>
                  <w:tcW w:w="3175" w:type="dxa"/>
                  <w:vAlign w:val="center"/>
                </w:tcPr>
                <w:p w14:paraId="50E24F7A" w14:textId="3CC1DFF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Italian - SL</w:t>
                  </w:r>
                </w:p>
              </w:tc>
              <w:tc>
                <w:tcPr>
                  <w:tcW w:w="1503" w:type="dxa"/>
                </w:tcPr>
                <w:p w14:paraId="150FDFA7" w14:textId="72646D1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D03C577" w14:textId="21C616C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00I52</w:t>
                  </w:r>
                </w:p>
              </w:tc>
              <w:tc>
                <w:tcPr>
                  <w:tcW w:w="1411" w:type="dxa"/>
                </w:tcPr>
                <w:p w14:paraId="34BB17C2" w14:textId="3A33705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F648D22" w14:textId="77777777" w:rsidTr="00751876">
              <w:trPr>
                <w:cantSplit/>
                <w:trHeight w:val="530"/>
                <w:jc w:val="center"/>
              </w:trPr>
              <w:tc>
                <w:tcPr>
                  <w:tcW w:w="3480" w:type="dxa"/>
                  <w:vAlign w:val="center"/>
                </w:tcPr>
                <w:p w14:paraId="7C6A26C9" w14:textId="5D4C5B8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Italian - HL</w:t>
                  </w:r>
                </w:p>
              </w:tc>
              <w:tc>
                <w:tcPr>
                  <w:tcW w:w="3175" w:type="dxa"/>
                  <w:vAlign w:val="center"/>
                </w:tcPr>
                <w:p w14:paraId="0F5EE25C" w14:textId="2C88FF6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Italian - HL</w:t>
                  </w:r>
                </w:p>
              </w:tc>
              <w:tc>
                <w:tcPr>
                  <w:tcW w:w="1503" w:type="dxa"/>
                </w:tcPr>
                <w:p w14:paraId="461EA848" w14:textId="11B9E59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12AA93A" w14:textId="5C74056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00I53</w:t>
                  </w:r>
                </w:p>
              </w:tc>
              <w:tc>
                <w:tcPr>
                  <w:tcW w:w="1411" w:type="dxa"/>
                </w:tcPr>
                <w:p w14:paraId="7CAACC17" w14:textId="626A3A0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90CDC6E" w14:textId="77777777" w:rsidTr="00751876">
              <w:trPr>
                <w:cantSplit/>
                <w:trHeight w:val="530"/>
                <w:jc w:val="center"/>
              </w:trPr>
              <w:tc>
                <w:tcPr>
                  <w:tcW w:w="3480" w:type="dxa"/>
                  <w:vAlign w:val="center"/>
                </w:tcPr>
                <w:p w14:paraId="34064E3E" w14:textId="23F82CE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Italian - SL</w:t>
                  </w:r>
                </w:p>
              </w:tc>
              <w:tc>
                <w:tcPr>
                  <w:tcW w:w="3175" w:type="dxa"/>
                  <w:vAlign w:val="center"/>
                </w:tcPr>
                <w:p w14:paraId="70F46BC0" w14:textId="12E1A18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Italian - SL</w:t>
                  </w:r>
                </w:p>
              </w:tc>
              <w:tc>
                <w:tcPr>
                  <w:tcW w:w="1503" w:type="dxa"/>
                </w:tcPr>
                <w:p w14:paraId="6BD68CAC" w14:textId="23A8E03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0DFA04B" w14:textId="19239B9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00I54</w:t>
                  </w:r>
                </w:p>
              </w:tc>
              <w:tc>
                <w:tcPr>
                  <w:tcW w:w="1411" w:type="dxa"/>
                </w:tcPr>
                <w:p w14:paraId="3E150FD3" w14:textId="20404E9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C3D3F20" w14:textId="77777777" w:rsidTr="00751876">
              <w:trPr>
                <w:cantSplit/>
                <w:trHeight w:val="530"/>
                <w:jc w:val="center"/>
              </w:trPr>
              <w:tc>
                <w:tcPr>
                  <w:tcW w:w="3480" w:type="dxa"/>
                  <w:vAlign w:val="center"/>
                </w:tcPr>
                <w:p w14:paraId="49CD7F1A" w14:textId="2909698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Italian - HL</w:t>
                  </w:r>
                </w:p>
              </w:tc>
              <w:tc>
                <w:tcPr>
                  <w:tcW w:w="3175" w:type="dxa"/>
                </w:tcPr>
                <w:p w14:paraId="6B91E7C0" w14:textId="4A97887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Italian - HL</w:t>
                  </w:r>
                </w:p>
              </w:tc>
              <w:tc>
                <w:tcPr>
                  <w:tcW w:w="1503" w:type="dxa"/>
                </w:tcPr>
                <w:p w14:paraId="5774B2C0" w14:textId="20AD7C9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2FA4F49" w14:textId="3D1A541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00I55</w:t>
                  </w:r>
                </w:p>
              </w:tc>
              <w:tc>
                <w:tcPr>
                  <w:tcW w:w="1411" w:type="dxa"/>
                </w:tcPr>
                <w:p w14:paraId="47C06DB3" w14:textId="5E13FE5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E0CF13E" w14:textId="77777777" w:rsidTr="00751876">
              <w:trPr>
                <w:cantSplit/>
                <w:trHeight w:val="530"/>
                <w:jc w:val="center"/>
              </w:trPr>
              <w:tc>
                <w:tcPr>
                  <w:tcW w:w="3480" w:type="dxa"/>
                  <w:vAlign w:val="center"/>
                </w:tcPr>
                <w:p w14:paraId="47D259BA" w14:textId="38BD076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Italian - SL</w:t>
                  </w:r>
                </w:p>
              </w:tc>
              <w:tc>
                <w:tcPr>
                  <w:tcW w:w="3175" w:type="dxa"/>
                </w:tcPr>
                <w:p w14:paraId="6BC91C32" w14:textId="65A5CD6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Italian - SL</w:t>
                  </w:r>
                </w:p>
              </w:tc>
              <w:tc>
                <w:tcPr>
                  <w:tcW w:w="1503" w:type="dxa"/>
                </w:tcPr>
                <w:p w14:paraId="1D4B8C06" w14:textId="3A91569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6477E58" w14:textId="64DBEDA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00I56</w:t>
                  </w:r>
                </w:p>
              </w:tc>
              <w:tc>
                <w:tcPr>
                  <w:tcW w:w="1411" w:type="dxa"/>
                </w:tcPr>
                <w:p w14:paraId="2FC6F0B4" w14:textId="40109F9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BAD8A6B" w14:textId="77777777" w:rsidTr="00751876">
              <w:trPr>
                <w:cantSplit/>
                <w:trHeight w:val="530"/>
                <w:jc w:val="center"/>
              </w:trPr>
              <w:tc>
                <w:tcPr>
                  <w:tcW w:w="3480" w:type="dxa"/>
                  <w:vAlign w:val="center"/>
                </w:tcPr>
                <w:p w14:paraId="3C26A8DB" w14:textId="5DB1498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Italian - SL</w:t>
                  </w:r>
                </w:p>
              </w:tc>
              <w:tc>
                <w:tcPr>
                  <w:tcW w:w="3175" w:type="dxa"/>
                  <w:vAlign w:val="center"/>
                </w:tcPr>
                <w:p w14:paraId="3228BD70" w14:textId="7CF4163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Italian - SL</w:t>
                  </w:r>
                </w:p>
              </w:tc>
              <w:tc>
                <w:tcPr>
                  <w:tcW w:w="1503" w:type="dxa"/>
                </w:tcPr>
                <w:p w14:paraId="5FF85065" w14:textId="21A7BB2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431234F" w14:textId="0B07DBE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00I57</w:t>
                  </w:r>
                </w:p>
              </w:tc>
              <w:tc>
                <w:tcPr>
                  <w:tcW w:w="1411" w:type="dxa"/>
                </w:tcPr>
                <w:p w14:paraId="7C2467C2" w14:textId="0F5E93C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2C77420" w14:textId="77777777" w:rsidTr="00751876">
              <w:trPr>
                <w:cantSplit/>
                <w:trHeight w:val="530"/>
                <w:jc w:val="center"/>
              </w:trPr>
              <w:tc>
                <w:tcPr>
                  <w:tcW w:w="3480" w:type="dxa"/>
                  <w:vAlign w:val="center"/>
                </w:tcPr>
                <w:p w14:paraId="108F01FC" w14:textId="710AF66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Portuguese - HL</w:t>
                  </w:r>
                </w:p>
              </w:tc>
              <w:tc>
                <w:tcPr>
                  <w:tcW w:w="3175" w:type="dxa"/>
                  <w:vAlign w:val="center"/>
                </w:tcPr>
                <w:p w14:paraId="594BD3B9" w14:textId="634AFF8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Portuguese - HL</w:t>
                  </w:r>
                </w:p>
              </w:tc>
              <w:tc>
                <w:tcPr>
                  <w:tcW w:w="1503" w:type="dxa"/>
                </w:tcPr>
                <w:p w14:paraId="4D063C5E" w14:textId="3AC4C88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346CC07" w14:textId="1457441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00I58</w:t>
                  </w:r>
                </w:p>
              </w:tc>
              <w:tc>
                <w:tcPr>
                  <w:tcW w:w="1411" w:type="dxa"/>
                </w:tcPr>
                <w:p w14:paraId="4E0DCEE8" w14:textId="3A58A56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C3EC3D8" w14:textId="77777777" w:rsidTr="00751876">
              <w:trPr>
                <w:cantSplit/>
                <w:trHeight w:val="530"/>
                <w:jc w:val="center"/>
              </w:trPr>
              <w:tc>
                <w:tcPr>
                  <w:tcW w:w="3480" w:type="dxa"/>
                  <w:vAlign w:val="center"/>
                </w:tcPr>
                <w:p w14:paraId="31DEED6A" w14:textId="340F698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Portuguese - SL</w:t>
                  </w:r>
                </w:p>
              </w:tc>
              <w:tc>
                <w:tcPr>
                  <w:tcW w:w="3175" w:type="dxa"/>
                  <w:vAlign w:val="center"/>
                </w:tcPr>
                <w:p w14:paraId="5046B8CC" w14:textId="4CDB962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Portuguese - SL</w:t>
                  </w:r>
                </w:p>
              </w:tc>
              <w:tc>
                <w:tcPr>
                  <w:tcW w:w="1503" w:type="dxa"/>
                </w:tcPr>
                <w:p w14:paraId="442C5A47" w14:textId="2A4D9D5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4902C68" w14:textId="3C37F5C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00I59</w:t>
                  </w:r>
                </w:p>
              </w:tc>
              <w:tc>
                <w:tcPr>
                  <w:tcW w:w="1411" w:type="dxa"/>
                </w:tcPr>
                <w:p w14:paraId="5A049115" w14:textId="75CDD49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7B03514" w14:textId="77777777" w:rsidTr="00751876">
              <w:trPr>
                <w:cantSplit/>
                <w:trHeight w:val="530"/>
                <w:jc w:val="center"/>
              </w:trPr>
              <w:tc>
                <w:tcPr>
                  <w:tcW w:w="3480" w:type="dxa"/>
                  <w:vAlign w:val="center"/>
                </w:tcPr>
                <w:p w14:paraId="5F902696" w14:textId="053CA1A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Portuguese - HL</w:t>
                  </w:r>
                </w:p>
              </w:tc>
              <w:tc>
                <w:tcPr>
                  <w:tcW w:w="3175" w:type="dxa"/>
                  <w:vAlign w:val="center"/>
                </w:tcPr>
                <w:p w14:paraId="38253B82" w14:textId="5E7D79A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Portuguese - HL</w:t>
                  </w:r>
                </w:p>
              </w:tc>
              <w:tc>
                <w:tcPr>
                  <w:tcW w:w="1503" w:type="dxa"/>
                </w:tcPr>
                <w:p w14:paraId="0768BD1A" w14:textId="7E99D23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82B3DE0" w14:textId="294B02F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00I60</w:t>
                  </w:r>
                </w:p>
              </w:tc>
              <w:tc>
                <w:tcPr>
                  <w:tcW w:w="1411" w:type="dxa"/>
                </w:tcPr>
                <w:p w14:paraId="0DF19365" w14:textId="7461172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63DAF7D" w14:textId="77777777" w:rsidTr="00751876">
              <w:trPr>
                <w:cantSplit/>
                <w:trHeight w:val="530"/>
                <w:jc w:val="center"/>
              </w:trPr>
              <w:tc>
                <w:tcPr>
                  <w:tcW w:w="3480" w:type="dxa"/>
                  <w:vAlign w:val="center"/>
                </w:tcPr>
                <w:p w14:paraId="20046724" w14:textId="413D8B1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Portuguese - SL</w:t>
                  </w:r>
                </w:p>
              </w:tc>
              <w:tc>
                <w:tcPr>
                  <w:tcW w:w="3175" w:type="dxa"/>
                  <w:vAlign w:val="center"/>
                </w:tcPr>
                <w:p w14:paraId="63F58D11" w14:textId="737F50B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Portuguese - SL</w:t>
                  </w:r>
                </w:p>
              </w:tc>
              <w:tc>
                <w:tcPr>
                  <w:tcW w:w="1503" w:type="dxa"/>
                </w:tcPr>
                <w:p w14:paraId="5E31BFD5" w14:textId="3EF7E9B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599357B" w14:textId="48427CA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00I61</w:t>
                  </w:r>
                </w:p>
              </w:tc>
              <w:tc>
                <w:tcPr>
                  <w:tcW w:w="1411" w:type="dxa"/>
                </w:tcPr>
                <w:p w14:paraId="51A58720" w14:textId="4BC1B72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B94C6CB" w14:textId="77777777" w:rsidTr="00751876">
              <w:trPr>
                <w:cantSplit/>
                <w:trHeight w:val="530"/>
                <w:jc w:val="center"/>
              </w:trPr>
              <w:tc>
                <w:tcPr>
                  <w:tcW w:w="3480" w:type="dxa"/>
                  <w:vAlign w:val="center"/>
                </w:tcPr>
                <w:p w14:paraId="2D1C85F0" w14:textId="12B3644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Portuguese - HL</w:t>
                  </w:r>
                </w:p>
              </w:tc>
              <w:tc>
                <w:tcPr>
                  <w:tcW w:w="3175" w:type="dxa"/>
                  <w:vAlign w:val="center"/>
                </w:tcPr>
                <w:p w14:paraId="3A4B1896" w14:textId="4E513D2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Portuguese - HL</w:t>
                  </w:r>
                </w:p>
              </w:tc>
              <w:tc>
                <w:tcPr>
                  <w:tcW w:w="1503" w:type="dxa"/>
                </w:tcPr>
                <w:p w14:paraId="6DFB0882" w14:textId="47CEEF3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2825125" w14:textId="4CBA429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00I62</w:t>
                  </w:r>
                </w:p>
              </w:tc>
              <w:tc>
                <w:tcPr>
                  <w:tcW w:w="1411" w:type="dxa"/>
                </w:tcPr>
                <w:p w14:paraId="6C6FE443" w14:textId="619BABA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50A09AB" w14:textId="77777777" w:rsidTr="00751876">
              <w:trPr>
                <w:cantSplit/>
                <w:trHeight w:val="530"/>
                <w:jc w:val="center"/>
              </w:trPr>
              <w:tc>
                <w:tcPr>
                  <w:tcW w:w="3480" w:type="dxa"/>
                  <w:vAlign w:val="center"/>
                </w:tcPr>
                <w:p w14:paraId="54DFA2A9" w14:textId="5BC91BD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Portuguese - SL</w:t>
                  </w:r>
                </w:p>
              </w:tc>
              <w:tc>
                <w:tcPr>
                  <w:tcW w:w="3175" w:type="dxa"/>
                  <w:vAlign w:val="center"/>
                </w:tcPr>
                <w:p w14:paraId="22700C1B" w14:textId="766C74D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Portuguese - SL</w:t>
                  </w:r>
                </w:p>
              </w:tc>
              <w:tc>
                <w:tcPr>
                  <w:tcW w:w="1503" w:type="dxa"/>
                </w:tcPr>
                <w:p w14:paraId="3F8D3210" w14:textId="68BD19D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6C669E1" w14:textId="4C0480B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00I63</w:t>
                  </w:r>
                </w:p>
              </w:tc>
              <w:tc>
                <w:tcPr>
                  <w:tcW w:w="1411" w:type="dxa"/>
                </w:tcPr>
                <w:p w14:paraId="24D89CF4" w14:textId="2C16169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E48D3F5" w14:textId="77777777" w:rsidTr="00751876">
              <w:trPr>
                <w:cantSplit/>
                <w:trHeight w:val="530"/>
                <w:jc w:val="center"/>
              </w:trPr>
              <w:tc>
                <w:tcPr>
                  <w:tcW w:w="3480" w:type="dxa"/>
                  <w:vAlign w:val="center"/>
                </w:tcPr>
                <w:p w14:paraId="0A60CED7" w14:textId="25473D0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 - HL</w:t>
                  </w:r>
                </w:p>
              </w:tc>
              <w:tc>
                <w:tcPr>
                  <w:tcW w:w="3175" w:type="dxa"/>
                  <w:vAlign w:val="center"/>
                </w:tcPr>
                <w:p w14:paraId="3EEBD776" w14:textId="2665158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 - HL</w:t>
                  </w:r>
                </w:p>
              </w:tc>
              <w:tc>
                <w:tcPr>
                  <w:tcW w:w="1503" w:type="dxa"/>
                </w:tcPr>
                <w:p w14:paraId="78B59D09" w14:textId="3994C0F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A5653EF" w14:textId="1B8692B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00I64</w:t>
                  </w:r>
                </w:p>
              </w:tc>
              <w:tc>
                <w:tcPr>
                  <w:tcW w:w="1411" w:type="dxa"/>
                </w:tcPr>
                <w:p w14:paraId="0CDEE6CC" w14:textId="666E6E2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71414C9" w14:textId="77777777" w:rsidTr="00751876">
              <w:trPr>
                <w:cantSplit/>
                <w:trHeight w:val="530"/>
                <w:jc w:val="center"/>
              </w:trPr>
              <w:tc>
                <w:tcPr>
                  <w:tcW w:w="3480" w:type="dxa"/>
                  <w:vAlign w:val="center"/>
                </w:tcPr>
                <w:p w14:paraId="2C6D2E10" w14:textId="34114A4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 - SL</w:t>
                  </w:r>
                </w:p>
              </w:tc>
              <w:tc>
                <w:tcPr>
                  <w:tcW w:w="3175" w:type="dxa"/>
                  <w:vAlign w:val="center"/>
                </w:tcPr>
                <w:p w14:paraId="738CDC79" w14:textId="0D5AD19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 - SL</w:t>
                  </w:r>
                </w:p>
              </w:tc>
              <w:tc>
                <w:tcPr>
                  <w:tcW w:w="1503" w:type="dxa"/>
                </w:tcPr>
                <w:p w14:paraId="7DF304CA" w14:textId="1ABBB39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F0BBCE1" w14:textId="6264255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00I65</w:t>
                  </w:r>
                </w:p>
              </w:tc>
              <w:tc>
                <w:tcPr>
                  <w:tcW w:w="1411" w:type="dxa"/>
                </w:tcPr>
                <w:p w14:paraId="3059FB8D" w14:textId="3584EEA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71FEB2B" w14:textId="77777777" w:rsidTr="00744C89">
              <w:trPr>
                <w:cantSplit/>
                <w:trHeight w:val="530"/>
                <w:jc w:val="center"/>
              </w:trPr>
              <w:tc>
                <w:tcPr>
                  <w:tcW w:w="3480" w:type="dxa"/>
                  <w:vAlign w:val="center"/>
                </w:tcPr>
                <w:p w14:paraId="59BC3C4D" w14:textId="7B83F1D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 - HL</w:t>
                  </w:r>
                </w:p>
              </w:tc>
              <w:tc>
                <w:tcPr>
                  <w:tcW w:w="3175" w:type="dxa"/>
                </w:tcPr>
                <w:p w14:paraId="25623057" w14:textId="53FED89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 - HL</w:t>
                  </w:r>
                </w:p>
              </w:tc>
              <w:tc>
                <w:tcPr>
                  <w:tcW w:w="1503" w:type="dxa"/>
                </w:tcPr>
                <w:p w14:paraId="42E52F54" w14:textId="003D3FF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D558C6B" w14:textId="4D30D49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00I66</w:t>
                  </w:r>
                </w:p>
              </w:tc>
              <w:tc>
                <w:tcPr>
                  <w:tcW w:w="1411" w:type="dxa"/>
                </w:tcPr>
                <w:p w14:paraId="05F8DC16" w14:textId="47C4CC7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1B0FAC9" w14:textId="77777777" w:rsidTr="00744C89">
              <w:trPr>
                <w:cantSplit/>
                <w:trHeight w:val="530"/>
                <w:jc w:val="center"/>
              </w:trPr>
              <w:tc>
                <w:tcPr>
                  <w:tcW w:w="3480" w:type="dxa"/>
                  <w:vAlign w:val="center"/>
                </w:tcPr>
                <w:p w14:paraId="5DBE43A7" w14:textId="60F18DE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 - SL</w:t>
                  </w:r>
                </w:p>
              </w:tc>
              <w:tc>
                <w:tcPr>
                  <w:tcW w:w="3175" w:type="dxa"/>
                </w:tcPr>
                <w:p w14:paraId="6736461E" w14:textId="5943AF2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 - SL</w:t>
                  </w:r>
                </w:p>
              </w:tc>
              <w:tc>
                <w:tcPr>
                  <w:tcW w:w="1503" w:type="dxa"/>
                </w:tcPr>
                <w:p w14:paraId="282CCEAE" w14:textId="48CC18F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A01C49F" w14:textId="6D6F2DE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00I67</w:t>
                  </w:r>
                </w:p>
              </w:tc>
              <w:tc>
                <w:tcPr>
                  <w:tcW w:w="1411" w:type="dxa"/>
                </w:tcPr>
                <w:p w14:paraId="10E0F8AF" w14:textId="1D57051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4B22F60" w14:textId="77777777" w:rsidTr="00744C89">
              <w:trPr>
                <w:cantSplit/>
                <w:trHeight w:val="530"/>
                <w:jc w:val="center"/>
              </w:trPr>
              <w:tc>
                <w:tcPr>
                  <w:tcW w:w="3480" w:type="dxa"/>
                  <w:vAlign w:val="center"/>
                </w:tcPr>
                <w:p w14:paraId="069C9AED" w14:textId="1652B16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 - HL</w:t>
                  </w:r>
                </w:p>
              </w:tc>
              <w:tc>
                <w:tcPr>
                  <w:tcW w:w="3175" w:type="dxa"/>
                </w:tcPr>
                <w:p w14:paraId="40F01FC2" w14:textId="78272BA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 - HL</w:t>
                  </w:r>
                </w:p>
              </w:tc>
              <w:tc>
                <w:tcPr>
                  <w:tcW w:w="1503" w:type="dxa"/>
                </w:tcPr>
                <w:p w14:paraId="56FF2F04" w14:textId="58E75A1B"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6BB889E" w14:textId="17BDF35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00I68</w:t>
                  </w:r>
                </w:p>
              </w:tc>
              <w:tc>
                <w:tcPr>
                  <w:tcW w:w="1411" w:type="dxa"/>
                </w:tcPr>
                <w:p w14:paraId="3374D8E9" w14:textId="2E6B3B2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8C97401" w14:textId="77777777" w:rsidTr="00744C89">
              <w:trPr>
                <w:cantSplit/>
                <w:trHeight w:val="530"/>
                <w:jc w:val="center"/>
              </w:trPr>
              <w:tc>
                <w:tcPr>
                  <w:tcW w:w="3480" w:type="dxa"/>
                  <w:vAlign w:val="center"/>
                </w:tcPr>
                <w:p w14:paraId="03747A7E" w14:textId="5C250CF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 - SL</w:t>
                  </w:r>
                </w:p>
              </w:tc>
              <w:tc>
                <w:tcPr>
                  <w:tcW w:w="3175" w:type="dxa"/>
                </w:tcPr>
                <w:p w14:paraId="268BE05C" w14:textId="47A96DE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 - SL</w:t>
                  </w:r>
                </w:p>
              </w:tc>
              <w:tc>
                <w:tcPr>
                  <w:tcW w:w="1503" w:type="dxa"/>
                </w:tcPr>
                <w:p w14:paraId="5F2ADFD1" w14:textId="3E78AEE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AD95030" w14:textId="4121E04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00I69</w:t>
                  </w:r>
                </w:p>
              </w:tc>
              <w:tc>
                <w:tcPr>
                  <w:tcW w:w="1411" w:type="dxa"/>
                </w:tcPr>
                <w:p w14:paraId="4DE5ED32" w14:textId="62C9A51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50CB874" w14:textId="77777777" w:rsidTr="00751876">
              <w:trPr>
                <w:cantSplit/>
                <w:trHeight w:val="530"/>
                <w:jc w:val="center"/>
              </w:trPr>
              <w:tc>
                <w:tcPr>
                  <w:tcW w:w="3480" w:type="dxa"/>
                  <w:vAlign w:val="center"/>
                </w:tcPr>
                <w:p w14:paraId="0999A089" w14:textId="061491A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German - SL</w:t>
                  </w:r>
                </w:p>
              </w:tc>
              <w:tc>
                <w:tcPr>
                  <w:tcW w:w="3175" w:type="dxa"/>
                  <w:vAlign w:val="center"/>
                </w:tcPr>
                <w:p w14:paraId="65B05BEB" w14:textId="5B806A5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German - SL</w:t>
                  </w:r>
                </w:p>
              </w:tc>
              <w:tc>
                <w:tcPr>
                  <w:tcW w:w="1503" w:type="dxa"/>
                </w:tcPr>
                <w:p w14:paraId="39C33065" w14:textId="36D9A4E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0246D5C" w14:textId="375A43F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00I70</w:t>
                  </w:r>
                </w:p>
              </w:tc>
              <w:tc>
                <w:tcPr>
                  <w:tcW w:w="1411" w:type="dxa"/>
                </w:tcPr>
                <w:p w14:paraId="60840DA7" w14:textId="6CCFD76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9DE9893" w14:textId="77777777" w:rsidTr="00744C89">
              <w:trPr>
                <w:cantSplit/>
                <w:trHeight w:val="530"/>
                <w:jc w:val="center"/>
              </w:trPr>
              <w:tc>
                <w:tcPr>
                  <w:tcW w:w="3480" w:type="dxa"/>
                  <w:vAlign w:val="center"/>
                </w:tcPr>
                <w:p w14:paraId="194B4D7C" w14:textId="518C616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Greek - HL</w:t>
                  </w:r>
                </w:p>
              </w:tc>
              <w:tc>
                <w:tcPr>
                  <w:tcW w:w="3175" w:type="dxa"/>
                </w:tcPr>
                <w:p w14:paraId="78E85E4B" w14:textId="0AE76F9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Greek - HL</w:t>
                  </w:r>
                </w:p>
              </w:tc>
              <w:tc>
                <w:tcPr>
                  <w:tcW w:w="1503" w:type="dxa"/>
                </w:tcPr>
                <w:p w14:paraId="057651B2" w14:textId="5697665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728C340" w14:textId="325FC55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00I71</w:t>
                  </w:r>
                </w:p>
              </w:tc>
              <w:tc>
                <w:tcPr>
                  <w:tcW w:w="1411" w:type="dxa"/>
                </w:tcPr>
                <w:p w14:paraId="61D740D2" w14:textId="7C872EA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C91FA61" w14:textId="77777777" w:rsidTr="00744C89">
              <w:trPr>
                <w:cantSplit/>
                <w:trHeight w:val="530"/>
                <w:jc w:val="center"/>
              </w:trPr>
              <w:tc>
                <w:tcPr>
                  <w:tcW w:w="3480" w:type="dxa"/>
                  <w:vAlign w:val="center"/>
                </w:tcPr>
                <w:p w14:paraId="0667BA7D" w14:textId="295C156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Greek - SL</w:t>
                  </w:r>
                </w:p>
              </w:tc>
              <w:tc>
                <w:tcPr>
                  <w:tcW w:w="3175" w:type="dxa"/>
                </w:tcPr>
                <w:p w14:paraId="546A05D5" w14:textId="18BBA77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Greek - SL</w:t>
                  </w:r>
                </w:p>
              </w:tc>
              <w:tc>
                <w:tcPr>
                  <w:tcW w:w="1503" w:type="dxa"/>
                </w:tcPr>
                <w:p w14:paraId="026E8D9B" w14:textId="093D00B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63B22E3" w14:textId="6330A69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00I72</w:t>
                  </w:r>
                </w:p>
              </w:tc>
              <w:tc>
                <w:tcPr>
                  <w:tcW w:w="1411" w:type="dxa"/>
                </w:tcPr>
                <w:p w14:paraId="05B6456C" w14:textId="6916C61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56753A0" w14:textId="77777777" w:rsidTr="00744C89">
              <w:trPr>
                <w:cantSplit/>
                <w:trHeight w:val="530"/>
                <w:jc w:val="center"/>
              </w:trPr>
              <w:tc>
                <w:tcPr>
                  <w:tcW w:w="3480" w:type="dxa"/>
                  <w:vAlign w:val="center"/>
                </w:tcPr>
                <w:p w14:paraId="5816CCB2" w14:textId="26B630C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Greek - HL</w:t>
                  </w:r>
                </w:p>
              </w:tc>
              <w:tc>
                <w:tcPr>
                  <w:tcW w:w="3175" w:type="dxa"/>
                </w:tcPr>
                <w:p w14:paraId="7DB7ADD0" w14:textId="5E52D91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Greek - HL</w:t>
                  </w:r>
                </w:p>
              </w:tc>
              <w:tc>
                <w:tcPr>
                  <w:tcW w:w="1503" w:type="dxa"/>
                </w:tcPr>
                <w:p w14:paraId="0A940D03" w14:textId="0450B39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CC3D6B9" w14:textId="32BF3AB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00I73</w:t>
                  </w:r>
                </w:p>
              </w:tc>
              <w:tc>
                <w:tcPr>
                  <w:tcW w:w="1411" w:type="dxa"/>
                </w:tcPr>
                <w:p w14:paraId="30115E9C" w14:textId="29BB3EF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F09636E" w14:textId="77777777" w:rsidTr="00744C89">
              <w:trPr>
                <w:cantSplit/>
                <w:trHeight w:val="530"/>
                <w:jc w:val="center"/>
              </w:trPr>
              <w:tc>
                <w:tcPr>
                  <w:tcW w:w="3480" w:type="dxa"/>
                  <w:vAlign w:val="center"/>
                </w:tcPr>
                <w:p w14:paraId="129F2B4E" w14:textId="0DF01BB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Greek - SL</w:t>
                  </w:r>
                </w:p>
              </w:tc>
              <w:tc>
                <w:tcPr>
                  <w:tcW w:w="3175" w:type="dxa"/>
                </w:tcPr>
                <w:p w14:paraId="7F4D0D26" w14:textId="17A621B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Greek - SL</w:t>
                  </w:r>
                </w:p>
              </w:tc>
              <w:tc>
                <w:tcPr>
                  <w:tcW w:w="1503" w:type="dxa"/>
                </w:tcPr>
                <w:p w14:paraId="49FE6563" w14:textId="270746A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F846719" w14:textId="0BBB4F2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00I74</w:t>
                  </w:r>
                </w:p>
              </w:tc>
              <w:tc>
                <w:tcPr>
                  <w:tcW w:w="1411" w:type="dxa"/>
                </w:tcPr>
                <w:p w14:paraId="557405A5" w14:textId="0F6A9FC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7882DD0" w14:textId="77777777" w:rsidTr="00744C89">
              <w:trPr>
                <w:cantSplit/>
                <w:trHeight w:val="530"/>
                <w:jc w:val="center"/>
              </w:trPr>
              <w:tc>
                <w:tcPr>
                  <w:tcW w:w="3480" w:type="dxa"/>
                  <w:vAlign w:val="center"/>
                </w:tcPr>
                <w:p w14:paraId="6D6AB9A4" w14:textId="2833C33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Latin - HL</w:t>
                  </w:r>
                </w:p>
              </w:tc>
              <w:tc>
                <w:tcPr>
                  <w:tcW w:w="3175" w:type="dxa"/>
                </w:tcPr>
                <w:p w14:paraId="3260B467" w14:textId="6AE52D5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Latin - HL</w:t>
                  </w:r>
                </w:p>
              </w:tc>
              <w:tc>
                <w:tcPr>
                  <w:tcW w:w="1503" w:type="dxa"/>
                </w:tcPr>
                <w:p w14:paraId="42F59594" w14:textId="5D2F675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2783783" w14:textId="0446FCE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00I75</w:t>
                  </w:r>
                </w:p>
              </w:tc>
              <w:tc>
                <w:tcPr>
                  <w:tcW w:w="1411" w:type="dxa"/>
                </w:tcPr>
                <w:p w14:paraId="38F69A3F" w14:textId="08809BA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80C5DA3" w14:textId="77777777" w:rsidTr="00744C89">
              <w:trPr>
                <w:cantSplit/>
                <w:trHeight w:val="530"/>
                <w:jc w:val="center"/>
              </w:trPr>
              <w:tc>
                <w:tcPr>
                  <w:tcW w:w="3480" w:type="dxa"/>
                  <w:vAlign w:val="center"/>
                </w:tcPr>
                <w:p w14:paraId="031762DB" w14:textId="634E291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Latin - SL</w:t>
                  </w:r>
                </w:p>
              </w:tc>
              <w:tc>
                <w:tcPr>
                  <w:tcW w:w="3175" w:type="dxa"/>
                </w:tcPr>
                <w:p w14:paraId="33382CAC" w14:textId="03D8B79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Latin - SL</w:t>
                  </w:r>
                </w:p>
              </w:tc>
              <w:tc>
                <w:tcPr>
                  <w:tcW w:w="1503" w:type="dxa"/>
                </w:tcPr>
                <w:p w14:paraId="0D169669" w14:textId="7E9C3E2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694EF0B" w14:textId="7F28360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00I76</w:t>
                  </w:r>
                </w:p>
              </w:tc>
              <w:tc>
                <w:tcPr>
                  <w:tcW w:w="1411" w:type="dxa"/>
                </w:tcPr>
                <w:p w14:paraId="0AA35BFB" w14:textId="48DFB03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D169D6C" w14:textId="77777777" w:rsidTr="00744C89">
              <w:trPr>
                <w:cantSplit/>
                <w:trHeight w:val="530"/>
                <w:jc w:val="center"/>
              </w:trPr>
              <w:tc>
                <w:tcPr>
                  <w:tcW w:w="3480" w:type="dxa"/>
                </w:tcPr>
                <w:p w14:paraId="3F420942" w14:textId="1445EB3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Greek - HL</w:t>
                  </w:r>
                </w:p>
              </w:tc>
              <w:tc>
                <w:tcPr>
                  <w:tcW w:w="3175" w:type="dxa"/>
                </w:tcPr>
                <w:p w14:paraId="6369F062" w14:textId="21966FF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Greek - HL</w:t>
                  </w:r>
                </w:p>
              </w:tc>
              <w:tc>
                <w:tcPr>
                  <w:tcW w:w="1503" w:type="dxa"/>
                </w:tcPr>
                <w:p w14:paraId="7237BD69" w14:textId="4B0A792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F6A4EDE" w14:textId="2623245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00I77</w:t>
                  </w:r>
                </w:p>
              </w:tc>
              <w:tc>
                <w:tcPr>
                  <w:tcW w:w="1411" w:type="dxa"/>
                </w:tcPr>
                <w:p w14:paraId="0C607FE1" w14:textId="48779B9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889CF74" w14:textId="77777777" w:rsidTr="00744C89">
              <w:trPr>
                <w:cantSplit/>
                <w:trHeight w:val="530"/>
                <w:jc w:val="center"/>
              </w:trPr>
              <w:tc>
                <w:tcPr>
                  <w:tcW w:w="3480" w:type="dxa"/>
                </w:tcPr>
                <w:p w14:paraId="1B298D29" w14:textId="793EA8C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Greek - HL</w:t>
                  </w:r>
                </w:p>
              </w:tc>
              <w:tc>
                <w:tcPr>
                  <w:tcW w:w="3175" w:type="dxa"/>
                </w:tcPr>
                <w:p w14:paraId="241919C4" w14:textId="6C67479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Classical Languages – Greek - HL</w:t>
                  </w:r>
                </w:p>
              </w:tc>
              <w:tc>
                <w:tcPr>
                  <w:tcW w:w="1503" w:type="dxa"/>
                </w:tcPr>
                <w:p w14:paraId="71FE2CB2" w14:textId="6BD68C2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F05A738" w14:textId="0139216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00I78</w:t>
                  </w:r>
                </w:p>
              </w:tc>
              <w:tc>
                <w:tcPr>
                  <w:tcW w:w="1411" w:type="dxa"/>
                </w:tcPr>
                <w:p w14:paraId="56ECE13D" w14:textId="2F9A0FB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B8B0D04" w14:textId="77777777" w:rsidTr="00744C89">
              <w:trPr>
                <w:cantSplit/>
                <w:trHeight w:val="530"/>
                <w:jc w:val="center"/>
              </w:trPr>
              <w:tc>
                <w:tcPr>
                  <w:tcW w:w="3480" w:type="dxa"/>
                  <w:vAlign w:val="center"/>
                </w:tcPr>
                <w:p w14:paraId="503EE264" w14:textId="6F56488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Chinese - HL</w:t>
                  </w:r>
                </w:p>
              </w:tc>
              <w:tc>
                <w:tcPr>
                  <w:tcW w:w="3175" w:type="dxa"/>
                </w:tcPr>
                <w:p w14:paraId="177FFEA2" w14:textId="442531E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Chinese - HL</w:t>
                  </w:r>
                </w:p>
              </w:tc>
              <w:tc>
                <w:tcPr>
                  <w:tcW w:w="1503" w:type="dxa"/>
                </w:tcPr>
                <w:p w14:paraId="24583A56" w14:textId="20CCB7B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7C2B288" w14:textId="7A92FB3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00I79</w:t>
                  </w:r>
                </w:p>
              </w:tc>
              <w:tc>
                <w:tcPr>
                  <w:tcW w:w="1411" w:type="dxa"/>
                </w:tcPr>
                <w:p w14:paraId="3347FB93" w14:textId="445970A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727FAA9" w14:textId="77777777" w:rsidTr="00744C89">
              <w:trPr>
                <w:cantSplit/>
                <w:trHeight w:val="530"/>
                <w:jc w:val="center"/>
              </w:trPr>
              <w:tc>
                <w:tcPr>
                  <w:tcW w:w="3480" w:type="dxa"/>
                  <w:vAlign w:val="center"/>
                </w:tcPr>
                <w:p w14:paraId="326D2130" w14:textId="3B04399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Chinese - SL</w:t>
                  </w:r>
                </w:p>
              </w:tc>
              <w:tc>
                <w:tcPr>
                  <w:tcW w:w="3175" w:type="dxa"/>
                </w:tcPr>
                <w:p w14:paraId="1F9F0090" w14:textId="66BE8C1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Chinese - SL</w:t>
                  </w:r>
                </w:p>
              </w:tc>
              <w:tc>
                <w:tcPr>
                  <w:tcW w:w="1503" w:type="dxa"/>
                </w:tcPr>
                <w:p w14:paraId="31E54AC9" w14:textId="68B0129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472DCE2" w14:textId="5897623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00I80</w:t>
                  </w:r>
                </w:p>
              </w:tc>
              <w:tc>
                <w:tcPr>
                  <w:tcW w:w="1411" w:type="dxa"/>
                </w:tcPr>
                <w:p w14:paraId="0590981B" w14:textId="36430DE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E253A2B" w14:textId="77777777" w:rsidTr="00744C89">
              <w:trPr>
                <w:cantSplit/>
                <w:trHeight w:val="530"/>
                <w:jc w:val="center"/>
              </w:trPr>
              <w:tc>
                <w:tcPr>
                  <w:tcW w:w="3480" w:type="dxa"/>
                  <w:vAlign w:val="center"/>
                </w:tcPr>
                <w:p w14:paraId="7E5B21C2" w14:textId="7F80755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Chinese - HL</w:t>
                  </w:r>
                </w:p>
              </w:tc>
              <w:tc>
                <w:tcPr>
                  <w:tcW w:w="3175" w:type="dxa"/>
                </w:tcPr>
                <w:p w14:paraId="092B0F28" w14:textId="62FE979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Chinese - HL</w:t>
                  </w:r>
                </w:p>
              </w:tc>
              <w:tc>
                <w:tcPr>
                  <w:tcW w:w="1503" w:type="dxa"/>
                </w:tcPr>
                <w:p w14:paraId="53F138CA" w14:textId="45C5E60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81C6D41" w14:textId="7363E11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00I81</w:t>
                  </w:r>
                </w:p>
              </w:tc>
              <w:tc>
                <w:tcPr>
                  <w:tcW w:w="1411" w:type="dxa"/>
                </w:tcPr>
                <w:p w14:paraId="25984895" w14:textId="45795E5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0201F2C" w14:textId="77777777" w:rsidTr="00744C89">
              <w:trPr>
                <w:cantSplit/>
                <w:trHeight w:val="530"/>
                <w:jc w:val="center"/>
              </w:trPr>
              <w:tc>
                <w:tcPr>
                  <w:tcW w:w="3480" w:type="dxa"/>
                  <w:vAlign w:val="center"/>
                </w:tcPr>
                <w:p w14:paraId="356CA2CA" w14:textId="45AB25C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Chinese - SL</w:t>
                  </w:r>
                </w:p>
              </w:tc>
              <w:tc>
                <w:tcPr>
                  <w:tcW w:w="3175" w:type="dxa"/>
                </w:tcPr>
                <w:p w14:paraId="23ADFEB2" w14:textId="7B14705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Chinese - SL</w:t>
                  </w:r>
                </w:p>
              </w:tc>
              <w:tc>
                <w:tcPr>
                  <w:tcW w:w="1503" w:type="dxa"/>
                </w:tcPr>
                <w:p w14:paraId="6510A7F0" w14:textId="5417473B"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B0781A5" w14:textId="273418D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00I82</w:t>
                  </w:r>
                </w:p>
              </w:tc>
              <w:tc>
                <w:tcPr>
                  <w:tcW w:w="1411" w:type="dxa"/>
                </w:tcPr>
                <w:p w14:paraId="7A058083" w14:textId="5C24058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30D0B42" w14:textId="77777777" w:rsidTr="00744C89">
              <w:trPr>
                <w:cantSplit/>
                <w:trHeight w:val="530"/>
                <w:jc w:val="center"/>
              </w:trPr>
              <w:tc>
                <w:tcPr>
                  <w:tcW w:w="3480" w:type="dxa"/>
                  <w:vAlign w:val="center"/>
                </w:tcPr>
                <w:p w14:paraId="14C59BE4" w14:textId="21BDB27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Chinese - HL</w:t>
                  </w:r>
                </w:p>
              </w:tc>
              <w:tc>
                <w:tcPr>
                  <w:tcW w:w="3175" w:type="dxa"/>
                </w:tcPr>
                <w:p w14:paraId="7BFA2C1A" w14:textId="2FD47B6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Chinese - HL</w:t>
                  </w:r>
                </w:p>
              </w:tc>
              <w:tc>
                <w:tcPr>
                  <w:tcW w:w="1503" w:type="dxa"/>
                </w:tcPr>
                <w:p w14:paraId="477ADD14" w14:textId="1C14795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F801704" w14:textId="587E73C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00I83</w:t>
                  </w:r>
                </w:p>
              </w:tc>
              <w:tc>
                <w:tcPr>
                  <w:tcW w:w="1411" w:type="dxa"/>
                </w:tcPr>
                <w:p w14:paraId="7FFFCA9E" w14:textId="6CF48CB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20482C4" w14:textId="77777777" w:rsidTr="00744C89">
              <w:trPr>
                <w:cantSplit/>
                <w:trHeight w:val="530"/>
                <w:jc w:val="center"/>
              </w:trPr>
              <w:tc>
                <w:tcPr>
                  <w:tcW w:w="3480" w:type="dxa"/>
                  <w:vAlign w:val="center"/>
                </w:tcPr>
                <w:p w14:paraId="68E7C589" w14:textId="5DDB909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Chinese - SL</w:t>
                  </w:r>
                </w:p>
              </w:tc>
              <w:tc>
                <w:tcPr>
                  <w:tcW w:w="3175" w:type="dxa"/>
                </w:tcPr>
                <w:p w14:paraId="1E920A83" w14:textId="668D2FA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Chinese - SL</w:t>
                  </w:r>
                </w:p>
              </w:tc>
              <w:tc>
                <w:tcPr>
                  <w:tcW w:w="1503" w:type="dxa"/>
                </w:tcPr>
                <w:p w14:paraId="63AA1316" w14:textId="5880402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EAB287C" w14:textId="21A90B0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00I84</w:t>
                  </w:r>
                </w:p>
              </w:tc>
              <w:tc>
                <w:tcPr>
                  <w:tcW w:w="1411" w:type="dxa"/>
                </w:tcPr>
                <w:p w14:paraId="573CC954" w14:textId="7CC73AA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A5FC029" w14:textId="77777777" w:rsidTr="00751876">
              <w:trPr>
                <w:cantSplit/>
                <w:trHeight w:val="530"/>
                <w:jc w:val="center"/>
              </w:trPr>
              <w:tc>
                <w:tcPr>
                  <w:tcW w:w="3480" w:type="dxa"/>
                  <w:vAlign w:val="center"/>
                </w:tcPr>
                <w:p w14:paraId="3CF75DAA" w14:textId="4DD2802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Chinese - SL</w:t>
                  </w:r>
                </w:p>
              </w:tc>
              <w:tc>
                <w:tcPr>
                  <w:tcW w:w="3175" w:type="dxa"/>
                  <w:vAlign w:val="center"/>
                </w:tcPr>
                <w:p w14:paraId="78D10C7C" w14:textId="4F2F544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Chinese - SL</w:t>
                  </w:r>
                </w:p>
              </w:tc>
              <w:tc>
                <w:tcPr>
                  <w:tcW w:w="1503" w:type="dxa"/>
                </w:tcPr>
                <w:p w14:paraId="06D8E710" w14:textId="4B29AC1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A250796" w14:textId="6CB8E0E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00I85</w:t>
                  </w:r>
                </w:p>
              </w:tc>
              <w:tc>
                <w:tcPr>
                  <w:tcW w:w="1411" w:type="dxa"/>
                </w:tcPr>
                <w:p w14:paraId="09A0D6DE" w14:textId="0222AB6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745C9FE" w14:textId="77777777" w:rsidTr="00751876">
              <w:trPr>
                <w:cantSplit/>
                <w:trHeight w:val="530"/>
                <w:jc w:val="center"/>
              </w:trPr>
              <w:tc>
                <w:tcPr>
                  <w:tcW w:w="3480" w:type="dxa"/>
                  <w:vAlign w:val="center"/>
                </w:tcPr>
                <w:p w14:paraId="74AE1DF7" w14:textId="5A8B0A3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Japanese - HL</w:t>
                  </w:r>
                </w:p>
              </w:tc>
              <w:tc>
                <w:tcPr>
                  <w:tcW w:w="3175" w:type="dxa"/>
                  <w:vAlign w:val="center"/>
                </w:tcPr>
                <w:p w14:paraId="56C0915A" w14:textId="3B575EB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Japanese - HL</w:t>
                  </w:r>
                </w:p>
              </w:tc>
              <w:tc>
                <w:tcPr>
                  <w:tcW w:w="1503" w:type="dxa"/>
                </w:tcPr>
                <w:p w14:paraId="34951704" w14:textId="18BC211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6A0CED1" w14:textId="3CA3DD2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00I86</w:t>
                  </w:r>
                </w:p>
              </w:tc>
              <w:tc>
                <w:tcPr>
                  <w:tcW w:w="1411" w:type="dxa"/>
                </w:tcPr>
                <w:p w14:paraId="722B0403" w14:textId="071777C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B4CD07E" w14:textId="77777777" w:rsidTr="00751876">
              <w:trPr>
                <w:cantSplit/>
                <w:trHeight w:val="530"/>
                <w:jc w:val="center"/>
              </w:trPr>
              <w:tc>
                <w:tcPr>
                  <w:tcW w:w="3480" w:type="dxa"/>
                  <w:vAlign w:val="center"/>
                </w:tcPr>
                <w:p w14:paraId="250BFDE7" w14:textId="6D99B50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Japanese - SL</w:t>
                  </w:r>
                </w:p>
              </w:tc>
              <w:tc>
                <w:tcPr>
                  <w:tcW w:w="3175" w:type="dxa"/>
                  <w:vAlign w:val="center"/>
                </w:tcPr>
                <w:p w14:paraId="58185884" w14:textId="1ACE096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Japanese - SL</w:t>
                  </w:r>
                </w:p>
              </w:tc>
              <w:tc>
                <w:tcPr>
                  <w:tcW w:w="1503" w:type="dxa"/>
                </w:tcPr>
                <w:p w14:paraId="39089260" w14:textId="044D1E7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8E43F39" w14:textId="26E25EA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00I87</w:t>
                  </w:r>
                </w:p>
              </w:tc>
              <w:tc>
                <w:tcPr>
                  <w:tcW w:w="1411" w:type="dxa"/>
                </w:tcPr>
                <w:p w14:paraId="075A3917" w14:textId="2A5BA8F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97A6C05" w14:textId="77777777" w:rsidTr="00744C89">
              <w:trPr>
                <w:cantSplit/>
                <w:trHeight w:val="530"/>
                <w:jc w:val="center"/>
              </w:trPr>
              <w:tc>
                <w:tcPr>
                  <w:tcW w:w="3480" w:type="dxa"/>
                  <w:vAlign w:val="center"/>
                </w:tcPr>
                <w:p w14:paraId="78D58F0B" w14:textId="0B5D8EF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Japanese - HL</w:t>
                  </w:r>
                </w:p>
              </w:tc>
              <w:tc>
                <w:tcPr>
                  <w:tcW w:w="3175" w:type="dxa"/>
                </w:tcPr>
                <w:p w14:paraId="33DD8FFC" w14:textId="35B7B9D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Japanese - HL</w:t>
                  </w:r>
                </w:p>
              </w:tc>
              <w:tc>
                <w:tcPr>
                  <w:tcW w:w="1503" w:type="dxa"/>
                </w:tcPr>
                <w:p w14:paraId="55E97B1B" w14:textId="1D96387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9249C5D" w14:textId="48B13CC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00I88</w:t>
                  </w:r>
                </w:p>
              </w:tc>
              <w:tc>
                <w:tcPr>
                  <w:tcW w:w="1411" w:type="dxa"/>
                </w:tcPr>
                <w:p w14:paraId="0C8F88A9" w14:textId="196E3D7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639CCF3" w14:textId="77777777" w:rsidTr="00744C89">
              <w:trPr>
                <w:cantSplit/>
                <w:trHeight w:val="530"/>
                <w:jc w:val="center"/>
              </w:trPr>
              <w:tc>
                <w:tcPr>
                  <w:tcW w:w="3480" w:type="dxa"/>
                  <w:vAlign w:val="center"/>
                </w:tcPr>
                <w:p w14:paraId="5F51423C" w14:textId="61F9FAA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Japanese - SL</w:t>
                  </w:r>
                </w:p>
              </w:tc>
              <w:tc>
                <w:tcPr>
                  <w:tcW w:w="3175" w:type="dxa"/>
                </w:tcPr>
                <w:p w14:paraId="4B66D41C" w14:textId="67D8648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Japanese - SL</w:t>
                  </w:r>
                </w:p>
              </w:tc>
              <w:tc>
                <w:tcPr>
                  <w:tcW w:w="1503" w:type="dxa"/>
                </w:tcPr>
                <w:p w14:paraId="42E4079E" w14:textId="2700C50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105233F" w14:textId="3D6BE12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00I89</w:t>
                  </w:r>
                </w:p>
              </w:tc>
              <w:tc>
                <w:tcPr>
                  <w:tcW w:w="1411" w:type="dxa"/>
                </w:tcPr>
                <w:p w14:paraId="7D260279" w14:textId="3538500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73D88AB" w14:textId="77777777" w:rsidTr="00744C89">
              <w:trPr>
                <w:cantSplit/>
                <w:trHeight w:val="530"/>
                <w:jc w:val="center"/>
              </w:trPr>
              <w:tc>
                <w:tcPr>
                  <w:tcW w:w="3480" w:type="dxa"/>
                  <w:vAlign w:val="center"/>
                </w:tcPr>
                <w:p w14:paraId="455EAD55" w14:textId="45BD2E4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Japanese - HL</w:t>
                  </w:r>
                </w:p>
              </w:tc>
              <w:tc>
                <w:tcPr>
                  <w:tcW w:w="3175" w:type="dxa"/>
                </w:tcPr>
                <w:p w14:paraId="5C2C7F4D" w14:textId="5E81086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Japanese - HL</w:t>
                  </w:r>
                </w:p>
              </w:tc>
              <w:tc>
                <w:tcPr>
                  <w:tcW w:w="1503" w:type="dxa"/>
                </w:tcPr>
                <w:p w14:paraId="321C9C9E" w14:textId="16AF089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EB1259B" w14:textId="244C635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00I90</w:t>
                  </w:r>
                </w:p>
              </w:tc>
              <w:tc>
                <w:tcPr>
                  <w:tcW w:w="1411" w:type="dxa"/>
                </w:tcPr>
                <w:p w14:paraId="3CFC545F" w14:textId="4F0669D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A395754" w14:textId="77777777" w:rsidTr="00744C89">
              <w:trPr>
                <w:cantSplit/>
                <w:trHeight w:val="530"/>
                <w:jc w:val="center"/>
              </w:trPr>
              <w:tc>
                <w:tcPr>
                  <w:tcW w:w="3480" w:type="dxa"/>
                  <w:vAlign w:val="center"/>
                </w:tcPr>
                <w:p w14:paraId="50CACBC5" w14:textId="3CF6B8E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Japanese - SL</w:t>
                  </w:r>
                </w:p>
              </w:tc>
              <w:tc>
                <w:tcPr>
                  <w:tcW w:w="3175" w:type="dxa"/>
                </w:tcPr>
                <w:p w14:paraId="0EF8236E" w14:textId="4EBBDB3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Japanese - SL</w:t>
                  </w:r>
                </w:p>
              </w:tc>
              <w:tc>
                <w:tcPr>
                  <w:tcW w:w="1503" w:type="dxa"/>
                </w:tcPr>
                <w:p w14:paraId="6073E4C9" w14:textId="53E9207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91CEB34" w14:textId="3C2EF81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00I91</w:t>
                  </w:r>
                </w:p>
              </w:tc>
              <w:tc>
                <w:tcPr>
                  <w:tcW w:w="1411" w:type="dxa"/>
                </w:tcPr>
                <w:p w14:paraId="45781137" w14:textId="44162F1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7A3C6CC" w14:textId="77777777" w:rsidTr="00751876">
              <w:trPr>
                <w:cantSplit/>
                <w:trHeight w:val="530"/>
                <w:jc w:val="center"/>
              </w:trPr>
              <w:tc>
                <w:tcPr>
                  <w:tcW w:w="3480" w:type="dxa"/>
                  <w:vAlign w:val="center"/>
                </w:tcPr>
                <w:p w14:paraId="65983CC4" w14:textId="21EBC9A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Japanese - SL</w:t>
                  </w:r>
                </w:p>
              </w:tc>
              <w:tc>
                <w:tcPr>
                  <w:tcW w:w="3175" w:type="dxa"/>
                  <w:vAlign w:val="center"/>
                </w:tcPr>
                <w:p w14:paraId="1C601F0B" w14:textId="69C4094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Japanese - SL</w:t>
                  </w:r>
                </w:p>
              </w:tc>
              <w:tc>
                <w:tcPr>
                  <w:tcW w:w="1503" w:type="dxa"/>
                </w:tcPr>
                <w:p w14:paraId="2E93BBCB" w14:textId="318F0AA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4982991" w14:textId="6B5E1AA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00I92</w:t>
                  </w:r>
                </w:p>
              </w:tc>
              <w:tc>
                <w:tcPr>
                  <w:tcW w:w="1411" w:type="dxa"/>
                </w:tcPr>
                <w:p w14:paraId="0C7FA32E" w14:textId="221A9AF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A5F5EC2" w14:textId="77777777" w:rsidTr="00744C89">
              <w:trPr>
                <w:cantSplit/>
                <w:trHeight w:val="530"/>
                <w:jc w:val="center"/>
              </w:trPr>
              <w:tc>
                <w:tcPr>
                  <w:tcW w:w="3480" w:type="dxa"/>
                  <w:vAlign w:val="center"/>
                </w:tcPr>
                <w:p w14:paraId="1B1B095C" w14:textId="736932B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Korean – Literature - HL</w:t>
                  </w:r>
                </w:p>
              </w:tc>
              <w:tc>
                <w:tcPr>
                  <w:tcW w:w="3175" w:type="dxa"/>
                </w:tcPr>
                <w:p w14:paraId="7742C4D1" w14:textId="6C452D2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Korean – Literature - HL</w:t>
                  </w:r>
                </w:p>
              </w:tc>
              <w:tc>
                <w:tcPr>
                  <w:tcW w:w="1503" w:type="dxa"/>
                </w:tcPr>
                <w:p w14:paraId="5785812F" w14:textId="5798CD4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7B9BA45" w14:textId="2D10C8B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00I93</w:t>
                  </w:r>
                </w:p>
              </w:tc>
              <w:tc>
                <w:tcPr>
                  <w:tcW w:w="1411" w:type="dxa"/>
                </w:tcPr>
                <w:p w14:paraId="6B2BCCDE" w14:textId="71B6F1D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E5A2B02" w14:textId="77777777" w:rsidTr="00744C89">
              <w:trPr>
                <w:cantSplit/>
                <w:trHeight w:val="530"/>
                <w:jc w:val="center"/>
              </w:trPr>
              <w:tc>
                <w:tcPr>
                  <w:tcW w:w="3480" w:type="dxa"/>
                  <w:vAlign w:val="center"/>
                </w:tcPr>
                <w:p w14:paraId="00E86849" w14:textId="1A93095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Korean – Literature - HL</w:t>
                  </w:r>
                </w:p>
              </w:tc>
              <w:tc>
                <w:tcPr>
                  <w:tcW w:w="3175" w:type="dxa"/>
                </w:tcPr>
                <w:p w14:paraId="6EF56001" w14:textId="34E1AF7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Korean – Literature - HL</w:t>
                  </w:r>
                </w:p>
              </w:tc>
              <w:tc>
                <w:tcPr>
                  <w:tcW w:w="1503" w:type="dxa"/>
                </w:tcPr>
                <w:p w14:paraId="5670FC00" w14:textId="1C0845D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780781F" w14:textId="3A44325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00I94</w:t>
                  </w:r>
                </w:p>
              </w:tc>
              <w:tc>
                <w:tcPr>
                  <w:tcW w:w="1411" w:type="dxa"/>
                </w:tcPr>
                <w:p w14:paraId="268D1B39" w14:textId="1269446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2E44AF7" w14:textId="77777777" w:rsidTr="00744C89">
              <w:trPr>
                <w:cantSplit/>
                <w:trHeight w:val="530"/>
                <w:jc w:val="center"/>
              </w:trPr>
              <w:tc>
                <w:tcPr>
                  <w:tcW w:w="3480" w:type="dxa"/>
                  <w:vAlign w:val="center"/>
                </w:tcPr>
                <w:p w14:paraId="00622247" w14:textId="21AAB2B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Korean - HL</w:t>
                  </w:r>
                </w:p>
              </w:tc>
              <w:tc>
                <w:tcPr>
                  <w:tcW w:w="3175" w:type="dxa"/>
                </w:tcPr>
                <w:p w14:paraId="4FC9BD08" w14:textId="13A2344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Korean - HL</w:t>
                  </w:r>
                </w:p>
              </w:tc>
              <w:tc>
                <w:tcPr>
                  <w:tcW w:w="1503" w:type="dxa"/>
                </w:tcPr>
                <w:p w14:paraId="0965C170" w14:textId="046BCDD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FBAAC46" w14:textId="2225B83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00I95</w:t>
                  </w:r>
                </w:p>
              </w:tc>
              <w:tc>
                <w:tcPr>
                  <w:tcW w:w="1411" w:type="dxa"/>
                </w:tcPr>
                <w:p w14:paraId="576FB0F3" w14:textId="6B715E1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8B3E79E" w14:textId="77777777" w:rsidTr="00744C89">
              <w:trPr>
                <w:cantSplit/>
                <w:trHeight w:val="530"/>
                <w:jc w:val="center"/>
              </w:trPr>
              <w:tc>
                <w:tcPr>
                  <w:tcW w:w="3480" w:type="dxa"/>
                  <w:vAlign w:val="center"/>
                </w:tcPr>
                <w:p w14:paraId="6EFE9101" w14:textId="56BF78C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Korean - SL</w:t>
                  </w:r>
                </w:p>
              </w:tc>
              <w:tc>
                <w:tcPr>
                  <w:tcW w:w="3175" w:type="dxa"/>
                </w:tcPr>
                <w:p w14:paraId="370DC914" w14:textId="4773D74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Korean - SL</w:t>
                  </w:r>
                </w:p>
              </w:tc>
              <w:tc>
                <w:tcPr>
                  <w:tcW w:w="1503" w:type="dxa"/>
                </w:tcPr>
                <w:p w14:paraId="26E7C588" w14:textId="36C4028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491ADE7" w14:textId="575E3FE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00I96</w:t>
                  </w:r>
                </w:p>
              </w:tc>
              <w:tc>
                <w:tcPr>
                  <w:tcW w:w="1411" w:type="dxa"/>
                </w:tcPr>
                <w:p w14:paraId="03C932F1" w14:textId="7734315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8012C5B" w14:textId="77777777" w:rsidTr="00744C89">
              <w:trPr>
                <w:cantSplit/>
                <w:trHeight w:val="530"/>
                <w:jc w:val="center"/>
              </w:trPr>
              <w:tc>
                <w:tcPr>
                  <w:tcW w:w="3480" w:type="dxa"/>
                  <w:vAlign w:val="center"/>
                </w:tcPr>
                <w:p w14:paraId="79BBDEAB" w14:textId="7B6ED28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Korean - HL</w:t>
                  </w:r>
                </w:p>
              </w:tc>
              <w:tc>
                <w:tcPr>
                  <w:tcW w:w="3175" w:type="dxa"/>
                </w:tcPr>
                <w:p w14:paraId="375A40C8" w14:textId="12918D5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Korean - HL</w:t>
                  </w:r>
                </w:p>
              </w:tc>
              <w:tc>
                <w:tcPr>
                  <w:tcW w:w="1503" w:type="dxa"/>
                </w:tcPr>
                <w:p w14:paraId="1C73F979" w14:textId="18A0C31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8364F01" w14:textId="47EF506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00I97</w:t>
                  </w:r>
                </w:p>
              </w:tc>
              <w:tc>
                <w:tcPr>
                  <w:tcW w:w="1411" w:type="dxa"/>
                </w:tcPr>
                <w:p w14:paraId="4681AE1B" w14:textId="2855901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194D9FC" w14:textId="77777777" w:rsidTr="00744C89">
              <w:trPr>
                <w:cantSplit/>
                <w:trHeight w:val="530"/>
                <w:jc w:val="center"/>
              </w:trPr>
              <w:tc>
                <w:tcPr>
                  <w:tcW w:w="3480" w:type="dxa"/>
                  <w:vAlign w:val="center"/>
                </w:tcPr>
                <w:p w14:paraId="4CECD298" w14:textId="700B0F7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Korean - SL</w:t>
                  </w:r>
                </w:p>
              </w:tc>
              <w:tc>
                <w:tcPr>
                  <w:tcW w:w="3175" w:type="dxa"/>
                </w:tcPr>
                <w:p w14:paraId="3457F70C" w14:textId="33EED76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Korean - SL</w:t>
                  </w:r>
                </w:p>
              </w:tc>
              <w:tc>
                <w:tcPr>
                  <w:tcW w:w="1503" w:type="dxa"/>
                </w:tcPr>
                <w:p w14:paraId="2DAD5B6E" w14:textId="6A6913FB"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E995D28" w14:textId="62E8F57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00I98</w:t>
                  </w:r>
                </w:p>
              </w:tc>
              <w:tc>
                <w:tcPr>
                  <w:tcW w:w="1411" w:type="dxa"/>
                </w:tcPr>
                <w:p w14:paraId="0C97AB57" w14:textId="75850F0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46AE3F1" w14:textId="77777777" w:rsidTr="00744C89">
              <w:trPr>
                <w:cantSplit/>
                <w:trHeight w:val="530"/>
                <w:jc w:val="center"/>
              </w:trPr>
              <w:tc>
                <w:tcPr>
                  <w:tcW w:w="3480" w:type="dxa"/>
                  <w:vAlign w:val="center"/>
                </w:tcPr>
                <w:p w14:paraId="64ECF79B" w14:textId="02B3AD1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Vietnamese - HL</w:t>
                  </w:r>
                </w:p>
              </w:tc>
              <w:tc>
                <w:tcPr>
                  <w:tcW w:w="3175" w:type="dxa"/>
                </w:tcPr>
                <w:p w14:paraId="71E3D19E" w14:textId="131DBB2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Vietnamese - HL</w:t>
                  </w:r>
                </w:p>
              </w:tc>
              <w:tc>
                <w:tcPr>
                  <w:tcW w:w="1503" w:type="dxa"/>
                </w:tcPr>
                <w:p w14:paraId="4BED9235" w14:textId="5C30811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40EE62C" w14:textId="6BBC7CD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00I99</w:t>
                  </w:r>
                </w:p>
              </w:tc>
              <w:tc>
                <w:tcPr>
                  <w:tcW w:w="1411" w:type="dxa"/>
                </w:tcPr>
                <w:p w14:paraId="7AA12DE7" w14:textId="0C9E6F7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704AA04" w14:textId="77777777" w:rsidTr="00744C89">
              <w:trPr>
                <w:cantSplit/>
                <w:trHeight w:val="530"/>
                <w:jc w:val="center"/>
              </w:trPr>
              <w:tc>
                <w:tcPr>
                  <w:tcW w:w="3480" w:type="dxa"/>
                  <w:vAlign w:val="center"/>
                </w:tcPr>
                <w:p w14:paraId="420D7333" w14:textId="6950EA1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Vietnamese - SL</w:t>
                  </w:r>
                </w:p>
              </w:tc>
              <w:tc>
                <w:tcPr>
                  <w:tcW w:w="3175" w:type="dxa"/>
                </w:tcPr>
                <w:p w14:paraId="19094478" w14:textId="0F268E3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Vietnamese - SL</w:t>
                  </w:r>
                </w:p>
              </w:tc>
              <w:tc>
                <w:tcPr>
                  <w:tcW w:w="1503" w:type="dxa"/>
                </w:tcPr>
                <w:p w14:paraId="13947A60" w14:textId="4BD5215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22772FE" w14:textId="7040A96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0I200</w:t>
                  </w:r>
                </w:p>
              </w:tc>
              <w:tc>
                <w:tcPr>
                  <w:tcW w:w="1411" w:type="dxa"/>
                </w:tcPr>
                <w:p w14:paraId="7E734400" w14:textId="3527D04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4A26328" w14:textId="77777777" w:rsidTr="00744C89">
              <w:trPr>
                <w:cantSplit/>
                <w:trHeight w:val="530"/>
                <w:jc w:val="center"/>
              </w:trPr>
              <w:tc>
                <w:tcPr>
                  <w:tcW w:w="3480" w:type="dxa"/>
                  <w:vAlign w:val="center"/>
                </w:tcPr>
                <w:p w14:paraId="7F8A8D8E" w14:textId="2443E47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Filipino - HL</w:t>
                  </w:r>
                </w:p>
              </w:tc>
              <w:tc>
                <w:tcPr>
                  <w:tcW w:w="3175" w:type="dxa"/>
                </w:tcPr>
                <w:p w14:paraId="01658E6E" w14:textId="258CBED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Filipino - HL</w:t>
                  </w:r>
                </w:p>
              </w:tc>
              <w:tc>
                <w:tcPr>
                  <w:tcW w:w="1503" w:type="dxa"/>
                </w:tcPr>
                <w:p w14:paraId="3015BF98" w14:textId="4A6C626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D63F573" w14:textId="6640C51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0I201</w:t>
                  </w:r>
                </w:p>
              </w:tc>
              <w:tc>
                <w:tcPr>
                  <w:tcW w:w="1411" w:type="dxa"/>
                </w:tcPr>
                <w:p w14:paraId="0ECC09D8" w14:textId="536DDA4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D40D5A6" w14:textId="77777777" w:rsidTr="00744C89">
              <w:trPr>
                <w:cantSplit/>
                <w:trHeight w:val="530"/>
                <w:jc w:val="center"/>
              </w:trPr>
              <w:tc>
                <w:tcPr>
                  <w:tcW w:w="3480" w:type="dxa"/>
                  <w:vAlign w:val="center"/>
                </w:tcPr>
                <w:p w14:paraId="0A9562DC" w14:textId="71B8256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Filipino - SL</w:t>
                  </w:r>
                </w:p>
              </w:tc>
              <w:tc>
                <w:tcPr>
                  <w:tcW w:w="3175" w:type="dxa"/>
                </w:tcPr>
                <w:p w14:paraId="1FFE512A" w14:textId="152C429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Filipino - SL</w:t>
                  </w:r>
                </w:p>
              </w:tc>
              <w:tc>
                <w:tcPr>
                  <w:tcW w:w="1503" w:type="dxa"/>
                </w:tcPr>
                <w:p w14:paraId="7A7C776B" w14:textId="6EBCFAB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3FE48CC" w14:textId="2C4267C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0I202</w:t>
                  </w:r>
                </w:p>
              </w:tc>
              <w:tc>
                <w:tcPr>
                  <w:tcW w:w="1411" w:type="dxa"/>
                </w:tcPr>
                <w:p w14:paraId="1D3B7694" w14:textId="385CCA1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7D79956" w14:textId="77777777" w:rsidTr="00744C89">
              <w:trPr>
                <w:cantSplit/>
                <w:trHeight w:val="530"/>
                <w:jc w:val="center"/>
              </w:trPr>
              <w:tc>
                <w:tcPr>
                  <w:tcW w:w="3480" w:type="dxa"/>
                  <w:vAlign w:val="center"/>
                </w:tcPr>
                <w:p w14:paraId="115A68E1" w14:textId="2D64DEB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Russian - HL</w:t>
                  </w:r>
                </w:p>
              </w:tc>
              <w:tc>
                <w:tcPr>
                  <w:tcW w:w="3175" w:type="dxa"/>
                </w:tcPr>
                <w:p w14:paraId="547639A8" w14:textId="3F37EB5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Russian - HL</w:t>
                  </w:r>
                </w:p>
              </w:tc>
              <w:tc>
                <w:tcPr>
                  <w:tcW w:w="1503" w:type="dxa"/>
                </w:tcPr>
                <w:p w14:paraId="568ECB87" w14:textId="62EC64D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F22F0A8" w14:textId="7D48A84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0I203</w:t>
                  </w:r>
                </w:p>
              </w:tc>
              <w:tc>
                <w:tcPr>
                  <w:tcW w:w="1411" w:type="dxa"/>
                </w:tcPr>
                <w:p w14:paraId="3A77251D" w14:textId="5AC283F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BFCA290" w14:textId="77777777" w:rsidTr="00744C89">
              <w:trPr>
                <w:cantSplit/>
                <w:trHeight w:val="530"/>
                <w:jc w:val="center"/>
              </w:trPr>
              <w:tc>
                <w:tcPr>
                  <w:tcW w:w="3480" w:type="dxa"/>
                  <w:vAlign w:val="center"/>
                </w:tcPr>
                <w:p w14:paraId="16D2C026" w14:textId="309D10C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Russian - SL</w:t>
                  </w:r>
                </w:p>
              </w:tc>
              <w:tc>
                <w:tcPr>
                  <w:tcW w:w="3175" w:type="dxa"/>
                </w:tcPr>
                <w:p w14:paraId="2E2225BB" w14:textId="515DA4D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Russian - SL</w:t>
                  </w:r>
                </w:p>
              </w:tc>
              <w:tc>
                <w:tcPr>
                  <w:tcW w:w="1503" w:type="dxa"/>
                </w:tcPr>
                <w:p w14:paraId="6F0E4C0D" w14:textId="21E5D59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28875C1" w14:textId="7415A2E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0I204</w:t>
                  </w:r>
                </w:p>
              </w:tc>
              <w:tc>
                <w:tcPr>
                  <w:tcW w:w="1411" w:type="dxa"/>
                </w:tcPr>
                <w:p w14:paraId="181A174D" w14:textId="734D74D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D0AF088" w14:textId="77777777" w:rsidTr="00744C89">
              <w:trPr>
                <w:cantSplit/>
                <w:trHeight w:val="530"/>
                <w:jc w:val="center"/>
              </w:trPr>
              <w:tc>
                <w:tcPr>
                  <w:tcW w:w="3480" w:type="dxa"/>
                  <w:vAlign w:val="center"/>
                </w:tcPr>
                <w:p w14:paraId="05D94494" w14:textId="6E912C9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Russian - HL</w:t>
                  </w:r>
                </w:p>
              </w:tc>
              <w:tc>
                <w:tcPr>
                  <w:tcW w:w="3175" w:type="dxa"/>
                </w:tcPr>
                <w:p w14:paraId="7B289E01" w14:textId="4F41E27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Russian - HL</w:t>
                  </w:r>
                </w:p>
              </w:tc>
              <w:tc>
                <w:tcPr>
                  <w:tcW w:w="1503" w:type="dxa"/>
                </w:tcPr>
                <w:p w14:paraId="60428E10" w14:textId="093FC5E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450E5D5" w14:textId="2633AC8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0I205</w:t>
                  </w:r>
                </w:p>
              </w:tc>
              <w:tc>
                <w:tcPr>
                  <w:tcW w:w="1411" w:type="dxa"/>
                </w:tcPr>
                <w:p w14:paraId="5E8E1D67" w14:textId="7D89563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507E758" w14:textId="77777777" w:rsidTr="00744C89">
              <w:trPr>
                <w:cantSplit/>
                <w:trHeight w:val="530"/>
                <w:jc w:val="center"/>
              </w:trPr>
              <w:tc>
                <w:tcPr>
                  <w:tcW w:w="3480" w:type="dxa"/>
                  <w:vAlign w:val="center"/>
                </w:tcPr>
                <w:p w14:paraId="5677F10F" w14:textId="6E56298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Russian - HL</w:t>
                  </w:r>
                </w:p>
              </w:tc>
              <w:tc>
                <w:tcPr>
                  <w:tcW w:w="3175" w:type="dxa"/>
                </w:tcPr>
                <w:p w14:paraId="52679EA5" w14:textId="2D9A294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Russian - HL</w:t>
                  </w:r>
                </w:p>
              </w:tc>
              <w:tc>
                <w:tcPr>
                  <w:tcW w:w="1503" w:type="dxa"/>
                </w:tcPr>
                <w:p w14:paraId="6C3E03BE" w14:textId="6E9792F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2228E21" w14:textId="1451EF7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0I206</w:t>
                  </w:r>
                </w:p>
              </w:tc>
              <w:tc>
                <w:tcPr>
                  <w:tcW w:w="1411" w:type="dxa"/>
                </w:tcPr>
                <w:p w14:paraId="22B35671" w14:textId="18BC853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F6F4591" w14:textId="77777777" w:rsidTr="00E53014">
              <w:trPr>
                <w:cantSplit/>
                <w:trHeight w:val="530"/>
                <w:jc w:val="center"/>
              </w:trPr>
              <w:tc>
                <w:tcPr>
                  <w:tcW w:w="3480" w:type="dxa"/>
                  <w:vAlign w:val="center"/>
                </w:tcPr>
                <w:p w14:paraId="41D6DA88" w14:textId="0BF2294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Russian - HL</w:t>
                  </w:r>
                </w:p>
              </w:tc>
              <w:tc>
                <w:tcPr>
                  <w:tcW w:w="3175" w:type="dxa"/>
                </w:tcPr>
                <w:p w14:paraId="6A8A67D9" w14:textId="6426EB9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Russian - HL</w:t>
                  </w:r>
                </w:p>
              </w:tc>
              <w:tc>
                <w:tcPr>
                  <w:tcW w:w="1503" w:type="dxa"/>
                </w:tcPr>
                <w:p w14:paraId="5ABEE4DE" w14:textId="47EE177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85F0E35" w14:textId="4DB506A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0I207</w:t>
                  </w:r>
                </w:p>
              </w:tc>
              <w:tc>
                <w:tcPr>
                  <w:tcW w:w="1411" w:type="dxa"/>
                </w:tcPr>
                <w:p w14:paraId="21B1073C" w14:textId="134F931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45A7CE1" w14:textId="77777777" w:rsidTr="00E53014">
              <w:trPr>
                <w:cantSplit/>
                <w:trHeight w:val="530"/>
                <w:jc w:val="center"/>
              </w:trPr>
              <w:tc>
                <w:tcPr>
                  <w:tcW w:w="3480" w:type="dxa"/>
                  <w:vAlign w:val="center"/>
                </w:tcPr>
                <w:p w14:paraId="033163EE" w14:textId="4429461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Russian - SL</w:t>
                  </w:r>
                </w:p>
              </w:tc>
              <w:tc>
                <w:tcPr>
                  <w:tcW w:w="3175" w:type="dxa"/>
                </w:tcPr>
                <w:p w14:paraId="18D35A69" w14:textId="7E73B83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Russian - SL</w:t>
                  </w:r>
                </w:p>
              </w:tc>
              <w:tc>
                <w:tcPr>
                  <w:tcW w:w="1503" w:type="dxa"/>
                </w:tcPr>
                <w:p w14:paraId="7F40236B" w14:textId="14066B3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A9BB655" w14:textId="0B755DF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0I208</w:t>
                  </w:r>
                </w:p>
              </w:tc>
              <w:tc>
                <w:tcPr>
                  <w:tcW w:w="1411" w:type="dxa"/>
                </w:tcPr>
                <w:p w14:paraId="22AEBB77" w14:textId="6ECA490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857A0ED" w14:textId="77777777" w:rsidTr="00751876">
              <w:trPr>
                <w:cantSplit/>
                <w:trHeight w:val="530"/>
                <w:jc w:val="center"/>
              </w:trPr>
              <w:tc>
                <w:tcPr>
                  <w:tcW w:w="3480" w:type="dxa"/>
                  <w:vAlign w:val="center"/>
                </w:tcPr>
                <w:p w14:paraId="4EC5CD14" w14:textId="7DA2D8A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Russian - SL</w:t>
                  </w:r>
                </w:p>
              </w:tc>
              <w:tc>
                <w:tcPr>
                  <w:tcW w:w="3175" w:type="dxa"/>
                  <w:vAlign w:val="center"/>
                </w:tcPr>
                <w:p w14:paraId="155947FE" w14:textId="10A850E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Russian - SL</w:t>
                  </w:r>
                </w:p>
              </w:tc>
              <w:tc>
                <w:tcPr>
                  <w:tcW w:w="1503" w:type="dxa"/>
                </w:tcPr>
                <w:p w14:paraId="1D2B98F1" w14:textId="554C386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C971BD6" w14:textId="5771E96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0I209</w:t>
                  </w:r>
                </w:p>
              </w:tc>
              <w:tc>
                <w:tcPr>
                  <w:tcW w:w="1411" w:type="dxa"/>
                </w:tcPr>
                <w:p w14:paraId="3C13A2C1" w14:textId="61602E1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5422C68" w14:textId="77777777" w:rsidTr="00E53014">
              <w:trPr>
                <w:cantSplit/>
                <w:trHeight w:val="530"/>
                <w:jc w:val="center"/>
              </w:trPr>
              <w:tc>
                <w:tcPr>
                  <w:tcW w:w="3480" w:type="dxa"/>
                  <w:vAlign w:val="center"/>
                </w:tcPr>
                <w:p w14:paraId="320DBE7E" w14:textId="51030A6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Hebrew - HL</w:t>
                  </w:r>
                </w:p>
              </w:tc>
              <w:tc>
                <w:tcPr>
                  <w:tcW w:w="3175" w:type="dxa"/>
                </w:tcPr>
                <w:p w14:paraId="5451AE6E" w14:textId="051D59D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Hebrew - HL</w:t>
                  </w:r>
                </w:p>
              </w:tc>
              <w:tc>
                <w:tcPr>
                  <w:tcW w:w="1503" w:type="dxa"/>
                </w:tcPr>
                <w:p w14:paraId="5C9D96D0" w14:textId="681BD6C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4AF9623" w14:textId="294AD48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0I210</w:t>
                  </w:r>
                </w:p>
              </w:tc>
              <w:tc>
                <w:tcPr>
                  <w:tcW w:w="1411" w:type="dxa"/>
                </w:tcPr>
                <w:p w14:paraId="7F1F77C1" w14:textId="41D50A2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AE2B136" w14:textId="77777777" w:rsidTr="00E53014">
              <w:trPr>
                <w:cantSplit/>
                <w:trHeight w:val="530"/>
                <w:jc w:val="center"/>
              </w:trPr>
              <w:tc>
                <w:tcPr>
                  <w:tcW w:w="3480" w:type="dxa"/>
                  <w:vAlign w:val="center"/>
                </w:tcPr>
                <w:p w14:paraId="18135774" w14:textId="00D607B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Hebrew - SL</w:t>
                  </w:r>
                </w:p>
              </w:tc>
              <w:tc>
                <w:tcPr>
                  <w:tcW w:w="3175" w:type="dxa"/>
                </w:tcPr>
                <w:p w14:paraId="390EC49F" w14:textId="2896E8C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Hebrew - SL</w:t>
                  </w:r>
                </w:p>
              </w:tc>
              <w:tc>
                <w:tcPr>
                  <w:tcW w:w="1503" w:type="dxa"/>
                </w:tcPr>
                <w:p w14:paraId="0699EC8B" w14:textId="0F0C501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A144FBC" w14:textId="223B4B4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0I211</w:t>
                  </w:r>
                </w:p>
              </w:tc>
              <w:tc>
                <w:tcPr>
                  <w:tcW w:w="1411" w:type="dxa"/>
                </w:tcPr>
                <w:p w14:paraId="5843C4D3" w14:textId="58C6BA0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4A9CB63" w14:textId="77777777" w:rsidTr="00744C89">
              <w:trPr>
                <w:cantSplit/>
                <w:trHeight w:val="530"/>
                <w:jc w:val="center"/>
              </w:trPr>
              <w:tc>
                <w:tcPr>
                  <w:tcW w:w="3480" w:type="dxa"/>
                  <w:vAlign w:val="center"/>
                </w:tcPr>
                <w:p w14:paraId="0BBB2CC7" w14:textId="2EBD424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Hebrew - SL</w:t>
                  </w:r>
                </w:p>
              </w:tc>
              <w:tc>
                <w:tcPr>
                  <w:tcW w:w="3175" w:type="dxa"/>
                  <w:vAlign w:val="center"/>
                </w:tcPr>
                <w:p w14:paraId="26B18392" w14:textId="6C8AA8D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Hebrew - SL</w:t>
                  </w:r>
                </w:p>
              </w:tc>
              <w:tc>
                <w:tcPr>
                  <w:tcW w:w="1503" w:type="dxa"/>
                </w:tcPr>
                <w:p w14:paraId="03113123" w14:textId="606675C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596CEED" w14:textId="1ACEFA3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0I212</w:t>
                  </w:r>
                </w:p>
              </w:tc>
              <w:tc>
                <w:tcPr>
                  <w:tcW w:w="1411" w:type="dxa"/>
                </w:tcPr>
                <w:p w14:paraId="458D3151" w14:textId="7CF5263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82F2757" w14:textId="77777777" w:rsidTr="00E53014">
              <w:trPr>
                <w:cantSplit/>
                <w:trHeight w:val="530"/>
                <w:jc w:val="center"/>
              </w:trPr>
              <w:tc>
                <w:tcPr>
                  <w:tcW w:w="3480" w:type="dxa"/>
                  <w:vAlign w:val="center"/>
                </w:tcPr>
                <w:p w14:paraId="534A48E6" w14:textId="6ECC491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Arabic - HL</w:t>
                  </w:r>
                </w:p>
              </w:tc>
              <w:tc>
                <w:tcPr>
                  <w:tcW w:w="3175" w:type="dxa"/>
                </w:tcPr>
                <w:p w14:paraId="63DB94AA" w14:textId="3B9157B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Arabic - HL</w:t>
                  </w:r>
                </w:p>
              </w:tc>
              <w:tc>
                <w:tcPr>
                  <w:tcW w:w="1503" w:type="dxa"/>
                </w:tcPr>
                <w:p w14:paraId="79E33A49" w14:textId="55C10A9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D3FFE61" w14:textId="049817E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0I213</w:t>
                  </w:r>
                </w:p>
              </w:tc>
              <w:tc>
                <w:tcPr>
                  <w:tcW w:w="1411" w:type="dxa"/>
                </w:tcPr>
                <w:p w14:paraId="3B0E8C75" w14:textId="63C6FD1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F850747" w14:textId="77777777" w:rsidTr="00E53014">
              <w:trPr>
                <w:cantSplit/>
                <w:trHeight w:val="530"/>
                <w:jc w:val="center"/>
              </w:trPr>
              <w:tc>
                <w:tcPr>
                  <w:tcW w:w="3480" w:type="dxa"/>
                  <w:vAlign w:val="center"/>
                </w:tcPr>
                <w:p w14:paraId="32109EE0" w14:textId="24467B2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Arabic - SL</w:t>
                  </w:r>
                </w:p>
              </w:tc>
              <w:tc>
                <w:tcPr>
                  <w:tcW w:w="3175" w:type="dxa"/>
                </w:tcPr>
                <w:p w14:paraId="42ABB484" w14:textId="0BDA8E2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Arabic - SL</w:t>
                  </w:r>
                </w:p>
              </w:tc>
              <w:tc>
                <w:tcPr>
                  <w:tcW w:w="1503" w:type="dxa"/>
                </w:tcPr>
                <w:p w14:paraId="50390E2F" w14:textId="69C01EA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7E1FFEF" w14:textId="24DD944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0I214</w:t>
                  </w:r>
                </w:p>
              </w:tc>
              <w:tc>
                <w:tcPr>
                  <w:tcW w:w="1411" w:type="dxa"/>
                </w:tcPr>
                <w:p w14:paraId="74244C03" w14:textId="27311E5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407ACC8" w14:textId="77777777" w:rsidTr="00E53014">
              <w:trPr>
                <w:cantSplit/>
                <w:trHeight w:val="530"/>
                <w:jc w:val="center"/>
              </w:trPr>
              <w:tc>
                <w:tcPr>
                  <w:tcW w:w="3480" w:type="dxa"/>
                  <w:vAlign w:val="center"/>
                </w:tcPr>
                <w:p w14:paraId="744B83AF" w14:textId="05B1CF2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Arabic - HL</w:t>
                  </w:r>
                </w:p>
              </w:tc>
              <w:tc>
                <w:tcPr>
                  <w:tcW w:w="3175" w:type="dxa"/>
                </w:tcPr>
                <w:p w14:paraId="1007C145" w14:textId="4FCB2B0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Arabic - HL</w:t>
                  </w:r>
                </w:p>
              </w:tc>
              <w:tc>
                <w:tcPr>
                  <w:tcW w:w="1503" w:type="dxa"/>
                </w:tcPr>
                <w:p w14:paraId="148E2EBD" w14:textId="0A6466F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DA3C4C1" w14:textId="5F357BF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0I215</w:t>
                  </w:r>
                </w:p>
              </w:tc>
              <w:tc>
                <w:tcPr>
                  <w:tcW w:w="1411" w:type="dxa"/>
                </w:tcPr>
                <w:p w14:paraId="7EBFED83" w14:textId="2264E2A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0C40189" w14:textId="77777777" w:rsidTr="00E53014">
              <w:trPr>
                <w:cantSplit/>
                <w:trHeight w:val="530"/>
                <w:jc w:val="center"/>
              </w:trPr>
              <w:tc>
                <w:tcPr>
                  <w:tcW w:w="3480" w:type="dxa"/>
                  <w:vAlign w:val="center"/>
                </w:tcPr>
                <w:p w14:paraId="3DC56028" w14:textId="4BE3112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Arabic - SL</w:t>
                  </w:r>
                </w:p>
              </w:tc>
              <w:tc>
                <w:tcPr>
                  <w:tcW w:w="3175" w:type="dxa"/>
                </w:tcPr>
                <w:p w14:paraId="5806C15C" w14:textId="0B0002D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Arabic - SL</w:t>
                  </w:r>
                </w:p>
              </w:tc>
              <w:tc>
                <w:tcPr>
                  <w:tcW w:w="1503" w:type="dxa"/>
                </w:tcPr>
                <w:p w14:paraId="1634D6AB" w14:textId="48CF3FC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41C1559" w14:textId="6074CA4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0I216</w:t>
                  </w:r>
                </w:p>
              </w:tc>
              <w:tc>
                <w:tcPr>
                  <w:tcW w:w="1411" w:type="dxa"/>
                </w:tcPr>
                <w:p w14:paraId="446BA5CA" w14:textId="13587A6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4A51748" w14:textId="77777777" w:rsidTr="00744C89">
              <w:trPr>
                <w:cantSplit/>
                <w:trHeight w:val="530"/>
                <w:jc w:val="center"/>
              </w:trPr>
              <w:tc>
                <w:tcPr>
                  <w:tcW w:w="3480" w:type="dxa"/>
                  <w:vAlign w:val="center"/>
                </w:tcPr>
                <w:p w14:paraId="05F4EE9B" w14:textId="046E35B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Arabic - HL</w:t>
                  </w:r>
                </w:p>
              </w:tc>
              <w:tc>
                <w:tcPr>
                  <w:tcW w:w="3175" w:type="dxa"/>
                  <w:vAlign w:val="center"/>
                </w:tcPr>
                <w:p w14:paraId="20726FDA" w14:textId="4A2691E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Arabic - HL</w:t>
                  </w:r>
                </w:p>
              </w:tc>
              <w:tc>
                <w:tcPr>
                  <w:tcW w:w="1503" w:type="dxa"/>
                </w:tcPr>
                <w:p w14:paraId="6139B2DE" w14:textId="51CF005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D8FE315" w14:textId="2F59BD0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0I217</w:t>
                  </w:r>
                </w:p>
              </w:tc>
              <w:tc>
                <w:tcPr>
                  <w:tcW w:w="1411" w:type="dxa"/>
                </w:tcPr>
                <w:p w14:paraId="1407A72D" w14:textId="445CE22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7B95F15" w14:textId="77777777" w:rsidTr="00744C89">
              <w:trPr>
                <w:cantSplit/>
                <w:trHeight w:val="530"/>
                <w:jc w:val="center"/>
              </w:trPr>
              <w:tc>
                <w:tcPr>
                  <w:tcW w:w="3480" w:type="dxa"/>
                  <w:vAlign w:val="center"/>
                </w:tcPr>
                <w:p w14:paraId="05DDF7C7" w14:textId="225B121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Arabic - SL</w:t>
                  </w:r>
                </w:p>
              </w:tc>
              <w:tc>
                <w:tcPr>
                  <w:tcW w:w="3175" w:type="dxa"/>
                  <w:vAlign w:val="center"/>
                </w:tcPr>
                <w:p w14:paraId="2F775154" w14:textId="24297A7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Arabic - SL</w:t>
                  </w:r>
                </w:p>
              </w:tc>
              <w:tc>
                <w:tcPr>
                  <w:tcW w:w="1503" w:type="dxa"/>
                </w:tcPr>
                <w:p w14:paraId="0F77DAA9" w14:textId="0D4D399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40C4264" w14:textId="49D4E8C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0I218</w:t>
                  </w:r>
                </w:p>
              </w:tc>
              <w:tc>
                <w:tcPr>
                  <w:tcW w:w="1411" w:type="dxa"/>
                </w:tcPr>
                <w:p w14:paraId="655BA442" w14:textId="3A5C4A4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2BF6CE0" w14:textId="77777777" w:rsidTr="00744C89">
              <w:trPr>
                <w:cantSplit/>
                <w:trHeight w:val="530"/>
                <w:jc w:val="center"/>
              </w:trPr>
              <w:tc>
                <w:tcPr>
                  <w:tcW w:w="3480" w:type="dxa"/>
                  <w:vAlign w:val="center"/>
                </w:tcPr>
                <w:p w14:paraId="34C327BA" w14:textId="46D7FC6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Arabic - SL</w:t>
                  </w:r>
                </w:p>
              </w:tc>
              <w:tc>
                <w:tcPr>
                  <w:tcW w:w="3175" w:type="dxa"/>
                  <w:vAlign w:val="center"/>
                </w:tcPr>
                <w:p w14:paraId="3DD7E1DD" w14:textId="47C8826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Arabic - SL</w:t>
                  </w:r>
                </w:p>
              </w:tc>
              <w:tc>
                <w:tcPr>
                  <w:tcW w:w="1503" w:type="dxa"/>
                </w:tcPr>
                <w:p w14:paraId="1E00A637" w14:textId="66A8095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9F55809" w14:textId="173FA74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0I219</w:t>
                  </w:r>
                </w:p>
              </w:tc>
              <w:tc>
                <w:tcPr>
                  <w:tcW w:w="1411" w:type="dxa"/>
                </w:tcPr>
                <w:p w14:paraId="743F12C1" w14:textId="019B7A4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B799A4A" w14:textId="77777777" w:rsidTr="00E53014">
              <w:trPr>
                <w:cantSplit/>
                <w:trHeight w:val="530"/>
                <w:jc w:val="center"/>
              </w:trPr>
              <w:tc>
                <w:tcPr>
                  <w:tcW w:w="3480" w:type="dxa"/>
                  <w:vAlign w:val="center"/>
                </w:tcPr>
                <w:p w14:paraId="56E0C35E" w14:textId="1DE8375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Swahili - HL</w:t>
                  </w:r>
                </w:p>
              </w:tc>
              <w:tc>
                <w:tcPr>
                  <w:tcW w:w="3175" w:type="dxa"/>
                </w:tcPr>
                <w:p w14:paraId="07B3C2B8" w14:textId="05CCF71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Swahili - HL</w:t>
                  </w:r>
                </w:p>
              </w:tc>
              <w:tc>
                <w:tcPr>
                  <w:tcW w:w="1503" w:type="dxa"/>
                </w:tcPr>
                <w:p w14:paraId="1641D0F5" w14:textId="577BF9A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5F9FEBF" w14:textId="3AF5D1E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0I220</w:t>
                  </w:r>
                </w:p>
              </w:tc>
              <w:tc>
                <w:tcPr>
                  <w:tcW w:w="1411" w:type="dxa"/>
                </w:tcPr>
                <w:p w14:paraId="12AEEAFD" w14:textId="44AE33B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96F7123" w14:textId="77777777" w:rsidTr="00E53014">
              <w:trPr>
                <w:cantSplit/>
                <w:trHeight w:val="530"/>
                <w:jc w:val="center"/>
              </w:trPr>
              <w:tc>
                <w:tcPr>
                  <w:tcW w:w="3480" w:type="dxa"/>
                  <w:vAlign w:val="center"/>
                </w:tcPr>
                <w:p w14:paraId="655574DC" w14:textId="237829E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Swahili - SL</w:t>
                  </w:r>
                </w:p>
              </w:tc>
              <w:tc>
                <w:tcPr>
                  <w:tcW w:w="3175" w:type="dxa"/>
                </w:tcPr>
                <w:p w14:paraId="1A7103DA" w14:textId="29CAD1F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Swahili - SL</w:t>
                  </w:r>
                </w:p>
              </w:tc>
              <w:tc>
                <w:tcPr>
                  <w:tcW w:w="1503" w:type="dxa"/>
                </w:tcPr>
                <w:p w14:paraId="7CAD7332" w14:textId="4A25060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5293D6D" w14:textId="33C1440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0I221</w:t>
                  </w:r>
                </w:p>
              </w:tc>
              <w:tc>
                <w:tcPr>
                  <w:tcW w:w="1411" w:type="dxa"/>
                </w:tcPr>
                <w:p w14:paraId="3A26469B" w14:textId="6A0278A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F32965A" w14:textId="77777777" w:rsidTr="00E53014">
              <w:trPr>
                <w:cantSplit/>
                <w:trHeight w:val="530"/>
                <w:jc w:val="center"/>
              </w:trPr>
              <w:tc>
                <w:tcPr>
                  <w:tcW w:w="3480" w:type="dxa"/>
                  <w:vAlign w:val="center"/>
                </w:tcPr>
                <w:p w14:paraId="5A22E9EF" w14:textId="0DBC8CF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Swahili - HL</w:t>
                  </w:r>
                </w:p>
              </w:tc>
              <w:tc>
                <w:tcPr>
                  <w:tcW w:w="3175" w:type="dxa"/>
                </w:tcPr>
                <w:p w14:paraId="0875592F" w14:textId="7E24DD3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Swahili - HL</w:t>
                  </w:r>
                </w:p>
              </w:tc>
              <w:tc>
                <w:tcPr>
                  <w:tcW w:w="1503" w:type="dxa"/>
                </w:tcPr>
                <w:p w14:paraId="18EB0E02" w14:textId="0964571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C852378" w14:textId="2E0C728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0I222</w:t>
                  </w:r>
                </w:p>
              </w:tc>
              <w:tc>
                <w:tcPr>
                  <w:tcW w:w="1411" w:type="dxa"/>
                </w:tcPr>
                <w:p w14:paraId="6AAE63AB" w14:textId="7BDB720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0788132" w14:textId="77777777" w:rsidTr="00E53014">
              <w:trPr>
                <w:cantSplit/>
                <w:trHeight w:val="530"/>
                <w:jc w:val="center"/>
              </w:trPr>
              <w:tc>
                <w:tcPr>
                  <w:tcW w:w="3480" w:type="dxa"/>
                  <w:vAlign w:val="center"/>
                </w:tcPr>
                <w:p w14:paraId="08038261" w14:textId="63163D1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Swahili - SL</w:t>
                  </w:r>
                </w:p>
              </w:tc>
              <w:tc>
                <w:tcPr>
                  <w:tcW w:w="3175" w:type="dxa"/>
                </w:tcPr>
                <w:p w14:paraId="09AD6B8E" w14:textId="4308DB6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Swahili - SL</w:t>
                  </w:r>
                </w:p>
              </w:tc>
              <w:tc>
                <w:tcPr>
                  <w:tcW w:w="1503" w:type="dxa"/>
                </w:tcPr>
                <w:p w14:paraId="5D03CF6C" w14:textId="52B5DB3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6393BD8" w14:textId="0662161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0I223</w:t>
                  </w:r>
                </w:p>
              </w:tc>
              <w:tc>
                <w:tcPr>
                  <w:tcW w:w="1411" w:type="dxa"/>
                </w:tcPr>
                <w:p w14:paraId="0CB9D6F7" w14:textId="2CB3B00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EECEE7E" w14:textId="77777777" w:rsidTr="00744C89">
              <w:trPr>
                <w:cantSplit/>
                <w:trHeight w:val="530"/>
                <w:jc w:val="center"/>
              </w:trPr>
              <w:tc>
                <w:tcPr>
                  <w:tcW w:w="3480" w:type="dxa"/>
                  <w:vAlign w:val="center"/>
                </w:tcPr>
                <w:p w14:paraId="318E760B" w14:textId="0D943C2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Swahili - SL</w:t>
                  </w:r>
                </w:p>
              </w:tc>
              <w:tc>
                <w:tcPr>
                  <w:tcW w:w="3175" w:type="dxa"/>
                  <w:vAlign w:val="center"/>
                </w:tcPr>
                <w:p w14:paraId="41533F31" w14:textId="50A59D3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Swahili - SL</w:t>
                  </w:r>
                </w:p>
              </w:tc>
              <w:tc>
                <w:tcPr>
                  <w:tcW w:w="1503" w:type="dxa"/>
                </w:tcPr>
                <w:p w14:paraId="31AC014F" w14:textId="25A7327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EBB0A9E" w14:textId="1C6AAC7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0I224</w:t>
                  </w:r>
                </w:p>
              </w:tc>
              <w:tc>
                <w:tcPr>
                  <w:tcW w:w="1411" w:type="dxa"/>
                </w:tcPr>
                <w:p w14:paraId="58931DD9" w14:textId="0474925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F54C51F" w14:textId="77777777" w:rsidTr="00E53014">
              <w:trPr>
                <w:cantSplit/>
                <w:trHeight w:val="530"/>
                <w:jc w:val="center"/>
              </w:trPr>
              <w:tc>
                <w:tcPr>
                  <w:tcW w:w="3480" w:type="dxa"/>
                  <w:vAlign w:val="center"/>
                </w:tcPr>
                <w:p w14:paraId="5973DBDD" w14:textId="3B1C14C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English - HL</w:t>
                  </w:r>
                </w:p>
              </w:tc>
              <w:tc>
                <w:tcPr>
                  <w:tcW w:w="3175" w:type="dxa"/>
                </w:tcPr>
                <w:p w14:paraId="4CC68B3F" w14:textId="1F46B5A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English - HL</w:t>
                  </w:r>
                </w:p>
              </w:tc>
              <w:tc>
                <w:tcPr>
                  <w:tcW w:w="1503" w:type="dxa"/>
                  <w:vAlign w:val="center"/>
                </w:tcPr>
                <w:p w14:paraId="77D8C12E" w14:textId="6D841FF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ELA</w:t>
                  </w:r>
                </w:p>
              </w:tc>
              <w:tc>
                <w:tcPr>
                  <w:tcW w:w="1007" w:type="dxa"/>
                  <w:vAlign w:val="center"/>
                </w:tcPr>
                <w:p w14:paraId="517804FC" w14:textId="2D4073F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0I225</w:t>
                  </w:r>
                </w:p>
              </w:tc>
              <w:tc>
                <w:tcPr>
                  <w:tcW w:w="1411" w:type="dxa"/>
                </w:tcPr>
                <w:p w14:paraId="04641A62" w14:textId="071F34B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7D7050B" w14:textId="77777777" w:rsidTr="00E53014">
              <w:trPr>
                <w:cantSplit/>
                <w:trHeight w:val="530"/>
                <w:jc w:val="center"/>
              </w:trPr>
              <w:tc>
                <w:tcPr>
                  <w:tcW w:w="3480" w:type="dxa"/>
                  <w:vAlign w:val="center"/>
                </w:tcPr>
                <w:p w14:paraId="5C013A51" w14:textId="46B4989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English - SL</w:t>
                  </w:r>
                </w:p>
              </w:tc>
              <w:tc>
                <w:tcPr>
                  <w:tcW w:w="3175" w:type="dxa"/>
                </w:tcPr>
                <w:p w14:paraId="36271483" w14:textId="178893D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English - SL</w:t>
                  </w:r>
                </w:p>
              </w:tc>
              <w:tc>
                <w:tcPr>
                  <w:tcW w:w="1503" w:type="dxa"/>
                  <w:vAlign w:val="center"/>
                </w:tcPr>
                <w:p w14:paraId="144AAC53" w14:textId="728E2DA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ELA</w:t>
                  </w:r>
                </w:p>
              </w:tc>
              <w:tc>
                <w:tcPr>
                  <w:tcW w:w="1007" w:type="dxa"/>
                  <w:vAlign w:val="center"/>
                </w:tcPr>
                <w:p w14:paraId="0FC1B19D" w14:textId="26A196E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0I226</w:t>
                  </w:r>
                </w:p>
              </w:tc>
              <w:tc>
                <w:tcPr>
                  <w:tcW w:w="1411" w:type="dxa"/>
                </w:tcPr>
                <w:p w14:paraId="14C79620" w14:textId="5335A51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C323909" w14:textId="77777777" w:rsidTr="00E53014">
              <w:trPr>
                <w:cantSplit/>
                <w:trHeight w:val="530"/>
                <w:jc w:val="center"/>
              </w:trPr>
              <w:tc>
                <w:tcPr>
                  <w:tcW w:w="3480" w:type="dxa"/>
                  <w:vAlign w:val="center"/>
                </w:tcPr>
                <w:p w14:paraId="5B72C48A" w14:textId="56C1D6B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English - HL</w:t>
                  </w:r>
                </w:p>
              </w:tc>
              <w:tc>
                <w:tcPr>
                  <w:tcW w:w="3175" w:type="dxa"/>
                </w:tcPr>
                <w:p w14:paraId="5CEABB5F" w14:textId="2714F07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English - HL</w:t>
                  </w:r>
                </w:p>
              </w:tc>
              <w:tc>
                <w:tcPr>
                  <w:tcW w:w="1503" w:type="dxa"/>
                </w:tcPr>
                <w:p w14:paraId="3423122A" w14:textId="08D145F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ELA</w:t>
                  </w:r>
                </w:p>
              </w:tc>
              <w:tc>
                <w:tcPr>
                  <w:tcW w:w="1007" w:type="dxa"/>
                  <w:vAlign w:val="center"/>
                </w:tcPr>
                <w:p w14:paraId="407CA941" w14:textId="667D33C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0I227</w:t>
                  </w:r>
                </w:p>
              </w:tc>
              <w:tc>
                <w:tcPr>
                  <w:tcW w:w="1411" w:type="dxa"/>
                </w:tcPr>
                <w:p w14:paraId="0975EDD8" w14:textId="4C0B836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9271CB6" w14:textId="77777777" w:rsidTr="00E53014">
              <w:trPr>
                <w:cantSplit/>
                <w:trHeight w:val="530"/>
                <w:jc w:val="center"/>
              </w:trPr>
              <w:tc>
                <w:tcPr>
                  <w:tcW w:w="3480" w:type="dxa"/>
                  <w:vAlign w:val="center"/>
                </w:tcPr>
                <w:p w14:paraId="7D713478" w14:textId="0830039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English - HL</w:t>
                  </w:r>
                </w:p>
              </w:tc>
              <w:tc>
                <w:tcPr>
                  <w:tcW w:w="3175" w:type="dxa"/>
                </w:tcPr>
                <w:p w14:paraId="7AF6DBAC" w14:textId="695A7B5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English - HL</w:t>
                  </w:r>
                </w:p>
              </w:tc>
              <w:tc>
                <w:tcPr>
                  <w:tcW w:w="1503" w:type="dxa"/>
                </w:tcPr>
                <w:p w14:paraId="6B564DE4" w14:textId="5F74F13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ELA</w:t>
                  </w:r>
                </w:p>
              </w:tc>
              <w:tc>
                <w:tcPr>
                  <w:tcW w:w="1007" w:type="dxa"/>
                  <w:vAlign w:val="center"/>
                </w:tcPr>
                <w:p w14:paraId="68F72022" w14:textId="7FCB74B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0I228</w:t>
                  </w:r>
                </w:p>
              </w:tc>
              <w:tc>
                <w:tcPr>
                  <w:tcW w:w="1411" w:type="dxa"/>
                </w:tcPr>
                <w:p w14:paraId="6B989F60" w14:textId="70BCDFA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E77B899" w14:textId="77777777" w:rsidTr="00744C89">
              <w:trPr>
                <w:cantSplit/>
                <w:trHeight w:val="530"/>
                <w:jc w:val="center"/>
              </w:trPr>
              <w:tc>
                <w:tcPr>
                  <w:tcW w:w="3480" w:type="dxa"/>
                  <w:vAlign w:val="center"/>
                </w:tcPr>
                <w:p w14:paraId="74777E6C" w14:textId="021406B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Literature and Performance - SL</w:t>
                  </w:r>
                </w:p>
              </w:tc>
              <w:tc>
                <w:tcPr>
                  <w:tcW w:w="3175" w:type="dxa"/>
                  <w:vAlign w:val="center"/>
                </w:tcPr>
                <w:p w14:paraId="2739E062" w14:textId="082BAFD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Literature and Performance - SL</w:t>
                  </w:r>
                </w:p>
              </w:tc>
              <w:tc>
                <w:tcPr>
                  <w:tcW w:w="1503" w:type="dxa"/>
                </w:tcPr>
                <w:p w14:paraId="7261DFD9" w14:textId="24577DF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ELA</w:t>
                  </w:r>
                </w:p>
              </w:tc>
              <w:tc>
                <w:tcPr>
                  <w:tcW w:w="1007" w:type="dxa"/>
                  <w:vAlign w:val="center"/>
                </w:tcPr>
                <w:p w14:paraId="2FD57647" w14:textId="0970A7F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0I229</w:t>
                  </w:r>
                </w:p>
              </w:tc>
              <w:tc>
                <w:tcPr>
                  <w:tcW w:w="1411" w:type="dxa"/>
                </w:tcPr>
                <w:p w14:paraId="2B2751BE" w14:textId="054969F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F6136C3" w14:textId="77777777" w:rsidTr="00DC6334">
              <w:trPr>
                <w:cantSplit/>
                <w:trHeight w:val="530"/>
                <w:jc w:val="center"/>
              </w:trPr>
              <w:tc>
                <w:tcPr>
                  <w:tcW w:w="3480" w:type="dxa"/>
                  <w:vAlign w:val="center"/>
                </w:tcPr>
                <w:p w14:paraId="47D36EBD" w14:textId="0EC6AB4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Further Mathematics - HL</w:t>
                  </w:r>
                </w:p>
              </w:tc>
              <w:tc>
                <w:tcPr>
                  <w:tcW w:w="3175" w:type="dxa"/>
                  <w:vAlign w:val="center"/>
                </w:tcPr>
                <w:p w14:paraId="154C2E31" w14:textId="5462BC5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Further Mathematics - HL</w:t>
                  </w:r>
                </w:p>
              </w:tc>
              <w:tc>
                <w:tcPr>
                  <w:tcW w:w="1503" w:type="dxa"/>
                  <w:vAlign w:val="center"/>
                </w:tcPr>
                <w:p w14:paraId="2694C600" w14:textId="6D24B4C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Mathematics</w:t>
                  </w:r>
                </w:p>
              </w:tc>
              <w:tc>
                <w:tcPr>
                  <w:tcW w:w="1007" w:type="dxa"/>
                  <w:vAlign w:val="center"/>
                </w:tcPr>
                <w:p w14:paraId="347CAA51" w14:textId="75CAAC1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0I230</w:t>
                  </w:r>
                </w:p>
              </w:tc>
              <w:tc>
                <w:tcPr>
                  <w:tcW w:w="1411" w:type="dxa"/>
                </w:tcPr>
                <w:p w14:paraId="2D9EC7BC" w14:textId="6C725C9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CA0441D" w14:textId="77777777" w:rsidTr="00DC6334">
              <w:trPr>
                <w:cantSplit/>
                <w:trHeight w:val="530"/>
                <w:jc w:val="center"/>
              </w:trPr>
              <w:tc>
                <w:tcPr>
                  <w:tcW w:w="3480" w:type="dxa"/>
                  <w:vAlign w:val="center"/>
                </w:tcPr>
                <w:p w14:paraId="6C5536BC" w14:textId="1180255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Sports, Exercise, and Health Science - SL</w:t>
                  </w:r>
                </w:p>
              </w:tc>
              <w:tc>
                <w:tcPr>
                  <w:tcW w:w="3175" w:type="dxa"/>
                  <w:vAlign w:val="center"/>
                </w:tcPr>
                <w:p w14:paraId="1C21AACF" w14:textId="2AC3257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Sports, Exercise, and Health Science - SL</w:t>
                  </w:r>
                </w:p>
              </w:tc>
              <w:tc>
                <w:tcPr>
                  <w:tcW w:w="1503" w:type="dxa"/>
                  <w:vAlign w:val="center"/>
                </w:tcPr>
                <w:p w14:paraId="52A278E0" w14:textId="4E53B74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3E0413A0" w14:textId="5F0411A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0I231</w:t>
                  </w:r>
                </w:p>
              </w:tc>
              <w:tc>
                <w:tcPr>
                  <w:tcW w:w="1411" w:type="dxa"/>
                </w:tcPr>
                <w:p w14:paraId="3D71AA55" w14:textId="7A576B2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69E3875" w14:textId="77777777" w:rsidTr="00744C89">
              <w:trPr>
                <w:cantSplit/>
                <w:trHeight w:val="530"/>
                <w:jc w:val="center"/>
              </w:trPr>
              <w:tc>
                <w:tcPr>
                  <w:tcW w:w="3480" w:type="dxa"/>
                  <w:vAlign w:val="center"/>
                </w:tcPr>
                <w:p w14:paraId="578153CC" w14:textId="153D80D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Chemistry - HL</w:t>
                  </w:r>
                </w:p>
              </w:tc>
              <w:tc>
                <w:tcPr>
                  <w:tcW w:w="3175" w:type="dxa"/>
                  <w:vAlign w:val="center"/>
                </w:tcPr>
                <w:p w14:paraId="17788CBB" w14:textId="1D45220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Chemistry - HL</w:t>
                  </w:r>
                </w:p>
              </w:tc>
              <w:tc>
                <w:tcPr>
                  <w:tcW w:w="1503" w:type="dxa"/>
                </w:tcPr>
                <w:p w14:paraId="06BBB0B0" w14:textId="2E96E8E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6975FFBD" w14:textId="1C9D96E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0I232</w:t>
                  </w:r>
                </w:p>
              </w:tc>
              <w:tc>
                <w:tcPr>
                  <w:tcW w:w="1411" w:type="dxa"/>
                </w:tcPr>
                <w:p w14:paraId="6EE0F184" w14:textId="06B727C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9A39BF3" w14:textId="77777777" w:rsidTr="00E53014">
              <w:trPr>
                <w:cantSplit/>
                <w:trHeight w:val="530"/>
                <w:jc w:val="center"/>
              </w:trPr>
              <w:tc>
                <w:tcPr>
                  <w:tcW w:w="3480" w:type="dxa"/>
                  <w:vAlign w:val="center"/>
                </w:tcPr>
                <w:p w14:paraId="2EEA62CF" w14:textId="6BBDD6C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Design Technology - HL</w:t>
                  </w:r>
                </w:p>
              </w:tc>
              <w:tc>
                <w:tcPr>
                  <w:tcW w:w="3175" w:type="dxa"/>
                </w:tcPr>
                <w:p w14:paraId="70DD6D59" w14:textId="42221FC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Design Technology - HL</w:t>
                  </w:r>
                </w:p>
              </w:tc>
              <w:tc>
                <w:tcPr>
                  <w:tcW w:w="1503" w:type="dxa"/>
                </w:tcPr>
                <w:p w14:paraId="79B8DA7A" w14:textId="6E71AD1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43A270EF" w14:textId="4930774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0I233</w:t>
                  </w:r>
                </w:p>
              </w:tc>
              <w:tc>
                <w:tcPr>
                  <w:tcW w:w="1411" w:type="dxa"/>
                </w:tcPr>
                <w:p w14:paraId="49D348FB" w14:textId="3B7D474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8848BEE" w14:textId="77777777" w:rsidTr="00E53014">
              <w:trPr>
                <w:cantSplit/>
                <w:trHeight w:val="530"/>
                <w:jc w:val="center"/>
              </w:trPr>
              <w:tc>
                <w:tcPr>
                  <w:tcW w:w="3480" w:type="dxa"/>
                  <w:vAlign w:val="center"/>
                </w:tcPr>
                <w:p w14:paraId="5058342B" w14:textId="1BC237B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Design Technology - SL</w:t>
                  </w:r>
                </w:p>
              </w:tc>
              <w:tc>
                <w:tcPr>
                  <w:tcW w:w="3175" w:type="dxa"/>
                </w:tcPr>
                <w:p w14:paraId="62D62950" w14:textId="6122BB1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Design Technology - SL</w:t>
                  </w:r>
                </w:p>
              </w:tc>
              <w:tc>
                <w:tcPr>
                  <w:tcW w:w="1503" w:type="dxa"/>
                  <w:vAlign w:val="center"/>
                </w:tcPr>
                <w:p w14:paraId="4CFBDE25" w14:textId="465E575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Science</w:t>
                  </w:r>
                </w:p>
              </w:tc>
              <w:tc>
                <w:tcPr>
                  <w:tcW w:w="1007" w:type="dxa"/>
                  <w:vAlign w:val="center"/>
                </w:tcPr>
                <w:p w14:paraId="7586037C" w14:textId="5C1F934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0I234</w:t>
                  </w:r>
                </w:p>
              </w:tc>
              <w:tc>
                <w:tcPr>
                  <w:tcW w:w="1411" w:type="dxa"/>
                </w:tcPr>
                <w:p w14:paraId="3140A847" w14:textId="5023FD5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0345940" w14:textId="77777777" w:rsidTr="00DC6334">
              <w:trPr>
                <w:cantSplit/>
                <w:trHeight w:val="530"/>
                <w:jc w:val="center"/>
              </w:trPr>
              <w:tc>
                <w:tcPr>
                  <w:tcW w:w="3480" w:type="dxa"/>
                  <w:vAlign w:val="center"/>
                </w:tcPr>
                <w:p w14:paraId="2A875584" w14:textId="70877BE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Geography - SL</w:t>
                  </w:r>
                </w:p>
              </w:tc>
              <w:tc>
                <w:tcPr>
                  <w:tcW w:w="3175" w:type="dxa"/>
                  <w:vAlign w:val="center"/>
                </w:tcPr>
                <w:p w14:paraId="24E8789B" w14:textId="55097FA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Geography - SL</w:t>
                  </w:r>
                </w:p>
              </w:tc>
              <w:tc>
                <w:tcPr>
                  <w:tcW w:w="1503" w:type="dxa"/>
                  <w:vAlign w:val="center"/>
                </w:tcPr>
                <w:p w14:paraId="05678903" w14:textId="0783E9E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6FFFDC21" w14:textId="4B374B6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0I235</w:t>
                  </w:r>
                </w:p>
              </w:tc>
              <w:tc>
                <w:tcPr>
                  <w:tcW w:w="1411" w:type="dxa"/>
                </w:tcPr>
                <w:p w14:paraId="45ACC5FD" w14:textId="0FBA628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DBAA0EC" w14:textId="77777777" w:rsidTr="00E53014">
              <w:trPr>
                <w:cantSplit/>
                <w:trHeight w:val="530"/>
                <w:jc w:val="center"/>
              </w:trPr>
              <w:tc>
                <w:tcPr>
                  <w:tcW w:w="3480" w:type="dxa"/>
                  <w:vAlign w:val="center"/>
                </w:tcPr>
                <w:p w14:paraId="6D89255E" w14:textId="2606638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Global Politics - HL</w:t>
                  </w:r>
                </w:p>
              </w:tc>
              <w:tc>
                <w:tcPr>
                  <w:tcW w:w="3175" w:type="dxa"/>
                </w:tcPr>
                <w:p w14:paraId="416B6795" w14:textId="52995DD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Global Politics - HL</w:t>
                  </w:r>
                </w:p>
              </w:tc>
              <w:tc>
                <w:tcPr>
                  <w:tcW w:w="1503" w:type="dxa"/>
                </w:tcPr>
                <w:p w14:paraId="50719047" w14:textId="34593E7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2FB8C2C5" w14:textId="5DFAF88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0I236</w:t>
                  </w:r>
                </w:p>
              </w:tc>
              <w:tc>
                <w:tcPr>
                  <w:tcW w:w="1411" w:type="dxa"/>
                </w:tcPr>
                <w:p w14:paraId="5E14C446" w14:textId="0879977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1D69914" w14:textId="77777777" w:rsidTr="00E53014">
              <w:trPr>
                <w:cantSplit/>
                <w:trHeight w:val="530"/>
                <w:jc w:val="center"/>
              </w:trPr>
              <w:tc>
                <w:tcPr>
                  <w:tcW w:w="3480" w:type="dxa"/>
                  <w:vAlign w:val="center"/>
                </w:tcPr>
                <w:p w14:paraId="201A6C15" w14:textId="41CCAAE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Global Politics - SL</w:t>
                  </w:r>
                </w:p>
              </w:tc>
              <w:tc>
                <w:tcPr>
                  <w:tcW w:w="3175" w:type="dxa"/>
                </w:tcPr>
                <w:p w14:paraId="30B1333A" w14:textId="781AC22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Global Politics - SL</w:t>
                  </w:r>
                </w:p>
              </w:tc>
              <w:tc>
                <w:tcPr>
                  <w:tcW w:w="1503" w:type="dxa"/>
                </w:tcPr>
                <w:p w14:paraId="19070A7E" w14:textId="5EBD2C32"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3E2A561F" w14:textId="47D9380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0I237</w:t>
                  </w:r>
                </w:p>
              </w:tc>
              <w:tc>
                <w:tcPr>
                  <w:tcW w:w="1411" w:type="dxa"/>
                </w:tcPr>
                <w:p w14:paraId="7936AEA3" w14:textId="3BB3D8F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DE9F386" w14:textId="77777777" w:rsidTr="00744C89">
              <w:trPr>
                <w:cantSplit/>
                <w:trHeight w:val="530"/>
                <w:jc w:val="center"/>
              </w:trPr>
              <w:tc>
                <w:tcPr>
                  <w:tcW w:w="3480" w:type="dxa"/>
                  <w:vAlign w:val="center"/>
                </w:tcPr>
                <w:p w14:paraId="54C119C5" w14:textId="6E58362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Theory of Knowledge</w:t>
                  </w:r>
                </w:p>
              </w:tc>
              <w:tc>
                <w:tcPr>
                  <w:tcW w:w="3175" w:type="dxa"/>
                  <w:vAlign w:val="center"/>
                </w:tcPr>
                <w:p w14:paraId="0F06850B" w14:textId="09A85CC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Theory of Knowledge</w:t>
                  </w:r>
                </w:p>
              </w:tc>
              <w:tc>
                <w:tcPr>
                  <w:tcW w:w="1503" w:type="dxa"/>
                </w:tcPr>
                <w:p w14:paraId="082AAEBF" w14:textId="1A556E6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687E8E41" w14:textId="1799E6C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0I238</w:t>
                  </w:r>
                </w:p>
              </w:tc>
              <w:tc>
                <w:tcPr>
                  <w:tcW w:w="1411" w:type="dxa"/>
                </w:tcPr>
                <w:p w14:paraId="5A244EA5" w14:textId="7D9657E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AB02B44" w14:textId="77777777" w:rsidTr="00E53014">
              <w:trPr>
                <w:cantSplit/>
                <w:trHeight w:val="530"/>
                <w:jc w:val="center"/>
              </w:trPr>
              <w:tc>
                <w:tcPr>
                  <w:tcW w:w="3480" w:type="dxa"/>
                  <w:vAlign w:val="center"/>
                </w:tcPr>
                <w:p w14:paraId="07465E72" w14:textId="71FF4A4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Philosophy - HL</w:t>
                  </w:r>
                </w:p>
              </w:tc>
              <w:tc>
                <w:tcPr>
                  <w:tcW w:w="3175" w:type="dxa"/>
                </w:tcPr>
                <w:p w14:paraId="31A1EFCA" w14:textId="500CBC5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Philosophy - HL</w:t>
                  </w:r>
                </w:p>
              </w:tc>
              <w:tc>
                <w:tcPr>
                  <w:tcW w:w="1503" w:type="dxa"/>
                </w:tcPr>
                <w:p w14:paraId="2C78F0F3" w14:textId="5A784E8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36C06894" w14:textId="1ACE270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0I239</w:t>
                  </w:r>
                </w:p>
              </w:tc>
              <w:tc>
                <w:tcPr>
                  <w:tcW w:w="1411" w:type="dxa"/>
                </w:tcPr>
                <w:p w14:paraId="0E78C87D" w14:textId="0BB8697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B2E930A" w14:textId="77777777" w:rsidTr="00E53014">
              <w:trPr>
                <w:cantSplit/>
                <w:trHeight w:val="530"/>
                <w:jc w:val="center"/>
              </w:trPr>
              <w:tc>
                <w:tcPr>
                  <w:tcW w:w="3480" w:type="dxa"/>
                  <w:vAlign w:val="center"/>
                </w:tcPr>
                <w:p w14:paraId="0CA58596" w14:textId="4AAC717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Philosophy - SL</w:t>
                  </w:r>
                </w:p>
              </w:tc>
              <w:tc>
                <w:tcPr>
                  <w:tcW w:w="3175" w:type="dxa"/>
                </w:tcPr>
                <w:p w14:paraId="450289E8" w14:textId="2CA694C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Philosophy - SL</w:t>
                  </w:r>
                </w:p>
              </w:tc>
              <w:tc>
                <w:tcPr>
                  <w:tcW w:w="1503" w:type="dxa"/>
                </w:tcPr>
                <w:p w14:paraId="0D716EE3" w14:textId="5468D82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53B7B9A1" w14:textId="09D06B0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0I240</w:t>
                  </w:r>
                </w:p>
              </w:tc>
              <w:tc>
                <w:tcPr>
                  <w:tcW w:w="1411" w:type="dxa"/>
                </w:tcPr>
                <w:p w14:paraId="4A59340C" w14:textId="3CB35EB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822824F" w14:textId="77777777" w:rsidTr="00E53014">
              <w:trPr>
                <w:cantSplit/>
                <w:trHeight w:val="530"/>
                <w:jc w:val="center"/>
              </w:trPr>
              <w:tc>
                <w:tcPr>
                  <w:tcW w:w="3480" w:type="dxa"/>
                  <w:vAlign w:val="center"/>
                </w:tcPr>
                <w:p w14:paraId="55B78A59" w14:textId="4106E0B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Film - HL</w:t>
                  </w:r>
                </w:p>
              </w:tc>
              <w:tc>
                <w:tcPr>
                  <w:tcW w:w="3175" w:type="dxa"/>
                </w:tcPr>
                <w:p w14:paraId="7D4352EB" w14:textId="55FA4DF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Film - HL</w:t>
                  </w:r>
                </w:p>
              </w:tc>
              <w:tc>
                <w:tcPr>
                  <w:tcW w:w="1503" w:type="dxa"/>
                  <w:vAlign w:val="center"/>
                </w:tcPr>
                <w:p w14:paraId="1AD0F25E" w14:textId="174A9F3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5CEEB053" w14:textId="6AB7840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0I241</w:t>
                  </w:r>
                </w:p>
              </w:tc>
              <w:tc>
                <w:tcPr>
                  <w:tcW w:w="1411" w:type="dxa"/>
                </w:tcPr>
                <w:p w14:paraId="4BEF587D" w14:textId="484458F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D0BF667" w14:textId="77777777" w:rsidTr="00E53014">
              <w:trPr>
                <w:cantSplit/>
                <w:trHeight w:val="530"/>
                <w:jc w:val="center"/>
              </w:trPr>
              <w:tc>
                <w:tcPr>
                  <w:tcW w:w="3480" w:type="dxa"/>
                  <w:vAlign w:val="center"/>
                </w:tcPr>
                <w:p w14:paraId="71FCA54C" w14:textId="096EDBB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Film - SL</w:t>
                  </w:r>
                </w:p>
              </w:tc>
              <w:tc>
                <w:tcPr>
                  <w:tcW w:w="3175" w:type="dxa"/>
                </w:tcPr>
                <w:p w14:paraId="045E5591" w14:textId="7D9518D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Film - SL</w:t>
                  </w:r>
                </w:p>
              </w:tc>
              <w:tc>
                <w:tcPr>
                  <w:tcW w:w="1503" w:type="dxa"/>
                  <w:vAlign w:val="center"/>
                </w:tcPr>
                <w:p w14:paraId="32054004" w14:textId="5FF94093"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Fine and Performing Arts</w:t>
                  </w:r>
                </w:p>
              </w:tc>
              <w:tc>
                <w:tcPr>
                  <w:tcW w:w="1007" w:type="dxa"/>
                  <w:vAlign w:val="center"/>
                </w:tcPr>
                <w:p w14:paraId="0E75B6F8" w14:textId="4C982DD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0I242</w:t>
                  </w:r>
                </w:p>
              </w:tc>
              <w:tc>
                <w:tcPr>
                  <w:tcW w:w="1411" w:type="dxa"/>
                </w:tcPr>
                <w:p w14:paraId="54F8EF94" w14:textId="011592B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D0E03B3" w14:textId="77777777" w:rsidTr="00DC6334">
              <w:trPr>
                <w:cantSplit/>
                <w:trHeight w:val="530"/>
                <w:jc w:val="center"/>
              </w:trPr>
              <w:tc>
                <w:tcPr>
                  <w:tcW w:w="3480" w:type="dxa"/>
                  <w:vAlign w:val="center"/>
                </w:tcPr>
                <w:p w14:paraId="09648985" w14:textId="67973F5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World Religions - SL</w:t>
                  </w:r>
                </w:p>
              </w:tc>
              <w:tc>
                <w:tcPr>
                  <w:tcW w:w="3175" w:type="dxa"/>
                  <w:vAlign w:val="center"/>
                </w:tcPr>
                <w:p w14:paraId="70FC5C13" w14:textId="7B78AB0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World Religions - SL</w:t>
                  </w:r>
                </w:p>
              </w:tc>
              <w:tc>
                <w:tcPr>
                  <w:tcW w:w="1503" w:type="dxa"/>
                  <w:vAlign w:val="center"/>
                </w:tcPr>
                <w:p w14:paraId="1C653DEA" w14:textId="536EC34B"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Religious Education</w:t>
                  </w:r>
                </w:p>
              </w:tc>
              <w:tc>
                <w:tcPr>
                  <w:tcW w:w="1007" w:type="dxa"/>
                  <w:vAlign w:val="center"/>
                </w:tcPr>
                <w:p w14:paraId="7304FAF8" w14:textId="067A3C8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0I243</w:t>
                  </w:r>
                </w:p>
              </w:tc>
              <w:tc>
                <w:tcPr>
                  <w:tcW w:w="1411" w:type="dxa"/>
                </w:tcPr>
                <w:p w14:paraId="211CE871" w14:textId="33AB071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DDC5A2D" w14:textId="77777777" w:rsidTr="00DC6334">
              <w:trPr>
                <w:cantSplit/>
                <w:trHeight w:val="530"/>
                <w:jc w:val="center"/>
              </w:trPr>
              <w:tc>
                <w:tcPr>
                  <w:tcW w:w="3480" w:type="dxa"/>
                  <w:vAlign w:val="center"/>
                </w:tcPr>
                <w:p w14:paraId="0FAB2E54" w14:textId="776362A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Creativity, Action, Service</w:t>
                  </w:r>
                </w:p>
              </w:tc>
              <w:tc>
                <w:tcPr>
                  <w:tcW w:w="3175" w:type="dxa"/>
                  <w:vAlign w:val="center"/>
                </w:tcPr>
                <w:p w14:paraId="351CF9EC" w14:textId="7D52E2D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Creativity, Action, Service</w:t>
                  </w:r>
                </w:p>
              </w:tc>
              <w:tc>
                <w:tcPr>
                  <w:tcW w:w="1503" w:type="dxa"/>
                  <w:vAlign w:val="center"/>
                </w:tcPr>
                <w:p w14:paraId="33ACAF6C" w14:textId="02CC6D4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Other</w:t>
                  </w:r>
                </w:p>
              </w:tc>
              <w:tc>
                <w:tcPr>
                  <w:tcW w:w="1007" w:type="dxa"/>
                  <w:vAlign w:val="center"/>
                </w:tcPr>
                <w:p w14:paraId="02D2902A" w14:textId="7626AFD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0I244</w:t>
                  </w:r>
                </w:p>
              </w:tc>
              <w:tc>
                <w:tcPr>
                  <w:tcW w:w="1411" w:type="dxa"/>
                </w:tcPr>
                <w:p w14:paraId="62F14B23" w14:textId="433B100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31948A5" w14:textId="77777777" w:rsidTr="00744C89">
              <w:trPr>
                <w:cantSplit/>
                <w:trHeight w:val="530"/>
                <w:jc w:val="center"/>
              </w:trPr>
              <w:tc>
                <w:tcPr>
                  <w:tcW w:w="3480" w:type="dxa"/>
                  <w:vAlign w:val="center"/>
                </w:tcPr>
                <w:p w14:paraId="46104D19" w14:textId="00BA8C2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Extended Essay</w:t>
                  </w:r>
                </w:p>
              </w:tc>
              <w:tc>
                <w:tcPr>
                  <w:tcW w:w="3175" w:type="dxa"/>
                  <w:vAlign w:val="center"/>
                </w:tcPr>
                <w:p w14:paraId="7A6A9B22" w14:textId="3CC7208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Extended Essay</w:t>
                  </w:r>
                </w:p>
              </w:tc>
              <w:tc>
                <w:tcPr>
                  <w:tcW w:w="1503" w:type="dxa"/>
                </w:tcPr>
                <w:p w14:paraId="66CE6C7F" w14:textId="7A6D761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Other</w:t>
                  </w:r>
                </w:p>
              </w:tc>
              <w:tc>
                <w:tcPr>
                  <w:tcW w:w="1007" w:type="dxa"/>
                  <w:vAlign w:val="center"/>
                </w:tcPr>
                <w:p w14:paraId="18253BCD" w14:textId="492A243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0I245</w:t>
                  </w:r>
                </w:p>
              </w:tc>
              <w:tc>
                <w:tcPr>
                  <w:tcW w:w="1411" w:type="dxa"/>
                </w:tcPr>
                <w:p w14:paraId="6773DE05" w14:textId="4BE30E1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429F406" w14:textId="77777777" w:rsidTr="00744C89">
              <w:trPr>
                <w:cantSplit/>
                <w:trHeight w:val="530"/>
                <w:jc w:val="center"/>
              </w:trPr>
              <w:tc>
                <w:tcPr>
                  <w:tcW w:w="3480" w:type="dxa"/>
                  <w:vAlign w:val="center"/>
                </w:tcPr>
                <w:p w14:paraId="35BF52B3" w14:textId="7FACE81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Approaches to Learning</w:t>
                  </w:r>
                </w:p>
              </w:tc>
              <w:tc>
                <w:tcPr>
                  <w:tcW w:w="3175" w:type="dxa"/>
                  <w:vAlign w:val="center"/>
                </w:tcPr>
                <w:p w14:paraId="07D45B4C" w14:textId="29521BE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Approaches to Learning</w:t>
                  </w:r>
                </w:p>
              </w:tc>
              <w:tc>
                <w:tcPr>
                  <w:tcW w:w="1503" w:type="dxa"/>
                </w:tcPr>
                <w:p w14:paraId="78BF23E9" w14:textId="545910A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Other</w:t>
                  </w:r>
                </w:p>
              </w:tc>
              <w:tc>
                <w:tcPr>
                  <w:tcW w:w="1007" w:type="dxa"/>
                  <w:vAlign w:val="center"/>
                </w:tcPr>
                <w:p w14:paraId="57D18F6A" w14:textId="3920B83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0I246</w:t>
                  </w:r>
                </w:p>
              </w:tc>
              <w:tc>
                <w:tcPr>
                  <w:tcW w:w="1411" w:type="dxa"/>
                </w:tcPr>
                <w:p w14:paraId="1D77B365" w14:textId="60A037D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F04CC41" w14:textId="77777777" w:rsidTr="00DC6334">
              <w:trPr>
                <w:cantSplit/>
                <w:trHeight w:val="530"/>
                <w:jc w:val="center"/>
              </w:trPr>
              <w:tc>
                <w:tcPr>
                  <w:tcW w:w="3480" w:type="dxa"/>
                  <w:vAlign w:val="center"/>
                </w:tcPr>
                <w:p w14:paraId="1071ABDF" w14:textId="485D437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History - HL</w:t>
                  </w:r>
                </w:p>
              </w:tc>
              <w:tc>
                <w:tcPr>
                  <w:tcW w:w="3175" w:type="dxa"/>
                  <w:vAlign w:val="center"/>
                </w:tcPr>
                <w:p w14:paraId="73DB340B" w14:textId="7A1F9FA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History - HL</w:t>
                  </w:r>
                </w:p>
              </w:tc>
              <w:tc>
                <w:tcPr>
                  <w:tcW w:w="1503" w:type="dxa"/>
                  <w:vAlign w:val="center"/>
                </w:tcPr>
                <w:p w14:paraId="3B688661" w14:textId="3B0A96F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Social Studies</w:t>
                  </w:r>
                </w:p>
              </w:tc>
              <w:tc>
                <w:tcPr>
                  <w:tcW w:w="1007" w:type="dxa"/>
                  <w:vAlign w:val="center"/>
                </w:tcPr>
                <w:p w14:paraId="33F7FECC" w14:textId="0F90682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0I247</w:t>
                  </w:r>
                </w:p>
              </w:tc>
              <w:tc>
                <w:tcPr>
                  <w:tcW w:w="1411" w:type="dxa"/>
                </w:tcPr>
                <w:p w14:paraId="4BF69D7E" w14:textId="7D8BD2E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393C37F" w14:textId="77777777" w:rsidTr="00DC6334">
              <w:trPr>
                <w:cantSplit/>
                <w:trHeight w:val="530"/>
                <w:jc w:val="center"/>
              </w:trPr>
              <w:tc>
                <w:tcPr>
                  <w:tcW w:w="3480" w:type="dxa"/>
                  <w:vAlign w:val="center"/>
                </w:tcPr>
                <w:p w14:paraId="17017762" w14:textId="24C2497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Malayo-Polynesian Language - HL</w:t>
                  </w:r>
                </w:p>
              </w:tc>
              <w:tc>
                <w:tcPr>
                  <w:tcW w:w="3175" w:type="dxa"/>
                  <w:vAlign w:val="center"/>
                </w:tcPr>
                <w:p w14:paraId="2E4DB2AF" w14:textId="011733C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Malayo-Polynesian Language - HL</w:t>
                  </w:r>
                </w:p>
              </w:tc>
              <w:tc>
                <w:tcPr>
                  <w:tcW w:w="1503" w:type="dxa"/>
                  <w:vAlign w:val="center"/>
                </w:tcPr>
                <w:p w14:paraId="75CCB35F" w14:textId="7A8D235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90A2E82" w14:textId="59C11B3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0I248</w:t>
                  </w:r>
                </w:p>
              </w:tc>
              <w:tc>
                <w:tcPr>
                  <w:tcW w:w="1411" w:type="dxa"/>
                </w:tcPr>
                <w:p w14:paraId="26A719C1" w14:textId="7826DBE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8C54EF5" w14:textId="77777777" w:rsidTr="00E53014">
              <w:trPr>
                <w:cantSplit/>
                <w:trHeight w:val="530"/>
                <w:jc w:val="center"/>
              </w:trPr>
              <w:tc>
                <w:tcPr>
                  <w:tcW w:w="3480" w:type="dxa"/>
                </w:tcPr>
                <w:p w14:paraId="41DFFCCD" w14:textId="3722AFB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Malayo-Polynesian Language - SL</w:t>
                  </w:r>
                </w:p>
              </w:tc>
              <w:tc>
                <w:tcPr>
                  <w:tcW w:w="3175" w:type="dxa"/>
                </w:tcPr>
                <w:p w14:paraId="48F22B80" w14:textId="39BB326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Malayo-Polynesian Language - SL</w:t>
                  </w:r>
                </w:p>
              </w:tc>
              <w:tc>
                <w:tcPr>
                  <w:tcW w:w="1503" w:type="dxa"/>
                </w:tcPr>
                <w:p w14:paraId="0D7B9DFA" w14:textId="458355C1"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A683671" w14:textId="0CF3D9D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0I249</w:t>
                  </w:r>
                </w:p>
              </w:tc>
              <w:tc>
                <w:tcPr>
                  <w:tcW w:w="1411" w:type="dxa"/>
                </w:tcPr>
                <w:p w14:paraId="6AFD76D9" w14:textId="05CF340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3676991" w14:textId="77777777" w:rsidTr="00744C89">
              <w:trPr>
                <w:cantSplit/>
                <w:trHeight w:val="530"/>
                <w:jc w:val="center"/>
              </w:trPr>
              <w:tc>
                <w:tcPr>
                  <w:tcW w:w="3480" w:type="dxa"/>
                  <w:vAlign w:val="center"/>
                </w:tcPr>
                <w:p w14:paraId="0A2C6682" w14:textId="4294C45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Malayo-Polynesian Language - SL</w:t>
                  </w:r>
                </w:p>
              </w:tc>
              <w:tc>
                <w:tcPr>
                  <w:tcW w:w="3175" w:type="dxa"/>
                  <w:vAlign w:val="center"/>
                </w:tcPr>
                <w:p w14:paraId="64653150" w14:textId="5843BBF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Malayo-Polynesian Language - SL</w:t>
                  </w:r>
                </w:p>
              </w:tc>
              <w:tc>
                <w:tcPr>
                  <w:tcW w:w="1503" w:type="dxa"/>
                </w:tcPr>
                <w:p w14:paraId="1921AAB9" w14:textId="5A7DA9E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B9F3AD2" w14:textId="5578F9B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0I250</w:t>
                  </w:r>
                </w:p>
              </w:tc>
              <w:tc>
                <w:tcPr>
                  <w:tcW w:w="1411" w:type="dxa"/>
                </w:tcPr>
                <w:p w14:paraId="66A06C4B" w14:textId="790B441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3630F2D" w14:textId="77777777" w:rsidTr="00E53014">
              <w:trPr>
                <w:cantSplit/>
                <w:trHeight w:val="530"/>
                <w:jc w:val="center"/>
              </w:trPr>
              <w:tc>
                <w:tcPr>
                  <w:tcW w:w="3480" w:type="dxa"/>
                  <w:vAlign w:val="center"/>
                </w:tcPr>
                <w:p w14:paraId="56930964" w14:textId="232CB5B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Malayo-Polynesian Language - HL</w:t>
                  </w:r>
                </w:p>
              </w:tc>
              <w:tc>
                <w:tcPr>
                  <w:tcW w:w="3175" w:type="dxa"/>
                </w:tcPr>
                <w:p w14:paraId="61DC1F49" w14:textId="10E583C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Malayo-Polynesian Language - HL</w:t>
                  </w:r>
                </w:p>
              </w:tc>
              <w:tc>
                <w:tcPr>
                  <w:tcW w:w="1503" w:type="dxa"/>
                </w:tcPr>
                <w:p w14:paraId="54A92B2E" w14:textId="21EACB4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8EA609E" w14:textId="54733AB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0I251</w:t>
                  </w:r>
                </w:p>
              </w:tc>
              <w:tc>
                <w:tcPr>
                  <w:tcW w:w="1411" w:type="dxa"/>
                </w:tcPr>
                <w:p w14:paraId="52899697" w14:textId="4839C76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3673AE6" w14:textId="77777777" w:rsidTr="00E53014">
              <w:trPr>
                <w:cantSplit/>
                <w:trHeight w:val="530"/>
                <w:jc w:val="center"/>
              </w:trPr>
              <w:tc>
                <w:tcPr>
                  <w:tcW w:w="3480" w:type="dxa"/>
                  <w:vAlign w:val="center"/>
                </w:tcPr>
                <w:p w14:paraId="23655D97" w14:textId="176B0DC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Malayo-Polynesian Language - SL</w:t>
                  </w:r>
                </w:p>
              </w:tc>
              <w:tc>
                <w:tcPr>
                  <w:tcW w:w="3175" w:type="dxa"/>
                </w:tcPr>
                <w:p w14:paraId="02C43636" w14:textId="4B4673B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Malayo-Polynesian Language - SL</w:t>
                  </w:r>
                </w:p>
              </w:tc>
              <w:tc>
                <w:tcPr>
                  <w:tcW w:w="1503" w:type="dxa"/>
                </w:tcPr>
                <w:p w14:paraId="3C606C9D" w14:textId="4784E83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A33A950" w14:textId="6D1947D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0I252</w:t>
                  </w:r>
                </w:p>
              </w:tc>
              <w:tc>
                <w:tcPr>
                  <w:tcW w:w="1411" w:type="dxa"/>
                </w:tcPr>
                <w:p w14:paraId="0AF35096" w14:textId="6BA2F37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76BD619" w14:textId="77777777" w:rsidTr="00744C89">
              <w:trPr>
                <w:cantSplit/>
                <w:trHeight w:val="530"/>
                <w:jc w:val="center"/>
              </w:trPr>
              <w:tc>
                <w:tcPr>
                  <w:tcW w:w="3480" w:type="dxa"/>
                  <w:vAlign w:val="center"/>
                </w:tcPr>
                <w:p w14:paraId="3057CC2B" w14:textId="2C6F1D3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Malayo-Polynesian Language - SL</w:t>
                  </w:r>
                </w:p>
              </w:tc>
              <w:tc>
                <w:tcPr>
                  <w:tcW w:w="3175" w:type="dxa"/>
                  <w:vAlign w:val="center"/>
                </w:tcPr>
                <w:p w14:paraId="334061FE" w14:textId="6A465D8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Malayo-Polynesian Language - SL</w:t>
                  </w:r>
                </w:p>
              </w:tc>
              <w:tc>
                <w:tcPr>
                  <w:tcW w:w="1503" w:type="dxa"/>
                </w:tcPr>
                <w:p w14:paraId="47FC14FB" w14:textId="50CC5646"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CBDB481" w14:textId="26C8E05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0I253</w:t>
                  </w:r>
                </w:p>
              </w:tc>
              <w:tc>
                <w:tcPr>
                  <w:tcW w:w="1411" w:type="dxa"/>
                </w:tcPr>
                <w:p w14:paraId="04C2921B" w14:textId="6562CF2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D7F67E6" w14:textId="77777777" w:rsidTr="00E53014">
              <w:trPr>
                <w:cantSplit/>
                <w:trHeight w:val="530"/>
                <w:jc w:val="center"/>
              </w:trPr>
              <w:tc>
                <w:tcPr>
                  <w:tcW w:w="3480" w:type="dxa"/>
                  <w:vAlign w:val="center"/>
                </w:tcPr>
                <w:p w14:paraId="5CAB5D10" w14:textId="024016B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Indic Language - HL</w:t>
                  </w:r>
                </w:p>
              </w:tc>
              <w:tc>
                <w:tcPr>
                  <w:tcW w:w="3175" w:type="dxa"/>
                </w:tcPr>
                <w:p w14:paraId="351E122B" w14:textId="2FC8F39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Indic Language - HL</w:t>
                  </w:r>
                </w:p>
              </w:tc>
              <w:tc>
                <w:tcPr>
                  <w:tcW w:w="1503" w:type="dxa"/>
                </w:tcPr>
                <w:p w14:paraId="5DABCFEA" w14:textId="4A16974B"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3542B1C" w14:textId="3C59519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0I254</w:t>
                  </w:r>
                </w:p>
              </w:tc>
              <w:tc>
                <w:tcPr>
                  <w:tcW w:w="1411" w:type="dxa"/>
                </w:tcPr>
                <w:p w14:paraId="6F06A89C" w14:textId="1AB3055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20BBBD7" w14:textId="77777777" w:rsidTr="00E53014">
              <w:trPr>
                <w:cantSplit/>
                <w:trHeight w:val="530"/>
                <w:jc w:val="center"/>
              </w:trPr>
              <w:tc>
                <w:tcPr>
                  <w:tcW w:w="3480" w:type="dxa"/>
                  <w:vAlign w:val="center"/>
                </w:tcPr>
                <w:p w14:paraId="3C2FCC3E" w14:textId="3AC8C7D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Indic Language - SL</w:t>
                  </w:r>
                </w:p>
              </w:tc>
              <w:tc>
                <w:tcPr>
                  <w:tcW w:w="3175" w:type="dxa"/>
                </w:tcPr>
                <w:p w14:paraId="10BB38F3" w14:textId="3282567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Indic Language - SL</w:t>
                  </w:r>
                </w:p>
              </w:tc>
              <w:tc>
                <w:tcPr>
                  <w:tcW w:w="1503" w:type="dxa"/>
                </w:tcPr>
                <w:p w14:paraId="79846E42" w14:textId="5FB6E63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886CBB7" w14:textId="12C939C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0I255</w:t>
                  </w:r>
                </w:p>
              </w:tc>
              <w:tc>
                <w:tcPr>
                  <w:tcW w:w="1411" w:type="dxa"/>
                </w:tcPr>
                <w:p w14:paraId="1642217F" w14:textId="60E05DC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A47AB3F" w14:textId="77777777" w:rsidTr="00E53014">
              <w:trPr>
                <w:cantSplit/>
                <w:trHeight w:val="530"/>
                <w:jc w:val="center"/>
              </w:trPr>
              <w:tc>
                <w:tcPr>
                  <w:tcW w:w="3480" w:type="dxa"/>
                  <w:vAlign w:val="center"/>
                </w:tcPr>
                <w:p w14:paraId="1AD11661" w14:textId="563A832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Indic Language - HL</w:t>
                  </w:r>
                </w:p>
              </w:tc>
              <w:tc>
                <w:tcPr>
                  <w:tcW w:w="3175" w:type="dxa"/>
                </w:tcPr>
                <w:p w14:paraId="62544D38" w14:textId="5110286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Indic Language - HL</w:t>
                  </w:r>
                </w:p>
              </w:tc>
              <w:tc>
                <w:tcPr>
                  <w:tcW w:w="1503" w:type="dxa"/>
                </w:tcPr>
                <w:p w14:paraId="57235035" w14:textId="06ABDC1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0C8EC8E" w14:textId="6766835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0I256</w:t>
                  </w:r>
                </w:p>
              </w:tc>
              <w:tc>
                <w:tcPr>
                  <w:tcW w:w="1411" w:type="dxa"/>
                </w:tcPr>
                <w:p w14:paraId="3727BB42" w14:textId="1A7980B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FCAC244" w14:textId="77777777" w:rsidTr="00E53014">
              <w:trPr>
                <w:cantSplit/>
                <w:trHeight w:val="530"/>
                <w:jc w:val="center"/>
              </w:trPr>
              <w:tc>
                <w:tcPr>
                  <w:tcW w:w="3480" w:type="dxa"/>
                  <w:vAlign w:val="center"/>
                </w:tcPr>
                <w:p w14:paraId="5E923C26" w14:textId="3A79D70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Indic Language - SL</w:t>
                  </w:r>
                </w:p>
              </w:tc>
              <w:tc>
                <w:tcPr>
                  <w:tcW w:w="3175" w:type="dxa"/>
                </w:tcPr>
                <w:p w14:paraId="2B1A6775" w14:textId="072316C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Indic Language - SL</w:t>
                  </w:r>
                </w:p>
              </w:tc>
              <w:tc>
                <w:tcPr>
                  <w:tcW w:w="1503" w:type="dxa"/>
                </w:tcPr>
                <w:p w14:paraId="2EFFAB54" w14:textId="0A27836D"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15C755B" w14:textId="1B4C51C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0I257</w:t>
                  </w:r>
                </w:p>
              </w:tc>
              <w:tc>
                <w:tcPr>
                  <w:tcW w:w="1411" w:type="dxa"/>
                </w:tcPr>
                <w:p w14:paraId="730EF49B" w14:textId="424BD0E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584F356" w14:textId="77777777" w:rsidTr="00744C89">
              <w:trPr>
                <w:cantSplit/>
                <w:trHeight w:val="530"/>
                <w:jc w:val="center"/>
              </w:trPr>
              <w:tc>
                <w:tcPr>
                  <w:tcW w:w="3480" w:type="dxa"/>
                  <w:vAlign w:val="center"/>
                </w:tcPr>
                <w:p w14:paraId="36B0C553" w14:textId="29BBBB0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Iranian/Persian - HL</w:t>
                  </w:r>
                </w:p>
              </w:tc>
              <w:tc>
                <w:tcPr>
                  <w:tcW w:w="3175" w:type="dxa"/>
                  <w:vAlign w:val="center"/>
                </w:tcPr>
                <w:p w14:paraId="368EC03E" w14:textId="6372B86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Iranian/Persian - HL</w:t>
                  </w:r>
                </w:p>
              </w:tc>
              <w:tc>
                <w:tcPr>
                  <w:tcW w:w="1503" w:type="dxa"/>
                </w:tcPr>
                <w:p w14:paraId="1D71E21E" w14:textId="28E9A5F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4FC5956" w14:textId="7E7FBA4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0I258</w:t>
                  </w:r>
                </w:p>
              </w:tc>
              <w:tc>
                <w:tcPr>
                  <w:tcW w:w="1411" w:type="dxa"/>
                </w:tcPr>
                <w:p w14:paraId="4FFC1A2C" w14:textId="7199573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65EC6B8" w14:textId="77777777" w:rsidTr="00744C89">
              <w:trPr>
                <w:cantSplit/>
                <w:trHeight w:val="530"/>
                <w:jc w:val="center"/>
              </w:trPr>
              <w:tc>
                <w:tcPr>
                  <w:tcW w:w="3480" w:type="dxa"/>
                  <w:vAlign w:val="center"/>
                </w:tcPr>
                <w:p w14:paraId="72F730E1" w14:textId="683AFBC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Iranian/Persian - SL</w:t>
                  </w:r>
                </w:p>
              </w:tc>
              <w:tc>
                <w:tcPr>
                  <w:tcW w:w="3175" w:type="dxa"/>
                  <w:vAlign w:val="center"/>
                </w:tcPr>
                <w:p w14:paraId="101B1549" w14:textId="410489B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Iranian/Persian - SL</w:t>
                  </w:r>
                </w:p>
              </w:tc>
              <w:tc>
                <w:tcPr>
                  <w:tcW w:w="1503" w:type="dxa"/>
                </w:tcPr>
                <w:p w14:paraId="7A0C5A92" w14:textId="2691E05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6FB9710" w14:textId="220CF76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0I259</w:t>
                  </w:r>
                </w:p>
              </w:tc>
              <w:tc>
                <w:tcPr>
                  <w:tcW w:w="1411" w:type="dxa"/>
                </w:tcPr>
                <w:p w14:paraId="3CDF1CC0" w14:textId="22B41FD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CE2C707" w14:textId="77777777" w:rsidTr="00E53014">
              <w:trPr>
                <w:cantSplit/>
                <w:trHeight w:val="530"/>
                <w:jc w:val="center"/>
              </w:trPr>
              <w:tc>
                <w:tcPr>
                  <w:tcW w:w="3480" w:type="dxa"/>
                  <w:vAlign w:val="center"/>
                </w:tcPr>
                <w:p w14:paraId="4926E715" w14:textId="71BF93B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Turkic/Ural-Altaic Language - HL</w:t>
                  </w:r>
                </w:p>
              </w:tc>
              <w:tc>
                <w:tcPr>
                  <w:tcW w:w="3175" w:type="dxa"/>
                </w:tcPr>
                <w:p w14:paraId="747BFF12" w14:textId="0C87650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Turkic/Ural-Altaic Language - HL</w:t>
                  </w:r>
                </w:p>
              </w:tc>
              <w:tc>
                <w:tcPr>
                  <w:tcW w:w="1503" w:type="dxa"/>
                </w:tcPr>
                <w:p w14:paraId="53F54BB3" w14:textId="4558F02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0465FD1B" w14:textId="61E2EEA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0I260</w:t>
                  </w:r>
                </w:p>
              </w:tc>
              <w:tc>
                <w:tcPr>
                  <w:tcW w:w="1411" w:type="dxa"/>
                </w:tcPr>
                <w:p w14:paraId="57AB9793" w14:textId="5ACB925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FD27B21" w14:textId="77777777" w:rsidTr="00E53014">
              <w:trPr>
                <w:cantSplit/>
                <w:trHeight w:val="530"/>
                <w:jc w:val="center"/>
              </w:trPr>
              <w:tc>
                <w:tcPr>
                  <w:tcW w:w="3480" w:type="dxa"/>
                  <w:vAlign w:val="center"/>
                </w:tcPr>
                <w:p w14:paraId="5B6C080C" w14:textId="6008BA8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Turkic/Ural-Altaic Language - SL</w:t>
                  </w:r>
                </w:p>
              </w:tc>
              <w:tc>
                <w:tcPr>
                  <w:tcW w:w="3175" w:type="dxa"/>
                </w:tcPr>
                <w:p w14:paraId="5A7D8FA9" w14:textId="5BC8DCA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Turkic/Ural-Altaic Language - SL</w:t>
                  </w:r>
                </w:p>
              </w:tc>
              <w:tc>
                <w:tcPr>
                  <w:tcW w:w="1503" w:type="dxa"/>
                </w:tcPr>
                <w:p w14:paraId="1DFD19B8" w14:textId="0001F3F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1D05AB9" w14:textId="4A5E1AB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0I261</w:t>
                  </w:r>
                </w:p>
              </w:tc>
              <w:tc>
                <w:tcPr>
                  <w:tcW w:w="1411" w:type="dxa"/>
                </w:tcPr>
                <w:p w14:paraId="01352B80" w14:textId="4EBA55D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69532D1" w14:textId="77777777" w:rsidTr="00E53014">
              <w:trPr>
                <w:cantSplit/>
                <w:trHeight w:val="530"/>
                <w:jc w:val="center"/>
              </w:trPr>
              <w:tc>
                <w:tcPr>
                  <w:tcW w:w="3480" w:type="dxa"/>
                  <w:vAlign w:val="center"/>
                </w:tcPr>
                <w:p w14:paraId="6BFBDDA3" w14:textId="3A58836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Turkic/Ural-Altaic Language - HL</w:t>
                  </w:r>
                </w:p>
              </w:tc>
              <w:tc>
                <w:tcPr>
                  <w:tcW w:w="3175" w:type="dxa"/>
                </w:tcPr>
                <w:p w14:paraId="3872A615" w14:textId="1CA8C9B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Turkic/Ural-Altaic Language - HL</w:t>
                  </w:r>
                </w:p>
              </w:tc>
              <w:tc>
                <w:tcPr>
                  <w:tcW w:w="1503" w:type="dxa"/>
                </w:tcPr>
                <w:p w14:paraId="215A54D0" w14:textId="65FA195C"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1747998" w14:textId="0C458E5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0I262</w:t>
                  </w:r>
                </w:p>
              </w:tc>
              <w:tc>
                <w:tcPr>
                  <w:tcW w:w="1411" w:type="dxa"/>
                </w:tcPr>
                <w:p w14:paraId="0C698162" w14:textId="5D7B2BE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B2980C6" w14:textId="77777777" w:rsidTr="00E53014">
              <w:trPr>
                <w:cantSplit/>
                <w:trHeight w:val="530"/>
                <w:jc w:val="center"/>
              </w:trPr>
              <w:tc>
                <w:tcPr>
                  <w:tcW w:w="3480" w:type="dxa"/>
                  <w:vAlign w:val="center"/>
                </w:tcPr>
                <w:p w14:paraId="757EB0AF" w14:textId="6FBCBD9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Turkic/Ural-Altaic Language - SL</w:t>
                  </w:r>
                </w:p>
              </w:tc>
              <w:tc>
                <w:tcPr>
                  <w:tcW w:w="3175" w:type="dxa"/>
                </w:tcPr>
                <w:p w14:paraId="184D2283" w14:textId="0EC9349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Turkic/Ural-Altaic Language - SL</w:t>
                  </w:r>
                </w:p>
              </w:tc>
              <w:tc>
                <w:tcPr>
                  <w:tcW w:w="1503" w:type="dxa"/>
                </w:tcPr>
                <w:p w14:paraId="6231B5A8" w14:textId="46ABC03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812E578" w14:textId="09C944D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0I263</w:t>
                  </w:r>
                </w:p>
              </w:tc>
              <w:tc>
                <w:tcPr>
                  <w:tcW w:w="1411" w:type="dxa"/>
                </w:tcPr>
                <w:p w14:paraId="77F9F499" w14:textId="5951571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2BCC5B0" w14:textId="77777777" w:rsidTr="00E53014">
              <w:trPr>
                <w:cantSplit/>
                <w:trHeight w:val="530"/>
                <w:jc w:val="center"/>
              </w:trPr>
              <w:tc>
                <w:tcPr>
                  <w:tcW w:w="3480" w:type="dxa"/>
                  <w:vAlign w:val="center"/>
                </w:tcPr>
                <w:p w14:paraId="649A5542" w14:textId="0DB2155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Balto-Slavic Language - HL</w:t>
                  </w:r>
                </w:p>
              </w:tc>
              <w:tc>
                <w:tcPr>
                  <w:tcW w:w="3175" w:type="dxa"/>
                </w:tcPr>
                <w:p w14:paraId="0FC5A590" w14:textId="6AFB19D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Balto-Slavic Language - HL</w:t>
                  </w:r>
                </w:p>
              </w:tc>
              <w:tc>
                <w:tcPr>
                  <w:tcW w:w="1503" w:type="dxa"/>
                </w:tcPr>
                <w:p w14:paraId="2C6D3DF6" w14:textId="45F9742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5EEC621" w14:textId="3F6780EC"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0I264</w:t>
                  </w:r>
                </w:p>
              </w:tc>
              <w:tc>
                <w:tcPr>
                  <w:tcW w:w="1411" w:type="dxa"/>
                </w:tcPr>
                <w:p w14:paraId="6433CFEE" w14:textId="2086594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79A329E" w14:textId="77777777" w:rsidTr="00E53014">
              <w:trPr>
                <w:cantSplit/>
                <w:trHeight w:val="530"/>
                <w:jc w:val="center"/>
              </w:trPr>
              <w:tc>
                <w:tcPr>
                  <w:tcW w:w="3480" w:type="dxa"/>
                  <w:vAlign w:val="center"/>
                </w:tcPr>
                <w:p w14:paraId="03254369" w14:textId="03DFC52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Balto-Slavic Language - SL</w:t>
                  </w:r>
                </w:p>
              </w:tc>
              <w:tc>
                <w:tcPr>
                  <w:tcW w:w="3175" w:type="dxa"/>
                </w:tcPr>
                <w:p w14:paraId="4797BE3A" w14:textId="6350FD7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Balto-Slavic Language - SL</w:t>
                  </w:r>
                </w:p>
              </w:tc>
              <w:tc>
                <w:tcPr>
                  <w:tcW w:w="1503" w:type="dxa"/>
                </w:tcPr>
                <w:p w14:paraId="2369A1EC" w14:textId="0DEA50F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675A5F7" w14:textId="3B0929C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0I265</w:t>
                  </w:r>
                </w:p>
              </w:tc>
              <w:tc>
                <w:tcPr>
                  <w:tcW w:w="1411" w:type="dxa"/>
                </w:tcPr>
                <w:p w14:paraId="0A6CB64C" w14:textId="5D1BEFC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A264380" w14:textId="77777777" w:rsidTr="00E53014">
              <w:trPr>
                <w:cantSplit/>
                <w:trHeight w:val="530"/>
                <w:jc w:val="center"/>
              </w:trPr>
              <w:tc>
                <w:tcPr>
                  <w:tcW w:w="3480" w:type="dxa"/>
                  <w:vAlign w:val="center"/>
                </w:tcPr>
                <w:p w14:paraId="50E6906E" w14:textId="4ED12D4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Southeast Asian Language - HL</w:t>
                  </w:r>
                </w:p>
              </w:tc>
              <w:tc>
                <w:tcPr>
                  <w:tcW w:w="3175" w:type="dxa"/>
                </w:tcPr>
                <w:p w14:paraId="383FB17D" w14:textId="59C0448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Southeast Asian Language - HL</w:t>
                  </w:r>
                </w:p>
              </w:tc>
              <w:tc>
                <w:tcPr>
                  <w:tcW w:w="1503" w:type="dxa"/>
                </w:tcPr>
                <w:p w14:paraId="7E88E6F7" w14:textId="765D0BF9"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5119AC6" w14:textId="4268930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0I266</w:t>
                  </w:r>
                </w:p>
              </w:tc>
              <w:tc>
                <w:tcPr>
                  <w:tcW w:w="1411" w:type="dxa"/>
                </w:tcPr>
                <w:p w14:paraId="6F6B804F" w14:textId="13CA903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55EF6E6" w14:textId="77777777" w:rsidTr="00E53014">
              <w:trPr>
                <w:cantSplit/>
                <w:trHeight w:val="530"/>
                <w:jc w:val="center"/>
              </w:trPr>
              <w:tc>
                <w:tcPr>
                  <w:tcW w:w="3480" w:type="dxa"/>
                  <w:vAlign w:val="center"/>
                </w:tcPr>
                <w:p w14:paraId="25573412" w14:textId="6A27A8C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Southeast Asian Language - SL</w:t>
                  </w:r>
                </w:p>
              </w:tc>
              <w:tc>
                <w:tcPr>
                  <w:tcW w:w="3175" w:type="dxa"/>
                </w:tcPr>
                <w:p w14:paraId="1D754FDD" w14:textId="1B45FF1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Southeast Asian Language - SL</w:t>
                  </w:r>
                </w:p>
              </w:tc>
              <w:tc>
                <w:tcPr>
                  <w:tcW w:w="1503" w:type="dxa"/>
                </w:tcPr>
                <w:p w14:paraId="3885830A" w14:textId="6AA1517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500E17C" w14:textId="79F1745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0I267</w:t>
                  </w:r>
                </w:p>
              </w:tc>
              <w:tc>
                <w:tcPr>
                  <w:tcW w:w="1411" w:type="dxa"/>
                </w:tcPr>
                <w:p w14:paraId="3DD73D7F" w14:textId="5D0B6F8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BE9AC0A" w14:textId="77777777" w:rsidTr="00E53014">
              <w:trPr>
                <w:cantSplit/>
                <w:trHeight w:val="530"/>
                <w:jc w:val="center"/>
              </w:trPr>
              <w:tc>
                <w:tcPr>
                  <w:tcW w:w="3480" w:type="dxa"/>
                  <w:vAlign w:val="center"/>
                </w:tcPr>
                <w:p w14:paraId="3C00E24E" w14:textId="48E7F4F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Southeast Asian Language - HL</w:t>
                  </w:r>
                </w:p>
              </w:tc>
              <w:tc>
                <w:tcPr>
                  <w:tcW w:w="3175" w:type="dxa"/>
                </w:tcPr>
                <w:p w14:paraId="08F6AA9F" w14:textId="6C3636B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Southeast Asian Language - HL</w:t>
                  </w:r>
                </w:p>
              </w:tc>
              <w:tc>
                <w:tcPr>
                  <w:tcW w:w="1503" w:type="dxa"/>
                </w:tcPr>
                <w:p w14:paraId="79FC58E5" w14:textId="49BED50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0EB3FCD" w14:textId="2C9517B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0I268</w:t>
                  </w:r>
                </w:p>
              </w:tc>
              <w:tc>
                <w:tcPr>
                  <w:tcW w:w="1411" w:type="dxa"/>
                </w:tcPr>
                <w:p w14:paraId="3BFB89FE" w14:textId="1AC2C7A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D3C4F70" w14:textId="77777777" w:rsidTr="00E53014">
              <w:trPr>
                <w:cantSplit/>
                <w:trHeight w:val="530"/>
                <w:jc w:val="center"/>
              </w:trPr>
              <w:tc>
                <w:tcPr>
                  <w:tcW w:w="3480" w:type="dxa"/>
                  <w:vAlign w:val="center"/>
                </w:tcPr>
                <w:p w14:paraId="79BC84A3" w14:textId="7CCCD96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Southeast Asian Language - SL</w:t>
                  </w:r>
                </w:p>
              </w:tc>
              <w:tc>
                <w:tcPr>
                  <w:tcW w:w="3175" w:type="dxa"/>
                </w:tcPr>
                <w:p w14:paraId="5039494A" w14:textId="7AAD6EB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Southeast Asian Language - SL</w:t>
                  </w:r>
                </w:p>
              </w:tc>
              <w:tc>
                <w:tcPr>
                  <w:tcW w:w="1503" w:type="dxa"/>
                </w:tcPr>
                <w:p w14:paraId="40BD8143" w14:textId="38FFAAD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114B7F7" w14:textId="1F60CEF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0I269</w:t>
                  </w:r>
                </w:p>
              </w:tc>
              <w:tc>
                <w:tcPr>
                  <w:tcW w:w="1411" w:type="dxa"/>
                </w:tcPr>
                <w:p w14:paraId="52E2434A" w14:textId="3D71B57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4D72DA8" w14:textId="77777777" w:rsidTr="00E53014">
              <w:trPr>
                <w:cantSplit/>
                <w:trHeight w:val="530"/>
                <w:jc w:val="center"/>
              </w:trPr>
              <w:tc>
                <w:tcPr>
                  <w:tcW w:w="3480" w:type="dxa"/>
                  <w:vAlign w:val="center"/>
                </w:tcPr>
                <w:p w14:paraId="7D918819" w14:textId="342AB93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Southeast Asian Language - HL</w:t>
                  </w:r>
                </w:p>
              </w:tc>
              <w:tc>
                <w:tcPr>
                  <w:tcW w:w="3175" w:type="dxa"/>
                </w:tcPr>
                <w:p w14:paraId="531F34EC" w14:textId="6A40FC6D"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Southeast Asian Language - HL</w:t>
                  </w:r>
                </w:p>
              </w:tc>
              <w:tc>
                <w:tcPr>
                  <w:tcW w:w="1503" w:type="dxa"/>
                </w:tcPr>
                <w:p w14:paraId="6F3E15BA" w14:textId="4348C0A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BD4722A" w14:textId="008A897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0I270</w:t>
                  </w:r>
                </w:p>
              </w:tc>
              <w:tc>
                <w:tcPr>
                  <w:tcW w:w="1411" w:type="dxa"/>
                </w:tcPr>
                <w:p w14:paraId="602C76D2" w14:textId="4E4C979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21987B3D" w14:textId="77777777" w:rsidTr="00E53014">
              <w:trPr>
                <w:cantSplit/>
                <w:trHeight w:val="530"/>
                <w:jc w:val="center"/>
              </w:trPr>
              <w:tc>
                <w:tcPr>
                  <w:tcW w:w="3480" w:type="dxa"/>
                  <w:vAlign w:val="center"/>
                </w:tcPr>
                <w:p w14:paraId="6EA84960" w14:textId="5B03B57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Southeast Asian Language - SL</w:t>
                  </w:r>
                </w:p>
              </w:tc>
              <w:tc>
                <w:tcPr>
                  <w:tcW w:w="3175" w:type="dxa"/>
                </w:tcPr>
                <w:p w14:paraId="4913E082" w14:textId="182F155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Southeast Asian Language - SL</w:t>
                  </w:r>
                </w:p>
              </w:tc>
              <w:tc>
                <w:tcPr>
                  <w:tcW w:w="1503" w:type="dxa"/>
                </w:tcPr>
                <w:p w14:paraId="1A98C627" w14:textId="5913D7B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1F6815C" w14:textId="04E6725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0I271</w:t>
                  </w:r>
                </w:p>
              </w:tc>
              <w:tc>
                <w:tcPr>
                  <w:tcW w:w="1411" w:type="dxa"/>
                </w:tcPr>
                <w:p w14:paraId="18CD934C" w14:textId="6B603626"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793DD8F1" w14:textId="77777777" w:rsidTr="00744C89">
              <w:trPr>
                <w:cantSplit/>
                <w:trHeight w:val="530"/>
                <w:jc w:val="center"/>
              </w:trPr>
              <w:tc>
                <w:tcPr>
                  <w:tcW w:w="3480" w:type="dxa"/>
                  <w:vAlign w:val="center"/>
                </w:tcPr>
                <w:p w14:paraId="364580CE" w14:textId="626C93A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Southeast Asian Language - SL</w:t>
                  </w:r>
                </w:p>
              </w:tc>
              <w:tc>
                <w:tcPr>
                  <w:tcW w:w="3175" w:type="dxa"/>
                  <w:vAlign w:val="center"/>
                </w:tcPr>
                <w:p w14:paraId="236B2C17" w14:textId="54A22DF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Ab Initio – Southeast Asian Language - SL</w:t>
                  </w:r>
                </w:p>
              </w:tc>
              <w:tc>
                <w:tcPr>
                  <w:tcW w:w="1503" w:type="dxa"/>
                </w:tcPr>
                <w:p w14:paraId="61872C3F" w14:textId="6947ED9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9B94814" w14:textId="3B0115E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0I272</w:t>
                  </w:r>
                </w:p>
              </w:tc>
              <w:tc>
                <w:tcPr>
                  <w:tcW w:w="1411" w:type="dxa"/>
                </w:tcPr>
                <w:p w14:paraId="740EDCE9" w14:textId="75E8365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E82BE44" w14:textId="77777777" w:rsidTr="00E53014">
              <w:trPr>
                <w:cantSplit/>
                <w:trHeight w:val="530"/>
                <w:jc w:val="center"/>
              </w:trPr>
              <w:tc>
                <w:tcPr>
                  <w:tcW w:w="3480" w:type="dxa"/>
                  <w:vAlign w:val="center"/>
                </w:tcPr>
                <w:p w14:paraId="3C374436" w14:textId="6FBF939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East Asian Language - HL</w:t>
                  </w:r>
                </w:p>
              </w:tc>
              <w:tc>
                <w:tcPr>
                  <w:tcW w:w="3175" w:type="dxa"/>
                </w:tcPr>
                <w:p w14:paraId="2F40908D" w14:textId="5F2A7AD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East Asian Language - HL</w:t>
                  </w:r>
                </w:p>
              </w:tc>
              <w:tc>
                <w:tcPr>
                  <w:tcW w:w="1503" w:type="dxa"/>
                </w:tcPr>
                <w:p w14:paraId="5AF64F42" w14:textId="0772665E"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64B6F3E" w14:textId="6F0EA9C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0I273</w:t>
                  </w:r>
                </w:p>
              </w:tc>
              <w:tc>
                <w:tcPr>
                  <w:tcW w:w="1411" w:type="dxa"/>
                </w:tcPr>
                <w:p w14:paraId="06F77651" w14:textId="687AD17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EF43FFD" w14:textId="77777777" w:rsidTr="00E53014">
              <w:trPr>
                <w:cantSplit/>
                <w:trHeight w:val="530"/>
                <w:jc w:val="center"/>
              </w:trPr>
              <w:tc>
                <w:tcPr>
                  <w:tcW w:w="3480" w:type="dxa"/>
                  <w:vAlign w:val="center"/>
                </w:tcPr>
                <w:p w14:paraId="78E9E124" w14:textId="06D3C450"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East Asian Language - SL</w:t>
                  </w:r>
                </w:p>
              </w:tc>
              <w:tc>
                <w:tcPr>
                  <w:tcW w:w="3175" w:type="dxa"/>
                </w:tcPr>
                <w:p w14:paraId="3F6F2D25" w14:textId="42BEBF5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 xml:space="preserve">IB Language A: Literature – East Asian Language – SL </w:t>
                  </w:r>
                </w:p>
              </w:tc>
              <w:tc>
                <w:tcPr>
                  <w:tcW w:w="1503" w:type="dxa"/>
                </w:tcPr>
                <w:p w14:paraId="2723C314" w14:textId="4ACDD394"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1FF998E" w14:textId="21D8AC6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0I274</w:t>
                  </w:r>
                </w:p>
              </w:tc>
              <w:tc>
                <w:tcPr>
                  <w:tcW w:w="1411" w:type="dxa"/>
                </w:tcPr>
                <w:p w14:paraId="65B29468" w14:textId="4AC3E00F"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464B821" w14:textId="77777777" w:rsidTr="00E53014">
              <w:trPr>
                <w:cantSplit/>
                <w:trHeight w:val="530"/>
                <w:jc w:val="center"/>
              </w:trPr>
              <w:tc>
                <w:tcPr>
                  <w:tcW w:w="3480" w:type="dxa"/>
                </w:tcPr>
                <w:p w14:paraId="035E89BF" w14:textId="40B3D2B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Celtic Language - HL</w:t>
                  </w:r>
                </w:p>
              </w:tc>
              <w:tc>
                <w:tcPr>
                  <w:tcW w:w="3175" w:type="dxa"/>
                </w:tcPr>
                <w:p w14:paraId="5CD7038E" w14:textId="446084BE"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Celtic Language - HL</w:t>
                  </w:r>
                </w:p>
              </w:tc>
              <w:tc>
                <w:tcPr>
                  <w:tcW w:w="1503" w:type="dxa"/>
                </w:tcPr>
                <w:p w14:paraId="3FB04E01" w14:textId="553AADC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69AD5A05" w14:textId="45BC88B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0I275</w:t>
                  </w:r>
                </w:p>
              </w:tc>
              <w:tc>
                <w:tcPr>
                  <w:tcW w:w="1411" w:type="dxa"/>
                </w:tcPr>
                <w:p w14:paraId="3A6373F8" w14:textId="327B49A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E3D6098" w14:textId="77777777" w:rsidTr="00E53014">
              <w:trPr>
                <w:cantSplit/>
                <w:trHeight w:val="530"/>
                <w:jc w:val="center"/>
              </w:trPr>
              <w:tc>
                <w:tcPr>
                  <w:tcW w:w="3480" w:type="dxa"/>
                </w:tcPr>
                <w:p w14:paraId="3A5ABFA7" w14:textId="62982A5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Celtic Language - SL</w:t>
                  </w:r>
                </w:p>
              </w:tc>
              <w:tc>
                <w:tcPr>
                  <w:tcW w:w="3175" w:type="dxa"/>
                </w:tcPr>
                <w:p w14:paraId="46774681" w14:textId="3820368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Celtic Language - SL</w:t>
                  </w:r>
                </w:p>
              </w:tc>
              <w:tc>
                <w:tcPr>
                  <w:tcW w:w="1503" w:type="dxa"/>
                </w:tcPr>
                <w:p w14:paraId="68D89EB9" w14:textId="4729A36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94E1392" w14:textId="1D026C7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0I276</w:t>
                  </w:r>
                </w:p>
              </w:tc>
              <w:tc>
                <w:tcPr>
                  <w:tcW w:w="1411" w:type="dxa"/>
                </w:tcPr>
                <w:p w14:paraId="2351A540" w14:textId="3EC638CE"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401AFA49" w14:textId="77777777" w:rsidTr="00E53014">
              <w:trPr>
                <w:cantSplit/>
                <w:trHeight w:val="530"/>
                <w:jc w:val="center"/>
              </w:trPr>
              <w:tc>
                <w:tcPr>
                  <w:tcW w:w="3480" w:type="dxa"/>
                  <w:vAlign w:val="center"/>
                </w:tcPr>
                <w:p w14:paraId="5C17AC96" w14:textId="08B798E5"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Germanic Language - HL</w:t>
                  </w:r>
                </w:p>
              </w:tc>
              <w:tc>
                <w:tcPr>
                  <w:tcW w:w="3175" w:type="dxa"/>
                </w:tcPr>
                <w:p w14:paraId="1344F041" w14:textId="05CA8E74"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Germanic Language - HL</w:t>
                  </w:r>
                </w:p>
              </w:tc>
              <w:tc>
                <w:tcPr>
                  <w:tcW w:w="1503" w:type="dxa"/>
                </w:tcPr>
                <w:p w14:paraId="56C1A775" w14:textId="236E86C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5E421608" w14:textId="3381A45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0I277</w:t>
                  </w:r>
                </w:p>
              </w:tc>
              <w:tc>
                <w:tcPr>
                  <w:tcW w:w="1411" w:type="dxa"/>
                </w:tcPr>
                <w:p w14:paraId="28542BA4" w14:textId="557E113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D4014EA" w14:textId="77777777" w:rsidTr="00E53014">
              <w:trPr>
                <w:cantSplit/>
                <w:trHeight w:val="530"/>
                <w:jc w:val="center"/>
              </w:trPr>
              <w:tc>
                <w:tcPr>
                  <w:tcW w:w="3480" w:type="dxa"/>
                  <w:vAlign w:val="center"/>
                </w:tcPr>
                <w:p w14:paraId="72B43347" w14:textId="4562C3B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Germanic Language - SL</w:t>
                  </w:r>
                </w:p>
              </w:tc>
              <w:tc>
                <w:tcPr>
                  <w:tcW w:w="3175" w:type="dxa"/>
                </w:tcPr>
                <w:p w14:paraId="06201100" w14:textId="301F5D5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Germanic Language - SL</w:t>
                  </w:r>
                </w:p>
              </w:tc>
              <w:tc>
                <w:tcPr>
                  <w:tcW w:w="1503" w:type="dxa"/>
                </w:tcPr>
                <w:p w14:paraId="1738D730" w14:textId="62354A65"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AA40A06" w14:textId="6C3BE3C7"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0I278</w:t>
                  </w:r>
                </w:p>
              </w:tc>
              <w:tc>
                <w:tcPr>
                  <w:tcW w:w="1411" w:type="dxa"/>
                </w:tcPr>
                <w:p w14:paraId="0221943A" w14:textId="6066AD9D"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6A9D91C0" w14:textId="77777777" w:rsidTr="00E53014">
              <w:trPr>
                <w:cantSplit/>
                <w:trHeight w:val="530"/>
                <w:jc w:val="center"/>
              </w:trPr>
              <w:tc>
                <w:tcPr>
                  <w:tcW w:w="3480" w:type="dxa"/>
                  <w:vAlign w:val="center"/>
                </w:tcPr>
                <w:p w14:paraId="6E135393" w14:textId="4ADC142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Germanic Language - HL</w:t>
                  </w:r>
                </w:p>
              </w:tc>
              <w:tc>
                <w:tcPr>
                  <w:tcW w:w="3175" w:type="dxa"/>
                </w:tcPr>
                <w:p w14:paraId="767A19C6" w14:textId="02E988B6"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Germanic Language - HL</w:t>
                  </w:r>
                </w:p>
              </w:tc>
              <w:tc>
                <w:tcPr>
                  <w:tcW w:w="1503" w:type="dxa"/>
                </w:tcPr>
                <w:p w14:paraId="453BA602" w14:textId="3173F72F"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C5C75EB" w14:textId="0AE368D8"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0I279</w:t>
                  </w:r>
                </w:p>
              </w:tc>
              <w:tc>
                <w:tcPr>
                  <w:tcW w:w="1411" w:type="dxa"/>
                </w:tcPr>
                <w:p w14:paraId="22246E06" w14:textId="5E1F42F0"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72589E2" w14:textId="77777777" w:rsidTr="00E53014">
              <w:trPr>
                <w:cantSplit/>
                <w:trHeight w:val="530"/>
                <w:jc w:val="center"/>
              </w:trPr>
              <w:tc>
                <w:tcPr>
                  <w:tcW w:w="3480" w:type="dxa"/>
                  <w:vAlign w:val="center"/>
                </w:tcPr>
                <w:p w14:paraId="2C443250" w14:textId="1B72C10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Germanic Language - SL</w:t>
                  </w:r>
                </w:p>
              </w:tc>
              <w:tc>
                <w:tcPr>
                  <w:tcW w:w="3175" w:type="dxa"/>
                </w:tcPr>
                <w:p w14:paraId="4F4AF4D6" w14:textId="64B734A1"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B – Germanic Language - SL</w:t>
                  </w:r>
                </w:p>
              </w:tc>
              <w:tc>
                <w:tcPr>
                  <w:tcW w:w="1503" w:type="dxa"/>
                </w:tcPr>
                <w:p w14:paraId="099FA46A" w14:textId="48DE8E8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4C7334D9" w14:textId="5A718FD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0I280</w:t>
                  </w:r>
                </w:p>
              </w:tc>
              <w:tc>
                <w:tcPr>
                  <w:tcW w:w="1411" w:type="dxa"/>
                </w:tcPr>
                <w:p w14:paraId="7ABF4777" w14:textId="7057E86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BBC44CA" w14:textId="77777777" w:rsidTr="00E53014">
              <w:trPr>
                <w:cantSplit/>
                <w:trHeight w:val="530"/>
                <w:jc w:val="center"/>
              </w:trPr>
              <w:tc>
                <w:tcPr>
                  <w:tcW w:w="3480" w:type="dxa"/>
                  <w:vAlign w:val="center"/>
                </w:tcPr>
                <w:p w14:paraId="1DE45ECD" w14:textId="0FA7CACF"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Germanic Language - HL</w:t>
                  </w:r>
                </w:p>
              </w:tc>
              <w:tc>
                <w:tcPr>
                  <w:tcW w:w="3175" w:type="dxa"/>
                </w:tcPr>
                <w:p w14:paraId="5D15B025" w14:textId="7078E147"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Germanic Language - HL</w:t>
                  </w:r>
                </w:p>
              </w:tc>
              <w:tc>
                <w:tcPr>
                  <w:tcW w:w="1503" w:type="dxa"/>
                </w:tcPr>
                <w:p w14:paraId="241354D5" w14:textId="1D0EC3B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14AA3D9B" w14:textId="27FA503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0I281</w:t>
                  </w:r>
                </w:p>
              </w:tc>
              <w:tc>
                <w:tcPr>
                  <w:tcW w:w="1411" w:type="dxa"/>
                </w:tcPr>
                <w:p w14:paraId="620A2F0F" w14:textId="777B6A84"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89C0307" w14:textId="77777777" w:rsidTr="00E53014">
              <w:trPr>
                <w:cantSplit/>
                <w:trHeight w:val="530"/>
                <w:jc w:val="center"/>
              </w:trPr>
              <w:tc>
                <w:tcPr>
                  <w:tcW w:w="3480" w:type="dxa"/>
                  <w:vAlign w:val="center"/>
                </w:tcPr>
                <w:p w14:paraId="72322DC6" w14:textId="6D9791F8"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Germanic Language - SL</w:t>
                  </w:r>
                </w:p>
              </w:tc>
              <w:tc>
                <w:tcPr>
                  <w:tcW w:w="3175" w:type="dxa"/>
                </w:tcPr>
                <w:p w14:paraId="0A12F733" w14:textId="5D2E3D9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Language and Literature – Germanic Language - SL</w:t>
                  </w:r>
                </w:p>
              </w:tc>
              <w:tc>
                <w:tcPr>
                  <w:tcW w:w="1503" w:type="dxa"/>
                </w:tcPr>
                <w:p w14:paraId="14A21328" w14:textId="5A75E6F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8C59EC7" w14:textId="2C0083D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0I282</w:t>
                  </w:r>
                </w:p>
              </w:tc>
              <w:tc>
                <w:tcPr>
                  <w:tcW w:w="1411" w:type="dxa"/>
                </w:tcPr>
                <w:p w14:paraId="40690971" w14:textId="54B245A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122CC304" w14:textId="77777777" w:rsidTr="00E53014">
              <w:trPr>
                <w:cantSplit/>
                <w:trHeight w:val="530"/>
                <w:jc w:val="center"/>
              </w:trPr>
              <w:tc>
                <w:tcPr>
                  <w:tcW w:w="3480" w:type="dxa"/>
                  <w:vAlign w:val="center"/>
                </w:tcPr>
                <w:p w14:paraId="02682650" w14:textId="2DFFF702"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Romance/Italic Language - HL</w:t>
                  </w:r>
                </w:p>
              </w:tc>
              <w:tc>
                <w:tcPr>
                  <w:tcW w:w="3175" w:type="dxa"/>
                </w:tcPr>
                <w:p w14:paraId="709286ED" w14:textId="0A23A029"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Romance/Italic Language - HL</w:t>
                  </w:r>
                </w:p>
              </w:tc>
              <w:tc>
                <w:tcPr>
                  <w:tcW w:w="1503" w:type="dxa"/>
                </w:tcPr>
                <w:p w14:paraId="404F3753" w14:textId="782A7C20"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3A0A340F" w14:textId="1BFEBF32"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0I283</w:t>
                  </w:r>
                </w:p>
              </w:tc>
              <w:tc>
                <w:tcPr>
                  <w:tcW w:w="1411" w:type="dxa"/>
                </w:tcPr>
                <w:p w14:paraId="347BF32D" w14:textId="56273A09"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35DB08CB" w14:textId="77777777" w:rsidTr="00E53014">
              <w:trPr>
                <w:cantSplit/>
                <w:trHeight w:val="530"/>
                <w:jc w:val="center"/>
              </w:trPr>
              <w:tc>
                <w:tcPr>
                  <w:tcW w:w="3480" w:type="dxa"/>
                  <w:vAlign w:val="center"/>
                </w:tcPr>
                <w:p w14:paraId="19FD1992" w14:textId="58670FF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Romance/Italic Language - SL</w:t>
                  </w:r>
                </w:p>
              </w:tc>
              <w:tc>
                <w:tcPr>
                  <w:tcW w:w="3175" w:type="dxa"/>
                </w:tcPr>
                <w:p w14:paraId="1DCAB1E9" w14:textId="6A2D1B6C"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Romance/Italic Language - SL</w:t>
                  </w:r>
                </w:p>
              </w:tc>
              <w:tc>
                <w:tcPr>
                  <w:tcW w:w="1503" w:type="dxa"/>
                </w:tcPr>
                <w:p w14:paraId="0417F025" w14:textId="28F0502A"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5646D45" w14:textId="3AD39E65"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0I284</w:t>
                  </w:r>
                </w:p>
              </w:tc>
              <w:tc>
                <w:tcPr>
                  <w:tcW w:w="1411" w:type="dxa"/>
                </w:tcPr>
                <w:p w14:paraId="18C0C1E4" w14:textId="7E20A011"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0B171778" w14:textId="77777777" w:rsidTr="00E53014">
              <w:trPr>
                <w:cantSplit/>
                <w:trHeight w:val="530"/>
                <w:jc w:val="center"/>
              </w:trPr>
              <w:tc>
                <w:tcPr>
                  <w:tcW w:w="3480" w:type="dxa"/>
                  <w:vAlign w:val="center"/>
                </w:tcPr>
                <w:p w14:paraId="51E0E6F3" w14:textId="2497AABB"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Non-Semitic African Language - HL</w:t>
                  </w:r>
                </w:p>
              </w:tc>
              <w:tc>
                <w:tcPr>
                  <w:tcW w:w="3175" w:type="dxa"/>
                </w:tcPr>
                <w:p w14:paraId="3C08C72D" w14:textId="47FC536A"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Non-Semitic African Language - HL</w:t>
                  </w:r>
                </w:p>
              </w:tc>
              <w:tc>
                <w:tcPr>
                  <w:tcW w:w="1503" w:type="dxa"/>
                </w:tcPr>
                <w:p w14:paraId="37CDED74" w14:textId="26401448"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721B4864" w14:textId="6266DB53"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0I285</w:t>
                  </w:r>
                </w:p>
              </w:tc>
              <w:tc>
                <w:tcPr>
                  <w:tcW w:w="1411" w:type="dxa"/>
                </w:tcPr>
                <w:p w14:paraId="1BB50896" w14:textId="44A9B8AB"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Numeric Scale</w:t>
                  </w:r>
                </w:p>
              </w:tc>
            </w:tr>
            <w:tr w:rsidR="008B2C9A" w:rsidRPr="00756AC2" w14:paraId="5EE30F7F" w14:textId="77777777" w:rsidTr="00E53014">
              <w:trPr>
                <w:cantSplit/>
                <w:trHeight w:val="530"/>
                <w:jc w:val="center"/>
              </w:trPr>
              <w:tc>
                <w:tcPr>
                  <w:tcW w:w="3480" w:type="dxa"/>
                  <w:vAlign w:val="center"/>
                </w:tcPr>
                <w:p w14:paraId="6F5C3B4B" w14:textId="47D74E0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Non-Semitic African Language - SL</w:t>
                  </w:r>
                </w:p>
              </w:tc>
              <w:tc>
                <w:tcPr>
                  <w:tcW w:w="3175" w:type="dxa"/>
                </w:tcPr>
                <w:p w14:paraId="405BB00C" w14:textId="169243C3" w:rsidR="008B2C9A" w:rsidRPr="00756AC2" w:rsidRDefault="008B2C9A" w:rsidP="008B2C9A">
                  <w:pP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IB Language A: Literature – Non-Semitic African Language - SL</w:t>
                  </w:r>
                </w:p>
              </w:tc>
              <w:tc>
                <w:tcPr>
                  <w:tcW w:w="1503" w:type="dxa"/>
                </w:tcPr>
                <w:p w14:paraId="187D8352" w14:textId="0356CA67" w:rsidR="008B2C9A" w:rsidRPr="00756AC2" w:rsidRDefault="008B2C9A" w:rsidP="008B2C9A">
                  <w:pPr>
                    <w:jc w:val="center"/>
                    <w:rPr>
                      <w:rFonts w:ascii="Bookman Old Style" w:hAnsi="Bookman Old Style" w:cs="Arial"/>
                      <w:sz w:val="22"/>
                      <w:szCs w:val="22"/>
                      <w:highlight w:val="yellow"/>
                    </w:rPr>
                  </w:pPr>
                  <w:r w:rsidRPr="00756AC2">
                    <w:rPr>
                      <w:rFonts w:ascii="Bookman Old Style" w:hAnsi="Bookman Old Style" w:cs="Arial"/>
                      <w:sz w:val="22"/>
                      <w:szCs w:val="22"/>
                      <w:highlight w:val="yellow"/>
                    </w:rPr>
                    <w:t>Second Languages</w:t>
                  </w:r>
                </w:p>
              </w:tc>
              <w:tc>
                <w:tcPr>
                  <w:tcW w:w="1007" w:type="dxa"/>
                  <w:vAlign w:val="center"/>
                </w:tcPr>
                <w:p w14:paraId="222394CB" w14:textId="7B50B1AA" w:rsidR="008B2C9A" w:rsidRPr="00756AC2" w:rsidRDefault="008B2C9A" w:rsidP="008B2C9A">
                  <w:pPr>
                    <w:jc w:val="center"/>
                    <w:rPr>
                      <w:rFonts w:ascii="Bookman Old Style" w:hAnsi="Bookman Old Style" w:cs="Arial"/>
                      <w:bCs/>
                      <w:sz w:val="22"/>
                      <w:szCs w:val="22"/>
                      <w:highlight w:val="yellow"/>
                    </w:rPr>
                  </w:pPr>
                  <w:r w:rsidRPr="00756AC2">
                    <w:rPr>
                      <w:rFonts w:ascii="Bookman Old Style" w:hAnsi="Bookman Old Style" w:cs="Arial"/>
                      <w:bCs/>
                      <w:sz w:val="22"/>
                      <w:szCs w:val="22"/>
                      <w:highlight w:val="yellow"/>
                    </w:rPr>
                    <w:t>0I286</w:t>
                  </w:r>
                </w:p>
              </w:tc>
              <w:tc>
                <w:tcPr>
                  <w:tcW w:w="1411" w:type="dxa"/>
                </w:tcPr>
                <w:p w14:paraId="4A0FE578" w14:textId="3E1E41C7" w:rsidR="008B2C9A" w:rsidRPr="00756AC2" w:rsidRDefault="008B2C9A" w:rsidP="008B2C9A">
                  <w:pPr>
                    <w:jc w:val="center"/>
                    <w:rPr>
                      <w:rFonts w:ascii="Bookman Old Style" w:hAnsi="Bookman Old Style" w:cs="Arial"/>
                      <w:bCs/>
                      <w:sz w:val="22"/>
                      <w:szCs w:val="22"/>
                    </w:rPr>
                  </w:pPr>
                  <w:r w:rsidRPr="00756AC2">
                    <w:rPr>
                      <w:rFonts w:ascii="Bookman Old Style" w:hAnsi="Bookman Old Style" w:cs="Arial"/>
                      <w:bCs/>
                      <w:sz w:val="22"/>
                      <w:szCs w:val="22"/>
                      <w:highlight w:val="yellow"/>
                    </w:rPr>
                    <w:t>Numeric Scale</w:t>
                  </w:r>
                </w:p>
              </w:tc>
            </w:tr>
          </w:tbl>
          <w:p w14:paraId="779CB574" w14:textId="77777777" w:rsidR="008B2C9A" w:rsidRPr="00756AC2" w:rsidRDefault="008B2C9A" w:rsidP="008B2C9A">
            <w:pPr>
              <w:jc w:val="center"/>
              <w:rPr>
                <w:rFonts w:ascii="Bookman Old Style" w:hAnsi="Bookman Old Style" w:cs="Arial"/>
                <w:bCs/>
                <w:sz w:val="22"/>
                <w:szCs w:val="22"/>
              </w:rPr>
            </w:pPr>
          </w:p>
        </w:tc>
      </w:tr>
      <w:tr w:rsidR="008B2C9A" w:rsidRPr="000E16CD" w14:paraId="319E13C3" w14:textId="77777777" w:rsidTr="00492E8E">
        <w:trPr>
          <w:cantSplit/>
          <w:jc w:val="center"/>
        </w:trPr>
        <w:tc>
          <w:tcPr>
            <w:tcW w:w="10576" w:type="dxa"/>
            <w:gridSpan w:val="5"/>
            <w:shd w:val="clear" w:color="auto" w:fill="D9D9D9" w:themeFill="background1" w:themeFillShade="D9"/>
            <w:vAlign w:val="center"/>
          </w:tcPr>
          <w:p w14:paraId="6B8D951B" w14:textId="0E7F99EA" w:rsidR="008B2C9A" w:rsidRPr="00251135" w:rsidRDefault="008B2C9A" w:rsidP="008B2C9A">
            <w:pPr>
              <w:jc w:val="center"/>
              <w:rPr>
                <w:rFonts w:ascii="Bookman Old Style" w:hAnsi="Bookman Old Style" w:cs="Arial"/>
                <w:bCs/>
                <w:sz w:val="22"/>
                <w:szCs w:val="22"/>
              </w:rPr>
            </w:pPr>
            <w:r w:rsidRPr="00334726">
              <w:rPr>
                <w:rFonts w:ascii="Bookman Old Style" w:hAnsi="Bookman Old Style" w:cs="Arial"/>
                <w:bCs/>
                <w:sz w:val="22"/>
                <w:szCs w:val="22"/>
                <w:highlight w:val="yellow"/>
              </w:rPr>
              <w:t>Test Group: “ALTLOC” for Alternative Local Assessments</w:t>
            </w:r>
          </w:p>
        </w:tc>
      </w:tr>
      <w:tr w:rsidR="008B2C9A" w:rsidRPr="000E16CD" w14:paraId="4861D769" w14:textId="77777777" w:rsidTr="00F1717C">
        <w:trPr>
          <w:cantSplit/>
          <w:jc w:val="center"/>
        </w:trPr>
        <w:tc>
          <w:tcPr>
            <w:tcW w:w="3480" w:type="dxa"/>
            <w:vAlign w:val="center"/>
          </w:tcPr>
          <w:p w14:paraId="4317B3D0" w14:textId="2D3CE57A"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Arts Assessment</w:t>
            </w:r>
          </w:p>
        </w:tc>
        <w:tc>
          <w:tcPr>
            <w:tcW w:w="3175" w:type="dxa"/>
            <w:vAlign w:val="center"/>
          </w:tcPr>
          <w:p w14:paraId="7F5A13E4" w14:textId="78CC6098"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Arts Assessment</w:t>
            </w:r>
          </w:p>
        </w:tc>
        <w:tc>
          <w:tcPr>
            <w:tcW w:w="1503" w:type="dxa"/>
            <w:vAlign w:val="center"/>
          </w:tcPr>
          <w:p w14:paraId="3DBA1028" w14:textId="48AEA5A1" w:rsidR="008B2C9A" w:rsidRPr="00D20560" w:rsidRDefault="008B2C9A" w:rsidP="008B2C9A">
            <w:pPr>
              <w:jc w:val="center"/>
              <w:rPr>
                <w:rFonts w:ascii="Bookman Old Style" w:hAnsi="Bookman Old Style" w:cs="Arial"/>
                <w:sz w:val="22"/>
                <w:szCs w:val="22"/>
                <w:highlight w:val="yellow"/>
              </w:rPr>
            </w:pPr>
            <w:r w:rsidRPr="00D20560">
              <w:rPr>
                <w:rFonts w:ascii="Bookman Old Style" w:hAnsi="Bookman Old Style" w:cs="Arial"/>
                <w:sz w:val="22"/>
                <w:szCs w:val="22"/>
                <w:highlight w:val="yellow"/>
              </w:rPr>
              <w:t>Fine and Performing Arts</w:t>
            </w:r>
          </w:p>
        </w:tc>
        <w:tc>
          <w:tcPr>
            <w:tcW w:w="1007" w:type="dxa"/>
            <w:vAlign w:val="center"/>
          </w:tcPr>
          <w:p w14:paraId="260AB1F7" w14:textId="207414BF"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99200</w:t>
            </w:r>
          </w:p>
        </w:tc>
        <w:tc>
          <w:tcPr>
            <w:tcW w:w="1411" w:type="dxa"/>
            <w:vAlign w:val="center"/>
          </w:tcPr>
          <w:p w14:paraId="2F96D478" w14:textId="2C575BCF"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Alpha</w:t>
            </w:r>
          </w:p>
        </w:tc>
      </w:tr>
      <w:tr w:rsidR="008B2C9A" w:rsidRPr="000E16CD" w14:paraId="341ED052" w14:textId="77777777" w:rsidTr="00F1717C">
        <w:trPr>
          <w:cantSplit/>
          <w:jc w:val="center"/>
        </w:trPr>
        <w:tc>
          <w:tcPr>
            <w:tcW w:w="3480" w:type="dxa"/>
            <w:vAlign w:val="center"/>
          </w:tcPr>
          <w:p w14:paraId="6C91AC7C" w14:textId="65C849B4"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CDOS Assessment</w:t>
            </w:r>
          </w:p>
        </w:tc>
        <w:tc>
          <w:tcPr>
            <w:tcW w:w="3175" w:type="dxa"/>
            <w:vAlign w:val="center"/>
          </w:tcPr>
          <w:p w14:paraId="2B930CFB" w14:textId="13F7644C"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CDOS Assessment</w:t>
            </w:r>
          </w:p>
        </w:tc>
        <w:tc>
          <w:tcPr>
            <w:tcW w:w="1503" w:type="dxa"/>
            <w:vAlign w:val="center"/>
          </w:tcPr>
          <w:p w14:paraId="4365BD72" w14:textId="4614A5F5" w:rsidR="008B2C9A" w:rsidRPr="00D20560" w:rsidRDefault="008B2C9A" w:rsidP="008B2C9A">
            <w:pPr>
              <w:jc w:val="center"/>
              <w:rPr>
                <w:rFonts w:ascii="Bookman Old Style" w:hAnsi="Bookman Old Style" w:cs="Arial"/>
                <w:sz w:val="22"/>
                <w:szCs w:val="22"/>
                <w:highlight w:val="yellow"/>
              </w:rPr>
            </w:pPr>
            <w:r w:rsidRPr="00D20560">
              <w:rPr>
                <w:rFonts w:ascii="Bookman Old Style" w:hAnsi="Bookman Old Style" w:cs="Arial"/>
                <w:sz w:val="22"/>
                <w:szCs w:val="22"/>
                <w:highlight w:val="yellow"/>
              </w:rPr>
              <w:t>Career Education</w:t>
            </w:r>
          </w:p>
        </w:tc>
        <w:tc>
          <w:tcPr>
            <w:tcW w:w="1007" w:type="dxa"/>
            <w:vAlign w:val="center"/>
          </w:tcPr>
          <w:p w14:paraId="31218419" w14:textId="473C1606"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99201</w:t>
            </w:r>
          </w:p>
        </w:tc>
        <w:tc>
          <w:tcPr>
            <w:tcW w:w="1411" w:type="dxa"/>
            <w:vAlign w:val="center"/>
          </w:tcPr>
          <w:p w14:paraId="6DD58A12" w14:textId="76CAAD11"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Alpha</w:t>
            </w:r>
          </w:p>
        </w:tc>
      </w:tr>
      <w:tr w:rsidR="008B2C9A" w:rsidRPr="000E16CD" w14:paraId="68E31224" w14:textId="77777777" w:rsidTr="00F1717C">
        <w:trPr>
          <w:cantSplit/>
          <w:jc w:val="center"/>
        </w:trPr>
        <w:tc>
          <w:tcPr>
            <w:tcW w:w="3480" w:type="dxa"/>
            <w:vAlign w:val="center"/>
          </w:tcPr>
          <w:p w14:paraId="13BE4B08" w14:textId="382939F1"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CTE Assessment</w:t>
            </w:r>
          </w:p>
        </w:tc>
        <w:tc>
          <w:tcPr>
            <w:tcW w:w="3175" w:type="dxa"/>
            <w:vAlign w:val="center"/>
          </w:tcPr>
          <w:p w14:paraId="06512DDA" w14:textId="4E25CE4D"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CTE Assessment</w:t>
            </w:r>
          </w:p>
        </w:tc>
        <w:tc>
          <w:tcPr>
            <w:tcW w:w="1503" w:type="dxa"/>
            <w:vAlign w:val="center"/>
          </w:tcPr>
          <w:p w14:paraId="7358C3A8" w14:textId="5DA46D15" w:rsidR="008B2C9A" w:rsidRPr="00D20560" w:rsidRDefault="008B2C9A" w:rsidP="008B2C9A">
            <w:pPr>
              <w:jc w:val="center"/>
              <w:rPr>
                <w:rFonts w:ascii="Bookman Old Style" w:hAnsi="Bookman Old Style" w:cs="Arial"/>
                <w:sz w:val="22"/>
                <w:szCs w:val="22"/>
                <w:highlight w:val="yellow"/>
              </w:rPr>
            </w:pPr>
            <w:r w:rsidRPr="00D20560">
              <w:rPr>
                <w:rFonts w:ascii="Bookman Old Style" w:hAnsi="Bookman Old Style" w:cs="Arial"/>
                <w:sz w:val="22"/>
                <w:szCs w:val="22"/>
                <w:highlight w:val="yellow"/>
              </w:rPr>
              <w:t>Career Education</w:t>
            </w:r>
          </w:p>
        </w:tc>
        <w:tc>
          <w:tcPr>
            <w:tcW w:w="1007" w:type="dxa"/>
            <w:vAlign w:val="center"/>
          </w:tcPr>
          <w:p w14:paraId="2F56FE77" w14:textId="71711881"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99202</w:t>
            </w:r>
          </w:p>
        </w:tc>
        <w:tc>
          <w:tcPr>
            <w:tcW w:w="1411" w:type="dxa"/>
            <w:vAlign w:val="center"/>
          </w:tcPr>
          <w:p w14:paraId="376CED94" w14:textId="73BC4AD0"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Alpha</w:t>
            </w:r>
          </w:p>
        </w:tc>
      </w:tr>
      <w:tr w:rsidR="008B2C9A" w:rsidRPr="000E16CD" w14:paraId="527DB95F" w14:textId="77777777" w:rsidTr="00F1717C">
        <w:trPr>
          <w:cantSplit/>
          <w:jc w:val="center"/>
        </w:trPr>
        <w:tc>
          <w:tcPr>
            <w:tcW w:w="3480" w:type="dxa"/>
            <w:vAlign w:val="center"/>
          </w:tcPr>
          <w:p w14:paraId="0D5567DD" w14:textId="2A1350B4"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LOTE Assessment</w:t>
            </w:r>
          </w:p>
        </w:tc>
        <w:tc>
          <w:tcPr>
            <w:tcW w:w="3175" w:type="dxa"/>
            <w:vAlign w:val="center"/>
          </w:tcPr>
          <w:p w14:paraId="207E515E" w14:textId="7E433244" w:rsidR="008B2C9A" w:rsidRPr="00D20560" w:rsidRDefault="008B2C9A" w:rsidP="008B2C9A">
            <w:pP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Local LOTE Assessment</w:t>
            </w:r>
          </w:p>
        </w:tc>
        <w:tc>
          <w:tcPr>
            <w:tcW w:w="1503" w:type="dxa"/>
            <w:vAlign w:val="center"/>
          </w:tcPr>
          <w:p w14:paraId="290452F3" w14:textId="6278B335" w:rsidR="008B2C9A" w:rsidRPr="00D20560" w:rsidRDefault="008B2C9A" w:rsidP="008B2C9A">
            <w:pPr>
              <w:jc w:val="center"/>
              <w:rPr>
                <w:rFonts w:ascii="Bookman Old Style" w:hAnsi="Bookman Old Style" w:cs="Arial"/>
                <w:sz w:val="22"/>
                <w:szCs w:val="22"/>
                <w:highlight w:val="yellow"/>
              </w:rPr>
            </w:pPr>
            <w:r w:rsidRPr="00D20560">
              <w:rPr>
                <w:rFonts w:ascii="Bookman Old Style" w:hAnsi="Bookman Old Style" w:cs="Arial"/>
                <w:sz w:val="22"/>
                <w:szCs w:val="22"/>
                <w:highlight w:val="yellow"/>
              </w:rPr>
              <w:t>Second Languages</w:t>
            </w:r>
          </w:p>
        </w:tc>
        <w:tc>
          <w:tcPr>
            <w:tcW w:w="1007" w:type="dxa"/>
            <w:vAlign w:val="center"/>
          </w:tcPr>
          <w:p w14:paraId="25EEF8EA" w14:textId="02932F90"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99203</w:t>
            </w:r>
          </w:p>
        </w:tc>
        <w:tc>
          <w:tcPr>
            <w:tcW w:w="1411" w:type="dxa"/>
            <w:vAlign w:val="center"/>
          </w:tcPr>
          <w:p w14:paraId="5BCFEB2B" w14:textId="48702917" w:rsidR="008B2C9A" w:rsidRPr="00D20560" w:rsidRDefault="008B2C9A" w:rsidP="008B2C9A">
            <w:pPr>
              <w:jc w:val="center"/>
              <w:rPr>
                <w:rFonts w:ascii="Bookman Old Style" w:hAnsi="Bookman Old Style" w:cs="Arial"/>
                <w:bCs/>
                <w:sz w:val="22"/>
                <w:szCs w:val="22"/>
                <w:highlight w:val="yellow"/>
              </w:rPr>
            </w:pPr>
            <w:r w:rsidRPr="00D20560">
              <w:rPr>
                <w:rFonts w:ascii="Bookman Old Style" w:hAnsi="Bookman Old Style" w:cs="Arial"/>
                <w:bCs/>
                <w:sz w:val="22"/>
                <w:szCs w:val="22"/>
                <w:highlight w:val="yellow"/>
              </w:rPr>
              <w:t>Alpha</w:t>
            </w:r>
          </w:p>
        </w:tc>
      </w:tr>
      <w:tr w:rsidR="008B2C9A" w:rsidRPr="000E16CD" w14:paraId="5434691F" w14:textId="77777777" w:rsidTr="00F1717C">
        <w:trPr>
          <w:cantSplit/>
          <w:jc w:val="center"/>
        </w:trPr>
        <w:tc>
          <w:tcPr>
            <w:tcW w:w="3480" w:type="dxa"/>
            <w:vAlign w:val="center"/>
          </w:tcPr>
          <w:p w14:paraId="3D6C6A6F" w14:textId="1A57792C" w:rsidR="008B2C9A" w:rsidRPr="00D20560" w:rsidRDefault="008B2C9A" w:rsidP="008B2C9A">
            <w:pPr>
              <w:rPr>
                <w:rFonts w:ascii="Bookman Old Style" w:hAnsi="Bookman Old Style" w:cs="Arial"/>
                <w:bCs/>
                <w:sz w:val="22"/>
                <w:szCs w:val="22"/>
                <w:highlight w:val="yellow"/>
              </w:rPr>
            </w:pPr>
            <w:r>
              <w:rPr>
                <w:rFonts w:ascii="Bookman Old Style" w:hAnsi="Bookman Old Style" w:cs="Arial"/>
                <w:bCs/>
                <w:sz w:val="22"/>
                <w:szCs w:val="22"/>
                <w:highlight w:val="yellow"/>
              </w:rPr>
              <w:t>LOTE Exempt</w:t>
            </w:r>
          </w:p>
        </w:tc>
        <w:tc>
          <w:tcPr>
            <w:tcW w:w="3175" w:type="dxa"/>
            <w:vAlign w:val="center"/>
          </w:tcPr>
          <w:p w14:paraId="033BE8D0" w14:textId="6DD824AB" w:rsidR="008B2C9A" w:rsidRPr="00D20560" w:rsidRDefault="008B2C9A" w:rsidP="008B2C9A">
            <w:pPr>
              <w:rPr>
                <w:rFonts w:ascii="Bookman Old Style" w:hAnsi="Bookman Old Style" w:cs="Arial"/>
                <w:bCs/>
                <w:sz w:val="22"/>
                <w:szCs w:val="22"/>
                <w:highlight w:val="yellow"/>
              </w:rPr>
            </w:pPr>
            <w:r>
              <w:rPr>
                <w:rFonts w:ascii="Bookman Old Style" w:hAnsi="Bookman Old Style" w:cs="Arial"/>
                <w:bCs/>
                <w:sz w:val="22"/>
                <w:szCs w:val="22"/>
                <w:highlight w:val="yellow"/>
              </w:rPr>
              <w:t>LOTE Exempt</w:t>
            </w:r>
          </w:p>
        </w:tc>
        <w:tc>
          <w:tcPr>
            <w:tcW w:w="1503" w:type="dxa"/>
            <w:vAlign w:val="center"/>
          </w:tcPr>
          <w:p w14:paraId="2C5F27CA" w14:textId="3C63EFBD" w:rsidR="008B2C9A" w:rsidRPr="00D20560" w:rsidRDefault="008B2C9A" w:rsidP="008B2C9A">
            <w:pPr>
              <w:jc w:val="center"/>
              <w:rPr>
                <w:rFonts w:ascii="Bookman Old Style" w:hAnsi="Bookman Old Style" w:cs="Arial"/>
                <w:sz w:val="22"/>
                <w:szCs w:val="22"/>
                <w:highlight w:val="yellow"/>
              </w:rPr>
            </w:pPr>
            <w:r>
              <w:rPr>
                <w:rFonts w:ascii="Bookman Old Style" w:hAnsi="Bookman Old Style" w:cs="Arial"/>
                <w:sz w:val="22"/>
                <w:szCs w:val="22"/>
                <w:highlight w:val="yellow"/>
              </w:rPr>
              <w:t>Second Languages</w:t>
            </w:r>
          </w:p>
        </w:tc>
        <w:tc>
          <w:tcPr>
            <w:tcW w:w="1007" w:type="dxa"/>
            <w:vAlign w:val="center"/>
          </w:tcPr>
          <w:p w14:paraId="59863B03" w14:textId="0E2F2C7E" w:rsidR="008B2C9A" w:rsidRPr="00D20560" w:rsidRDefault="008B2C9A"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99204</w:t>
            </w:r>
          </w:p>
        </w:tc>
        <w:tc>
          <w:tcPr>
            <w:tcW w:w="1411" w:type="dxa"/>
            <w:vAlign w:val="center"/>
          </w:tcPr>
          <w:p w14:paraId="0D92CFA3" w14:textId="5A1424E6" w:rsidR="008B2C9A" w:rsidRPr="00D20560" w:rsidRDefault="008B2C9A" w:rsidP="008B2C9A">
            <w:pPr>
              <w:jc w:val="center"/>
              <w:rPr>
                <w:rFonts w:ascii="Bookman Old Style" w:hAnsi="Bookman Old Style" w:cs="Arial"/>
                <w:bCs/>
                <w:sz w:val="22"/>
                <w:szCs w:val="22"/>
                <w:highlight w:val="yellow"/>
              </w:rPr>
            </w:pPr>
            <w:r>
              <w:rPr>
                <w:rFonts w:ascii="Bookman Old Style" w:hAnsi="Bookman Old Style" w:cs="Arial"/>
                <w:bCs/>
                <w:sz w:val="22"/>
                <w:szCs w:val="22"/>
                <w:highlight w:val="yellow"/>
              </w:rPr>
              <w:t>Alpha</w:t>
            </w:r>
          </w:p>
        </w:tc>
      </w:tr>
    </w:tbl>
    <w:p w14:paraId="593D568A" w14:textId="77777777" w:rsidR="000A0E9A" w:rsidRPr="000E16CD" w:rsidRDefault="00190272" w:rsidP="00141681">
      <w:pPr>
        <w:pStyle w:val="Heading2"/>
        <w:spacing w:before="0" w:after="0"/>
        <w:jc w:val="center"/>
      </w:pPr>
      <w:bookmarkStart w:id="577" w:name="_Toc335315435"/>
      <w:r w:rsidRPr="000E16CD">
        <w:br w:type="page"/>
      </w:r>
      <w:r w:rsidR="000A0E9A" w:rsidRPr="000E16CD">
        <w:t xml:space="preserve"> </w:t>
      </w:r>
      <w:bookmarkStart w:id="578" w:name="_Toc500488448"/>
      <w:r w:rsidR="000A0E9A" w:rsidRPr="000E16CD">
        <w:t>Assignment Codes and Descriptions</w:t>
      </w:r>
      <w:bookmarkEnd w:id="578"/>
    </w:p>
    <w:p w14:paraId="212DC06E" w14:textId="77777777" w:rsidR="000A0E9A" w:rsidRPr="000E16CD" w:rsidRDefault="000A0E9A" w:rsidP="000A0E9A">
      <w:pPr>
        <w:jc w:val="center"/>
        <w:rPr>
          <w:rFonts w:ascii="Arial" w:hAnsi="Arial" w:cs="Arial"/>
        </w:rPr>
      </w:pPr>
    </w:p>
    <w:tbl>
      <w:tblPr>
        <w:tblW w:w="6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9"/>
        <w:gridCol w:w="5219"/>
      </w:tblGrid>
      <w:tr w:rsidR="000A0E9A" w:rsidRPr="000E16CD" w14:paraId="4FCF7256" w14:textId="77777777" w:rsidTr="00D02723">
        <w:trPr>
          <w:cantSplit/>
          <w:trHeight w:val="290"/>
          <w:tblHeader/>
          <w:jc w:val="center"/>
        </w:trPr>
        <w:tc>
          <w:tcPr>
            <w:tcW w:w="929" w:type="dxa"/>
            <w:shd w:val="clear" w:color="C0C0C0" w:fill="BFBFBF"/>
            <w:vAlign w:val="center"/>
          </w:tcPr>
          <w:p w14:paraId="4A7EBC8C" w14:textId="77777777" w:rsidR="000A0E9A" w:rsidRPr="000E16CD" w:rsidRDefault="000A0E9A" w:rsidP="00D02723">
            <w:pPr>
              <w:rPr>
                <w:rFonts w:ascii="Bookman Old Style" w:hAnsi="Bookman Old Style" w:cs="Arial"/>
                <w:b/>
                <w:sz w:val="22"/>
                <w:szCs w:val="22"/>
              </w:rPr>
            </w:pPr>
            <w:r w:rsidRPr="000E16CD">
              <w:rPr>
                <w:rFonts w:ascii="Bookman Old Style" w:hAnsi="Bookman Old Style" w:cs="Arial"/>
                <w:b/>
                <w:sz w:val="22"/>
                <w:szCs w:val="22"/>
              </w:rPr>
              <w:t>Code</w:t>
            </w:r>
          </w:p>
        </w:tc>
        <w:tc>
          <w:tcPr>
            <w:tcW w:w="5219" w:type="dxa"/>
            <w:shd w:val="clear" w:color="C0C0C0" w:fill="BFBFBF"/>
            <w:vAlign w:val="center"/>
          </w:tcPr>
          <w:p w14:paraId="7B142B56" w14:textId="77777777" w:rsidR="000A0E9A" w:rsidRPr="000E16CD" w:rsidRDefault="000A0E9A" w:rsidP="00D02723">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A0E9A" w:rsidRPr="000E16CD" w14:paraId="1A027C3C" w14:textId="77777777" w:rsidTr="00D02723">
        <w:trPr>
          <w:trHeight w:val="290"/>
          <w:jc w:val="center"/>
        </w:trPr>
        <w:tc>
          <w:tcPr>
            <w:tcW w:w="929" w:type="dxa"/>
            <w:vAlign w:val="center"/>
          </w:tcPr>
          <w:p w14:paraId="64621C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0101</w:t>
            </w:r>
          </w:p>
        </w:tc>
        <w:tc>
          <w:tcPr>
            <w:tcW w:w="5219" w:type="dxa"/>
            <w:vAlign w:val="center"/>
          </w:tcPr>
          <w:p w14:paraId="22FB33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SUPERINTENDENT</w:t>
            </w:r>
          </w:p>
        </w:tc>
      </w:tr>
      <w:tr w:rsidR="000A0E9A" w:rsidRPr="000E16CD" w14:paraId="4FE0043F" w14:textId="77777777" w:rsidTr="00D02723">
        <w:trPr>
          <w:cantSplit/>
          <w:trHeight w:val="290"/>
          <w:jc w:val="center"/>
        </w:trPr>
        <w:tc>
          <w:tcPr>
            <w:tcW w:w="929" w:type="dxa"/>
            <w:vAlign w:val="center"/>
          </w:tcPr>
          <w:p w14:paraId="6C64CB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0102</w:t>
            </w:r>
          </w:p>
        </w:tc>
        <w:tc>
          <w:tcPr>
            <w:tcW w:w="5219" w:type="dxa"/>
            <w:vAlign w:val="center"/>
          </w:tcPr>
          <w:p w14:paraId="71DD3F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ASSISTANT SUPERINTENDENT</w:t>
            </w:r>
          </w:p>
        </w:tc>
      </w:tr>
      <w:tr w:rsidR="000A0E9A" w:rsidRPr="000E16CD" w14:paraId="0244B639" w14:textId="77777777" w:rsidTr="00D02723">
        <w:trPr>
          <w:trHeight w:val="290"/>
          <w:jc w:val="center"/>
        </w:trPr>
        <w:tc>
          <w:tcPr>
            <w:tcW w:w="929" w:type="dxa"/>
            <w:vAlign w:val="center"/>
          </w:tcPr>
          <w:p w14:paraId="600FB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0300</w:t>
            </w:r>
          </w:p>
        </w:tc>
        <w:tc>
          <w:tcPr>
            <w:tcW w:w="5219" w:type="dxa"/>
            <w:vAlign w:val="center"/>
          </w:tcPr>
          <w:p w14:paraId="558249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EXECUTIV DEPUTY SUPERINTENDENT</w:t>
            </w:r>
          </w:p>
        </w:tc>
      </w:tr>
      <w:tr w:rsidR="000A0E9A" w:rsidRPr="000E16CD" w14:paraId="207F9F4E" w14:textId="77777777" w:rsidTr="00D02723">
        <w:trPr>
          <w:trHeight w:val="290"/>
          <w:jc w:val="center"/>
        </w:trPr>
        <w:tc>
          <w:tcPr>
            <w:tcW w:w="929" w:type="dxa"/>
            <w:vAlign w:val="center"/>
          </w:tcPr>
          <w:p w14:paraId="210F68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0301</w:t>
            </w:r>
          </w:p>
        </w:tc>
        <w:tc>
          <w:tcPr>
            <w:tcW w:w="5219" w:type="dxa"/>
            <w:vAlign w:val="center"/>
          </w:tcPr>
          <w:p w14:paraId="673612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DEPUTY OR ASSOCIATE SUPT</w:t>
            </w:r>
          </w:p>
        </w:tc>
      </w:tr>
      <w:tr w:rsidR="000A0E9A" w:rsidRPr="000E16CD" w14:paraId="173F29F5" w14:textId="77777777" w:rsidTr="00D02723">
        <w:trPr>
          <w:trHeight w:val="290"/>
          <w:jc w:val="center"/>
        </w:trPr>
        <w:tc>
          <w:tcPr>
            <w:tcW w:w="929" w:type="dxa"/>
            <w:vAlign w:val="center"/>
          </w:tcPr>
          <w:p w14:paraId="5B0F2B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0302</w:t>
            </w:r>
          </w:p>
        </w:tc>
        <w:tc>
          <w:tcPr>
            <w:tcW w:w="5219" w:type="dxa"/>
            <w:vAlign w:val="center"/>
          </w:tcPr>
          <w:p w14:paraId="6FF4A3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ELEMENTARY EDUCATION</w:t>
            </w:r>
          </w:p>
        </w:tc>
      </w:tr>
      <w:tr w:rsidR="000A0E9A" w:rsidRPr="000E16CD" w14:paraId="77955D2A" w14:textId="77777777" w:rsidTr="00D02723">
        <w:trPr>
          <w:trHeight w:val="290"/>
          <w:jc w:val="center"/>
        </w:trPr>
        <w:tc>
          <w:tcPr>
            <w:tcW w:w="929" w:type="dxa"/>
            <w:vAlign w:val="center"/>
          </w:tcPr>
          <w:p w14:paraId="6D39595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0304</w:t>
            </w:r>
          </w:p>
        </w:tc>
        <w:tc>
          <w:tcPr>
            <w:tcW w:w="5219" w:type="dxa"/>
            <w:vAlign w:val="center"/>
          </w:tcPr>
          <w:p w14:paraId="4C2662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SECONDARY EDUCATION</w:t>
            </w:r>
          </w:p>
        </w:tc>
      </w:tr>
      <w:tr w:rsidR="000A0E9A" w:rsidRPr="000E16CD" w14:paraId="2DBBBDAD" w14:textId="77777777" w:rsidTr="00D02723">
        <w:trPr>
          <w:trHeight w:val="290"/>
          <w:jc w:val="center"/>
        </w:trPr>
        <w:tc>
          <w:tcPr>
            <w:tcW w:w="929" w:type="dxa"/>
            <w:vAlign w:val="center"/>
          </w:tcPr>
          <w:p w14:paraId="3823FB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0308</w:t>
            </w:r>
          </w:p>
        </w:tc>
        <w:tc>
          <w:tcPr>
            <w:tcW w:w="5219" w:type="dxa"/>
            <w:vAlign w:val="center"/>
          </w:tcPr>
          <w:p w14:paraId="57748F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ADMINISTRATION</w:t>
            </w:r>
          </w:p>
        </w:tc>
      </w:tr>
      <w:tr w:rsidR="000A0E9A" w:rsidRPr="000E16CD" w14:paraId="143A3525" w14:textId="77777777" w:rsidTr="00D02723">
        <w:trPr>
          <w:trHeight w:val="290"/>
          <w:jc w:val="center"/>
        </w:trPr>
        <w:tc>
          <w:tcPr>
            <w:tcW w:w="929" w:type="dxa"/>
            <w:vAlign w:val="center"/>
          </w:tcPr>
          <w:p w14:paraId="16685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0310</w:t>
            </w:r>
          </w:p>
        </w:tc>
        <w:tc>
          <w:tcPr>
            <w:tcW w:w="5219" w:type="dxa"/>
            <w:vAlign w:val="center"/>
          </w:tcPr>
          <w:p w14:paraId="3B24F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MIDDLE-LEVEL EDUCATION</w:t>
            </w:r>
          </w:p>
        </w:tc>
      </w:tr>
      <w:tr w:rsidR="000A0E9A" w:rsidRPr="000E16CD" w14:paraId="7A4DA1CD" w14:textId="77777777" w:rsidTr="00D02723">
        <w:trPr>
          <w:trHeight w:val="290"/>
          <w:jc w:val="center"/>
        </w:trPr>
        <w:tc>
          <w:tcPr>
            <w:tcW w:w="929" w:type="dxa"/>
            <w:vAlign w:val="center"/>
          </w:tcPr>
          <w:p w14:paraId="18157A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0312</w:t>
            </w:r>
          </w:p>
        </w:tc>
        <w:tc>
          <w:tcPr>
            <w:tcW w:w="5219" w:type="dxa"/>
            <w:vAlign w:val="center"/>
          </w:tcPr>
          <w:p w14:paraId="0AFBD60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CURRICULUM</w:t>
            </w:r>
          </w:p>
        </w:tc>
      </w:tr>
      <w:tr w:rsidR="000A0E9A" w:rsidRPr="000E16CD" w14:paraId="492EB5A3" w14:textId="77777777" w:rsidTr="00D02723">
        <w:trPr>
          <w:trHeight w:val="290"/>
          <w:jc w:val="center"/>
        </w:trPr>
        <w:tc>
          <w:tcPr>
            <w:tcW w:w="929" w:type="dxa"/>
            <w:vAlign w:val="center"/>
          </w:tcPr>
          <w:p w14:paraId="0F45339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0314</w:t>
            </w:r>
          </w:p>
        </w:tc>
        <w:tc>
          <w:tcPr>
            <w:tcW w:w="5219" w:type="dxa"/>
            <w:vAlign w:val="center"/>
          </w:tcPr>
          <w:p w14:paraId="6CD8833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INSTRUCTION</w:t>
            </w:r>
          </w:p>
        </w:tc>
      </w:tr>
      <w:tr w:rsidR="000A0E9A" w:rsidRPr="000E16CD" w14:paraId="346E0BF0" w14:textId="77777777" w:rsidTr="00D02723">
        <w:trPr>
          <w:trHeight w:val="290"/>
          <w:jc w:val="center"/>
        </w:trPr>
        <w:tc>
          <w:tcPr>
            <w:tcW w:w="929" w:type="dxa"/>
            <w:vAlign w:val="center"/>
          </w:tcPr>
          <w:p w14:paraId="1FFB145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0316</w:t>
            </w:r>
          </w:p>
        </w:tc>
        <w:tc>
          <w:tcPr>
            <w:tcW w:w="5219" w:type="dxa"/>
            <w:vAlign w:val="center"/>
          </w:tcPr>
          <w:p w14:paraId="7E483D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PERSONNEL/RECRUITMT</w:t>
            </w:r>
          </w:p>
        </w:tc>
      </w:tr>
      <w:tr w:rsidR="000A0E9A" w:rsidRPr="000E16CD" w14:paraId="29F9F884" w14:textId="77777777" w:rsidTr="00D02723">
        <w:trPr>
          <w:trHeight w:val="290"/>
          <w:jc w:val="center"/>
        </w:trPr>
        <w:tc>
          <w:tcPr>
            <w:tcW w:w="929" w:type="dxa"/>
            <w:vAlign w:val="center"/>
          </w:tcPr>
          <w:p w14:paraId="7CCCB5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0318</w:t>
            </w:r>
          </w:p>
        </w:tc>
        <w:tc>
          <w:tcPr>
            <w:tcW w:w="5219" w:type="dxa"/>
            <w:vAlign w:val="center"/>
          </w:tcPr>
          <w:p w14:paraId="54505C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RESEARCH</w:t>
            </w:r>
          </w:p>
        </w:tc>
      </w:tr>
      <w:tr w:rsidR="000A0E9A" w:rsidRPr="000E16CD" w14:paraId="3C7E1F0E" w14:textId="77777777" w:rsidTr="00D02723">
        <w:trPr>
          <w:trHeight w:val="290"/>
          <w:jc w:val="center"/>
        </w:trPr>
        <w:tc>
          <w:tcPr>
            <w:tcW w:w="929" w:type="dxa"/>
            <w:vAlign w:val="center"/>
          </w:tcPr>
          <w:p w14:paraId="75BF9B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0320</w:t>
            </w:r>
          </w:p>
        </w:tc>
        <w:tc>
          <w:tcPr>
            <w:tcW w:w="5219" w:type="dxa"/>
            <w:vAlign w:val="center"/>
          </w:tcPr>
          <w:p w14:paraId="52AFC75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SPECIAL EDUCATION</w:t>
            </w:r>
          </w:p>
        </w:tc>
      </w:tr>
      <w:tr w:rsidR="000A0E9A" w:rsidRPr="000E16CD" w14:paraId="57317568" w14:textId="77777777" w:rsidTr="00D02723">
        <w:trPr>
          <w:trHeight w:val="290"/>
          <w:jc w:val="center"/>
        </w:trPr>
        <w:tc>
          <w:tcPr>
            <w:tcW w:w="929" w:type="dxa"/>
            <w:vAlign w:val="center"/>
          </w:tcPr>
          <w:p w14:paraId="4D7A31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0322</w:t>
            </w:r>
          </w:p>
        </w:tc>
        <w:tc>
          <w:tcPr>
            <w:tcW w:w="5219" w:type="dxa"/>
            <w:vAlign w:val="center"/>
          </w:tcPr>
          <w:p w14:paraId="63C9FE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BUSINESS</w:t>
            </w:r>
          </w:p>
        </w:tc>
      </w:tr>
      <w:tr w:rsidR="000A0E9A" w:rsidRPr="000E16CD" w14:paraId="7B9E81EE" w14:textId="77777777" w:rsidTr="00D02723">
        <w:trPr>
          <w:trHeight w:val="290"/>
          <w:jc w:val="center"/>
        </w:trPr>
        <w:tc>
          <w:tcPr>
            <w:tcW w:w="929" w:type="dxa"/>
            <w:vAlign w:val="center"/>
          </w:tcPr>
          <w:p w14:paraId="1F71F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0399</w:t>
            </w:r>
          </w:p>
        </w:tc>
        <w:tc>
          <w:tcPr>
            <w:tcW w:w="5219" w:type="dxa"/>
            <w:vAlign w:val="center"/>
          </w:tcPr>
          <w:p w14:paraId="71DB0D6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w:t>
            </w:r>
          </w:p>
        </w:tc>
      </w:tr>
      <w:tr w:rsidR="000A0E9A" w:rsidRPr="000E16CD" w14:paraId="08ABFA2B" w14:textId="77777777" w:rsidTr="00D02723">
        <w:trPr>
          <w:trHeight w:val="290"/>
          <w:jc w:val="center"/>
        </w:trPr>
        <w:tc>
          <w:tcPr>
            <w:tcW w:w="929" w:type="dxa"/>
            <w:vAlign w:val="center"/>
          </w:tcPr>
          <w:p w14:paraId="0AEB93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0402</w:t>
            </w:r>
          </w:p>
        </w:tc>
        <w:tc>
          <w:tcPr>
            <w:tcW w:w="5219" w:type="dxa"/>
            <w:vAlign w:val="center"/>
          </w:tcPr>
          <w:p w14:paraId="0A80C2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ELEMENTARY EDUCATION</w:t>
            </w:r>
          </w:p>
        </w:tc>
      </w:tr>
      <w:tr w:rsidR="000A0E9A" w:rsidRPr="000E16CD" w14:paraId="75870229" w14:textId="77777777" w:rsidTr="00D02723">
        <w:trPr>
          <w:trHeight w:val="290"/>
          <w:jc w:val="center"/>
        </w:trPr>
        <w:tc>
          <w:tcPr>
            <w:tcW w:w="929" w:type="dxa"/>
            <w:vAlign w:val="center"/>
          </w:tcPr>
          <w:p w14:paraId="48A8FB7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0404</w:t>
            </w:r>
          </w:p>
        </w:tc>
        <w:tc>
          <w:tcPr>
            <w:tcW w:w="5219" w:type="dxa"/>
            <w:vAlign w:val="center"/>
          </w:tcPr>
          <w:p w14:paraId="15C3044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SECONDARY EDUCATION</w:t>
            </w:r>
          </w:p>
        </w:tc>
      </w:tr>
      <w:tr w:rsidR="000A0E9A" w:rsidRPr="000E16CD" w14:paraId="6A6DFB76" w14:textId="77777777" w:rsidTr="00D02723">
        <w:trPr>
          <w:trHeight w:val="290"/>
          <w:jc w:val="center"/>
        </w:trPr>
        <w:tc>
          <w:tcPr>
            <w:tcW w:w="929" w:type="dxa"/>
            <w:vAlign w:val="center"/>
          </w:tcPr>
          <w:p w14:paraId="576AC2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0406</w:t>
            </w:r>
          </w:p>
        </w:tc>
        <w:tc>
          <w:tcPr>
            <w:tcW w:w="5219" w:type="dxa"/>
            <w:vAlign w:val="center"/>
          </w:tcPr>
          <w:p w14:paraId="35C1E4A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OCCUPATIONAL EDUCUCATION</w:t>
            </w:r>
          </w:p>
        </w:tc>
      </w:tr>
      <w:tr w:rsidR="000A0E9A" w:rsidRPr="000E16CD" w14:paraId="31CA0229" w14:textId="77777777" w:rsidTr="00D02723">
        <w:trPr>
          <w:trHeight w:val="290"/>
          <w:jc w:val="center"/>
        </w:trPr>
        <w:tc>
          <w:tcPr>
            <w:tcW w:w="929" w:type="dxa"/>
            <w:vAlign w:val="center"/>
          </w:tcPr>
          <w:p w14:paraId="1854D6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0407</w:t>
            </w:r>
          </w:p>
        </w:tc>
        <w:tc>
          <w:tcPr>
            <w:tcW w:w="5219" w:type="dxa"/>
            <w:vAlign w:val="center"/>
          </w:tcPr>
          <w:p w14:paraId="09B2F7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BILINGUAL EDUCATION</w:t>
            </w:r>
          </w:p>
        </w:tc>
      </w:tr>
      <w:tr w:rsidR="000A0E9A" w:rsidRPr="000E16CD" w14:paraId="60801B36" w14:textId="77777777" w:rsidTr="00D02723">
        <w:trPr>
          <w:trHeight w:val="290"/>
          <w:jc w:val="center"/>
        </w:trPr>
        <w:tc>
          <w:tcPr>
            <w:tcW w:w="929" w:type="dxa"/>
            <w:vAlign w:val="center"/>
          </w:tcPr>
          <w:p w14:paraId="2DC1AD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0408</w:t>
            </w:r>
          </w:p>
        </w:tc>
        <w:tc>
          <w:tcPr>
            <w:tcW w:w="5219" w:type="dxa"/>
            <w:vAlign w:val="center"/>
          </w:tcPr>
          <w:p w14:paraId="7A2109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ADMINISTRATION</w:t>
            </w:r>
          </w:p>
        </w:tc>
      </w:tr>
      <w:tr w:rsidR="000A0E9A" w:rsidRPr="000E16CD" w14:paraId="04080E5F" w14:textId="77777777" w:rsidTr="00D02723">
        <w:trPr>
          <w:trHeight w:val="290"/>
          <w:jc w:val="center"/>
        </w:trPr>
        <w:tc>
          <w:tcPr>
            <w:tcW w:w="929" w:type="dxa"/>
            <w:vAlign w:val="center"/>
          </w:tcPr>
          <w:p w14:paraId="2DA0C8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0410</w:t>
            </w:r>
          </w:p>
        </w:tc>
        <w:tc>
          <w:tcPr>
            <w:tcW w:w="5219" w:type="dxa"/>
            <w:vAlign w:val="center"/>
          </w:tcPr>
          <w:p w14:paraId="0C2F0C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MIDDLE-LEVEL EDUCATION</w:t>
            </w:r>
          </w:p>
        </w:tc>
      </w:tr>
      <w:tr w:rsidR="000A0E9A" w:rsidRPr="000E16CD" w14:paraId="16953B98" w14:textId="77777777" w:rsidTr="00D02723">
        <w:trPr>
          <w:trHeight w:val="290"/>
          <w:jc w:val="center"/>
        </w:trPr>
        <w:tc>
          <w:tcPr>
            <w:tcW w:w="929" w:type="dxa"/>
            <w:vAlign w:val="center"/>
          </w:tcPr>
          <w:p w14:paraId="441BFA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0412</w:t>
            </w:r>
          </w:p>
        </w:tc>
        <w:tc>
          <w:tcPr>
            <w:tcW w:w="5219" w:type="dxa"/>
            <w:vAlign w:val="center"/>
          </w:tcPr>
          <w:p w14:paraId="0077FF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CURRICULUM</w:t>
            </w:r>
          </w:p>
        </w:tc>
      </w:tr>
      <w:tr w:rsidR="000A0E9A" w:rsidRPr="000E16CD" w14:paraId="3DAA1D2B" w14:textId="77777777" w:rsidTr="00D02723">
        <w:trPr>
          <w:trHeight w:val="290"/>
          <w:jc w:val="center"/>
        </w:trPr>
        <w:tc>
          <w:tcPr>
            <w:tcW w:w="929" w:type="dxa"/>
            <w:vAlign w:val="center"/>
          </w:tcPr>
          <w:p w14:paraId="761BF3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0414</w:t>
            </w:r>
          </w:p>
        </w:tc>
        <w:tc>
          <w:tcPr>
            <w:tcW w:w="5219" w:type="dxa"/>
            <w:vAlign w:val="center"/>
          </w:tcPr>
          <w:p w14:paraId="29625D8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INSTRUCTION</w:t>
            </w:r>
          </w:p>
        </w:tc>
      </w:tr>
      <w:tr w:rsidR="000A0E9A" w:rsidRPr="000E16CD" w14:paraId="5E6C577F" w14:textId="77777777" w:rsidTr="00D02723">
        <w:trPr>
          <w:trHeight w:val="290"/>
          <w:jc w:val="center"/>
        </w:trPr>
        <w:tc>
          <w:tcPr>
            <w:tcW w:w="929" w:type="dxa"/>
            <w:vAlign w:val="center"/>
          </w:tcPr>
          <w:p w14:paraId="422DC5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0416</w:t>
            </w:r>
          </w:p>
        </w:tc>
        <w:tc>
          <w:tcPr>
            <w:tcW w:w="5219" w:type="dxa"/>
            <w:vAlign w:val="center"/>
          </w:tcPr>
          <w:p w14:paraId="70FAB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PERSONNEL/RECRUITMNT</w:t>
            </w:r>
          </w:p>
        </w:tc>
      </w:tr>
      <w:tr w:rsidR="000A0E9A" w:rsidRPr="000E16CD" w14:paraId="4FB9C634" w14:textId="77777777" w:rsidTr="00D02723">
        <w:trPr>
          <w:trHeight w:val="290"/>
          <w:jc w:val="center"/>
        </w:trPr>
        <w:tc>
          <w:tcPr>
            <w:tcW w:w="929" w:type="dxa"/>
            <w:vAlign w:val="center"/>
          </w:tcPr>
          <w:p w14:paraId="7D6599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0418</w:t>
            </w:r>
          </w:p>
        </w:tc>
        <w:tc>
          <w:tcPr>
            <w:tcW w:w="5219" w:type="dxa"/>
            <w:vAlign w:val="center"/>
          </w:tcPr>
          <w:p w14:paraId="3DB123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RESEARCH</w:t>
            </w:r>
          </w:p>
        </w:tc>
      </w:tr>
      <w:tr w:rsidR="000A0E9A" w:rsidRPr="000E16CD" w14:paraId="44CF25AD" w14:textId="77777777" w:rsidTr="00D02723">
        <w:trPr>
          <w:trHeight w:val="290"/>
          <w:jc w:val="center"/>
        </w:trPr>
        <w:tc>
          <w:tcPr>
            <w:tcW w:w="929" w:type="dxa"/>
            <w:vAlign w:val="center"/>
          </w:tcPr>
          <w:p w14:paraId="24F588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0421</w:t>
            </w:r>
          </w:p>
        </w:tc>
        <w:tc>
          <w:tcPr>
            <w:tcW w:w="5219" w:type="dxa"/>
            <w:vAlign w:val="center"/>
          </w:tcPr>
          <w:p w14:paraId="7A8113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SPECIAL EDUCATION</w:t>
            </w:r>
          </w:p>
        </w:tc>
      </w:tr>
      <w:tr w:rsidR="000A0E9A" w:rsidRPr="000E16CD" w14:paraId="63D651F1" w14:textId="77777777" w:rsidTr="00D02723">
        <w:trPr>
          <w:trHeight w:val="290"/>
          <w:jc w:val="center"/>
        </w:trPr>
        <w:tc>
          <w:tcPr>
            <w:tcW w:w="929" w:type="dxa"/>
            <w:vAlign w:val="center"/>
          </w:tcPr>
          <w:p w14:paraId="59E545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0422</w:t>
            </w:r>
          </w:p>
        </w:tc>
        <w:tc>
          <w:tcPr>
            <w:tcW w:w="5219" w:type="dxa"/>
            <w:vAlign w:val="center"/>
          </w:tcPr>
          <w:p w14:paraId="4BA714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ASSISTANT SUPERINTENDENT</w:t>
            </w:r>
          </w:p>
        </w:tc>
      </w:tr>
      <w:tr w:rsidR="000A0E9A" w:rsidRPr="000E16CD" w14:paraId="7E95D9B9" w14:textId="77777777" w:rsidTr="00D02723">
        <w:trPr>
          <w:trHeight w:val="290"/>
          <w:jc w:val="center"/>
        </w:trPr>
        <w:tc>
          <w:tcPr>
            <w:tcW w:w="929" w:type="dxa"/>
            <w:vAlign w:val="center"/>
          </w:tcPr>
          <w:p w14:paraId="301277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0499</w:t>
            </w:r>
          </w:p>
        </w:tc>
        <w:tc>
          <w:tcPr>
            <w:tcW w:w="5219" w:type="dxa"/>
            <w:vAlign w:val="center"/>
          </w:tcPr>
          <w:p w14:paraId="4F7961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w:t>
            </w:r>
          </w:p>
        </w:tc>
      </w:tr>
      <w:tr w:rsidR="000A0E9A" w:rsidRPr="000E16CD" w14:paraId="0D2754C9" w14:textId="77777777" w:rsidTr="00D02723">
        <w:trPr>
          <w:trHeight w:val="290"/>
          <w:jc w:val="center"/>
        </w:trPr>
        <w:tc>
          <w:tcPr>
            <w:tcW w:w="929" w:type="dxa"/>
            <w:vAlign w:val="center"/>
          </w:tcPr>
          <w:p w14:paraId="55CE94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0702</w:t>
            </w:r>
          </w:p>
        </w:tc>
        <w:tc>
          <w:tcPr>
            <w:tcW w:w="5219" w:type="dxa"/>
            <w:vAlign w:val="center"/>
          </w:tcPr>
          <w:p w14:paraId="71315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ELEMENTARY EDUCATION</w:t>
            </w:r>
          </w:p>
        </w:tc>
      </w:tr>
      <w:tr w:rsidR="000A0E9A" w:rsidRPr="000E16CD" w14:paraId="4B843989" w14:textId="77777777" w:rsidTr="00D02723">
        <w:trPr>
          <w:trHeight w:val="290"/>
          <w:jc w:val="center"/>
        </w:trPr>
        <w:tc>
          <w:tcPr>
            <w:tcW w:w="929" w:type="dxa"/>
            <w:vAlign w:val="center"/>
          </w:tcPr>
          <w:p w14:paraId="38EC66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0704</w:t>
            </w:r>
          </w:p>
        </w:tc>
        <w:tc>
          <w:tcPr>
            <w:tcW w:w="5219" w:type="dxa"/>
            <w:vAlign w:val="center"/>
          </w:tcPr>
          <w:p w14:paraId="60377B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SECONDARY EDUCATION</w:t>
            </w:r>
          </w:p>
        </w:tc>
      </w:tr>
      <w:tr w:rsidR="000A0E9A" w:rsidRPr="000E16CD" w14:paraId="60E0CBFE" w14:textId="77777777" w:rsidTr="00D02723">
        <w:trPr>
          <w:trHeight w:val="290"/>
          <w:jc w:val="center"/>
        </w:trPr>
        <w:tc>
          <w:tcPr>
            <w:tcW w:w="929" w:type="dxa"/>
            <w:vAlign w:val="center"/>
          </w:tcPr>
          <w:p w14:paraId="2AA010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0706</w:t>
            </w:r>
          </w:p>
        </w:tc>
        <w:tc>
          <w:tcPr>
            <w:tcW w:w="5219" w:type="dxa"/>
            <w:vAlign w:val="center"/>
          </w:tcPr>
          <w:p w14:paraId="59AD1A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OCCUPATIONAL EDUCATION</w:t>
            </w:r>
          </w:p>
        </w:tc>
      </w:tr>
      <w:tr w:rsidR="000A0E9A" w:rsidRPr="000E16CD" w14:paraId="06A4CDD2" w14:textId="77777777" w:rsidTr="00D02723">
        <w:trPr>
          <w:trHeight w:val="290"/>
          <w:jc w:val="center"/>
        </w:trPr>
        <w:tc>
          <w:tcPr>
            <w:tcW w:w="929" w:type="dxa"/>
            <w:vAlign w:val="center"/>
          </w:tcPr>
          <w:p w14:paraId="2AFEC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0710</w:t>
            </w:r>
          </w:p>
        </w:tc>
        <w:tc>
          <w:tcPr>
            <w:tcW w:w="5219" w:type="dxa"/>
            <w:vAlign w:val="center"/>
          </w:tcPr>
          <w:p w14:paraId="0BFD11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MIDDLE-LEVEL EDUCATION</w:t>
            </w:r>
          </w:p>
        </w:tc>
      </w:tr>
      <w:tr w:rsidR="000A0E9A" w:rsidRPr="000E16CD" w14:paraId="0B5DB295" w14:textId="77777777" w:rsidTr="00D02723">
        <w:trPr>
          <w:trHeight w:val="290"/>
          <w:jc w:val="center"/>
        </w:trPr>
        <w:tc>
          <w:tcPr>
            <w:tcW w:w="929" w:type="dxa"/>
            <w:vAlign w:val="center"/>
          </w:tcPr>
          <w:p w14:paraId="7B78B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0712</w:t>
            </w:r>
          </w:p>
        </w:tc>
        <w:tc>
          <w:tcPr>
            <w:tcW w:w="5219" w:type="dxa"/>
            <w:vAlign w:val="center"/>
          </w:tcPr>
          <w:p w14:paraId="6035CF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CURRICULUM</w:t>
            </w:r>
          </w:p>
        </w:tc>
      </w:tr>
      <w:tr w:rsidR="000A0E9A" w:rsidRPr="000E16CD" w14:paraId="44466409" w14:textId="77777777" w:rsidTr="00D02723">
        <w:trPr>
          <w:trHeight w:val="290"/>
          <w:jc w:val="center"/>
        </w:trPr>
        <w:tc>
          <w:tcPr>
            <w:tcW w:w="929" w:type="dxa"/>
            <w:vAlign w:val="center"/>
          </w:tcPr>
          <w:p w14:paraId="2498C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0714</w:t>
            </w:r>
          </w:p>
        </w:tc>
        <w:tc>
          <w:tcPr>
            <w:tcW w:w="5219" w:type="dxa"/>
            <w:vAlign w:val="center"/>
          </w:tcPr>
          <w:p w14:paraId="13D097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w:t>
            </w:r>
          </w:p>
        </w:tc>
      </w:tr>
      <w:tr w:rsidR="000A0E9A" w:rsidRPr="000E16CD" w14:paraId="43C26C15" w14:textId="77777777" w:rsidTr="00D02723">
        <w:trPr>
          <w:trHeight w:val="290"/>
          <w:jc w:val="center"/>
        </w:trPr>
        <w:tc>
          <w:tcPr>
            <w:tcW w:w="929" w:type="dxa"/>
            <w:vAlign w:val="center"/>
          </w:tcPr>
          <w:p w14:paraId="5B78908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0715</w:t>
            </w:r>
          </w:p>
        </w:tc>
        <w:tc>
          <w:tcPr>
            <w:tcW w:w="5219" w:type="dxa"/>
            <w:vAlign w:val="center"/>
          </w:tcPr>
          <w:p w14:paraId="3B4E3E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MATH-SCI-TECH (MST)</w:t>
            </w:r>
          </w:p>
        </w:tc>
      </w:tr>
      <w:tr w:rsidR="000A0E9A" w:rsidRPr="000E16CD" w14:paraId="22868824" w14:textId="77777777" w:rsidTr="00D02723">
        <w:trPr>
          <w:trHeight w:val="290"/>
          <w:jc w:val="center"/>
        </w:trPr>
        <w:tc>
          <w:tcPr>
            <w:tcW w:w="929" w:type="dxa"/>
            <w:vAlign w:val="center"/>
          </w:tcPr>
          <w:p w14:paraId="14B938B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0716</w:t>
            </w:r>
          </w:p>
        </w:tc>
        <w:tc>
          <w:tcPr>
            <w:tcW w:w="5219" w:type="dxa"/>
            <w:vAlign w:val="center"/>
          </w:tcPr>
          <w:p w14:paraId="20C0E1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PERSONNEL/RECRUITMENT</w:t>
            </w:r>
          </w:p>
        </w:tc>
      </w:tr>
      <w:tr w:rsidR="000A0E9A" w:rsidRPr="000E16CD" w14:paraId="014C7790" w14:textId="77777777" w:rsidTr="00D02723">
        <w:trPr>
          <w:trHeight w:val="290"/>
          <w:jc w:val="center"/>
        </w:trPr>
        <w:tc>
          <w:tcPr>
            <w:tcW w:w="929" w:type="dxa"/>
            <w:vAlign w:val="center"/>
          </w:tcPr>
          <w:p w14:paraId="1E218D7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0718</w:t>
            </w:r>
          </w:p>
        </w:tc>
        <w:tc>
          <w:tcPr>
            <w:tcW w:w="5219" w:type="dxa"/>
            <w:vAlign w:val="center"/>
          </w:tcPr>
          <w:p w14:paraId="083C03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RESEARCH</w:t>
            </w:r>
          </w:p>
        </w:tc>
      </w:tr>
      <w:tr w:rsidR="000A0E9A" w:rsidRPr="000E16CD" w14:paraId="70013FFC" w14:textId="77777777" w:rsidTr="00D02723">
        <w:trPr>
          <w:trHeight w:val="290"/>
          <w:jc w:val="center"/>
        </w:trPr>
        <w:tc>
          <w:tcPr>
            <w:tcW w:w="929" w:type="dxa"/>
            <w:vAlign w:val="center"/>
          </w:tcPr>
          <w:p w14:paraId="6D939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0720</w:t>
            </w:r>
          </w:p>
        </w:tc>
        <w:tc>
          <w:tcPr>
            <w:tcW w:w="5219" w:type="dxa"/>
            <w:vAlign w:val="center"/>
          </w:tcPr>
          <w:p w14:paraId="513818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AIS/RTI COORDINATOR</w:t>
            </w:r>
          </w:p>
        </w:tc>
      </w:tr>
      <w:tr w:rsidR="000A0E9A" w:rsidRPr="000E16CD" w14:paraId="66916275" w14:textId="77777777" w:rsidTr="00D02723">
        <w:trPr>
          <w:trHeight w:val="290"/>
          <w:jc w:val="center"/>
        </w:trPr>
        <w:tc>
          <w:tcPr>
            <w:tcW w:w="929" w:type="dxa"/>
            <w:vAlign w:val="center"/>
          </w:tcPr>
          <w:p w14:paraId="7B009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0721</w:t>
            </w:r>
          </w:p>
        </w:tc>
        <w:tc>
          <w:tcPr>
            <w:tcW w:w="5219" w:type="dxa"/>
            <w:vAlign w:val="center"/>
          </w:tcPr>
          <w:p w14:paraId="6185D6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DIR/COORD OF BUILDING/GROUNDS</w:t>
            </w:r>
          </w:p>
        </w:tc>
      </w:tr>
      <w:tr w:rsidR="000A0E9A" w:rsidRPr="000E16CD" w14:paraId="234A5CAA" w14:textId="77777777" w:rsidTr="00D02723">
        <w:trPr>
          <w:trHeight w:val="290"/>
          <w:jc w:val="center"/>
        </w:trPr>
        <w:tc>
          <w:tcPr>
            <w:tcW w:w="929" w:type="dxa"/>
            <w:vAlign w:val="center"/>
          </w:tcPr>
          <w:p w14:paraId="727B11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0726</w:t>
            </w:r>
          </w:p>
        </w:tc>
        <w:tc>
          <w:tcPr>
            <w:tcW w:w="5219" w:type="dxa"/>
            <w:vAlign w:val="center"/>
          </w:tcPr>
          <w:p w14:paraId="766888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INSERVICE TRAINING</w:t>
            </w:r>
          </w:p>
        </w:tc>
      </w:tr>
      <w:tr w:rsidR="000A0E9A" w:rsidRPr="000E16CD" w14:paraId="228FEEB8" w14:textId="77777777" w:rsidTr="00D02723">
        <w:trPr>
          <w:trHeight w:val="290"/>
          <w:jc w:val="center"/>
        </w:trPr>
        <w:tc>
          <w:tcPr>
            <w:tcW w:w="929" w:type="dxa"/>
            <w:vAlign w:val="center"/>
          </w:tcPr>
          <w:p w14:paraId="76D1B3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0727</w:t>
            </w:r>
          </w:p>
        </w:tc>
        <w:tc>
          <w:tcPr>
            <w:tcW w:w="5219" w:type="dxa"/>
            <w:vAlign w:val="center"/>
          </w:tcPr>
          <w:p w14:paraId="65DE77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GIFTED/TALENTED</w:t>
            </w:r>
          </w:p>
        </w:tc>
      </w:tr>
      <w:tr w:rsidR="000A0E9A" w:rsidRPr="000E16CD" w14:paraId="28865ACF" w14:textId="77777777" w:rsidTr="00D02723">
        <w:trPr>
          <w:trHeight w:val="290"/>
          <w:jc w:val="center"/>
        </w:trPr>
        <w:tc>
          <w:tcPr>
            <w:tcW w:w="929" w:type="dxa"/>
            <w:vAlign w:val="center"/>
          </w:tcPr>
          <w:p w14:paraId="06C5C0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0729</w:t>
            </w:r>
          </w:p>
        </w:tc>
        <w:tc>
          <w:tcPr>
            <w:tcW w:w="5219" w:type="dxa"/>
            <w:vAlign w:val="center"/>
          </w:tcPr>
          <w:p w14:paraId="6B7FFF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STAFF DEVEL/TRAINING</w:t>
            </w:r>
          </w:p>
        </w:tc>
      </w:tr>
      <w:tr w:rsidR="000A0E9A" w:rsidRPr="000E16CD" w14:paraId="5A04F066" w14:textId="77777777" w:rsidTr="00D02723">
        <w:trPr>
          <w:trHeight w:val="290"/>
          <w:jc w:val="center"/>
        </w:trPr>
        <w:tc>
          <w:tcPr>
            <w:tcW w:w="929" w:type="dxa"/>
            <w:vAlign w:val="center"/>
          </w:tcPr>
          <w:p w14:paraId="45567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0730</w:t>
            </w:r>
          </w:p>
        </w:tc>
        <w:tc>
          <w:tcPr>
            <w:tcW w:w="5219" w:type="dxa"/>
            <w:vAlign w:val="center"/>
          </w:tcPr>
          <w:p w14:paraId="20D9AE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DIRECTOR OR COORDINATOR</w:t>
            </w:r>
          </w:p>
        </w:tc>
      </w:tr>
      <w:tr w:rsidR="000A0E9A" w:rsidRPr="000E16CD" w14:paraId="0B365A12" w14:textId="77777777" w:rsidTr="00D02723">
        <w:trPr>
          <w:trHeight w:val="290"/>
          <w:jc w:val="center"/>
        </w:trPr>
        <w:tc>
          <w:tcPr>
            <w:tcW w:w="929" w:type="dxa"/>
            <w:vAlign w:val="center"/>
          </w:tcPr>
          <w:p w14:paraId="0A8755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0799</w:t>
            </w:r>
          </w:p>
        </w:tc>
        <w:tc>
          <w:tcPr>
            <w:tcW w:w="5219" w:type="dxa"/>
            <w:vAlign w:val="center"/>
          </w:tcPr>
          <w:p w14:paraId="04E2C8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w:t>
            </w:r>
          </w:p>
        </w:tc>
      </w:tr>
      <w:tr w:rsidR="000A0E9A" w:rsidRPr="000E16CD" w14:paraId="4F587EEC" w14:textId="77777777" w:rsidTr="00D02723">
        <w:trPr>
          <w:trHeight w:val="290"/>
          <w:jc w:val="center"/>
        </w:trPr>
        <w:tc>
          <w:tcPr>
            <w:tcW w:w="929" w:type="dxa"/>
            <w:vAlign w:val="center"/>
          </w:tcPr>
          <w:p w14:paraId="3F2A1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0900</w:t>
            </w:r>
          </w:p>
        </w:tc>
        <w:tc>
          <w:tcPr>
            <w:tcW w:w="5219" w:type="dxa"/>
            <w:vAlign w:val="center"/>
          </w:tcPr>
          <w:p w14:paraId="4D04E1D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STATE-FED AIDED PGMS</w:t>
            </w:r>
          </w:p>
        </w:tc>
      </w:tr>
      <w:tr w:rsidR="000A0E9A" w:rsidRPr="000E16CD" w14:paraId="6BADBDC5" w14:textId="77777777" w:rsidTr="00D02723">
        <w:trPr>
          <w:trHeight w:val="290"/>
          <w:jc w:val="center"/>
        </w:trPr>
        <w:tc>
          <w:tcPr>
            <w:tcW w:w="929" w:type="dxa"/>
            <w:vAlign w:val="center"/>
          </w:tcPr>
          <w:p w14:paraId="1109F5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0902</w:t>
            </w:r>
          </w:p>
        </w:tc>
        <w:tc>
          <w:tcPr>
            <w:tcW w:w="5219" w:type="dxa"/>
            <w:vAlign w:val="center"/>
          </w:tcPr>
          <w:p w14:paraId="4623EF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STATE-FED AIDED PGMS</w:t>
            </w:r>
          </w:p>
        </w:tc>
      </w:tr>
      <w:tr w:rsidR="000A0E9A" w:rsidRPr="000E16CD" w14:paraId="74CF18C9" w14:textId="77777777" w:rsidTr="00D02723">
        <w:trPr>
          <w:trHeight w:val="290"/>
          <w:jc w:val="center"/>
        </w:trPr>
        <w:tc>
          <w:tcPr>
            <w:tcW w:w="929" w:type="dxa"/>
            <w:vAlign w:val="center"/>
          </w:tcPr>
          <w:p w14:paraId="0356222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0904</w:t>
            </w:r>
          </w:p>
        </w:tc>
        <w:tc>
          <w:tcPr>
            <w:tcW w:w="5219" w:type="dxa"/>
            <w:vAlign w:val="center"/>
          </w:tcPr>
          <w:p w14:paraId="1A6A230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 COORD STATE-FED AID PGMS</w:t>
            </w:r>
          </w:p>
        </w:tc>
      </w:tr>
      <w:tr w:rsidR="000A0E9A" w:rsidRPr="000E16CD" w14:paraId="10EBBC58" w14:textId="77777777" w:rsidTr="00D02723">
        <w:trPr>
          <w:trHeight w:val="290"/>
          <w:jc w:val="center"/>
        </w:trPr>
        <w:tc>
          <w:tcPr>
            <w:tcW w:w="929" w:type="dxa"/>
            <w:vAlign w:val="center"/>
          </w:tcPr>
          <w:p w14:paraId="47F6D5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0912</w:t>
            </w:r>
          </w:p>
        </w:tc>
        <w:tc>
          <w:tcPr>
            <w:tcW w:w="5219" w:type="dxa"/>
            <w:vAlign w:val="center"/>
          </w:tcPr>
          <w:p w14:paraId="6360BA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STATE-FED AIDED PROG ADM</w:t>
            </w:r>
          </w:p>
        </w:tc>
      </w:tr>
      <w:tr w:rsidR="000A0E9A" w:rsidRPr="000E16CD" w14:paraId="30EB1C94" w14:textId="77777777" w:rsidTr="00D02723">
        <w:trPr>
          <w:trHeight w:val="290"/>
          <w:jc w:val="center"/>
        </w:trPr>
        <w:tc>
          <w:tcPr>
            <w:tcW w:w="929" w:type="dxa"/>
            <w:vAlign w:val="center"/>
          </w:tcPr>
          <w:p w14:paraId="3EA53C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0999</w:t>
            </w:r>
          </w:p>
        </w:tc>
        <w:tc>
          <w:tcPr>
            <w:tcW w:w="5219" w:type="dxa"/>
            <w:vAlign w:val="center"/>
          </w:tcPr>
          <w:p w14:paraId="640863D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STATE FEDERALLY AIDED PROGRAMS</w:t>
            </w:r>
          </w:p>
        </w:tc>
      </w:tr>
      <w:tr w:rsidR="000A0E9A" w:rsidRPr="000E16CD" w14:paraId="01518D75" w14:textId="77777777" w:rsidTr="00D02723">
        <w:trPr>
          <w:trHeight w:val="290"/>
          <w:jc w:val="center"/>
        </w:trPr>
        <w:tc>
          <w:tcPr>
            <w:tcW w:w="929" w:type="dxa"/>
            <w:vAlign w:val="center"/>
          </w:tcPr>
          <w:p w14:paraId="46B41B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1000</w:t>
            </w:r>
          </w:p>
        </w:tc>
        <w:tc>
          <w:tcPr>
            <w:tcW w:w="5219" w:type="dxa"/>
            <w:vAlign w:val="center"/>
          </w:tcPr>
          <w:p w14:paraId="06979C3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BUSINESS</w:t>
            </w:r>
          </w:p>
        </w:tc>
      </w:tr>
      <w:tr w:rsidR="000A0E9A" w:rsidRPr="000E16CD" w14:paraId="5F023BD9" w14:textId="77777777" w:rsidTr="00D02723">
        <w:trPr>
          <w:trHeight w:val="290"/>
          <w:jc w:val="center"/>
        </w:trPr>
        <w:tc>
          <w:tcPr>
            <w:tcW w:w="929" w:type="dxa"/>
            <w:vAlign w:val="center"/>
          </w:tcPr>
          <w:p w14:paraId="30AC64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1004</w:t>
            </w:r>
          </w:p>
        </w:tc>
        <w:tc>
          <w:tcPr>
            <w:tcW w:w="5219" w:type="dxa"/>
            <w:vAlign w:val="center"/>
          </w:tcPr>
          <w:p w14:paraId="60A96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MANAGER I AND II</w:t>
            </w:r>
          </w:p>
        </w:tc>
      </w:tr>
      <w:tr w:rsidR="000A0E9A" w:rsidRPr="000E16CD" w14:paraId="3C6FF38B" w14:textId="77777777" w:rsidTr="00D02723">
        <w:trPr>
          <w:trHeight w:val="290"/>
          <w:jc w:val="center"/>
        </w:trPr>
        <w:tc>
          <w:tcPr>
            <w:tcW w:w="929" w:type="dxa"/>
            <w:vAlign w:val="center"/>
          </w:tcPr>
          <w:p w14:paraId="73BECD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1005</w:t>
            </w:r>
          </w:p>
        </w:tc>
        <w:tc>
          <w:tcPr>
            <w:tcW w:w="5219" w:type="dxa"/>
            <w:vAlign w:val="center"/>
          </w:tcPr>
          <w:p w14:paraId="79D6B1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EXEC 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III</w:t>
            </w:r>
          </w:p>
        </w:tc>
      </w:tr>
      <w:tr w:rsidR="000A0E9A" w:rsidRPr="000E16CD" w14:paraId="228618CD" w14:textId="77777777" w:rsidTr="00D02723">
        <w:trPr>
          <w:trHeight w:val="290"/>
          <w:jc w:val="center"/>
        </w:trPr>
        <w:tc>
          <w:tcPr>
            <w:tcW w:w="929" w:type="dxa"/>
            <w:vAlign w:val="center"/>
          </w:tcPr>
          <w:p w14:paraId="2DDEEE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1008</w:t>
            </w:r>
          </w:p>
        </w:tc>
        <w:tc>
          <w:tcPr>
            <w:tcW w:w="5219" w:type="dxa"/>
            <w:vAlign w:val="center"/>
          </w:tcPr>
          <w:p w14:paraId="5C7F810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OFFICIAL</w:t>
            </w:r>
          </w:p>
        </w:tc>
      </w:tr>
      <w:tr w:rsidR="000A0E9A" w:rsidRPr="000E16CD" w14:paraId="5509C3AB" w14:textId="77777777" w:rsidTr="00D02723">
        <w:trPr>
          <w:trHeight w:val="290"/>
          <w:jc w:val="center"/>
        </w:trPr>
        <w:tc>
          <w:tcPr>
            <w:tcW w:w="929" w:type="dxa"/>
            <w:vAlign w:val="center"/>
          </w:tcPr>
          <w:p w14:paraId="0D7244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1009</w:t>
            </w:r>
          </w:p>
        </w:tc>
        <w:tc>
          <w:tcPr>
            <w:tcW w:w="5219" w:type="dxa"/>
            <w:vAlign w:val="center"/>
          </w:tcPr>
          <w:p w14:paraId="73C7DA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ADMINISTRATOR</w:t>
            </w:r>
          </w:p>
        </w:tc>
      </w:tr>
      <w:tr w:rsidR="000A0E9A" w:rsidRPr="000E16CD" w14:paraId="6BF46D0B" w14:textId="77777777" w:rsidTr="00D02723">
        <w:trPr>
          <w:trHeight w:val="290"/>
          <w:jc w:val="center"/>
        </w:trPr>
        <w:tc>
          <w:tcPr>
            <w:tcW w:w="929" w:type="dxa"/>
            <w:vAlign w:val="center"/>
          </w:tcPr>
          <w:p w14:paraId="72A4505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1010</w:t>
            </w:r>
          </w:p>
        </w:tc>
        <w:tc>
          <w:tcPr>
            <w:tcW w:w="5219" w:type="dxa"/>
            <w:vAlign w:val="center"/>
          </w:tcPr>
          <w:p w14:paraId="24ABC01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BUSINESS MANAGEMENT</w:t>
            </w:r>
          </w:p>
        </w:tc>
      </w:tr>
      <w:tr w:rsidR="000A0E9A" w:rsidRPr="000E16CD" w14:paraId="6B8FD9A4" w14:textId="77777777" w:rsidTr="00D02723">
        <w:trPr>
          <w:trHeight w:val="290"/>
          <w:jc w:val="center"/>
        </w:trPr>
        <w:tc>
          <w:tcPr>
            <w:tcW w:w="929" w:type="dxa"/>
            <w:vAlign w:val="center"/>
          </w:tcPr>
          <w:p w14:paraId="1B083E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1011</w:t>
            </w:r>
          </w:p>
        </w:tc>
        <w:tc>
          <w:tcPr>
            <w:tcW w:w="5219" w:type="dxa"/>
            <w:vAlign w:val="center"/>
          </w:tcPr>
          <w:p w14:paraId="26537A8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TREASURER</w:t>
            </w:r>
          </w:p>
        </w:tc>
      </w:tr>
      <w:tr w:rsidR="000A0E9A" w:rsidRPr="000E16CD" w14:paraId="5BBE1FAB" w14:textId="77777777" w:rsidTr="00D02723">
        <w:trPr>
          <w:trHeight w:val="290"/>
          <w:jc w:val="center"/>
        </w:trPr>
        <w:tc>
          <w:tcPr>
            <w:tcW w:w="929" w:type="dxa"/>
            <w:vAlign w:val="center"/>
          </w:tcPr>
          <w:p w14:paraId="089D51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1099</w:t>
            </w:r>
          </w:p>
        </w:tc>
        <w:tc>
          <w:tcPr>
            <w:tcW w:w="5219" w:type="dxa"/>
            <w:vAlign w:val="center"/>
          </w:tcPr>
          <w:p w14:paraId="164E7A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MANAGEMENT</w:t>
            </w:r>
          </w:p>
        </w:tc>
      </w:tr>
      <w:tr w:rsidR="000A0E9A" w:rsidRPr="000E16CD" w14:paraId="4AC4A888" w14:textId="77777777" w:rsidTr="00D02723">
        <w:trPr>
          <w:trHeight w:val="290"/>
          <w:jc w:val="center"/>
        </w:trPr>
        <w:tc>
          <w:tcPr>
            <w:tcW w:w="929" w:type="dxa"/>
            <w:vAlign w:val="center"/>
          </w:tcPr>
          <w:p w14:paraId="27D1D28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1102</w:t>
            </w:r>
          </w:p>
        </w:tc>
        <w:tc>
          <w:tcPr>
            <w:tcW w:w="5219" w:type="dxa"/>
            <w:vAlign w:val="center"/>
          </w:tcPr>
          <w:p w14:paraId="3786D5C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ELEMENTARY SCHOOL</w:t>
            </w:r>
          </w:p>
        </w:tc>
      </w:tr>
      <w:tr w:rsidR="000A0E9A" w:rsidRPr="000E16CD" w14:paraId="198BD1E1" w14:textId="77777777" w:rsidTr="00D02723">
        <w:trPr>
          <w:trHeight w:val="290"/>
          <w:jc w:val="center"/>
        </w:trPr>
        <w:tc>
          <w:tcPr>
            <w:tcW w:w="929" w:type="dxa"/>
            <w:vAlign w:val="center"/>
          </w:tcPr>
          <w:p w14:paraId="758256CC"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1104</w:t>
            </w:r>
          </w:p>
        </w:tc>
        <w:tc>
          <w:tcPr>
            <w:tcW w:w="5219" w:type="dxa"/>
            <w:vAlign w:val="center"/>
          </w:tcPr>
          <w:p w14:paraId="2448D7C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MIDDLE SCHOOL</w:t>
            </w:r>
          </w:p>
        </w:tc>
      </w:tr>
      <w:tr w:rsidR="000A0E9A" w:rsidRPr="000E16CD" w14:paraId="57B7011D" w14:textId="77777777" w:rsidTr="00D02723">
        <w:trPr>
          <w:trHeight w:val="290"/>
          <w:jc w:val="center"/>
        </w:trPr>
        <w:tc>
          <w:tcPr>
            <w:tcW w:w="929" w:type="dxa"/>
            <w:vAlign w:val="center"/>
          </w:tcPr>
          <w:p w14:paraId="23FF68A0"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1106</w:t>
            </w:r>
          </w:p>
        </w:tc>
        <w:tc>
          <w:tcPr>
            <w:tcW w:w="5219" w:type="dxa"/>
            <w:vAlign w:val="center"/>
          </w:tcPr>
          <w:p w14:paraId="185D8B5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 HIGH SCHOOL</w:t>
            </w:r>
          </w:p>
        </w:tc>
      </w:tr>
      <w:tr w:rsidR="000A0E9A" w:rsidRPr="000E16CD" w14:paraId="11664070" w14:textId="77777777" w:rsidTr="00D02723">
        <w:trPr>
          <w:trHeight w:val="290"/>
          <w:jc w:val="center"/>
        </w:trPr>
        <w:tc>
          <w:tcPr>
            <w:tcW w:w="929" w:type="dxa"/>
            <w:vAlign w:val="center"/>
          </w:tcPr>
          <w:p w14:paraId="22B2891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1107</w:t>
            </w:r>
          </w:p>
        </w:tc>
        <w:tc>
          <w:tcPr>
            <w:tcW w:w="5219" w:type="dxa"/>
            <w:vAlign w:val="center"/>
          </w:tcPr>
          <w:p w14:paraId="3641B269"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K - 12 SCHOOL</w:t>
            </w:r>
          </w:p>
        </w:tc>
      </w:tr>
      <w:tr w:rsidR="000A0E9A" w:rsidRPr="000E16CD" w14:paraId="2FA73CBD" w14:textId="77777777" w:rsidTr="00D02723">
        <w:trPr>
          <w:trHeight w:val="290"/>
          <w:jc w:val="center"/>
        </w:trPr>
        <w:tc>
          <w:tcPr>
            <w:tcW w:w="929" w:type="dxa"/>
            <w:vAlign w:val="center"/>
          </w:tcPr>
          <w:p w14:paraId="1AC2B772"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1108</w:t>
            </w:r>
          </w:p>
        </w:tc>
        <w:tc>
          <w:tcPr>
            <w:tcW w:w="5219" w:type="dxa"/>
            <w:vAlign w:val="center"/>
          </w:tcPr>
          <w:p w14:paraId="3B045114"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SENIOR HIGH SCHOOL</w:t>
            </w:r>
          </w:p>
        </w:tc>
      </w:tr>
      <w:tr w:rsidR="000A0E9A" w:rsidRPr="000E16CD" w14:paraId="633488C8" w14:textId="77777777" w:rsidTr="00D02723">
        <w:trPr>
          <w:trHeight w:val="290"/>
          <w:jc w:val="center"/>
        </w:trPr>
        <w:tc>
          <w:tcPr>
            <w:tcW w:w="929" w:type="dxa"/>
            <w:vAlign w:val="center"/>
          </w:tcPr>
          <w:p w14:paraId="3DD1FBA6"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1109</w:t>
            </w:r>
          </w:p>
        </w:tc>
        <w:tc>
          <w:tcPr>
            <w:tcW w:w="5219" w:type="dxa"/>
            <w:vAlign w:val="center"/>
          </w:tcPr>
          <w:p w14:paraId="3BAFD2B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JUNIOR/SENIOR H S</w:t>
            </w:r>
          </w:p>
        </w:tc>
      </w:tr>
      <w:tr w:rsidR="000A0E9A" w:rsidRPr="000E16CD" w14:paraId="1303FDA7" w14:textId="77777777" w:rsidTr="00D02723">
        <w:trPr>
          <w:trHeight w:val="290"/>
          <w:jc w:val="center"/>
        </w:trPr>
        <w:tc>
          <w:tcPr>
            <w:tcW w:w="929" w:type="dxa"/>
            <w:vAlign w:val="center"/>
          </w:tcPr>
          <w:p w14:paraId="71703E9D"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1110</w:t>
            </w:r>
          </w:p>
        </w:tc>
        <w:tc>
          <w:tcPr>
            <w:tcW w:w="5219" w:type="dxa"/>
            <w:vAlign w:val="center"/>
          </w:tcPr>
          <w:p w14:paraId="7A1F04B1"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SPECIAL SCHOOL</w:t>
            </w:r>
          </w:p>
        </w:tc>
      </w:tr>
      <w:tr w:rsidR="000A0E9A" w:rsidRPr="000E16CD" w14:paraId="4E147A87" w14:textId="77777777" w:rsidTr="00D02723">
        <w:trPr>
          <w:trHeight w:val="290"/>
          <w:jc w:val="center"/>
        </w:trPr>
        <w:tc>
          <w:tcPr>
            <w:tcW w:w="929" w:type="dxa"/>
            <w:vAlign w:val="center"/>
          </w:tcPr>
          <w:p w14:paraId="1B26B32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1202</w:t>
            </w:r>
          </w:p>
        </w:tc>
        <w:tc>
          <w:tcPr>
            <w:tcW w:w="5219" w:type="dxa"/>
            <w:vAlign w:val="center"/>
          </w:tcPr>
          <w:p w14:paraId="36B4B8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ELEMENTARY SCH</w:t>
            </w:r>
          </w:p>
        </w:tc>
      </w:tr>
      <w:tr w:rsidR="000A0E9A" w:rsidRPr="000E16CD" w14:paraId="2D92183E" w14:textId="77777777" w:rsidTr="00D02723">
        <w:trPr>
          <w:trHeight w:val="290"/>
          <w:jc w:val="center"/>
        </w:trPr>
        <w:tc>
          <w:tcPr>
            <w:tcW w:w="929" w:type="dxa"/>
            <w:vAlign w:val="center"/>
          </w:tcPr>
          <w:p w14:paraId="02AD5E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1204</w:t>
            </w:r>
          </w:p>
        </w:tc>
        <w:tc>
          <w:tcPr>
            <w:tcW w:w="5219" w:type="dxa"/>
            <w:vAlign w:val="center"/>
          </w:tcPr>
          <w:p w14:paraId="50176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MIDDLE SCHOOL</w:t>
            </w:r>
          </w:p>
        </w:tc>
      </w:tr>
      <w:tr w:rsidR="000A0E9A" w:rsidRPr="000E16CD" w14:paraId="69F4ABDC" w14:textId="77777777" w:rsidTr="00D02723">
        <w:trPr>
          <w:trHeight w:val="290"/>
          <w:jc w:val="center"/>
        </w:trPr>
        <w:tc>
          <w:tcPr>
            <w:tcW w:w="929" w:type="dxa"/>
            <w:vAlign w:val="center"/>
          </w:tcPr>
          <w:p w14:paraId="58B8BE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1206</w:t>
            </w:r>
          </w:p>
        </w:tc>
        <w:tc>
          <w:tcPr>
            <w:tcW w:w="5219" w:type="dxa"/>
            <w:vAlign w:val="center"/>
          </w:tcPr>
          <w:p w14:paraId="428100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JUNIOR HIGH SCH</w:t>
            </w:r>
          </w:p>
        </w:tc>
      </w:tr>
      <w:tr w:rsidR="000A0E9A" w:rsidRPr="000E16CD" w14:paraId="018D8CE0" w14:textId="77777777" w:rsidTr="00D02723">
        <w:trPr>
          <w:trHeight w:val="290"/>
          <w:jc w:val="center"/>
        </w:trPr>
        <w:tc>
          <w:tcPr>
            <w:tcW w:w="929" w:type="dxa"/>
            <w:vAlign w:val="center"/>
          </w:tcPr>
          <w:p w14:paraId="6A7211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1207</w:t>
            </w:r>
          </w:p>
        </w:tc>
        <w:tc>
          <w:tcPr>
            <w:tcW w:w="5219" w:type="dxa"/>
            <w:vAlign w:val="center"/>
          </w:tcPr>
          <w:p w14:paraId="351F01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K - 12 SCHOOL</w:t>
            </w:r>
          </w:p>
        </w:tc>
      </w:tr>
      <w:tr w:rsidR="000A0E9A" w:rsidRPr="000E16CD" w14:paraId="2CF417DE" w14:textId="77777777" w:rsidTr="00D02723">
        <w:trPr>
          <w:trHeight w:val="290"/>
          <w:jc w:val="center"/>
        </w:trPr>
        <w:tc>
          <w:tcPr>
            <w:tcW w:w="929" w:type="dxa"/>
            <w:vAlign w:val="center"/>
          </w:tcPr>
          <w:p w14:paraId="2E6220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1208</w:t>
            </w:r>
          </w:p>
        </w:tc>
        <w:tc>
          <w:tcPr>
            <w:tcW w:w="5219" w:type="dxa"/>
            <w:vAlign w:val="center"/>
          </w:tcPr>
          <w:p w14:paraId="058A7D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SENIOR HIGH SCH</w:t>
            </w:r>
          </w:p>
        </w:tc>
      </w:tr>
      <w:tr w:rsidR="000A0E9A" w:rsidRPr="000E16CD" w14:paraId="6D8FC53A" w14:textId="77777777" w:rsidTr="00D02723">
        <w:trPr>
          <w:trHeight w:val="290"/>
          <w:jc w:val="center"/>
        </w:trPr>
        <w:tc>
          <w:tcPr>
            <w:tcW w:w="929" w:type="dxa"/>
            <w:vAlign w:val="center"/>
          </w:tcPr>
          <w:p w14:paraId="2B447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1209</w:t>
            </w:r>
          </w:p>
        </w:tc>
        <w:tc>
          <w:tcPr>
            <w:tcW w:w="5219" w:type="dxa"/>
            <w:vAlign w:val="center"/>
          </w:tcPr>
          <w:p w14:paraId="7D3ECEC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 JUNIOR/SENIOR H S</w:t>
            </w:r>
          </w:p>
        </w:tc>
      </w:tr>
      <w:tr w:rsidR="000A0E9A" w:rsidRPr="000E16CD" w14:paraId="608A628C" w14:textId="77777777" w:rsidTr="00D02723">
        <w:trPr>
          <w:trHeight w:val="290"/>
          <w:jc w:val="center"/>
        </w:trPr>
        <w:tc>
          <w:tcPr>
            <w:tcW w:w="929" w:type="dxa"/>
            <w:vAlign w:val="center"/>
          </w:tcPr>
          <w:p w14:paraId="3F8E40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1210</w:t>
            </w:r>
          </w:p>
        </w:tc>
        <w:tc>
          <w:tcPr>
            <w:tcW w:w="5219" w:type="dxa"/>
            <w:vAlign w:val="center"/>
          </w:tcPr>
          <w:p w14:paraId="4F468C8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SPECIAL SCHOOL</w:t>
            </w:r>
          </w:p>
        </w:tc>
      </w:tr>
      <w:tr w:rsidR="000A0E9A" w:rsidRPr="000E16CD" w14:paraId="2A8CC39D" w14:textId="77777777" w:rsidTr="00D02723">
        <w:trPr>
          <w:trHeight w:val="290"/>
          <w:jc w:val="center"/>
        </w:trPr>
        <w:tc>
          <w:tcPr>
            <w:tcW w:w="929" w:type="dxa"/>
            <w:vAlign w:val="center"/>
          </w:tcPr>
          <w:p w14:paraId="37F37B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1300</w:t>
            </w:r>
          </w:p>
        </w:tc>
        <w:tc>
          <w:tcPr>
            <w:tcW w:w="5219" w:type="dxa"/>
            <w:vAlign w:val="center"/>
          </w:tcPr>
          <w:p w14:paraId="12D904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SCHOOL OR BLDG ADMINISTR</w:t>
            </w:r>
          </w:p>
        </w:tc>
      </w:tr>
      <w:tr w:rsidR="000A0E9A" w:rsidRPr="000E16CD" w14:paraId="4463D8B4" w14:textId="77777777" w:rsidTr="00D02723">
        <w:trPr>
          <w:trHeight w:val="290"/>
          <w:jc w:val="center"/>
        </w:trPr>
        <w:tc>
          <w:tcPr>
            <w:tcW w:w="929" w:type="dxa"/>
            <w:vAlign w:val="center"/>
          </w:tcPr>
          <w:p w14:paraId="75391FF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1401</w:t>
            </w:r>
          </w:p>
        </w:tc>
        <w:tc>
          <w:tcPr>
            <w:tcW w:w="5219" w:type="dxa"/>
            <w:vAlign w:val="center"/>
          </w:tcPr>
          <w:p w14:paraId="2B8C67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LABOR RELATIONS/NEGOTIATOR</w:t>
            </w:r>
          </w:p>
        </w:tc>
      </w:tr>
      <w:tr w:rsidR="000A0E9A" w:rsidRPr="000E16CD" w14:paraId="0E7C206E" w14:textId="77777777" w:rsidTr="00D02723">
        <w:trPr>
          <w:trHeight w:val="290"/>
          <w:jc w:val="center"/>
        </w:trPr>
        <w:tc>
          <w:tcPr>
            <w:tcW w:w="929" w:type="dxa"/>
            <w:vAlign w:val="center"/>
          </w:tcPr>
          <w:p w14:paraId="457D42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1409</w:t>
            </w:r>
          </w:p>
        </w:tc>
        <w:tc>
          <w:tcPr>
            <w:tcW w:w="5219" w:type="dxa"/>
            <w:vAlign w:val="center"/>
          </w:tcPr>
          <w:p w14:paraId="716017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CHIEF INFORMATION OFFICER (CIO)</w:t>
            </w:r>
          </w:p>
        </w:tc>
      </w:tr>
      <w:tr w:rsidR="000A0E9A" w:rsidRPr="000E16CD" w14:paraId="1A5E4EF3" w14:textId="77777777" w:rsidTr="00D02723">
        <w:trPr>
          <w:trHeight w:val="290"/>
          <w:jc w:val="center"/>
        </w:trPr>
        <w:tc>
          <w:tcPr>
            <w:tcW w:w="929" w:type="dxa"/>
            <w:vAlign w:val="center"/>
          </w:tcPr>
          <w:p w14:paraId="4AF4E3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1420</w:t>
            </w:r>
          </w:p>
        </w:tc>
        <w:tc>
          <w:tcPr>
            <w:tcW w:w="5219" w:type="dxa"/>
            <w:vAlign w:val="center"/>
          </w:tcPr>
          <w:p w14:paraId="2FBDAB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MENTOR TEACHER</w:t>
            </w:r>
          </w:p>
        </w:tc>
      </w:tr>
      <w:tr w:rsidR="000A0E9A" w:rsidRPr="000E16CD" w14:paraId="21EB3EFF" w14:textId="77777777" w:rsidTr="00D02723">
        <w:trPr>
          <w:trHeight w:val="290"/>
          <w:jc w:val="center"/>
        </w:trPr>
        <w:tc>
          <w:tcPr>
            <w:tcW w:w="929" w:type="dxa"/>
            <w:vAlign w:val="center"/>
          </w:tcPr>
          <w:p w14:paraId="2F077E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1421</w:t>
            </w:r>
          </w:p>
        </w:tc>
        <w:tc>
          <w:tcPr>
            <w:tcW w:w="5219" w:type="dxa"/>
            <w:vAlign w:val="center"/>
          </w:tcPr>
          <w:p w14:paraId="4D85D2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w:t>
            </w:r>
          </w:p>
        </w:tc>
      </w:tr>
      <w:tr w:rsidR="000A0E9A" w:rsidRPr="000E16CD" w14:paraId="6EC4B47C" w14:textId="77777777" w:rsidTr="00D02723">
        <w:trPr>
          <w:trHeight w:val="290"/>
          <w:jc w:val="center"/>
        </w:trPr>
        <w:tc>
          <w:tcPr>
            <w:tcW w:w="929" w:type="dxa"/>
            <w:vAlign w:val="center"/>
          </w:tcPr>
          <w:p w14:paraId="58DC72F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1422</w:t>
            </w:r>
          </w:p>
        </w:tc>
        <w:tc>
          <w:tcPr>
            <w:tcW w:w="5219" w:type="dxa"/>
            <w:vAlign w:val="center"/>
          </w:tcPr>
          <w:p w14:paraId="1C3315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TRAINER-COMMON BRANCH</w:t>
            </w:r>
          </w:p>
        </w:tc>
      </w:tr>
      <w:tr w:rsidR="000A0E9A" w:rsidRPr="000E16CD" w14:paraId="53AEBA0A" w14:textId="77777777" w:rsidTr="00D02723">
        <w:trPr>
          <w:trHeight w:val="290"/>
          <w:jc w:val="center"/>
        </w:trPr>
        <w:tc>
          <w:tcPr>
            <w:tcW w:w="929" w:type="dxa"/>
            <w:vAlign w:val="center"/>
          </w:tcPr>
          <w:p w14:paraId="0B4CFB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1424</w:t>
            </w:r>
          </w:p>
        </w:tc>
        <w:tc>
          <w:tcPr>
            <w:tcW w:w="5219" w:type="dxa"/>
            <w:vAlign w:val="center"/>
          </w:tcPr>
          <w:p w14:paraId="2367798C" w14:textId="77777777" w:rsidR="000A0E9A" w:rsidRPr="000E16CD" w:rsidRDefault="000A0E9A" w:rsidP="00516926">
            <w:pPr>
              <w:rPr>
                <w:rFonts w:ascii="Bookman Old Style" w:hAnsi="Bookman Old Style" w:cs="Arial"/>
                <w:caps/>
                <w:sz w:val="22"/>
                <w:szCs w:val="22"/>
              </w:rPr>
            </w:pPr>
            <w:r w:rsidRPr="000E16CD">
              <w:rPr>
                <w:rFonts w:ascii="Bookman Old Style" w:hAnsi="Bookman Old Style" w:cs="Arial"/>
                <w:caps/>
                <w:sz w:val="22"/>
                <w:szCs w:val="22"/>
              </w:rPr>
              <w:t>TEACHER TRAINER-LANG,</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SOC STUD</w:t>
            </w:r>
          </w:p>
        </w:tc>
      </w:tr>
      <w:tr w:rsidR="000A0E9A" w:rsidRPr="000E16CD" w14:paraId="776689B7" w14:textId="77777777" w:rsidTr="00D02723">
        <w:trPr>
          <w:trHeight w:val="290"/>
          <w:jc w:val="center"/>
        </w:trPr>
        <w:tc>
          <w:tcPr>
            <w:tcW w:w="929" w:type="dxa"/>
            <w:vAlign w:val="center"/>
          </w:tcPr>
          <w:p w14:paraId="7123E4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1426</w:t>
            </w:r>
          </w:p>
        </w:tc>
        <w:tc>
          <w:tcPr>
            <w:tcW w:w="5219" w:type="dxa"/>
            <w:vAlign w:val="center"/>
          </w:tcPr>
          <w:p w14:paraId="090A9E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TRAINER-MATH,</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SCIENCE</w:t>
            </w:r>
          </w:p>
        </w:tc>
      </w:tr>
      <w:tr w:rsidR="000A0E9A" w:rsidRPr="000E16CD" w14:paraId="4DDA0A2F" w14:textId="77777777" w:rsidTr="00D02723">
        <w:trPr>
          <w:trHeight w:val="290"/>
          <w:jc w:val="center"/>
        </w:trPr>
        <w:tc>
          <w:tcPr>
            <w:tcW w:w="929" w:type="dxa"/>
            <w:vAlign w:val="center"/>
          </w:tcPr>
          <w:p w14:paraId="33BE2AB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1427</w:t>
            </w:r>
          </w:p>
        </w:tc>
        <w:tc>
          <w:tcPr>
            <w:tcW w:w="5219" w:type="dxa"/>
            <w:vAlign w:val="center"/>
          </w:tcPr>
          <w:p w14:paraId="217984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TEACHER TRAINER-COMPUTERS</w:t>
            </w:r>
          </w:p>
        </w:tc>
      </w:tr>
      <w:tr w:rsidR="000A0E9A" w:rsidRPr="000E16CD" w14:paraId="64F9D874" w14:textId="77777777" w:rsidTr="00D02723">
        <w:trPr>
          <w:trHeight w:val="290"/>
          <w:jc w:val="center"/>
        </w:trPr>
        <w:tc>
          <w:tcPr>
            <w:tcW w:w="929" w:type="dxa"/>
            <w:vAlign w:val="center"/>
          </w:tcPr>
          <w:p w14:paraId="40C59CF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1428</w:t>
            </w:r>
          </w:p>
        </w:tc>
        <w:tc>
          <w:tcPr>
            <w:tcW w:w="5219" w:type="dxa"/>
            <w:vAlign w:val="center"/>
          </w:tcPr>
          <w:p w14:paraId="7822AA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GENERAL STAFF</w:t>
            </w:r>
          </w:p>
        </w:tc>
      </w:tr>
      <w:tr w:rsidR="000A0E9A" w:rsidRPr="000E16CD" w14:paraId="1410F406" w14:textId="77777777" w:rsidTr="00D02723">
        <w:trPr>
          <w:trHeight w:val="290"/>
          <w:jc w:val="center"/>
        </w:trPr>
        <w:tc>
          <w:tcPr>
            <w:tcW w:w="929" w:type="dxa"/>
            <w:vAlign w:val="center"/>
          </w:tcPr>
          <w:p w14:paraId="5FF1C9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1502</w:t>
            </w:r>
          </w:p>
        </w:tc>
        <w:tc>
          <w:tcPr>
            <w:tcW w:w="5219" w:type="dxa"/>
            <w:vAlign w:val="center"/>
          </w:tcPr>
          <w:p w14:paraId="59D9D0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DIRECTOR/COORDINATOR SPEC EDUC</w:t>
            </w:r>
          </w:p>
        </w:tc>
      </w:tr>
      <w:tr w:rsidR="000A0E9A" w:rsidRPr="000E16CD" w14:paraId="548A390E" w14:textId="77777777" w:rsidTr="00D02723">
        <w:trPr>
          <w:trHeight w:val="290"/>
          <w:jc w:val="center"/>
        </w:trPr>
        <w:tc>
          <w:tcPr>
            <w:tcW w:w="929" w:type="dxa"/>
            <w:vAlign w:val="center"/>
          </w:tcPr>
          <w:p w14:paraId="696E52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1504</w:t>
            </w:r>
          </w:p>
        </w:tc>
        <w:tc>
          <w:tcPr>
            <w:tcW w:w="5219" w:type="dxa"/>
            <w:vAlign w:val="center"/>
          </w:tcPr>
          <w:p w14:paraId="4867E35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DIR/COORD OF SPECIAL ED</w:t>
            </w:r>
          </w:p>
        </w:tc>
      </w:tr>
      <w:tr w:rsidR="000A0E9A" w:rsidRPr="000E16CD" w14:paraId="7621DA3E" w14:textId="77777777" w:rsidTr="00D02723">
        <w:trPr>
          <w:trHeight w:val="290"/>
          <w:jc w:val="center"/>
        </w:trPr>
        <w:tc>
          <w:tcPr>
            <w:tcW w:w="929" w:type="dxa"/>
            <w:vAlign w:val="center"/>
          </w:tcPr>
          <w:p w14:paraId="55BBB8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1505</w:t>
            </w:r>
          </w:p>
        </w:tc>
        <w:tc>
          <w:tcPr>
            <w:tcW w:w="5219" w:type="dxa"/>
            <w:vAlign w:val="center"/>
          </w:tcPr>
          <w:p w14:paraId="1DAFA3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ED-INSERVICE TRAINER</w:t>
            </w:r>
          </w:p>
        </w:tc>
      </w:tr>
      <w:tr w:rsidR="000A0E9A" w:rsidRPr="000E16CD" w14:paraId="45CB4803" w14:textId="77777777" w:rsidTr="00D02723">
        <w:trPr>
          <w:trHeight w:val="290"/>
          <w:jc w:val="center"/>
        </w:trPr>
        <w:tc>
          <w:tcPr>
            <w:tcW w:w="929" w:type="dxa"/>
            <w:vAlign w:val="center"/>
          </w:tcPr>
          <w:p w14:paraId="0BBE790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1506</w:t>
            </w:r>
          </w:p>
        </w:tc>
        <w:tc>
          <w:tcPr>
            <w:tcW w:w="5219" w:type="dxa"/>
            <w:vAlign w:val="center"/>
          </w:tcPr>
          <w:p w14:paraId="2536E3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SUPERVISOR</w:t>
            </w:r>
          </w:p>
        </w:tc>
      </w:tr>
      <w:tr w:rsidR="000A0E9A" w:rsidRPr="000E16CD" w14:paraId="5268E586" w14:textId="77777777" w:rsidTr="00D02723">
        <w:trPr>
          <w:trHeight w:val="290"/>
          <w:jc w:val="center"/>
        </w:trPr>
        <w:tc>
          <w:tcPr>
            <w:tcW w:w="929" w:type="dxa"/>
            <w:vAlign w:val="center"/>
          </w:tcPr>
          <w:p w14:paraId="229675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1507</w:t>
            </w:r>
          </w:p>
        </w:tc>
        <w:tc>
          <w:tcPr>
            <w:tcW w:w="5219" w:type="dxa"/>
            <w:vAlign w:val="center"/>
          </w:tcPr>
          <w:p w14:paraId="01165F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ED-CHAIR-COMM ON SPEC ED</w:t>
            </w:r>
          </w:p>
        </w:tc>
      </w:tr>
      <w:tr w:rsidR="000A0E9A" w:rsidRPr="000E16CD" w14:paraId="5ACD4F5E" w14:textId="77777777" w:rsidTr="00D02723">
        <w:trPr>
          <w:trHeight w:val="290"/>
          <w:jc w:val="center"/>
        </w:trPr>
        <w:tc>
          <w:tcPr>
            <w:tcW w:w="929" w:type="dxa"/>
            <w:vAlign w:val="center"/>
          </w:tcPr>
          <w:p w14:paraId="1D3A14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1508</w:t>
            </w:r>
          </w:p>
        </w:tc>
        <w:tc>
          <w:tcPr>
            <w:tcW w:w="5219" w:type="dxa"/>
            <w:vAlign w:val="center"/>
          </w:tcPr>
          <w:p w14:paraId="583741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ED-DEPT HEAD/CHAIRPERSON</w:t>
            </w:r>
          </w:p>
        </w:tc>
      </w:tr>
      <w:tr w:rsidR="000A0E9A" w:rsidRPr="000E16CD" w14:paraId="40EBA128" w14:textId="77777777" w:rsidTr="00D02723">
        <w:trPr>
          <w:trHeight w:val="290"/>
          <w:jc w:val="center"/>
        </w:trPr>
        <w:tc>
          <w:tcPr>
            <w:tcW w:w="929" w:type="dxa"/>
            <w:vAlign w:val="center"/>
          </w:tcPr>
          <w:p w14:paraId="116A9D1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1509</w:t>
            </w:r>
          </w:p>
        </w:tc>
        <w:tc>
          <w:tcPr>
            <w:tcW w:w="5219" w:type="dxa"/>
            <w:vAlign w:val="center"/>
          </w:tcPr>
          <w:p w14:paraId="42187F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ED-ASST PRINCIPAL-NYC</w:t>
            </w:r>
          </w:p>
        </w:tc>
      </w:tr>
      <w:tr w:rsidR="000A0E9A" w:rsidRPr="000E16CD" w14:paraId="7A2DFF9E" w14:textId="77777777" w:rsidTr="00D02723">
        <w:trPr>
          <w:trHeight w:val="290"/>
          <w:jc w:val="center"/>
        </w:trPr>
        <w:tc>
          <w:tcPr>
            <w:tcW w:w="929" w:type="dxa"/>
            <w:vAlign w:val="center"/>
          </w:tcPr>
          <w:p w14:paraId="2A9252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1510</w:t>
            </w:r>
          </w:p>
        </w:tc>
        <w:tc>
          <w:tcPr>
            <w:tcW w:w="5219" w:type="dxa"/>
            <w:vAlign w:val="center"/>
          </w:tcPr>
          <w:p w14:paraId="4A74B41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CHAIR/COMM-PRESCHOOL SPEC EDUC</w:t>
            </w:r>
          </w:p>
        </w:tc>
      </w:tr>
      <w:tr w:rsidR="000A0E9A" w:rsidRPr="000E16CD" w14:paraId="23F09341" w14:textId="77777777" w:rsidTr="00D02723">
        <w:trPr>
          <w:trHeight w:val="290"/>
          <w:jc w:val="center"/>
        </w:trPr>
        <w:tc>
          <w:tcPr>
            <w:tcW w:w="929" w:type="dxa"/>
            <w:vAlign w:val="center"/>
          </w:tcPr>
          <w:p w14:paraId="51B436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1512</w:t>
            </w:r>
          </w:p>
        </w:tc>
        <w:tc>
          <w:tcPr>
            <w:tcW w:w="5219" w:type="dxa"/>
            <w:vAlign w:val="center"/>
          </w:tcPr>
          <w:p w14:paraId="09A542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BASED SUPPORT TEAM-NYC</w:t>
            </w:r>
          </w:p>
        </w:tc>
      </w:tr>
      <w:tr w:rsidR="000A0E9A" w:rsidRPr="000E16CD" w14:paraId="4A992F97" w14:textId="77777777" w:rsidTr="00D02723">
        <w:trPr>
          <w:trHeight w:val="290"/>
          <w:jc w:val="center"/>
        </w:trPr>
        <w:tc>
          <w:tcPr>
            <w:tcW w:w="929" w:type="dxa"/>
            <w:vAlign w:val="center"/>
          </w:tcPr>
          <w:p w14:paraId="5F4DD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1514</w:t>
            </w:r>
          </w:p>
        </w:tc>
        <w:tc>
          <w:tcPr>
            <w:tcW w:w="5219" w:type="dxa"/>
            <w:vAlign w:val="center"/>
          </w:tcPr>
          <w:p w14:paraId="490E74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EDUCATION EVALUATOR</w:t>
            </w:r>
          </w:p>
        </w:tc>
      </w:tr>
      <w:tr w:rsidR="000A0E9A" w:rsidRPr="000E16CD" w14:paraId="60EB0EF2" w14:textId="77777777" w:rsidTr="00D02723">
        <w:trPr>
          <w:trHeight w:val="290"/>
          <w:jc w:val="center"/>
        </w:trPr>
        <w:tc>
          <w:tcPr>
            <w:tcW w:w="929" w:type="dxa"/>
            <w:vAlign w:val="center"/>
          </w:tcPr>
          <w:p w14:paraId="71C397C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1516</w:t>
            </w:r>
          </w:p>
        </w:tc>
        <w:tc>
          <w:tcPr>
            <w:tcW w:w="5219" w:type="dxa"/>
            <w:vAlign w:val="center"/>
          </w:tcPr>
          <w:p w14:paraId="77A3C5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OTHER-NOT SPECIAL ED TEACHER</w:t>
            </w:r>
          </w:p>
        </w:tc>
      </w:tr>
      <w:tr w:rsidR="000A0E9A" w:rsidRPr="000E16CD" w14:paraId="6BF0DD41" w14:textId="77777777" w:rsidTr="00D02723">
        <w:trPr>
          <w:trHeight w:val="290"/>
          <w:jc w:val="center"/>
        </w:trPr>
        <w:tc>
          <w:tcPr>
            <w:tcW w:w="929" w:type="dxa"/>
            <w:vAlign w:val="center"/>
          </w:tcPr>
          <w:p w14:paraId="34A93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1520</w:t>
            </w:r>
          </w:p>
        </w:tc>
        <w:tc>
          <w:tcPr>
            <w:tcW w:w="5219" w:type="dxa"/>
            <w:vAlign w:val="center"/>
          </w:tcPr>
          <w:p w14:paraId="5B587798"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AUDIOLOGIST </w:t>
            </w:r>
          </w:p>
        </w:tc>
      </w:tr>
      <w:tr w:rsidR="000A0E9A" w:rsidRPr="000E16CD" w14:paraId="66F502E0" w14:textId="77777777" w:rsidTr="00D02723">
        <w:trPr>
          <w:trHeight w:val="290"/>
          <w:jc w:val="center"/>
        </w:trPr>
        <w:tc>
          <w:tcPr>
            <w:tcW w:w="929" w:type="dxa"/>
            <w:vAlign w:val="center"/>
          </w:tcPr>
          <w:p w14:paraId="1264FB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1522</w:t>
            </w:r>
          </w:p>
        </w:tc>
        <w:tc>
          <w:tcPr>
            <w:tcW w:w="5219" w:type="dxa"/>
            <w:vAlign w:val="center"/>
          </w:tcPr>
          <w:p w14:paraId="4700060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SPEECH LANG PATHOLOGIST </w:t>
            </w:r>
          </w:p>
        </w:tc>
      </w:tr>
      <w:tr w:rsidR="000A0E9A" w:rsidRPr="000E16CD" w14:paraId="6F7D66EB" w14:textId="77777777" w:rsidTr="00D02723">
        <w:trPr>
          <w:trHeight w:val="290"/>
          <w:jc w:val="center"/>
        </w:trPr>
        <w:tc>
          <w:tcPr>
            <w:tcW w:w="929" w:type="dxa"/>
            <w:vAlign w:val="center"/>
          </w:tcPr>
          <w:p w14:paraId="607C49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1524</w:t>
            </w:r>
          </w:p>
        </w:tc>
        <w:tc>
          <w:tcPr>
            <w:tcW w:w="5219" w:type="dxa"/>
            <w:vAlign w:val="center"/>
          </w:tcPr>
          <w:p w14:paraId="1B2181C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INTERPRETER</w:t>
            </w:r>
          </w:p>
        </w:tc>
      </w:tr>
      <w:tr w:rsidR="000A0E9A" w:rsidRPr="000E16CD" w14:paraId="10299133" w14:textId="77777777" w:rsidTr="00D02723">
        <w:trPr>
          <w:trHeight w:val="290"/>
          <w:jc w:val="center"/>
        </w:trPr>
        <w:tc>
          <w:tcPr>
            <w:tcW w:w="929" w:type="dxa"/>
            <w:vAlign w:val="center"/>
          </w:tcPr>
          <w:p w14:paraId="38E230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1526</w:t>
            </w:r>
          </w:p>
        </w:tc>
        <w:tc>
          <w:tcPr>
            <w:tcW w:w="5219" w:type="dxa"/>
            <w:vAlign w:val="center"/>
          </w:tcPr>
          <w:p w14:paraId="5860AF1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PSYCHOLOGIST </w:t>
            </w:r>
          </w:p>
        </w:tc>
      </w:tr>
      <w:tr w:rsidR="000A0E9A" w:rsidRPr="000E16CD" w14:paraId="4241847F" w14:textId="77777777" w:rsidTr="00D02723">
        <w:trPr>
          <w:trHeight w:val="290"/>
          <w:jc w:val="center"/>
        </w:trPr>
        <w:tc>
          <w:tcPr>
            <w:tcW w:w="929" w:type="dxa"/>
            <w:vAlign w:val="center"/>
          </w:tcPr>
          <w:p w14:paraId="25B3F9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1528</w:t>
            </w:r>
          </w:p>
        </w:tc>
        <w:tc>
          <w:tcPr>
            <w:tcW w:w="5219" w:type="dxa"/>
            <w:vAlign w:val="center"/>
          </w:tcPr>
          <w:p w14:paraId="04761CF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SOCIAL WORKER </w:t>
            </w:r>
          </w:p>
        </w:tc>
      </w:tr>
      <w:tr w:rsidR="000A0E9A" w:rsidRPr="000E16CD" w14:paraId="12DB1357" w14:textId="77777777" w:rsidTr="00D02723">
        <w:trPr>
          <w:trHeight w:val="290"/>
          <w:jc w:val="center"/>
        </w:trPr>
        <w:tc>
          <w:tcPr>
            <w:tcW w:w="929" w:type="dxa"/>
            <w:vAlign w:val="center"/>
          </w:tcPr>
          <w:p w14:paraId="6684DD6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1530</w:t>
            </w:r>
          </w:p>
        </w:tc>
        <w:tc>
          <w:tcPr>
            <w:tcW w:w="5219" w:type="dxa"/>
            <w:vAlign w:val="center"/>
          </w:tcPr>
          <w:p w14:paraId="122E3CB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OCCUPATIONAL THERAPIST </w:t>
            </w:r>
          </w:p>
        </w:tc>
      </w:tr>
      <w:tr w:rsidR="000A0E9A" w:rsidRPr="000E16CD" w14:paraId="3CF18557" w14:textId="77777777" w:rsidTr="00D02723">
        <w:trPr>
          <w:trHeight w:val="290"/>
          <w:jc w:val="center"/>
        </w:trPr>
        <w:tc>
          <w:tcPr>
            <w:tcW w:w="929" w:type="dxa"/>
            <w:vAlign w:val="center"/>
          </w:tcPr>
          <w:p w14:paraId="7981BD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1532</w:t>
            </w:r>
          </w:p>
        </w:tc>
        <w:tc>
          <w:tcPr>
            <w:tcW w:w="5219" w:type="dxa"/>
            <w:vAlign w:val="center"/>
          </w:tcPr>
          <w:p w14:paraId="0151DF56"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PHYSICAL THERAPIST </w:t>
            </w:r>
          </w:p>
        </w:tc>
      </w:tr>
      <w:tr w:rsidR="000A0E9A" w:rsidRPr="000E16CD" w14:paraId="1A479142" w14:textId="77777777" w:rsidTr="00D02723">
        <w:trPr>
          <w:trHeight w:val="290"/>
          <w:jc w:val="center"/>
        </w:trPr>
        <w:tc>
          <w:tcPr>
            <w:tcW w:w="929" w:type="dxa"/>
            <w:vAlign w:val="center"/>
          </w:tcPr>
          <w:p w14:paraId="18951CB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1534</w:t>
            </w:r>
          </w:p>
        </w:tc>
        <w:tc>
          <w:tcPr>
            <w:tcW w:w="5219" w:type="dxa"/>
            <w:vAlign w:val="center"/>
          </w:tcPr>
          <w:p w14:paraId="2B7A9F8C"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MEDICAL/NURSING SERVICES </w:t>
            </w:r>
          </w:p>
        </w:tc>
      </w:tr>
      <w:tr w:rsidR="000A0E9A" w:rsidRPr="000E16CD" w14:paraId="18FD18A9" w14:textId="77777777" w:rsidTr="00D02723">
        <w:trPr>
          <w:trHeight w:val="290"/>
          <w:jc w:val="center"/>
        </w:trPr>
        <w:tc>
          <w:tcPr>
            <w:tcW w:w="929" w:type="dxa"/>
            <w:vAlign w:val="center"/>
          </w:tcPr>
          <w:p w14:paraId="469C4AD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1536</w:t>
            </w:r>
          </w:p>
        </w:tc>
        <w:tc>
          <w:tcPr>
            <w:tcW w:w="5219" w:type="dxa"/>
            <w:vAlign w:val="center"/>
          </w:tcPr>
          <w:p w14:paraId="74EF3CD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COUNSELING, INCL. REHAB </w:t>
            </w:r>
          </w:p>
        </w:tc>
      </w:tr>
      <w:tr w:rsidR="000A0E9A" w:rsidRPr="000E16CD" w14:paraId="5FA58F39" w14:textId="77777777" w:rsidTr="00D02723">
        <w:trPr>
          <w:trHeight w:val="290"/>
          <w:jc w:val="center"/>
        </w:trPr>
        <w:tc>
          <w:tcPr>
            <w:tcW w:w="929" w:type="dxa"/>
            <w:vAlign w:val="center"/>
          </w:tcPr>
          <w:p w14:paraId="40A7D3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1538</w:t>
            </w:r>
          </w:p>
        </w:tc>
        <w:tc>
          <w:tcPr>
            <w:tcW w:w="5219" w:type="dxa"/>
            <w:vAlign w:val="center"/>
          </w:tcPr>
          <w:p w14:paraId="01601F83"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ORIENTATION/MOBILITY SPEC </w:t>
            </w:r>
          </w:p>
        </w:tc>
      </w:tr>
      <w:tr w:rsidR="000A0E9A" w:rsidRPr="000E16CD" w14:paraId="31C45038" w14:textId="77777777" w:rsidTr="00D02723">
        <w:trPr>
          <w:trHeight w:val="290"/>
          <w:jc w:val="center"/>
        </w:trPr>
        <w:tc>
          <w:tcPr>
            <w:tcW w:w="929" w:type="dxa"/>
            <w:vAlign w:val="center"/>
          </w:tcPr>
          <w:p w14:paraId="6D7465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1599</w:t>
            </w:r>
          </w:p>
        </w:tc>
        <w:tc>
          <w:tcPr>
            <w:tcW w:w="5219" w:type="dxa"/>
            <w:vAlign w:val="center"/>
          </w:tcPr>
          <w:p w14:paraId="2557BB9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ADMINISTRATOR</w:t>
            </w:r>
          </w:p>
        </w:tc>
      </w:tr>
      <w:tr w:rsidR="000A0E9A" w:rsidRPr="000E16CD" w14:paraId="55F1D723" w14:textId="77777777" w:rsidTr="00D02723">
        <w:trPr>
          <w:trHeight w:val="290"/>
          <w:jc w:val="center"/>
        </w:trPr>
        <w:tc>
          <w:tcPr>
            <w:tcW w:w="929" w:type="dxa"/>
            <w:vAlign w:val="center"/>
          </w:tcPr>
          <w:p w14:paraId="53464F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1602</w:t>
            </w:r>
          </w:p>
        </w:tc>
        <w:tc>
          <w:tcPr>
            <w:tcW w:w="5219" w:type="dxa"/>
            <w:vAlign w:val="center"/>
          </w:tcPr>
          <w:p w14:paraId="4B5D50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DATA PROCESSING SERVC</w:t>
            </w:r>
          </w:p>
        </w:tc>
      </w:tr>
      <w:tr w:rsidR="000A0E9A" w:rsidRPr="000E16CD" w14:paraId="67CCC61C" w14:textId="77777777" w:rsidTr="00D02723">
        <w:trPr>
          <w:trHeight w:val="290"/>
          <w:jc w:val="center"/>
        </w:trPr>
        <w:tc>
          <w:tcPr>
            <w:tcW w:w="929" w:type="dxa"/>
            <w:vAlign w:val="center"/>
          </w:tcPr>
          <w:p w14:paraId="39D72D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1610</w:t>
            </w:r>
          </w:p>
        </w:tc>
        <w:tc>
          <w:tcPr>
            <w:tcW w:w="5219" w:type="dxa"/>
            <w:vAlign w:val="center"/>
          </w:tcPr>
          <w:p w14:paraId="0EFBAA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DATA PROCESSING ADMIN.</w:t>
            </w:r>
          </w:p>
        </w:tc>
      </w:tr>
      <w:tr w:rsidR="000A0E9A" w:rsidRPr="000E16CD" w14:paraId="6C020EF3" w14:textId="77777777" w:rsidTr="00D02723">
        <w:trPr>
          <w:trHeight w:val="290"/>
          <w:jc w:val="center"/>
        </w:trPr>
        <w:tc>
          <w:tcPr>
            <w:tcW w:w="929" w:type="dxa"/>
            <w:vAlign w:val="center"/>
          </w:tcPr>
          <w:p w14:paraId="35D91D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2000</w:t>
            </w:r>
          </w:p>
        </w:tc>
        <w:tc>
          <w:tcPr>
            <w:tcW w:w="5219" w:type="dxa"/>
            <w:vAlign w:val="center"/>
          </w:tcPr>
          <w:p w14:paraId="65403A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PUPIL SERVICES</w:t>
            </w:r>
          </w:p>
        </w:tc>
      </w:tr>
      <w:tr w:rsidR="000A0E9A" w:rsidRPr="000E16CD" w14:paraId="633B10C6" w14:textId="77777777" w:rsidTr="00D02723">
        <w:trPr>
          <w:trHeight w:val="290"/>
          <w:jc w:val="center"/>
        </w:trPr>
        <w:tc>
          <w:tcPr>
            <w:tcW w:w="929" w:type="dxa"/>
            <w:vAlign w:val="center"/>
          </w:tcPr>
          <w:p w14:paraId="260464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2002</w:t>
            </w:r>
          </w:p>
        </w:tc>
        <w:tc>
          <w:tcPr>
            <w:tcW w:w="5219" w:type="dxa"/>
            <w:vAlign w:val="center"/>
          </w:tcPr>
          <w:p w14:paraId="119A30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PUPIL SERVICES</w:t>
            </w:r>
          </w:p>
        </w:tc>
      </w:tr>
      <w:tr w:rsidR="000A0E9A" w:rsidRPr="000E16CD" w14:paraId="4F4F5F03" w14:textId="77777777" w:rsidTr="00D02723">
        <w:trPr>
          <w:trHeight w:val="290"/>
          <w:jc w:val="center"/>
        </w:trPr>
        <w:tc>
          <w:tcPr>
            <w:tcW w:w="929" w:type="dxa"/>
            <w:vAlign w:val="center"/>
          </w:tcPr>
          <w:p w14:paraId="6BFF54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2005</w:t>
            </w:r>
          </w:p>
        </w:tc>
        <w:tc>
          <w:tcPr>
            <w:tcW w:w="5219" w:type="dxa"/>
            <w:vAlign w:val="center"/>
          </w:tcPr>
          <w:p w14:paraId="3D67B9C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DEAN OF STUDENTS</w:t>
            </w:r>
          </w:p>
        </w:tc>
      </w:tr>
      <w:tr w:rsidR="000A0E9A" w:rsidRPr="000E16CD" w14:paraId="4E6E85E9" w14:textId="77777777" w:rsidTr="00D02723">
        <w:trPr>
          <w:trHeight w:val="290"/>
          <w:jc w:val="center"/>
        </w:trPr>
        <w:tc>
          <w:tcPr>
            <w:tcW w:w="929" w:type="dxa"/>
            <w:vAlign w:val="center"/>
          </w:tcPr>
          <w:p w14:paraId="32FCCD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2006</w:t>
            </w:r>
          </w:p>
        </w:tc>
        <w:tc>
          <w:tcPr>
            <w:tcW w:w="5219" w:type="dxa"/>
            <w:vAlign w:val="center"/>
          </w:tcPr>
          <w:p w14:paraId="276E52E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DISTRICT SPRVSG ATTNDNC OFFICR</w:t>
            </w:r>
          </w:p>
        </w:tc>
      </w:tr>
      <w:tr w:rsidR="000A0E9A" w:rsidRPr="000E16CD" w14:paraId="4849A80E" w14:textId="77777777" w:rsidTr="00D02723">
        <w:trPr>
          <w:trHeight w:val="290"/>
          <w:jc w:val="center"/>
        </w:trPr>
        <w:tc>
          <w:tcPr>
            <w:tcW w:w="929" w:type="dxa"/>
            <w:vAlign w:val="center"/>
          </w:tcPr>
          <w:p w14:paraId="011425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2012</w:t>
            </w:r>
          </w:p>
        </w:tc>
        <w:tc>
          <w:tcPr>
            <w:tcW w:w="5219" w:type="dxa"/>
            <w:vAlign w:val="center"/>
          </w:tcPr>
          <w:p w14:paraId="7CEA6C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w:t>
            </w:r>
          </w:p>
        </w:tc>
      </w:tr>
      <w:tr w:rsidR="000A0E9A" w:rsidRPr="000E16CD" w14:paraId="6C546E04" w14:textId="77777777" w:rsidTr="00D02723">
        <w:trPr>
          <w:trHeight w:val="290"/>
          <w:jc w:val="center"/>
        </w:trPr>
        <w:tc>
          <w:tcPr>
            <w:tcW w:w="929" w:type="dxa"/>
            <w:vAlign w:val="center"/>
          </w:tcPr>
          <w:p w14:paraId="4CC0FD9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2013</w:t>
            </w:r>
          </w:p>
        </w:tc>
        <w:tc>
          <w:tcPr>
            <w:tcW w:w="5219" w:type="dxa"/>
            <w:vAlign w:val="center"/>
          </w:tcPr>
          <w:p w14:paraId="22CEA3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TEACHER-BILINGUAL</w:t>
            </w:r>
          </w:p>
        </w:tc>
      </w:tr>
      <w:tr w:rsidR="000A0E9A" w:rsidRPr="000E16CD" w14:paraId="0CC1B720" w14:textId="77777777" w:rsidTr="00D02723">
        <w:trPr>
          <w:trHeight w:val="290"/>
          <w:jc w:val="center"/>
        </w:trPr>
        <w:tc>
          <w:tcPr>
            <w:tcW w:w="929" w:type="dxa"/>
            <w:vAlign w:val="center"/>
          </w:tcPr>
          <w:p w14:paraId="7E0D91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2017</w:t>
            </w:r>
          </w:p>
        </w:tc>
        <w:tc>
          <w:tcPr>
            <w:tcW w:w="5219" w:type="dxa"/>
            <w:vAlign w:val="center"/>
          </w:tcPr>
          <w:p w14:paraId="6994CE7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w:t>
            </w:r>
          </w:p>
        </w:tc>
      </w:tr>
      <w:tr w:rsidR="000A0E9A" w:rsidRPr="000E16CD" w14:paraId="66E22C79" w14:textId="77777777" w:rsidTr="00D02723">
        <w:trPr>
          <w:trHeight w:val="290"/>
          <w:jc w:val="center"/>
        </w:trPr>
        <w:tc>
          <w:tcPr>
            <w:tcW w:w="929" w:type="dxa"/>
            <w:vAlign w:val="center"/>
          </w:tcPr>
          <w:p w14:paraId="7E9AFED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2018</w:t>
            </w:r>
          </w:p>
        </w:tc>
        <w:tc>
          <w:tcPr>
            <w:tcW w:w="5219" w:type="dxa"/>
            <w:vAlign w:val="center"/>
          </w:tcPr>
          <w:p w14:paraId="1B2EA0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PSYCHOLOGIST-BILINGUAL</w:t>
            </w:r>
          </w:p>
        </w:tc>
      </w:tr>
      <w:tr w:rsidR="000A0E9A" w:rsidRPr="000E16CD" w14:paraId="4EA35E62" w14:textId="77777777" w:rsidTr="00D02723">
        <w:trPr>
          <w:trHeight w:val="290"/>
          <w:jc w:val="center"/>
        </w:trPr>
        <w:tc>
          <w:tcPr>
            <w:tcW w:w="929" w:type="dxa"/>
            <w:vAlign w:val="center"/>
          </w:tcPr>
          <w:p w14:paraId="0DD10A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2019</w:t>
            </w:r>
          </w:p>
        </w:tc>
        <w:tc>
          <w:tcPr>
            <w:tcW w:w="5219" w:type="dxa"/>
            <w:vAlign w:val="center"/>
          </w:tcPr>
          <w:p w14:paraId="27965E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SCHOOL SOCIAL WORKERS</w:t>
            </w:r>
          </w:p>
        </w:tc>
      </w:tr>
      <w:tr w:rsidR="000A0E9A" w:rsidRPr="000E16CD" w14:paraId="63834C31" w14:textId="77777777" w:rsidTr="00D02723">
        <w:trPr>
          <w:trHeight w:val="290"/>
          <w:jc w:val="center"/>
        </w:trPr>
        <w:tc>
          <w:tcPr>
            <w:tcW w:w="929" w:type="dxa"/>
            <w:vAlign w:val="center"/>
          </w:tcPr>
          <w:p w14:paraId="6C68B5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2022</w:t>
            </w:r>
          </w:p>
        </w:tc>
        <w:tc>
          <w:tcPr>
            <w:tcW w:w="5219" w:type="dxa"/>
            <w:vAlign w:val="center"/>
          </w:tcPr>
          <w:p w14:paraId="081688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w:t>
            </w:r>
          </w:p>
        </w:tc>
      </w:tr>
      <w:tr w:rsidR="000A0E9A" w:rsidRPr="000E16CD" w14:paraId="5D45D692" w14:textId="77777777" w:rsidTr="00D02723">
        <w:trPr>
          <w:trHeight w:val="290"/>
          <w:jc w:val="center"/>
        </w:trPr>
        <w:tc>
          <w:tcPr>
            <w:tcW w:w="929" w:type="dxa"/>
            <w:vAlign w:val="center"/>
          </w:tcPr>
          <w:p w14:paraId="3F0EE2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2023</w:t>
            </w:r>
          </w:p>
        </w:tc>
        <w:tc>
          <w:tcPr>
            <w:tcW w:w="5219" w:type="dxa"/>
            <w:vAlign w:val="center"/>
          </w:tcPr>
          <w:p w14:paraId="390A5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WORKER-BILINGUAL</w:t>
            </w:r>
          </w:p>
        </w:tc>
      </w:tr>
      <w:tr w:rsidR="000A0E9A" w:rsidRPr="000E16CD" w14:paraId="4C66A51B" w14:textId="77777777" w:rsidTr="00D02723">
        <w:trPr>
          <w:trHeight w:val="290"/>
          <w:jc w:val="center"/>
        </w:trPr>
        <w:tc>
          <w:tcPr>
            <w:tcW w:w="929" w:type="dxa"/>
            <w:vAlign w:val="center"/>
          </w:tcPr>
          <w:p w14:paraId="5B458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2102</w:t>
            </w:r>
          </w:p>
        </w:tc>
        <w:tc>
          <w:tcPr>
            <w:tcW w:w="5219" w:type="dxa"/>
            <w:vAlign w:val="center"/>
          </w:tcPr>
          <w:p w14:paraId="156E8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COORD,</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SUPV OF GUIDANCE</w:t>
            </w:r>
          </w:p>
        </w:tc>
      </w:tr>
      <w:tr w:rsidR="000A0E9A" w:rsidRPr="000E16CD" w14:paraId="19AB52F8" w14:textId="77777777" w:rsidTr="00D02723">
        <w:trPr>
          <w:trHeight w:val="290"/>
          <w:jc w:val="center"/>
        </w:trPr>
        <w:tc>
          <w:tcPr>
            <w:tcW w:w="929" w:type="dxa"/>
            <w:vAlign w:val="center"/>
          </w:tcPr>
          <w:p w14:paraId="18D8C7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2107</w:t>
            </w:r>
          </w:p>
        </w:tc>
        <w:tc>
          <w:tcPr>
            <w:tcW w:w="5219" w:type="dxa"/>
            <w:vAlign w:val="center"/>
          </w:tcPr>
          <w:p w14:paraId="4F736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SCHOOL COUNSELOR</w:t>
            </w:r>
          </w:p>
        </w:tc>
      </w:tr>
      <w:tr w:rsidR="000A0E9A" w:rsidRPr="000E16CD" w14:paraId="5F12924D" w14:textId="77777777" w:rsidTr="00D02723">
        <w:trPr>
          <w:trHeight w:val="290"/>
          <w:jc w:val="center"/>
        </w:trPr>
        <w:tc>
          <w:tcPr>
            <w:tcW w:w="929" w:type="dxa"/>
            <w:vAlign w:val="center"/>
          </w:tcPr>
          <w:p w14:paraId="5C9AC4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2108</w:t>
            </w:r>
          </w:p>
        </w:tc>
        <w:tc>
          <w:tcPr>
            <w:tcW w:w="5219" w:type="dxa"/>
            <w:vAlign w:val="center"/>
          </w:tcPr>
          <w:p w14:paraId="3870EBC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 SCH COUNSELOR-BILINGUAL</w:t>
            </w:r>
          </w:p>
        </w:tc>
      </w:tr>
      <w:tr w:rsidR="000A0E9A" w:rsidRPr="000E16CD" w14:paraId="4D05310E" w14:textId="77777777" w:rsidTr="00D02723">
        <w:trPr>
          <w:trHeight w:val="290"/>
          <w:jc w:val="center"/>
        </w:trPr>
        <w:tc>
          <w:tcPr>
            <w:tcW w:w="929" w:type="dxa"/>
            <w:vAlign w:val="center"/>
          </w:tcPr>
          <w:p w14:paraId="66837F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2109</w:t>
            </w:r>
          </w:p>
        </w:tc>
        <w:tc>
          <w:tcPr>
            <w:tcW w:w="5219" w:type="dxa"/>
            <w:vAlign w:val="center"/>
          </w:tcPr>
          <w:p w14:paraId="5DC797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SCHOOL COUNSELOR</w:t>
            </w:r>
          </w:p>
        </w:tc>
      </w:tr>
      <w:tr w:rsidR="000A0E9A" w:rsidRPr="000E16CD" w14:paraId="5485D535" w14:textId="77777777" w:rsidTr="00D02723">
        <w:trPr>
          <w:trHeight w:val="290"/>
          <w:jc w:val="center"/>
        </w:trPr>
        <w:tc>
          <w:tcPr>
            <w:tcW w:w="929" w:type="dxa"/>
            <w:vAlign w:val="center"/>
          </w:tcPr>
          <w:p w14:paraId="5B37C1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2110</w:t>
            </w:r>
          </w:p>
        </w:tc>
        <w:tc>
          <w:tcPr>
            <w:tcW w:w="5219" w:type="dxa"/>
            <w:vAlign w:val="center"/>
          </w:tcPr>
          <w:p w14:paraId="04F8B6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 COUNSELOR-BILINGUAL</w:t>
            </w:r>
          </w:p>
        </w:tc>
      </w:tr>
      <w:tr w:rsidR="000A0E9A" w:rsidRPr="000E16CD" w14:paraId="6764DDEA" w14:textId="77777777" w:rsidTr="00D02723">
        <w:trPr>
          <w:trHeight w:val="290"/>
          <w:jc w:val="center"/>
        </w:trPr>
        <w:tc>
          <w:tcPr>
            <w:tcW w:w="929" w:type="dxa"/>
            <w:vAlign w:val="center"/>
          </w:tcPr>
          <w:p w14:paraId="2D5126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2111</w:t>
            </w:r>
          </w:p>
        </w:tc>
        <w:tc>
          <w:tcPr>
            <w:tcW w:w="5219" w:type="dxa"/>
            <w:vAlign w:val="center"/>
          </w:tcPr>
          <w:p w14:paraId="1D3DD0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HIGH SCHOOL COUNSELOR</w:t>
            </w:r>
          </w:p>
        </w:tc>
      </w:tr>
      <w:tr w:rsidR="000A0E9A" w:rsidRPr="000E16CD" w14:paraId="483DCD3D" w14:textId="77777777" w:rsidTr="00D02723">
        <w:trPr>
          <w:trHeight w:val="290"/>
          <w:jc w:val="center"/>
        </w:trPr>
        <w:tc>
          <w:tcPr>
            <w:tcW w:w="929" w:type="dxa"/>
            <w:vAlign w:val="center"/>
          </w:tcPr>
          <w:p w14:paraId="23A258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2112</w:t>
            </w:r>
          </w:p>
        </w:tc>
        <w:tc>
          <w:tcPr>
            <w:tcW w:w="5219" w:type="dxa"/>
            <w:vAlign w:val="center"/>
          </w:tcPr>
          <w:p w14:paraId="2637DD9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 S COUNSELOR-BILINGUAL</w:t>
            </w:r>
          </w:p>
        </w:tc>
      </w:tr>
      <w:tr w:rsidR="000A0E9A" w:rsidRPr="000E16CD" w14:paraId="046C6CAF" w14:textId="77777777" w:rsidTr="00D02723">
        <w:trPr>
          <w:trHeight w:val="290"/>
          <w:jc w:val="center"/>
        </w:trPr>
        <w:tc>
          <w:tcPr>
            <w:tcW w:w="929" w:type="dxa"/>
            <w:vAlign w:val="center"/>
          </w:tcPr>
          <w:p w14:paraId="05F78B0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2113</w:t>
            </w:r>
          </w:p>
        </w:tc>
        <w:tc>
          <w:tcPr>
            <w:tcW w:w="5219" w:type="dxa"/>
            <w:vAlign w:val="center"/>
          </w:tcPr>
          <w:p w14:paraId="049C8A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HIGH SCHOOL COUNSELOR</w:t>
            </w:r>
          </w:p>
        </w:tc>
      </w:tr>
      <w:tr w:rsidR="000A0E9A" w:rsidRPr="000E16CD" w14:paraId="0380E807" w14:textId="77777777" w:rsidTr="00D02723">
        <w:trPr>
          <w:trHeight w:val="290"/>
          <w:jc w:val="center"/>
        </w:trPr>
        <w:tc>
          <w:tcPr>
            <w:tcW w:w="929" w:type="dxa"/>
            <w:vAlign w:val="center"/>
          </w:tcPr>
          <w:p w14:paraId="4E9234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2114</w:t>
            </w:r>
          </w:p>
        </w:tc>
        <w:tc>
          <w:tcPr>
            <w:tcW w:w="5219" w:type="dxa"/>
            <w:vAlign w:val="center"/>
          </w:tcPr>
          <w:p w14:paraId="59FE15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 S COUNSELOR-BILINGUAL</w:t>
            </w:r>
          </w:p>
        </w:tc>
      </w:tr>
      <w:tr w:rsidR="000A0E9A" w:rsidRPr="000E16CD" w14:paraId="42F84772" w14:textId="77777777" w:rsidTr="00D02723">
        <w:trPr>
          <w:trHeight w:val="290"/>
          <w:jc w:val="center"/>
        </w:trPr>
        <w:tc>
          <w:tcPr>
            <w:tcW w:w="929" w:type="dxa"/>
            <w:vAlign w:val="center"/>
          </w:tcPr>
          <w:p w14:paraId="0352107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2115</w:t>
            </w:r>
          </w:p>
        </w:tc>
        <w:tc>
          <w:tcPr>
            <w:tcW w:w="5219" w:type="dxa"/>
            <w:vAlign w:val="center"/>
          </w:tcPr>
          <w:p w14:paraId="7E4F4A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w:t>
            </w:r>
          </w:p>
        </w:tc>
      </w:tr>
      <w:tr w:rsidR="000A0E9A" w:rsidRPr="000E16CD" w14:paraId="0871FC64" w14:textId="77777777" w:rsidTr="00D02723">
        <w:trPr>
          <w:trHeight w:val="290"/>
          <w:jc w:val="center"/>
        </w:trPr>
        <w:tc>
          <w:tcPr>
            <w:tcW w:w="929" w:type="dxa"/>
            <w:vAlign w:val="center"/>
          </w:tcPr>
          <w:p w14:paraId="49D9C9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2116</w:t>
            </w:r>
          </w:p>
        </w:tc>
        <w:tc>
          <w:tcPr>
            <w:tcW w:w="5219" w:type="dxa"/>
            <w:vAlign w:val="center"/>
          </w:tcPr>
          <w:p w14:paraId="431B46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COUNSELOR-BIL</w:t>
            </w:r>
          </w:p>
        </w:tc>
      </w:tr>
      <w:tr w:rsidR="00C07E98" w:rsidRPr="000E16CD" w14:paraId="7C2CF5E7" w14:textId="77777777" w:rsidTr="00D02723">
        <w:trPr>
          <w:trHeight w:val="290"/>
          <w:jc w:val="center"/>
        </w:trPr>
        <w:tc>
          <w:tcPr>
            <w:tcW w:w="929" w:type="dxa"/>
            <w:vAlign w:val="center"/>
          </w:tcPr>
          <w:p w14:paraId="17EC30A4" w14:textId="77777777" w:rsidR="00C07E98" w:rsidRPr="00C07E98" w:rsidRDefault="00C07E98" w:rsidP="00D02723">
            <w:pPr>
              <w:rPr>
                <w:rFonts w:ascii="Bookman Old Style" w:hAnsi="Bookman Old Style" w:cs="Arial"/>
                <w:caps/>
                <w:sz w:val="22"/>
                <w:szCs w:val="22"/>
                <w:highlight w:val="yellow"/>
              </w:rPr>
            </w:pPr>
            <w:r w:rsidRPr="00C07E98">
              <w:rPr>
                <w:rFonts w:ascii="Bookman Old Style" w:hAnsi="Bookman Old Style" w:cs="Arial"/>
                <w:caps/>
                <w:sz w:val="22"/>
                <w:szCs w:val="22"/>
                <w:highlight w:val="yellow"/>
              </w:rPr>
              <w:t>2117</w:t>
            </w:r>
          </w:p>
        </w:tc>
        <w:tc>
          <w:tcPr>
            <w:tcW w:w="5219" w:type="dxa"/>
            <w:vAlign w:val="center"/>
          </w:tcPr>
          <w:p w14:paraId="5B12D2C7" w14:textId="77777777" w:rsidR="00C07E98" w:rsidRPr="00C07E98" w:rsidRDefault="00C07E98" w:rsidP="00D02723">
            <w:pPr>
              <w:rPr>
                <w:rFonts w:ascii="Bookman Old Style" w:hAnsi="Bookman Old Style" w:cs="Arial"/>
                <w:caps/>
                <w:sz w:val="22"/>
                <w:szCs w:val="22"/>
                <w:highlight w:val="yellow"/>
              </w:rPr>
            </w:pPr>
            <w:r w:rsidRPr="00C07E98">
              <w:rPr>
                <w:rFonts w:ascii="Bookman Old Style" w:hAnsi="Bookman Old Style" w:cs="Arial"/>
                <w:caps/>
                <w:sz w:val="22"/>
                <w:szCs w:val="22"/>
                <w:highlight w:val="yellow"/>
              </w:rPr>
              <w:t>K-12 School COUNSELOR</w:t>
            </w:r>
          </w:p>
        </w:tc>
      </w:tr>
      <w:tr w:rsidR="00C07E98" w:rsidRPr="000E16CD" w14:paraId="4F7C8987" w14:textId="77777777" w:rsidTr="00D02723">
        <w:trPr>
          <w:trHeight w:val="290"/>
          <w:jc w:val="center"/>
        </w:trPr>
        <w:tc>
          <w:tcPr>
            <w:tcW w:w="929" w:type="dxa"/>
            <w:vAlign w:val="center"/>
          </w:tcPr>
          <w:p w14:paraId="63E2A869" w14:textId="77777777" w:rsidR="00C07E98" w:rsidRPr="00C07E98" w:rsidRDefault="00C07E98" w:rsidP="00D02723">
            <w:pPr>
              <w:rPr>
                <w:rFonts w:ascii="Bookman Old Style" w:hAnsi="Bookman Old Style" w:cs="Arial"/>
                <w:caps/>
                <w:sz w:val="22"/>
                <w:szCs w:val="22"/>
                <w:highlight w:val="yellow"/>
              </w:rPr>
            </w:pPr>
            <w:r w:rsidRPr="00C07E98">
              <w:rPr>
                <w:rFonts w:ascii="Bookman Old Style" w:hAnsi="Bookman Old Style" w:cs="Arial"/>
                <w:caps/>
                <w:sz w:val="22"/>
                <w:szCs w:val="22"/>
                <w:highlight w:val="yellow"/>
              </w:rPr>
              <w:t>2118</w:t>
            </w:r>
          </w:p>
        </w:tc>
        <w:tc>
          <w:tcPr>
            <w:tcW w:w="5219" w:type="dxa"/>
            <w:vAlign w:val="center"/>
          </w:tcPr>
          <w:p w14:paraId="0963A9FA" w14:textId="77777777" w:rsidR="00C07E98" w:rsidRPr="00C07E98" w:rsidRDefault="00C07E98" w:rsidP="00D02723">
            <w:pPr>
              <w:rPr>
                <w:rFonts w:ascii="Bookman Old Style" w:hAnsi="Bookman Old Style" w:cs="Arial"/>
                <w:caps/>
                <w:sz w:val="22"/>
                <w:szCs w:val="22"/>
                <w:highlight w:val="yellow"/>
              </w:rPr>
            </w:pPr>
            <w:r w:rsidRPr="00C07E98">
              <w:rPr>
                <w:rFonts w:ascii="Bookman Old Style" w:hAnsi="Bookman Old Style" w:cs="Arial"/>
                <w:caps/>
                <w:sz w:val="22"/>
                <w:szCs w:val="22"/>
                <w:highlight w:val="yellow"/>
              </w:rPr>
              <w:t>K-12 SCHOOL COUNSELOR-BILINGUAL</w:t>
            </w:r>
          </w:p>
        </w:tc>
      </w:tr>
      <w:tr w:rsidR="000A0E9A" w:rsidRPr="000E16CD" w14:paraId="613F4878" w14:textId="77777777" w:rsidTr="00D02723">
        <w:trPr>
          <w:trHeight w:val="290"/>
          <w:jc w:val="center"/>
        </w:trPr>
        <w:tc>
          <w:tcPr>
            <w:tcW w:w="929" w:type="dxa"/>
            <w:vAlign w:val="center"/>
          </w:tcPr>
          <w:p w14:paraId="77B4D2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2199</w:t>
            </w:r>
          </w:p>
        </w:tc>
        <w:tc>
          <w:tcPr>
            <w:tcW w:w="5219" w:type="dxa"/>
            <w:vAlign w:val="center"/>
          </w:tcPr>
          <w:p w14:paraId="6EF251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PUPIL PERSONNEL SVC-GUIDANCE</w:t>
            </w:r>
          </w:p>
        </w:tc>
      </w:tr>
      <w:tr w:rsidR="000A0E9A" w:rsidRPr="000E16CD" w14:paraId="0EEF64AB" w14:textId="77777777" w:rsidTr="00D02723">
        <w:trPr>
          <w:trHeight w:val="290"/>
          <w:jc w:val="center"/>
        </w:trPr>
        <w:tc>
          <w:tcPr>
            <w:tcW w:w="929" w:type="dxa"/>
            <w:vAlign w:val="center"/>
          </w:tcPr>
          <w:p w14:paraId="53CC18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2202</w:t>
            </w:r>
          </w:p>
        </w:tc>
        <w:tc>
          <w:tcPr>
            <w:tcW w:w="5219" w:type="dxa"/>
            <w:vAlign w:val="center"/>
          </w:tcPr>
          <w:p w14:paraId="57D12E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 HEALTH SERVICES</w:t>
            </w:r>
          </w:p>
        </w:tc>
      </w:tr>
      <w:tr w:rsidR="000A0E9A" w:rsidRPr="000E16CD" w14:paraId="7F932F15" w14:textId="77777777" w:rsidTr="00D02723">
        <w:trPr>
          <w:trHeight w:val="290"/>
          <w:jc w:val="center"/>
        </w:trPr>
        <w:tc>
          <w:tcPr>
            <w:tcW w:w="929" w:type="dxa"/>
            <w:vAlign w:val="center"/>
          </w:tcPr>
          <w:p w14:paraId="10F5AF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2209</w:t>
            </w:r>
          </w:p>
        </w:tc>
        <w:tc>
          <w:tcPr>
            <w:tcW w:w="5219" w:type="dxa"/>
            <w:vAlign w:val="center"/>
          </w:tcPr>
          <w:p w14:paraId="3C64BC2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NURSE PRACTITIONER</w:t>
            </w:r>
          </w:p>
        </w:tc>
      </w:tr>
      <w:tr w:rsidR="000A0E9A" w:rsidRPr="000E16CD" w14:paraId="0E67D653" w14:textId="77777777" w:rsidTr="00D02723">
        <w:trPr>
          <w:trHeight w:val="290"/>
          <w:jc w:val="center"/>
        </w:trPr>
        <w:tc>
          <w:tcPr>
            <w:tcW w:w="929" w:type="dxa"/>
            <w:vAlign w:val="center"/>
          </w:tcPr>
          <w:p w14:paraId="4C822F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2210</w:t>
            </w:r>
          </w:p>
        </w:tc>
        <w:tc>
          <w:tcPr>
            <w:tcW w:w="5219" w:type="dxa"/>
            <w:vAlign w:val="center"/>
          </w:tcPr>
          <w:p w14:paraId="396C64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NURSE-TEACHER</w:t>
            </w:r>
          </w:p>
        </w:tc>
      </w:tr>
      <w:tr w:rsidR="000A0E9A" w:rsidRPr="000E16CD" w14:paraId="0F51F2FC" w14:textId="77777777" w:rsidTr="00D02723">
        <w:trPr>
          <w:trHeight w:val="290"/>
          <w:jc w:val="center"/>
        </w:trPr>
        <w:tc>
          <w:tcPr>
            <w:tcW w:w="929" w:type="dxa"/>
            <w:vAlign w:val="center"/>
          </w:tcPr>
          <w:p w14:paraId="4095F0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2211</w:t>
            </w:r>
          </w:p>
        </w:tc>
        <w:tc>
          <w:tcPr>
            <w:tcW w:w="5219" w:type="dxa"/>
            <w:vAlign w:val="center"/>
          </w:tcPr>
          <w:p w14:paraId="534814C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 (RN)</w:t>
            </w:r>
          </w:p>
        </w:tc>
      </w:tr>
      <w:tr w:rsidR="000A0E9A" w:rsidRPr="000E16CD" w14:paraId="27BB63F9" w14:textId="77777777" w:rsidTr="00D02723">
        <w:trPr>
          <w:trHeight w:val="290"/>
          <w:jc w:val="center"/>
        </w:trPr>
        <w:tc>
          <w:tcPr>
            <w:tcW w:w="929" w:type="dxa"/>
            <w:vAlign w:val="center"/>
          </w:tcPr>
          <w:p w14:paraId="55E3551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2212</w:t>
            </w:r>
          </w:p>
        </w:tc>
        <w:tc>
          <w:tcPr>
            <w:tcW w:w="5219" w:type="dxa"/>
            <w:vAlign w:val="center"/>
          </w:tcPr>
          <w:p w14:paraId="0D44E9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LICENSED PRACTICAL NURSE (LPN)</w:t>
            </w:r>
          </w:p>
        </w:tc>
      </w:tr>
      <w:tr w:rsidR="000A0E9A" w:rsidRPr="000E16CD" w14:paraId="5CADA16F" w14:textId="77777777" w:rsidTr="00D02723">
        <w:trPr>
          <w:trHeight w:val="290"/>
          <w:jc w:val="center"/>
        </w:trPr>
        <w:tc>
          <w:tcPr>
            <w:tcW w:w="929" w:type="dxa"/>
            <w:vAlign w:val="center"/>
          </w:tcPr>
          <w:p w14:paraId="5AF700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2213</w:t>
            </w:r>
          </w:p>
        </w:tc>
        <w:tc>
          <w:tcPr>
            <w:tcW w:w="5219" w:type="dxa"/>
            <w:vAlign w:val="center"/>
          </w:tcPr>
          <w:p w14:paraId="50DA2AE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DENTAL HYGIENIST</w:t>
            </w:r>
          </w:p>
        </w:tc>
      </w:tr>
      <w:tr w:rsidR="000A0E9A" w:rsidRPr="000E16CD" w14:paraId="1F4B1F58" w14:textId="77777777" w:rsidTr="00D02723">
        <w:trPr>
          <w:trHeight w:val="290"/>
          <w:jc w:val="center"/>
        </w:trPr>
        <w:tc>
          <w:tcPr>
            <w:tcW w:w="929" w:type="dxa"/>
            <w:vAlign w:val="center"/>
          </w:tcPr>
          <w:p w14:paraId="0C1709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2298</w:t>
            </w:r>
          </w:p>
        </w:tc>
        <w:tc>
          <w:tcPr>
            <w:tcW w:w="5219" w:type="dxa"/>
            <w:vAlign w:val="center"/>
          </w:tcPr>
          <w:p w14:paraId="6ACB96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 HEALTH SERVICES</w:t>
            </w:r>
          </w:p>
        </w:tc>
      </w:tr>
      <w:tr w:rsidR="000A0E9A" w:rsidRPr="000E16CD" w14:paraId="4009A9C6" w14:textId="77777777" w:rsidTr="00D02723">
        <w:trPr>
          <w:trHeight w:val="290"/>
          <w:jc w:val="center"/>
        </w:trPr>
        <w:tc>
          <w:tcPr>
            <w:tcW w:w="929" w:type="dxa"/>
            <w:vAlign w:val="center"/>
          </w:tcPr>
          <w:p w14:paraId="1FFE45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2300</w:t>
            </w:r>
          </w:p>
        </w:tc>
        <w:tc>
          <w:tcPr>
            <w:tcW w:w="5219" w:type="dxa"/>
            <w:vAlign w:val="center"/>
          </w:tcPr>
          <w:p w14:paraId="78AA805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PUPIL PERSONNEL SERVICES</w:t>
            </w:r>
          </w:p>
        </w:tc>
      </w:tr>
      <w:tr w:rsidR="000A0E9A" w:rsidRPr="000E16CD" w14:paraId="049E5044" w14:textId="77777777" w:rsidTr="00D02723">
        <w:trPr>
          <w:trHeight w:val="290"/>
          <w:jc w:val="center"/>
        </w:trPr>
        <w:tc>
          <w:tcPr>
            <w:tcW w:w="929" w:type="dxa"/>
            <w:vAlign w:val="center"/>
          </w:tcPr>
          <w:p w14:paraId="4DC2DE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2410</w:t>
            </w:r>
          </w:p>
        </w:tc>
        <w:tc>
          <w:tcPr>
            <w:tcW w:w="5219" w:type="dxa"/>
            <w:vAlign w:val="center"/>
          </w:tcPr>
          <w:p w14:paraId="47E3AE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PREKINDERGARTEN ADMIN</w:t>
            </w:r>
          </w:p>
        </w:tc>
      </w:tr>
      <w:tr w:rsidR="000A0E9A" w:rsidRPr="000E16CD" w14:paraId="4567A28A" w14:textId="77777777" w:rsidTr="00D02723">
        <w:trPr>
          <w:trHeight w:val="290"/>
          <w:jc w:val="center"/>
        </w:trPr>
        <w:tc>
          <w:tcPr>
            <w:tcW w:w="929" w:type="dxa"/>
            <w:vAlign w:val="center"/>
          </w:tcPr>
          <w:p w14:paraId="4879F8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2510</w:t>
            </w:r>
          </w:p>
        </w:tc>
        <w:tc>
          <w:tcPr>
            <w:tcW w:w="5219" w:type="dxa"/>
            <w:vAlign w:val="center"/>
          </w:tcPr>
          <w:p w14:paraId="0A42F2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KINDERGARTEN ADMINIST</w:t>
            </w:r>
          </w:p>
        </w:tc>
      </w:tr>
      <w:tr w:rsidR="000A0E9A" w:rsidRPr="000E16CD" w14:paraId="5A6A3712" w14:textId="77777777" w:rsidTr="00D02723">
        <w:trPr>
          <w:trHeight w:val="290"/>
          <w:jc w:val="center"/>
        </w:trPr>
        <w:tc>
          <w:tcPr>
            <w:tcW w:w="929" w:type="dxa"/>
            <w:vAlign w:val="center"/>
          </w:tcPr>
          <w:p w14:paraId="33D36C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2608</w:t>
            </w:r>
          </w:p>
        </w:tc>
        <w:tc>
          <w:tcPr>
            <w:tcW w:w="5219" w:type="dxa"/>
            <w:vAlign w:val="center"/>
          </w:tcPr>
          <w:p w14:paraId="50F4CD0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 COMMON BRANCH</w:t>
            </w:r>
          </w:p>
        </w:tc>
      </w:tr>
      <w:tr w:rsidR="000A0E9A" w:rsidRPr="000E16CD" w14:paraId="7C2B1B6C" w14:textId="77777777" w:rsidTr="00D02723">
        <w:trPr>
          <w:trHeight w:val="290"/>
          <w:jc w:val="center"/>
        </w:trPr>
        <w:tc>
          <w:tcPr>
            <w:tcW w:w="929" w:type="dxa"/>
            <w:vAlign w:val="center"/>
          </w:tcPr>
          <w:p w14:paraId="37CF89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2610</w:t>
            </w:r>
          </w:p>
        </w:tc>
        <w:tc>
          <w:tcPr>
            <w:tcW w:w="5219" w:type="dxa"/>
            <w:vAlign w:val="center"/>
          </w:tcPr>
          <w:p w14:paraId="2FE841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COMMON BRANCH ADMINIST</w:t>
            </w:r>
          </w:p>
        </w:tc>
      </w:tr>
      <w:tr w:rsidR="000A0E9A" w:rsidRPr="000E16CD" w14:paraId="6A070596" w14:textId="77777777" w:rsidTr="00D02723">
        <w:trPr>
          <w:trHeight w:val="290"/>
          <w:jc w:val="center"/>
        </w:trPr>
        <w:tc>
          <w:tcPr>
            <w:tcW w:w="929" w:type="dxa"/>
            <w:vAlign w:val="center"/>
          </w:tcPr>
          <w:p w14:paraId="1CC7FF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3002</w:t>
            </w:r>
          </w:p>
        </w:tc>
        <w:tc>
          <w:tcPr>
            <w:tcW w:w="5219" w:type="dxa"/>
            <w:vAlign w:val="center"/>
          </w:tcPr>
          <w:p w14:paraId="3F959F2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READING</w:t>
            </w:r>
          </w:p>
        </w:tc>
      </w:tr>
      <w:tr w:rsidR="000A0E9A" w:rsidRPr="000E16CD" w14:paraId="1C1C3721" w14:textId="77777777" w:rsidTr="00D02723">
        <w:trPr>
          <w:trHeight w:val="290"/>
          <w:jc w:val="center"/>
        </w:trPr>
        <w:tc>
          <w:tcPr>
            <w:tcW w:w="929" w:type="dxa"/>
            <w:vAlign w:val="center"/>
          </w:tcPr>
          <w:p w14:paraId="2A6E3F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3007</w:t>
            </w:r>
          </w:p>
        </w:tc>
        <w:tc>
          <w:tcPr>
            <w:tcW w:w="5219" w:type="dxa"/>
            <w:vAlign w:val="center"/>
          </w:tcPr>
          <w:p w14:paraId="628ED2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READING CONSULTANT</w:t>
            </w:r>
          </w:p>
        </w:tc>
      </w:tr>
      <w:tr w:rsidR="000A0E9A" w:rsidRPr="000E16CD" w14:paraId="0A20EFC5" w14:textId="77777777" w:rsidTr="00D02723">
        <w:trPr>
          <w:trHeight w:val="290"/>
          <w:jc w:val="center"/>
        </w:trPr>
        <w:tc>
          <w:tcPr>
            <w:tcW w:w="929" w:type="dxa"/>
            <w:vAlign w:val="center"/>
          </w:tcPr>
          <w:p w14:paraId="017BA5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3008</w:t>
            </w:r>
          </w:p>
        </w:tc>
        <w:tc>
          <w:tcPr>
            <w:tcW w:w="5219" w:type="dxa"/>
            <w:vAlign w:val="center"/>
          </w:tcPr>
          <w:p w14:paraId="7F8E1DF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READING</w:t>
            </w:r>
          </w:p>
        </w:tc>
      </w:tr>
      <w:tr w:rsidR="000A0E9A" w:rsidRPr="000E16CD" w14:paraId="2874A2E2" w14:textId="77777777" w:rsidTr="00D02723">
        <w:trPr>
          <w:trHeight w:val="290"/>
          <w:jc w:val="center"/>
        </w:trPr>
        <w:tc>
          <w:tcPr>
            <w:tcW w:w="929" w:type="dxa"/>
            <w:vAlign w:val="center"/>
          </w:tcPr>
          <w:p w14:paraId="2C9AFF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3010</w:t>
            </w:r>
          </w:p>
        </w:tc>
        <w:tc>
          <w:tcPr>
            <w:tcW w:w="5219" w:type="dxa"/>
            <w:vAlign w:val="center"/>
          </w:tcPr>
          <w:p w14:paraId="5146E9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READING ADMINISTRATOR</w:t>
            </w:r>
          </w:p>
        </w:tc>
      </w:tr>
      <w:tr w:rsidR="000A0E9A" w:rsidRPr="000E16CD" w14:paraId="7D1C46E7" w14:textId="77777777" w:rsidTr="00D02723">
        <w:trPr>
          <w:trHeight w:val="290"/>
          <w:jc w:val="center"/>
        </w:trPr>
        <w:tc>
          <w:tcPr>
            <w:tcW w:w="929" w:type="dxa"/>
            <w:vAlign w:val="center"/>
          </w:tcPr>
          <w:p w14:paraId="1D996D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3102</w:t>
            </w:r>
          </w:p>
        </w:tc>
        <w:tc>
          <w:tcPr>
            <w:tcW w:w="5219" w:type="dxa"/>
            <w:vAlign w:val="center"/>
          </w:tcPr>
          <w:p w14:paraId="22143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ENGLISH</w:t>
            </w:r>
          </w:p>
        </w:tc>
      </w:tr>
      <w:tr w:rsidR="000A0E9A" w:rsidRPr="000E16CD" w14:paraId="5595B12D" w14:textId="77777777" w:rsidTr="00D02723">
        <w:trPr>
          <w:trHeight w:val="290"/>
          <w:jc w:val="center"/>
        </w:trPr>
        <w:tc>
          <w:tcPr>
            <w:tcW w:w="929" w:type="dxa"/>
            <w:vAlign w:val="center"/>
          </w:tcPr>
          <w:p w14:paraId="40D90B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3108</w:t>
            </w:r>
          </w:p>
        </w:tc>
        <w:tc>
          <w:tcPr>
            <w:tcW w:w="5219" w:type="dxa"/>
            <w:vAlign w:val="center"/>
          </w:tcPr>
          <w:p w14:paraId="6196144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ENGLISH</w:t>
            </w:r>
          </w:p>
        </w:tc>
      </w:tr>
      <w:tr w:rsidR="000A0E9A" w:rsidRPr="000E16CD" w14:paraId="19E72C03" w14:textId="77777777" w:rsidTr="00D02723">
        <w:trPr>
          <w:trHeight w:val="290"/>
          <w:jc w:val="center"/>
        </w:trPr>
        <w:tc>
          <w:tcPr>
            <w:tcW w:w="929" w:type="dxa"/>
            <w:vAlign w:val="center"/>
          </w:tcPr>
          <w:p w14:paraId="6ABAF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3110</w:t>
            </w:r>
          </w:p>
        </w:tc>
        <w:tc>
          <w:tcPr>
            <w:tcW w:w="5219" w:type="dxa"/>
            <w:vAlign w:val="center"/>
          </w:tcPr>
          <w:p w14:paraId="21CB93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ENGLISH ADMINISTRATOR</w:t>
            </w:r>
          </w:p>
        </w:tc>
      </w:tr>
      <w:tr w:rsidR="000A0E9A" w:rsidRPr="000E16CD" w14:paraId="27FB3EDE" w14:textId="77777777" w:rsidTr="00D02723">
        <w:trPr>
          <w:trHeight w:val="290"/>
          <w:jc w:val="center"/>
        </w:trPr>
        <w:tc>
          <w:tcPr>
            <w:tcW w:w="929" w:type="dxa"/>
            <w:vAlign w:val="center"/>
          </w:tcPr>
          <w:p w14:paraId="549028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3202</w:t>
            </w:r>
          </w:p>
        </w:tc>
        <w:tc>
          <w:tcPr>
            <w:tcW w:w="5219" w:type="dxa"/>
            <w:vAlign w:val="center"/>
          </w:tcPr>
          <w:p w14:paraId="3973B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OVERALL DIRECTOR FOREIGN LANG</w:t>
            </w:r>
          </w:p>
        </w:tc>
      </w:tr>
      <w:tr w:rsidR="000A0E9A" w:rsidRPr="000E16CD" w14:paraId="38179CAA" w14:textId="77777777" w:rsidTr="00D02723">
        <w:trPr>
          <w:trHeight w:val="290"/>
          <w:jc w:val="center"/>
        </w:trPr>
        <w:tc>
          <w:tcPr>
            <w:tcW w:w="929" w:type="dxa"/>
            <w:vAlign w:val="center"/>
          </w:tcPr>
          <w:p w14:paraId="6CA79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3208</w:t>
            </w:r>
          </w:p>
        </w:tc>
        <w:tc>
          <w:tcPr>
            <w:tcW w:w="5219" w:type="dxa"/>
            <w:vAlign w:val="center"/>
          </w:tcPr>
          <w:p w14:paraId="736D0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ALL FOREIGN LANG</w:t>
            </w:r>
          </w:p>
        </w:tc>
      </w:tr>
      <w:tr w:rsidR="000A0E9A" w:rsidRPr="000E16CD" w14:paraId="70EEF947" w14:textId="77777777" w:rsidTr="00D02723">
        <w:trPr>
          <w:trHeight w:val="290"/>
          <w:jc w:val="center"/>
        </w:trPr>
        <w:tc>
          <w:tcPr>
            <w:tcW w:w="929" w:type="dxa"/>
            <w:vAlign w:val="center"/>
          </w:tcPr>
          <w:p w14:paraId="7CE204F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3210</w:t>
            </w:r>
          </w:p>
        </w:tc>
        <w:tc>
          <w:tcPr>
            <w:tcW w:w="5219" w:type="dxa"/>
            <w:vAlign w:val="center"/>
          </w:tcPr>
          <w:p w14:paraId="05E658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ALL FOREIGN LANG</w:t>
            </w:r>
          </w:p>
        </w:tc>
      </w:tr>
      <w:tr w:rsidR="000A0E9A" w:rsidRPr="000E16CD" w14:paraId="68A9230F" w14:textId="77777777" w:rsidTr="00D02723">
        <w:trPr>
          <w:trHeight w:val="290"/>
          <w:jc w:val="center"/>
        </w:trPr>
        <w:tc>
          <w:tcPr>
            <w:tcW w:w="929" w:type="dxa"/>
            <w:vAlign w:val="center"/>
          </w:tcPr>
          <w:p w14:paraId="1ADE0FE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4102</w:t>
            </w:r>
          </w:p>
        </w:tc>
        <w:tc>
          <w:tcPr>
            <w:tcW w:w="5219" w:type="dxa"/>
            <w:vAlign w:val="center"/>
          </w:tcPr>
          <w:p w14:paraId="5415F0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MATHEMATICS</w:t>
            </w:r>
          </w:p>
        </w:tc>
      </w:tr>
      <w:tr w:rsidR="000A0E9A" w:rsidRPr="000E16CD" w14:paraId="68926C23" w14:textId="77777777" w:rsidTr="00D02723">
        <w:trPr>
          <w:trHeight w:val="290"/>
          <w:jc w:val="center"/>
        </w:trPr>
        <w:tc>
          <w:tcPr>
            <w:tcW w:w="929" w:type="dxa"/>
            <w:vAlign w:val="center"/>
          </w:tcPr>
          <w:p w14:paraId="3BB2DB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4108</w:t>
            </w:r>
          </w:p>
        </w:tc>
        <w:tc>
          <w:tcPr>
            <w:tcW w:w="5219" w:type="dxa"/>
            <w:vAlign w:val="center"/>
          </w:tcPr>
          <w:p w14:paraId="57A824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MATHEMATICS</w:t>
            </w:r>
          </w:p>
        </w:tc>
      </w:tr>
      <w:tr w:rsidR="000A0E9A" w:rsidRPr="000E16CD" w14:paraId="5CAD611A" w14:textId="77777777" w:rsidTr="00D02723">
        <w:trPr>
          <w:trHeight w:val="290"/>
          <w:jc w:val="center"/>
        </w:trPr>
        <w:tc>
          <w:tcPr>
            <w:tcW w:w="929" w:type="dxa"/>
            <w:vAlign w:val="center"/>
          </w:tcPr>
          <w:p w14:paraId="544B5C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4110</w:t>
            </w:r>
          </w:p>
        </w:tc>
        <w:tc>
          <w:tcPr>
            <w:tcW w:w="5219" w:type="dxa"/>
            <w:vAlign w:val="center"/>
          </w:tcPr>
          <w:p w14:paraId="6A1FAFE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MATHEMATICS</w:t>
            </w:r>
          </w:p>
        </w:tc>
      </w:tr>
      <w:tr w:rsidR="000A0E9A" w:rsidRPr="000E16CD" w14:paraId="60DA6FD4" w14:textId="77777777" w:rsidTr="00D02723">
        <w:trPr>
          <w:trHeight w:val="290"/>
          <w:jc w:val="center"/>
        </w:trPr>
        <w:tc>
          <w:tcPr>
            <w:tcW w:w="929" w:type="dxa"/>
            <w:vAlign w:val="center"/>
          </w:tcPr>
          <w:p w14:paraId="027317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4201</w:t>
            </w:r>
          </w:p>
        </w:tc>
        <w:tc>
          <w:tcPr>
            <w:tcW w:w="5219" w:type="dxa"/>
            <w:vAlign w:val="center"/>
          </w:tcPr>
          <w:p w14:paraId="14501F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CURRICULUUM COORDINATOR - SCIENCE</w:t>
            </w:r>
          </w:p>
        </w:tc>
      </w:tr>
      <w:tr w:rsidR="000A0E9A" w:rsidRPr="000E16CD" w14:paraId="23F23357" w14:textId="77777777" w:rsidTr="00D02723">
        <w:trPr>
          <w:trHeight w:val="290"/>
          <w:jc w:val="center"/>
        </w:trPr>
        <w:tc>
          <w:tcPr>
            <w:tcW w:w="929" w:type="dxa"/>
            <w:vAlign w:val="center"/>
          </w:tcPr>
          <w:p w14:paraId="370111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4202</w:t>
            </w:r>
          </w:p>
        </w:tc>
        <w:tc>
          <w:tcPr>
            <w:tcW w:w="5219" w:type="dxa"/>
            <w:vAlign w:val="center"/>
          </w:tcPr>
          <w:p w14:paraId="3EF6FA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SCIENCE</w:t>
            </w:r>
          </w:p>
        </w:tc>
      </w:tr>
      <w:tr w:rsidR="000A0E9A" w:rsidRPr="000E16CD" w14:paraId="1EDF69D5" w14:textId="77777777" w:rsidTr="00D02723">
        <w:trPr>
          <w:trHeight w:val="290"/>
          <w:jc w:val="center"/>
        </w:trPr>
        <w:tc>
          <w:tcPr>
            <w:tcW w:w="929" w:type="dxa"/>
            <w:vAlign w:val="center"/>
          </w:tcPr>
          <w:p w14:paraId="1DA861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4203</w:t>
            </w:r>
          </w:p>
        </w:tc>
        <w:tc>
          <w:tcPr>
            <w:tcW w:w="5219" w:type="dxa"/>
            <w:vAlign w:val="center"/>
          </w:tcPr>
          <w:p w14:paraId="5FA6D8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LEVEL SCIENCE COORD</w:t>
            </w:r>
          </w:p>
        </w:tc>
      </w:tr>
      <w:tr w:rsidR="000A0E9A" w:rsidRPr="000E16CD" w14:paraId="02CC130E" w14:textId="77777777" w:rsidTr="00D02723">
        <w:trPr>
          <w:trHeight w:val="290"/>
          <w:jc w:val="center"/>
        </w:trPr>
        <w:tc>
          <w:tcPr>
            <w:tcW w:w="929" w:type="dxa"/>
            <w:vAlign w:val="center"/>
          </w:tcPr>
          <w:p w14:paraId="7BEBD6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4208</w:t>
            </w:r>
          </w:p>
        </w:tc>
        <w:tc>
          <w:tcPr>
            <w:tcW w:w="5219" w:type="dxa"/>
            <w:vAlign w:val="center"/>
          </w:tcPr>
          <w:p w14:paraId="219F996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SCIENCE</w:t>
            </w:r>
          </w:p>
        </w:tc>
      </w:tr>
      <w:tr w:rsidR="000A0E9A" w:rsidRPr="000E16CD" w14:paraId="49C593FD" w14:textId="77777777" w:rsidTr="00D02723">
        <w:trPr>
          <w:trHeight w:val="290"/>
          <w:jc w:val="center"/>
        </w:trPr>
        <w:tc>
          <w:tcPr>
            <w:tcW w:w="929" w:type="dxa"/>
            <w:vAlign w:val="center"/>
          </w:tcPr>
          <w:p w14:paraId="6A03BA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4210</w:t>
            </w:r>
          </w:p>
        </w:tc>
        <w:tc>
          <w:tcPr>
            <w:tcW w:w="5219" w:type="dxa"/>
            <w:vAlign w:val="center"/>
          </w:tcPr>
          <w:p w14:paraId="2C1201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SCIENCE</w:t>
            </w:r>
          </w:p>
        </w:tc>
      </w:tr>
      <w:tr w:rsidR="000A0E9A" w:rsidRPr="000E16CD" w14:paraId="0764E80E" w14:textId="77777777" w:rsidTr="00D02723">
        <w:trPr>
          <w:trHeight w:val="290"/>
          <w:jc w:val="center"/>
        </w:trPr>
        <w:tc>
          <w:tcPr>
            <w:tcW w:w="929" w:type="dxa"/>
            <w:vAlign w:val="center"/>
          </w:tcPr>
          <w:p w14:paraId="3BCB38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4302</w:t>
            </w:r>
          </w:p>
        </w:tc>
        <w:tc>
          <w:tcPr>
            <w:tcW w:w="5219" w:type="dxa"/>
            <w:vAlign w:val="center"/>
          </w:tcPr>
          <w:p w14:paraId="7E3662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SOCIAL STUDIES</w:t>
            </w:r>
          </w:p>
        </w:tc>
      </w:tr>
      <w:tr w:rsidR="000A0E9A" w:rsidRPr="000E16CD" w14:paraId="59D85102" w14:textId="77777777" w:rsidTr="00D02723">
        <w:trPr>
          <w:trHeight w:val="290"/>
          <w:jc w:val="center"/>
        </w:trPr>
        <w:tc>
          <w:tcPr>
            <w:tcW w:w="929" w:type="dxa"/>
            <w:vAlign w:val="center"/>
          </w:tcPr>
          <w:p w14:paraId="452725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4308</w:t>
            </w:r>
          </w:p>
        </w:tc>
        <w:tc>
          <w:tcPr>
            <w:tcW w:w="5219" w:type="dxa"/>
            <w:vAlign w:val="center"/>
          </w:tcPr>
          <w:p w14:paraId="09DC0C8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SOCIAL STUDIES</w:t>
            </w:r>
          </w:p>
        </w:tc>
      </w:tr>
      <w:tr w:rsidR="000A0E9A" w:rsidRPr="000E16CD" w14:paraId="1A9754FD" w14:textId="77777777" w:rsidTr="00D02723">
        <w:trPr>
          <w:trHeight w:val="290"/>
          <w:jc w:val="center"/>
        </w:trPr>
        <w:tc>
          <w:tcPr>
            <w:tcW w:w="929" w:type="dxa"/>
            <w:vAlign w:val="center"/>
          </w:tcPr>
          <w:p w14:paraId="5AA890A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4310</w:t>
            </w:r>
          </w:p>
        </w:tc>
        <w:tc>
          <w:tcPr>
            <w:tcW w:w="5219" w:type="dxa"/>
            <w:vAlign w:val="center"/>
          </w:tcPr>
          <w:p w14:paraId="0FC1D8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SOCIAL STUDIES</w:t>
            </w:r>
          </w:p>
        </w:tc>
      </w:tr>
      <w:tr w:rsidR="000A0E9A" w:rsidRPr="000E16CD" w14:paraId="2DC4DCE5" w14:textId="77777777" w:rsidTr="00D02723">
        <w:trPr>
          <w:trHeight w:val="290"/>
          <w:jc w:val="center"/>
        </w:trPr>
        <w:tc>
          <w:tcPr>
            <w:tcW w:w="929" w:type="dxa"/>
            <w:vAlign w:val="center"/>
          </w:tcPr>
          <w:p w14:paraId="3AA42D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4402</w:t>
            </w:r>
          </w:p>
        </w:tc>
        <w:tc>
          <w:tcPr>
            <w:tcW w:w="5219" w:type="dxa"/>
            <w:vAlign w:val="center"/>
          </w:tcPr>
          <w:p w14:paraId="47734F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ART</w:t>
            </w:r>
          </w:p>
        </w:tc>
      </w:tr>
      <w:tr w:rsidR="000A0E9A" w:rsidRPr="000E16CD" w14:paraId="54D3E893" w14:textId="77777777" w:rsidTr="00D02723">
        <w:trPr>
          <w:trHeight w:val="290"/>
          <w:jc w:val="center"/>
        </w:trPr>
        <w:tc>
          <w:tcPr>
            <w:tcW w:w="929" w:type="dxa"/>
            <w:vAlign w:val="center"/>
          </w:tcPr>
          <w:p w14:paraId="745AFB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4408</w:t>
            </w:r>
          </w:p>
        </w:tc>
        <w:tc>
          <w:tcPr>
            <w:tcW w:w="5219" w:type="dxa"/>
            <w:vAlign w:val="center"/>
          </w:tcPr>
          <w:p w14:paraId="616AAF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ART</w:t>
            </w:r>
          </w:p>
        </w:tc>
      </w:tr>
      <w:tr w:rsidR="000A0E9A" w:rsidRPr="000E16CD" w14:paraId="51F00723" w14:textId="77777777" w:rsidTr="00D02723">
        <w:trPr>
          <w:trHeight w:val="290"/>
          <w:jc w:val="center"/>
        </w:trPr>
        <w:tc>
          <w:tcPr>
            <w:tcW w:w="929" w:type="dxa"/>
            <w:vAlign w:val="center"/>
          </w:tcPr>
          <w:p w14:paraId="608E33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4410</w:t>
            </w:r>
          </w:p>
        </w:tc>
        <w:tc>
          <w:tcPr>
            <w:tcW w:w="5219" w:type="dxa"/>
            <w:vAlign w:val="center"/>
          </w:tcPr>
          <w:p w14:paraId="4A664E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(NOT ART TEACHER)</w:t>
            </w:r>
          </w:p>
        </w:tc>
      </w:tr>
      <w:tr w:rsidR="000A0E9A" w:rsidRPr="000E16CD" w14:paraId="4DB88536" w14:textId="77777777" w:rsidTr="00D02723">
        <w:trPr>
          <w:trHeight w:val="290"/>
          <w:jc w:val="center"/>
        </w:trPr>
        <w:tc>
          <w:tcPr>
            <w:tcW w:w="929" w:type="dxa"/>
            <w:vAlign w:val="center"/>
          </w:tcPr>
          <w:p w14:paraId="004EA6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4508</w:t>
            </w:r>
          </w:p>
        </w:tc>
        <w:tc>
          <w:tcPr>
            <w:tcW w:w="5219" w:type="dxa"/>
            <w:vAlign w:val="center"/>
          </w:tcPr>
          <w:p w14:paraId="64528B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HEALTH EDUCATION</w:t>
            </w:r>
          </w:p>
        </w:tc>
      </w:tr>
      <w:tr w:rsidR="000A0E9A" w:rsidRPr="000E16CD" w14:paraId="12C700EC" w14:textId="77777777" w:rsidTr="00D02723">
        <w:trPr>
          <w:trHeight w:val="290"/>
          <w:jc w:val="center"/>
        </w:trPr>
        <w:tc>
          <w:tcPr>
            <w:tcW w:w="929" w:type="dxa"/>
            <w:vAlign w:val="center"/>
          </w:tcPr>
          <w:p w14:paraId="3ADB53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4510</w:t>
            </w:r>
          </w:p>
        </w:tc>
        <w:tc>
          <w:tcPr>
            <w:tcW w:w="5219" w:type="dxa"/>
            <w:vAlign w:val="center"/>
          </w:tcPr>
          <w:p w14:paraId="0B1DD6D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HEALTH EDUCATION</w:t>
            </w:r>
          </w:p>
        </w:tc>
      </w:tr>
      <w:tr w:rsidR="000A0E9A" w:rsidRPr="000E16CD" w14:paraId="7259BB3B" w14:textId="77777777" w:rsidTr="00D02723">
        <w:trPr>
          <w:trHeight w:val="290"/>
          <w:jc w:val="center"/>
        </w:trPr>
        <w:tc>
          <w:tcPr>
            <w:tcW w:w="929" w:type="dxa"/>
            <w:vAlign w:val="center"/>
          </w:tcPr>
          <w:p w14:paraId="777B0D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4603</w:t>
            </w:r>
          </w:p>
        </w:tc>
        <w:tc>
          <w:tcPr>
            <w:tcW w:w="5219" w:type="dxa"/>
            <w:vAlign w:val="center"/>
          </w:tcPr>
          <w:p w14:paraId="46D19B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PHYSICAL EDUCATION</w:t>
            </w:r>
          </w:p>
        </w:tc>
      </w:tr>
      <w:tr w:rsidR="000A0E9A" w:rsidRPr="000E16CD" w14:paraId="58AD6C56" w14:textId="77777777" w:rsidTr="00D02723">
        <w:trPr>
          <w:trHeight w:val="290"/>
          <w:jc w:val="center"/>
        </w:trPr>
        <w:tc>
          <w:tcPr>
            <w:tcW w:w="929" w:type="dxa"/>
            <w:vAlign w:val="center"/>
          </w:tcPr>
          <w:p w14:paraId="7770B8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4608</w:t>
            </w:r>
          </w:p>
        </w:tc>
        <w:tc>
          <w:tcPr>
            <w:tcW w:w="5219" w:type="dxa"/>
            <w:vAlign w:val="center"/>
          </w:tcPr>
          <w:p w14:paraId="3A61E57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CHAIRPERSON/PHYSICAL EDUCATION</w:t>
            </w:r>
          </w:p>
        </w:tc>
      </w:tr>
      <w:tr w:rsidR="000A0E9A" w:rsidRPr="000E16CD" w14:paraId="457C2788" w14:textId="77777777" w:rsidTr="00D02723">
        <w:trPr>
          <w:trHeight w:val="290"/>
          <w:jc w:val="center"/>
        </w:trPr>
        <w:tc>
          <w:tcPr>
            <w:tcW w:w="929" w:type="dxa"/>
            <w:vAlign w:val="center"/>
          </w:tcPr>
          <w:p w14:paraId="1021F2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4610</w:t>
            </w:r>
          </w:p>
        </w:tc>
        <w:tc>
          <w:tcPr>
            <w:tcW w:w="5219" w:type="dxa"/>
            <w:vAlign w:val="center"/>
          </w:tcPr>
          <w:p w14:paraId="015218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IN PHYSICAL EDUC</w:t>
            </w:r>
          </w:p>
        </w:tc>
      </w:tr>
      <w:tr w:rsidR="000A0E9A" w:rsidRPr="000E16CD" w14:paraId="1592775D" w14:textId="77777777" w:rsidTr="00D02723">
        <w:trPr>
          <w:trHeight w:val="290"/>
          <w:jc w:val="center"/>
        </w:trPr>
        <w:tc>
          <w:tcPr>
            <w:tcW w:w="929" w:type="dxa"/>
            <w:vAlign w:val="center"/>
          </w:tcPr>
          <w:p w14:paraId="47055E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4702</w:t>
            </w:r>
          </w:p>
        </w:tc>
        <w:tc>
          <w:tcPr>
            <w:tcW w:w="5219" w:type="dxa"/>
            <w:vAlign w:val="center"/>
          </w:tcPr>
          <w:p w14:paraId="33F9E9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MUSIC</w:t>
            </w:r>
          </w:p>
        </w:tc>
      </w:tr>
      <w:tr w:rsidR="000A0E9A" w:rsidRPr="000E16CD" w14:paraId="7D405EE3" w14:textId="77777777" w:rsidTr="00D02723">
        <w:trPr>
          <w:trHeight w:val="290"/>
          <w:jc w:val="center"/>
        </w:trPr>
        <w:tc>
          <w:tcPr>
            <w:tcW w:w="929" w:type="dxa"/>
            <w:vAlign w:val="center"/>
          </w:tcPr>
          <w:p w14:paraId="2EF9E6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4708</w:t>
            </w:r>
          </w:p>
        </w:tc>
        <w:tc>
          <w:tcPr>
            <w:tcW w:w="5219" w:type="dxa"/>
            <w:vAlign w:val="center"/>
          </w:tcPr>
          <w:p w14:paraId="440134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MUSIC</w:t>
            </w:r>
          </w:p>
        </w:tc>
      </w:tr>
      <w:tr w:rsidR="000A0E9A" w:rsidRPr="000E16CD" w14:paraId="68CF60DB" w14:textId="77777777" w:rsidTr="00D02723">
        <w:trPr>
          <w:trHeight w:val="290"/>
          <w:jc w:val="center"/>
        </w:trPr>
        <w:tc>
          <w:tcPr>
            <w:tcW w:w="929" w:type="dxa"/>
            <w:vAlign w:val="center"/>
          </w:tcPr>
          <w:p w14:paraId="2985206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4710</w:t>
            </w:r>
          </w:p>
        </w:tc>
        <w:tc>
          <w:tcPr>
            <w:tcW w:w="5219" w:type="dxa"/>
            <w:vAlign w:val="center"/>
          </w:tcPr>
          <w:p w14:paraId="7338E5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MUSIC ADMINISTRATOR</w:t>
            </w:r>
          </w:p>
        </w:tc>
      </w:tr>
      <w:tr w:rsidR="000A0E9A" w:rsidRPr="000E16CD" w14:paraId="2F48BDCD" w14:textId="77777777" w:rsidTr="00D02723">
        <w:trPr>
          <w:trHeight w:val="290"/>
          <w:jc w:val="center"/>
        </w:trPr>
        <w:tc>
          <w:tcPr>
            <w:tcW w:w="929" w:type="dxa"/>
            <w:vAlign w:val="center"/>
          </w:tcPr>
          <w:p w14:paraId="76C391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4802</w:t>
            </w:r>
          </w:p>
        </w:tc>
        <w:tc>
          <w:tcPr>
            <w:tcW w:w="5219" w:type="dxa"/>
            <w:vAlign w:val="center"/>
          </w:tcPr>
          <w:p w14:paraId="47A20FE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AGRICULTURE</w:t>
            </w:r>
          </w:p>
        </w:tc>
      </w:tr>
      <w:tr w:rsidR="000A0E9A" w:rsidRPr="000E16CD" w14:paraId="150B67BB" w14:textId="77777777" w:rsidTr="00D02723">
        <w:trPr>
          <w:trHeight w:val="290"/>
          <w:jc w:val="center"/>
        </w:trPr>
        <w:tc>
          <w:tcPr>
            <w:tcW w:w="929" w:type="dxa"/>
            <w:vAlign w:val="center"/>
          </w:tcPr>
          <w:p w14:paraId="14A633B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4808</w:t>
            </w:r>
          </w:p>
        </w:tc>
        <w:tc>
          <w:tcPr>
            <w:tcW w:w="5219" w:type="dxa"/>
            <w:vAlign w:val="center"/>
          </w:tcPr>
          <w:p w14:paraId="471BEAC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AGRICULTURE</w:t>
            </w:r>
          </w:p>
        </w:tc>
      </w:tr>
      <w:tr w:rsidR="000A0E9A" w:rsidRPr="000E16CD" w14:paraId="1ED738AB" w14:textId="77777777" w:rsidTr="00D02723">
        <w:trPr>
          <w:trHeight w:val="290"/>
          <w:jc w:val="center"/>
        </w:trPr>
        <w:tc>
          <w:tcPr>
            <w:tcW w:w="929" w:type="dxa"/>
            <w:vAlign w:val="center"/>
          </w:tcPr>
          <w:p w14:paraId="71973FA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4810</w:t>
            </w:r>
          </w:p>
        </w:tc>
        <w:tc>
          <w:tcPr>
            <w:tcW w:w="5219" w:type="dxa"/>
            <w:vAlign w:val="center"/>
          </w:tcPr>
          <w:p w14:paraId="5272F2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AGRICULTURE OTHER</w:t>
            </w:r>
          </w:p>
        </w:tc>
      </w:tr>
      <w:tr w:rsidR="000A0E9A" w:rsidRPr="000E16CD" w14:paraId="6563888F" w14:textId="77777777" w:rsidTr="00D02723">
        <w:trPr>
          <w:trHeight w:val="290"/>
          <w:jc w:val="center"/>
        </w:trPr>
        <w:tc>
          <w:tcPr>
            <w:tcW w:w="929" w:type="dxa"/>
            <w:vAlign w:val="center"/>
          </w:tcPr>
          <w:p w14:paraId="41A5C3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4902</w:t>
            </w:r>
          </w:p>
        </w:tc>
        <w:tc>
          <w:tcPr>
            <w:tcW w:w="5219" w:type="dxa"/>
            <w:vAlign w:val="center"/>
          </w:tcPr>
          <w:p w14:paraId="0F3E55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BUSINESS EDUCATION</w:t>
            </w:r>
          </w:p>
        </w:tc>
      </w:tr>
      <w:tr w:rsidR="000A0E9A" w:rsidRPr="000E16CD" w14:paraId="5E92812D" w14:textId="77777777" w:rsidTr="00D02723">
        <w:trPr>
          <w:trHeight w:val="290"/>
          <w:jc w:val="center"/>
        </w:trPr>
        <w:tc>
          <w:tcPr>
            <w:tcW w:w="929" w:type="dxa"/>
            <w:vAlign w:val="center"/>
          </w:tcPr>
          <w:p w14:paraId="367ACD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4908</w:t>
            </w:r>
          </w:p>
        </w:tc>
        <w:tc>
          <w:tcPr>
            <w:tcW w:w="5219" w:type="dxa"/>
            <w:vAlign w:val="center"/>
          </w:tcPr>
          <w:p w14:paraId="2028F6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BUSINESS EDUCATION</w:t>
            </w:r>
          </w:p>
        </w:tc>
      </w:tr>
      <w:tr w:rsidR="000A0E9A" w:rsidRPr="000E16CD" w14:paraId="298489F7" w14:textId="77777777" w:rsidTr="00D02723">
        <w:trPr>
          <w:trHeight w:val="290"/>
          <w:jc w:val="center"/>
        </w:trPr>
        <w:tc>
          <w:tcPr>
            <w:tcW w:w="929" w:type="dxa"/>
            <w:vAlign w:val="center"/>
          </w:tcPr>
          <w:p w14:paraId="35728A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4910</w:t>
            </w:r>
          </w:p>
        </w:tc>
        <w:tc>
          <w:tcPr>
            <w:tcW w:w="5219" w:type="dxa"/>
            <w:vAlign w:val="center"/>
          </w:tcPr>
          <w:p w14:paraId="06453E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ADMINISTRATOR-BUS ED</w:t>
            </w:r>
          </w:p>
        </w:tc>
      </w:tr>
      <w:tr w:rsidR="000A0E9A" w:rsidRPr="000E16CD" w14:paraId="78733A66" w14:textId="77777777" w:rsidTr="00D02723">
        <w:trPr>
          <w:trHeight w:val="290"/>
          <w:jc w:val="center"/>
        </w:trPr>
        <w:tc>
          <w:tcPr>
            <w:tcW w:w="929" w:type="dxa"/>
            <w:vAlign w:val="center"/>
          </w:tcPr>
          <w:p w14:paraId="5CAD902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5002</w:t>
            </w:r>
          </w:p>
        </w:tc>
        <w:tc>
          <w:tcPr>
            <w:tcW w:w="5219" w:type="dxa"/>
            <w:vAlign w:val="center"/>
          </w:tcPr>
          <w:p w14:paraId="097F6C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FAMILY CONSUMER SCI</w:t>
            </w:r>
          </w:p>
        </w:tc>
      </w:tr>
      <w:tr w:rsidR="000A0E9A" w:rsidRPr="000E16CD" w14:paraId="2C7C2301" w14:textId="77777777" w:rsidTr="00D02723">
        <w:trPr>
          <w:trHeight w:val="290"/>
          <w:jc w:val="center"/>
        </w:trPr>
        <w:tc>
          <w:tcPr>
            <w:tcW w:w="929" w:type="dxa"/>
            <w:vAlign w:val="center"/>
          </w:tcPr>
          <w:p w14:paraId="7794669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5008</w:t>
            </w:r>
          </w:p>
        </w:tc>
        <w:tc>
          <w:tcPr>
            <w:tcW w:w="5219" w:type="dxa"/>
            <w:vAlign w:val="center"/>
          </w:tcPr>
          <w:p w14:paraId="132FD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FAMILY CONSUMER SCI</w:t>
            </w:r>
          </w:p>
        </w:tc>
      </w:tr>
      <w:tr w:rsidR="000A0E9A" w:rsidRPr="000E16CD" w14:paraId="12745EEC" w14:textId="77777777" w:rsidTr="00D02723">
        <w:trPr>
          <w:trHeight w:val="290"/>
          <w:jc w:val="center"/>
        </w:trPr>
        <w:tc>
          <w:tcPr>
            <w:tcW w:w="929" w:type="dxa"/>
            <w:vAlign w:val="center"/>
          </w:tcPr>
          <w:p w14:paraId="315796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5010</w:t>
            </w:r>
          </w:p>
        </w:tc>
        <w:tc>
          <w:tcPr>
            <w:tcW w:w="5219" w:type="dxa"/>
            <w:vAlign w:val="center"/>
          </w:tcPr>
          <w:p w14:paraId="082870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FAMILY CONSUMER SCI ADMIN</w:t>
            </w:r>
          </w:p>
        </w:tc>
      </w:tr>
      <w:tr w:rsidR="000A0E9A" w:rsidRPr="000E16CD" w14:paraId="77497E67" w14:textId="77777777" w:rsidTr="00D02723">
        <w:trPr>
          <w:trHeight w:val="290"/>
          <w:jc w:val="center"/>
        </w:trPr>
        <w:tc>
          <w:tcPr>
            <w:tcW w:w="929" w:type="dxa"/>
            <w:vAlign w:val="center"/>
          </w:tcPr>
          <w:p w14:paraId="156A46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5102</w:t>
            </w:r>
          </w:p>
        </w:tc>
        <w:tc>
          <w:tcPr>
            <w:tcW w:w="5219" w:type="dxa"/>
            <w:vAlign w:val="center"/>
          </w:tcPr>
          <w:p w14:paraId="2913CA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TECHNOLOGY (I.A.)</w:t>
            </w:r>
          </w:p>
        </w:tc>
      </w:tr>
      <w:tr w:rsidR="000A0E9A" w:rsidRPr="000E16CD" w14:paraId="7DD4FF48" w14:textId="77777777" w:rsidTr="00D02723">
        <w:trPr>
          <w:trHeight w:val="290"/>
          <w:jc w:val="center"/>
        </w:trPr>
        <w:tc>
          <w:tcPr>
            <w:tcW w:w="929" w:type="dxa"/>
            <w:vAlign w:val="center"/>
          </w:tcPr>
          <w:p w14:paraId="5983283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5108</w:t>
            </w:r>
          </w:p>
        </w:tc>
        <w:tc>
          <w:tcPr>
            <w:tcW w:w="5219" w:type="dxa"/>
            <w:vAlign w:val="center"/>
          </w:tcPr>
          <w:p w14:paraId="17AA5D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CHAIRPERSON-TECHNOLOGY</w:t>
            </w:r>
          </w:p>
        </w:tc>
      </w:tr>
      <w:tr w:rsidR="000A0E9A" w:rsidRPr="000E16CD" w14:paraId="48C974E5" w14:textId="77777777" w:rsidTr="00D02723">
        <w:trPr>
          <w:trHeight w:val="290"/>
          <w:jc w:val="center"/>
        </w:trPr>
        <w:tc>
          <w:tcPr>
            <w:tcW w:w="929" w:type="dxa"/>
            <w:vAlign w:val="center"/>
          </w:tcPr>
          <w:p w14:paraId="6F526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5110</w:t>
            </w:r>
          </w:p>
        </w:tc>
        <w:tc>
          <w:tcPr>
            <w:tcW w:w="5219" w:type="dxa"/>
            <w:vAlign w:val="center"/>
          </w:tcPr>
          <w:p w14:paraId="47EF77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TECHNOLOGY ADMIN</w:t>
            </w:r>
          </w:p>
        </w:tc>
      </w:tr>
      <w:tr w:rsidR="000A0E9A" w:rsidRPr="000E16CD" w14:paraId="550D1F41" w14:textId="77777777" w:rsidTr="00D02723">
        <w:trPr>
          <w:trHeight w:val="290"/>
          <w:jc w:val="center"/>
        </w:trPr>
        <w:tc>
          <w:tcPr>
            <w:tcW w:w="929" w:type="dxa"/>
            <w:vAlign w:val="center"/>
          </w:tcPr>
          <w:p w14:paraId="739662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5202</w:t>
            </w:r>
          </w:p>
        </w:tc>
        <w:tc>
          <w:tcPr>
            <w:tcW w:w="5219" w:type="dxa"/>
            <w:vAlign w:val="center"/>
          </w:tcPr>
          <w:p w14:paraId="6B5C75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DIRECTOR-TRADE/TECHNICAL EDUCA</w:t>
            </w:r>
          </w:p>
        </w:tc>
      </w:tr>
      <w:tr w:rsidR="000A0E9A" w:rsidRPr="000E16CD" w14:paraId="646AFBDC" w14:textId="77777777" w:rsidTr="00D02723">
        <w:trPr>
          <w:trHeight w:val="290"/>
          <w:jc w:val="center"/>
        </w:trPr>
        <w:tc>
          <w:tcPr>
            <w:tcW w:w="929" w:type="dxa"/>
            <w:vAlign w:val="center"/>
          </w:tcPr>
          <w:p w14:paraId="7374E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5208</w:t>
            </w:r>
          </w:p>
        </w:tc>
        <w:tc>
          <w:tcPr>
            <w:tcW w:w="5219" w:type="dxa"/>
            <w:vAlign w:val="center"/>
          </w:tcPr>
          <w:p w14:paraId="679F46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CHAIRPERSON-TRADE/TECHNICAL ED</w:t>
            </w:r>
          </w:p>
        </w:tc>
      </w:tr>
      <w:tr w:rsidR="000A0E9A" w:rsidRPr="000E16CD" w14:paraId="6646BC6B" w14:textId="77777777" w:rsidTr="00D02723">
        <w:trPr>
          <w:trHeight w:val="290"/>
          <w:jc w:val="center"/>
        </w:trPr>
        <w:tc>
          <w:tcPr>
            <w:tcW w:w="929" w:type="dxa"/>
            <w:vAlign w:val="center"/>
          </w:tcPr>
          <w:p w14:paraId="774D10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5210</w:t>
            </w:r>
          </w:p>
        </w:tc>
        <w:tc>
          <w:tcPr>
            <w:tcW w:w="5219" w:type="dxa"/>
            <w:vAlign w:val="center"/>
          </w:tcPr>
          <w:p w14:paraId="62760F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TRADE/TECH ED ADMIN</w:t>
            </w:r>
          </w:p>
        </w:tc>
      </w:tr>
      <w:tr w:rsidR="000A0E9A" w:rsidRPr="000E16CD" w14:paraId="71BB475E" w14:textId="77777777" w:rsidTr="00D02723">
        <w:trPr>
          <w:trHeight w:val="290"/>
          <w:jc w:val="center"/>
        </w:trPr>
        <w:tc>
          <w:tcPr>
            <w:tcW w:w="929" w:type="dxa"/>
            <w:vAlign w:val="center"/>
          </w:tcPr>
          <w:p w14:paraId="42B751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5402</w:t>
            </w:r>
          </w:p>
        </w:tc>
        <w:tc>
          <w:tcPr>
            <w:tcW w:w="5219" w:type="dxa"/>
            <w:vAlign w:val="center"/>
          </w:tcPr>
          <w:p w14:paraId="0DB4F2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HUMANITIES</w:t>
            </w:r>
          </w:p>
        </w:tc>
      </w:tr>
      <w:tr w:rsidR="000A0E9A" w:rsidRPr="000E16CD" w14:paraId="7D1D373C" w14:textId="77777777" w:rsidTr="00D02723">
        <w:trPr>
          <w:trHeight w:val="290"/>
          <w:jc w:val="center"/>
        </w:trPr>
        <w:tc>
          <w:tcPr>
            <w:tcW w:w="929" w:type="dxa"/>
            <w:vAlign w:val="center"/>
          </w:tcPr>
          <w:p w14:paraId="38ADC2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5408</w:t>
            </w:r>
          </w:p>
        </w:tc>
        <w:tc>
          <w:tcPr>
            <w:tcW w:w="5219" w:type="dxa"/>
            <w:vAlign w:val="center"/>
          </w:tcPr>
          <w:p w14:paraId="7D1080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HUMANITIES</w:t>
            </w:r>
          </w:p>
        </w:tc>
      </w:tr>
      <w:tr w:rsidR="000A0E9A" w:rsidRPr="000E16CD" w14:paraId="1FDC3CED" w14:textId="77777777" w:rsidTr="00D02723">
        <w:trPr>
          <w:trHeight w:val="290"/>
          <w:jc w:val="center"/>
        </w:trPr>
        <w:tc>
          <w:tcPr>
            <w:tcW w:w="929" w:type="dxa"/>
            <w:vAlign w:val="center"/>
          </w:tcPr>
          <w:p w14:paraId="64DCE91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5410</w:t>
            </w:r>
          </w:p>
        </w:tc>
        <w:tc>
          <w:tcPr>
            <w:tcW w:w="5219" w:type="dxa"/>
            <w:vAlign w:val="center"/>
          </w:tcPr>
          <w:p w14:paraId="09E7E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HUMANITIES ADMINISTRATOR</w:t>
            </w:r>
          </w:p>
        </w:tc>
      </w:tr>
      <w:tr w:rsidR="000A0E9A" w:rsidRPr="000E16CD" w14:paraId="54BBE935" w14:textId="77777777" w:rsidTr="00D02723">
        <w:trPr>
          <w:trHeight w:val="290"/>
          <w:jc w:val="center"/>
        </w:trPr>
        <w:tc>
          <w:tcPr>
            <w:tcW w:w="929" w:type="dxa"/>
            <w:vAlign w:val="center"/>
          </w:tcPr>
          <w:p w14:paraId="5F1A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5602</w:t>
            </w:r>
          </w:p>
        </w:tc>
        <w:tc>
          <w:tcPr>
            <w:tcW w:w="5219" w:type="dxa"/>
            <w:vAlign w:val="center"/>
          </w:tcPr>
          <w:p w14:paraId="07048D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DIRECTOR/BILINGUAL EDUCATION</w:t>
            </w:r>
          </w:p>
        </w:tc>
      </w:tr>
      <w:tr w:rsidR="000A0E9A" w:rsidRPr="000E16CD" w14:paraId="7E3CBD34" w14:textId="77777777" w:rsidTr="00D02723">
        <w:trPr>
          <w:trHeight w:val="290"/>
          <w:jc w:val="center"/>
        </w:trPr>
        <w:tc>
          <w:tcPr>
            <w:tcW w:w="929" w:type="dxa"/>
            <w:vAlign w:val="center"/>
          </w:tcPr>
          <w:p w14:paraId="47EE7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5607</w:t>
            </w:r>
          </w:p>
        </w:tc>
        <w:tc>
          <w:tcPr>
            <w:tcW w:w="5219" w:type="dxa"/>
            <w:vAlign w:val="center"/>
          </w:tcPr>
          <w:p w14:paraId="230126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TEACHER/BILINGUAL ED</w:t>
            </w:r>
          </w:p>
        </w:tc>
      </w:tr>
      <w:tr w:rsidR="000A0E9A" w:rsidRPr="000E16CD" w14:paraId="0C0FB20C" w14:textId="77777777" w:rsidTr="00D02723">
        <w:trPr>
          <w:trHeight w:val="290"/>
          <w:jc w:val="center"/>
        </w:trPr>
        <w:tc>
          <w:tcPr>
            <w:tcW w:w="929" w:type="dxa"/>
            <w:vAlign w:val="center"/>
          </w:tcPr>
          <w:p w14:paraId="7B337AA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5610</w:t>
            </w:r>
          </w:p>
        </w:tc>
        <w:tc>
          <w:tcPr>
            <w:tcW w:w="5219" w:type="dxa"/>
            <w:vAlign w:val="center"/>
          </w:tcPr>
          <w:p w14:paraId="00F683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BILINGUAL ED ADMIN</w:t>
            </w:r>
          </w:p>
        </w:tc>
      </w:tr>
      <w:tr w:rsidR="000A0E9A" w:rsidRPr="000E16CD" w14:paraId="245D72C0" w14:textId="77777777" w:rsidTr="00D02723">
        <w:trPr>
          <w:trHeight w:val="290"/>
          <w:jc w:val="center"/>
        </w:trPr>
        <w:tc>
          <w:tcPr>
            <w:tcW w:w="929" w:type="dxa"/>
            <w:vAlign w:val="center"/>
          </w:tcPr>
          <w:p w14:paraId="512E1B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5701</w:t>
            </w:r>
          </w:p>
        </w:tc>
        <w:tc>
          <w:tcPr>
            <w:tcW w:w="5219" w:type="dxa"/>
            <w:vAlign w:val="center"/>
          </w:tcPr>
          <w:p w14:paraId="70E88C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DIRECTOR-SAFETY EDUCATION</w:t>
            </w:r>
          </w:p>
        </w:tc>
      </w:tr>
      <w:tr w:rsidR="000A0E9A" w:rsidRPr="000E16CD" w14:paraId="78DDBE0B" w14:textId="77777777" w:rsidTr="00D02723">
        <w:trPr>
          <w:trHeight w:val="290"/>
          <w:jc w:val="center"/>
        </w:trPr>
        <w:tc>
          <w:tcPr>
            <w:tcW w:w="929" w:type="dxa"/>
            <w:vAlign w:val="center"/>
          </w:tcPr>
          <w:p w14:paraId="3007F4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5702</w:t>
            </w:r>
          </w:p>
        </w:tc>
        <w:tc>
          <w:tcPr>
            <w:tcW w:w="5219" w:type="dxa"/>
            <w:vAlign w:val="center"/>
          </w:tcPr>
          <w:p w14:paraId="3C3FDB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DRIVER EDUCATION</w:t>
            </w:r>
          </w:p>
        </w:tc>
      </w:tr>
      <w:tr w:rsidR="000A0E9A" w:rsidRPr="000E16CD" w14:paraId="67A08C11" w14:textId="77777777" w:rsidTr="00D02723">
        <w:trPr>
          <w:trHeight w:val="290"/>
          <w:jc w:val="center"/>
        </w:trPr>
        <w:tc>
          <w:tcPr>
            <w:tcW w:w="929" w:type="dxa"/>
            <w:vAlign w:val="center"/>
          </w:tcPr>
          <w:p w14:paraId="6DD0AA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5707</w:t>
            </w:r>
          </w:p>
        </w:tc>
        <w:tc>
          <w:tcPr>
            <w:tcW w:w="5219" w:type="dxa"/>
            <w:vAlign w:val="center"/>
          </w:tcPr>
          <w:p w14:paraId="793454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CHAIRPERSON-SAFETY EDUCATION</w:t>
            </w:r>
          </w:p>
        </w:tc>
      </w:tr>
      <w:tr w:rsidR="000A0E9A" w:rsidRPr="000E16CD" w14:paraId="55A69717" w14:textId="77777777" w:rsidTr="00D02723">
        <w:trPr>
          <w:trHeight w:val="290"/>
          <w:jc w:val="center"/>
        </w:trPr>
        <w:tc>
          <w:tcPr>
            <w:tcW w:w="929" w:type="dxa"/>
            <w:vAlign w:val="center"/>
          </w:tcPr>
          <w:p w14:paraId="152A5C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5708</w:t>
            </w:r>
          </w:p>
        </w:tc>
        <w:tc>
          <w:tcPr>
            <w:tcW w:w="5219" w:type="dxa"/>
            <w:vAlign w:val="center"/>
          </w:tcPr>
          <w:p w14:paraId="1532B7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CHAIRPERSON-DRIVER EDUCATION</w:t>
            </w:r>
          </w:p>
        </w:tc>
      </w:tr>
      <w:tr w:rsidR="000A0E9A" w:rsidRPr="000E16CD" w14:paraId="0EE30D7B" w14:textId="77777777" w:rsidTr="00D02723">
        <w:trPr>
          <w:trHeight w:val="290"/>
          <w:jc w:val="center"/>
        </w:trPr>
        <w:tc>
          <w:tcPr>
            <w:tcW w:w="929" w:type="dxa"/>
            <w:vAlign w:val="center"/>
          </w:tcPr>
          <w:p w14:paraId="72FF2D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5710</w:t>
            </w:r>
          </w:p>
        </w:tc>
        <w:tc>
          <w:tcPr>
            <w:tcW w:w="5219" w:type="dxa"/>
            <w:vAlign w:val="center"/>
          </w:tcPr>
          <w:p w14:paraId="428F4F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SAFETY EDUCATION</w:t>
            </w:r>
          </w:p>
        </w:tc>
      </w:tr>
      <w:tr w:rsidR="000A0E9A" w:rsidRPr="000E16CD" w14:paraId="3931892C" w14:textId="77777777" w:rsidTr="00D02723">
        <w:trPr>
          <w:trHeight w:val="290"/>
          <w:jc w:val="center"/>
        </w:trPr>
        <w:tc>
          <w:tcPr>
            <w:tcW w:w="929" w:type="dxa"/>
            <w:vAlign w:val="center"/>
          </w:tcPr>
          <w:p w14:paraId="3788D1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5902</w:t>
            </w:r>
          </w:p>
        </w:tc>
        <w:tc>
          <w:tcPr>
            <w:tcW w:w="5219" w:type="dxa"/>
            <w:vAlign w:val="center"/>
          </w:tcPr>
          <w:p w14:paraId="16D9B6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HEALTH OCCUPATIONS ED</w:t>
            </w:r>
          </w:p>
        </w:tc>
      </w:tr>
      <w:tr w:rsidR="000A0E9A" w:rsidRPr="000E16CD" w14:paraId="2B573F08" w14:textId="77777777" w:rsidTr="00D02723">
        <w:trPr>
          <w:trHeight w:val="290"/>
          <w:jc w:val="center"/>
        </w:trPr>
        <w:tc>
          <w:tcPr>
            <w:tcW w:w="929" w:type="dxa"/>
            <w:vAlign w:val="center"/>
          </w:tcPr>
          <w:p w14:paraId="3C682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5908</w:t>
            </w:r>
          </w:p>
        </w:tc>
        <w:tc>
          <w:tcPr>
            <w:tcW w:w="5219" w:type="dxa"/>
            <w:vAlign w:val="center"/>
          </w:tcPr>
          <w:p w14:paraId="01D0339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HLTH OCCUPATION ED</w:t>
            </w:r>
          </w:p>
        </w:tc>
      </w:tr>
      <w:tr w:rsidR="000A0E9A" w:rsidRPr="000E16CD" w14:paraId="38EADD96" w14:textId="77777777" w:rsidTr="00D02723">
        <w:trPr>
          <w:trHeight w:val="290"/>
          <w:jc w:val="center"/>
        </w:trPr>
        <w:tc>
          <w:tcPr>
            <w:tcW w:w="929" w:type="dxa"/>
            <w:vAlign w:val="center"/>
          </w:tcPr>
          <w:p w14:paraId="4D19EB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5910</w:t>
            </w:r>
          </w:p>
        </w:tc>
        <w:tc>
          <w:tcPr>
            <w:tcW w:w="5219" w:type="dxa"/>
            <w:vAlign w:val="center"/>
          </w:tcPr>
          <w:p w14:paraId="7665C2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HLTH OCCUPATION ED</w:t>
            </w:r>
          </w:p>
        </w:tc>
      </w:tr>
      <w:tr w:rsidR="000A0E9A" w:rsidRPr="000E16CD" w14:paraId="6ED87185" w14:textId="77777777" w:rsidTr="00D02723">
        <w:trPr>
          <w:trHeight w:val="290"/>
          <w:jc w:val="center"/>
        </w:trPr>
        <w:tc>
          <w:tcPr>
            <w:tcW w:w="929" w:type="dxa"/>
            <w:vAlign w:val="center"/>
          </w:tcPr>
          <w:p w14:paraId="2543A2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6402</w:t>
            </w:r>
          </w:p>
        </w:tc>
        <w:tc>
          <w:tcPr>
            <w:tcW w:w="5219" w:type="dxa"/>
            <w:vAlign w:val="center"/>
          </w:tcPr>
          <w:p w14:paraId="2ECC4D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THEATRE</w:t>
            </w:r>
          </w:p>
        </w:tc>
      </w:tr>
      <w:tr w:rsidR="000A0E9A" w:rsidRPr="000E16CD" w14:paraId="76DA1F83" w14:textId="77777777" w:rsidTr="00D02723">
        <w:trPr>
          <w:trHeight w:val="290"/>
          <w:jc w:val="center"/>
        </w:trPr>
        <w:tc>
          <w:tcPr>
            <w:tcW w:w="929" w:type="dxa"/>
            <w:vAlign w:val="center"/>
          </w:tcPr>
          <w:p w14:paraId="0087E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6408</w:t>
            </w:r>
          </w:p>
        </w:tc>
        <w:tc>
          <w:tcPr>
            <w:tcW w:w="5219" w:type="dxa"/>
            <w:vAlign w:val="center"/>
          </w:tcPr>
          <w:p w14:paraId="787335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THEATRE</w:t>
            </w:r>
          </w:p>
        </w:tc>
      </w:tr>
      <w:tr w:rsidR="000A0E9A" w:rsidRPr="000E16CD" w14:paraId="56581DB1" w14:textId="77777777" w:rsidTr="00D02723">
        <w:trPr>
          <w:trHeight w:val="290"/>
          <w:jc w:val="center"/>
        </w:trPr>
        <w:tc>
          <w:tcPr>
            <w:tcW w:w="929" w:type="dxa"/>
            <w:vAlign w:val="center"/>
          </w:tcPr>
          <w:p w14:paraId="28F7E0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6410</w:t>
            </w:r>
          </w:p>
        </w:tc>
        <w:tc>
          <w:tcPr>
            <w:tcW w:w="5219" w:type="dxa"/>
            <w:vAlign w:val="center"/>
          </w:tcPr>
          <w:p w14:paraId="486499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THEATRE</w:t>
            </w:r>
          </w:p>
        </w:tc>
      </w:tr>
      <w:tr w:rsidR="000A0E9A" w:rsidRPr="000E16CD" w14:paraId="728301EB" w14:textId="77777777" w:rsidTr="00D02723">
        <w:trPr>
          <w:trHeight w:val="290"/>
          <w:jc w:val="center"/>
        </w:trPr>
        <w:tc>
          <w:tcPr>
            <w:tcW w:w="929" w:type="dxa"/>
            <w:vAlign w:val="center"/>
          </w:tcPr>
          <w:p w14:paraId="0D77E9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6702</w:t>
            </w:r>
          </w:p>
        </w:tc>
        <w:tc>
          <w:tcPr>
            <w:tcW w:w="5219" w:type="dxa"/>
            <w:vAlign w:val="center"/>
          </w:tcPr>
          <w:p w14:paraId="4C3D9B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DANCE</w:t>
            </w:r>
          </w:p>
        </w:tc>
      </w:tr>
      <w:tr w:rsidR="000A0E9A" w:rsidRPr="000E16CD" w14:paraId="0FDF80E4" w14:textId="77777777" w:rsidTr="00D02723">
        <w:trPr>
          <w:trHeight w:val="290"/>
          <w:jc w:val="center"/>
        </w:trPr>
        <w:tc>
          <w:tcPr>
            <w:tcW w:w="929" w:type="dxa"/>
            <w:vAlign w:val="center"/>
          </w:tcPr>
          <w:p w14:paraId="26ED8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6708</w:t>
            </w:r>
          </w:p>
        </w:tc>
        <w:tc>
          <w:tcPr>
            <w:tcW w:w="5219" w:type="dxa"/>
            <w:vAlign w:val="center"/>
          </w:tcPr>
          <w:p w14:paraId="01C8CF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DANCE</w:t>
            </w:r>
          </w:p>
        </w:tc>
      </w:tr>
      <w:tr w:rsidR="000A0E9A" w:rsidRPr="000E16CD" w14:paraId="3E1CB6B2" w14:textId="77777777" w:rsidTr="00D02723">
        <w:trPr>
          <w:trHeight w:val="290"/>
          <w:jc w:val="center"/>
        </w:trPr>
        <w:tc>
          <w:tcPr>
            <w:tcW w:w="929" w:type="dxa"/>
            <w:vAlign w:val="center"/>
          </w:tcPr>
          <w:p w14:paraId="0C606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6710</w:t>
            </w:r>
          </w:p>
        </w:tc>
        <w:tc>
          <w:tcPr>
            <w:tcW w:w="5219" w:type="dxa"/>
            <w:vAlign w:val="center"/>
          </w:tcPr>
          <w:p w14:paraId="68707A9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DANCE</w:t>
            </w:r>
          </w:p>
        </w:tc>
      </w:tr>
      <w:tr w:rsidR="000A0E9A" w:rsidRPr="000E16CD" w14:paraId="0F4FB452" w14:textId="77777777" w:rsidTr="00D02723">
        <w:trPr>
          <w:trHeight w:val="290"/>
          <w:jc w:val="center"/>
        </w:trPr>
        <w:tc>
          <w:tcPr>
            <w:tcW w:w="929" w:type="dxa"/>
            <w:vAlign w:val="center"/>
          </w:tcPr>
          <w:p w14:paraId="6E99A67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7102</w:t>
            </w:r>
          </w:p>
        </w:tc>
        <w:tc>
          <w:tcPr>
            <w:tcW w:w="5219" w:type="dxa"/>
            <w:vAlign w:val="center"/>
          </w:tcPr>
          <w:p w14:paraId="1793772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OTHER SUBJECT AREA</w:t>
            </w:r>
          </w:p>
        </w:tc>
      </w:tr>
      <w:tr w:rsidR="000A0E9A" w:rsidRPr="000E16CD" w14:paraId="0178C814" w14:textId="77777777" w:rsidTr="00D02723">
        <w:trPr>
          <w:trHeight w:val="290"/>
          <w:jc w:val="center"/>
        </w:trPr>
        <w:tc>
          <w:tcPr>
            <w:tcW w:w="929" w:type="dxa"/>
            <w:vAlign w:val="center"/>
          </w:tcPr>
          <w:p w14:paraId="7FC55F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7108</w:t>
            </w:r>
          </w:p>
        </w:tc>
        <w:tc>
          <w:tcPr>
            <w:tcW w:w="5219" w:type="dxa"/>
            <w:vAlign w:val="center"/>
          </w:tcPr>
          <w:p w14:paraId="51E962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OTHER SUBJECT AREA</w:t>
            </w:r>
          </w:p>
        </w:tc>
      </w:tr>
      <w:tr w:rsidR="000A0E9A" w:rsidRPr="000E16CD" w14:paraId="6C0CC400" w14:textId="77777777" w:rsidTr="00D02723">
        <w:trPr>
          <w:trHeight w:val="290"/>
          <w:jc w:val="center"/>
        </w:trPr>
        <w:tc>
          <w:tcPr>
            <w:tcW w:w="929" w:type="dxa"/>
            <w:vAlign w:val="center"/>
          </w:tcPr>
          <w:p w14:paraId="11A04C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7110</w:t>
            </w:r>
          </w:p>
        </w:tc>
        <w:tc>
          <w:tcPr>
            <w:tcW w:w="5219" w:type="dxa"/>
            <w:vAlign w:val="center"/>
          </w:tcPr>
          <w:p w14:paraId="4DAC74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ADMIN-OTHER SUBJECT AREA</w:t>
            </w:r>
          </w:p>
        </w:tc>
      </w:tr>
      <w:tr w:rsidR="000A0E9A" w:rsidRPr="000E16CD" w14:paraId="7D038193" w14:textId="77777777" w:rsidTr="00D02723">
        <w:trPr>
          <w:trHeight w:val="290"/>
          <w:jc w:val="center"/>
        </w:trPr>
        <w:tc>
          <w:tcPr>
            <w:tcW w:w="929" w:type="dxa"/>
            <w:vAlign w:val="center"/>
          </w:tcPr>
          <w:p w14:paraId="40C8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7402</w:t>
            </w:r>
          </w:p>
        </w:tc>
        <w:tc>
          <w:tcPr>
            <w:tcW w:w="5219" w:type="dxa"/>
            <w:vAlign w:val="center"/>
          </w:tcPr>
          <w:p w14:paraId="573A92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DIRECTOR/COORD/SUPV-LIBRARY</w:t>
            </w:r>
          </w:p>
        </w:tc>
      </w:tr>
      <w:tr w:rsidR="000A0E9A" w:rsidRPr="000E16CD" w14:paraId="3B673FDA" w14:textId="77777777" w:rsidTr="00D02723">
        <w:trPr>
          <w:trHeight w:val="290"/>
          <w:jc w:val="center"/>
        </w:trPr>
        <w:tc>
          <w:tcPr>
            <w:tcW w:w="929" w:type="dxa"/>
            <w:vAlign w:val="center"/>
          </w:tcPr>
          <w:p w14:paraId="0A8EE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7403</w:t>
            </w:r>
          </w:p>
        </w:tc>
        <w:tc>
          <w:tcPr>
            <w:tcW w:w="5219" w:type="dxa"/>
            <w:vAlign w:val="center"/>
          </w:tcPr>
          <w:p w14:paraId="26A5A2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 - SCH LIBR SYS(BOCES/BIG5)</w:t>
            </w:r>
          </w:p>
        </w:tc>
      </w:tr>
      <w:tr w:rsidR="000A0E9A" w:rsidRPr="000E16CD" w14:paraId="1DB883EF" w14:textId="77777777" w:rsidTr="00D02723">
        <w:trPr>
          <w:trHeight w:val="290"/>
          <w:jc w:val="center"/>
        </w:trPr>
        <w:tc>
          <w:tcPr>
            <w:tcW w:w="929" w:type="dxa"/>
            <w:vAlign w:val="center"/>
          </w:tcPr>
          <w:p w14:paraId="030950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7408</w:t>
            </w:r>
          </w:p>
        </w:tc>
        <w:tc>
          <w:tcPr>
            <w:tcW w:w="5219" w:type="dxa"/>
            <w:vAlign w:val="center"/>
          </w:tcPr>
          <w:p w14:paraId="17511C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LIBRARY</w:t>
            </w:r>
          </w:p>
        </w:tc>
      </w:tr>
      <w:tr w:rsidR="000A0E9A" w:rsidRPr="000E16CD" w14:paraId="53333BB5" w14:textId="77777777" w:rsidTr="00D02723">
        <w:trPr>
          <w:trHeight w:val="290"/>
          <w:jc w:val="center"/>
        </w:trPr>
        <w:tc>
          <w:tcPr>
            <w:tcW w:w="929" w:type="dxa"/>
            <w:vAlign w:val="center"/>
          </w:tcPr>
          <w:p w14:paraId="4AAA21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7410</w:t>
            </w:r>
          </w:p>
        </w:tc>
        <w:tc>
          <w:tcPr>
            <w:tcW w:w="5219" w:type="dxa"/>
            <w:vAlign w:val="center"/>
          </w:tcPr>
          <w:p w14:paraId="7BE31F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LIBRARY SERVICES</w:t>
            </w:r>
          </w:p>
        </w:tc>
      </w:tr>
      <w:tr w:rsidR="000A0E9A" w:rsidRPr="000E16CD" w14:paraId="55A730F2" w14:textId="77777777" w:rsidTr="00D02723">
        <w:trPr>
          <w:trHeight w:val="290"/>
          <w:jc w:val="center"/>
        </w:trPr>
        <w:tc>
          <w:tcPr>
            <w:tcW w:w="929" w:type="dxa"/>
            <w:vAlign w:val="center"/>
          </w:tcPr>
          <w:p w14:paraId="6F867E0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7502</w:t>
            </w:r>
          </w:p>
        </w:tc>
        <w:tc>
          <w:tcPr>
            <w:tcW w:w="5219" w:type="dxa"/>
            <w:vAlign w:val="center"/>
          </w:tcPr>
          <w:p w14:paraId="159D7BE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INSTRUCTIONAL TECH</w:t>
            </w:r>
          </w:p>
        </w:tc>
      </w:tr>
      <w:tr w:rsidR="000A0E9A" w:rsidRPr="000E16CD" w14:paraId="632928F7" w14:textId="77777777" w:rsidTr="00D02723">
        <w:trPr>
          <w:trHeight w:val="290"/>
          <w:jc w:val="center"/>
        </w:trPr>
        <w:tc>
          <w:tcPr>
            <w:tcW w:w="929" w:type="dxa"/>
            <w:vAlign w:val="center"/>
          </w:tcPr>
          <w:p w14:paraId="0A0DA0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7510</w:t>
            </w:r>
          </w:p>
        </w:tc>
        <w:tc>
          <w:tcPr>
            <w:tcW w:w="5219" w:type="dxa"/>
            <w:vAlign w:val="center"/>
          </w:tcPr>
          <w:p w14:paraId="47D576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LEARNING TECHNOLOGY</w:t>
            </w:r>
          </w:p>
        </w:tc>
      </w:tr>
      <w:tr w:rsidR="000A0E9A" w:rsidRPr="000E16CD" w14:paraId="76738632" w14:textId="77777777" w:rsidTr="00D02723">
        <w:trPr>
          <w:trHeight w:val="290"/>
          <w:jc w:val="center"/>
        </w:trPr>
        <w:tc>
          <w:tcPr>
            <w:tcW w:w="929" w:type="dxa"/>
            <w:vAlign w:val="center"/>
          </w:tcPr>
          <w:p w14:paraId="3D156B4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8202</w:t>
            </w:r>
          </w:p>
        </w:tc>
        <w:tc>
          <w:tcPr>
            <w:tcW w:w="5219" w:type="dxa"/>
            <w:vAlign w:val="center"/>
          </w:tcPr>
          <w:p w14:paraId="79C0D9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COMPUTER STUDIES/INST</w:t>
            </w:r>
          </w:p>
        </w:tc>
      </w:tr>
      <w:tr w:rsidR="000A0E9A" w:rsidRPr="000E16CD" w14:paraId="28A35BD2" w14:textId="77777777" w:rsidTr="00D02723">
        <w:trPr>
          <w:trHeight w:val="290"/>
          <w:jc w:val="center"/>
        </w:trPr>
        <w:tc>
          <w:tcPr>
            <w:tcW w:w="929" w:type="dxa"/>
            <w:vAlign w:val="center"/>
          </w:tcPr>
          <w:p w14:paraId="48F016F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8208</w:t>
            </w:r>
          </w:p>
        </w:tc>
        <w:tc>
          <w:tcPr>
            <w:tcW w:w="5219" w:type="dxa"/>
            <w:vAlign w:val="center"/>
          </w:tcPr>
          <w:p w14:paraId="3DACC8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COMPUTER STUDIES</w:t>
            </w:r>
          </w:p>
        </w:tc>
      </w:tr>
      <w:tr w:rsidR="000A0E9A" w:rsidRPr="000E16CD" w14:paraId="6E902827" w14:textId="77777777" w:rsidTr="00D02723">
        <w:trPr>
          <w:trHeight w:val="290"/>
          <w:jc w:val="center"/>
        </w:trPr>
        <w:tc>
          <w:tcPr>
            <w:tcW w:w="929" w:type="dxa"/>
            <w:vAlign w:val="center"/>
          </w:tcPr>
          <w:p w14:paraId="1E0659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8210</w:t>
            </w:r>
          </w:p>
        </w:tc>
        <w:tc>
          <w:tcPr>
            <w:tcW w:w="5219" w:type="dxa"/>
            <w:vAlign w:val="center"/>
          </w:tcPr>
          <w:p w14:paraId="749E0E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COMPUTER STUDIES</w:t>
            </w:r>
          </w:p>
        </w:tc>
      </w:tr>
      <w:tr w:rsidR="000A0E9A" w:rsidRPr="000E16CD" w14:paraId="42C4380C" w14:textId="77777777" w:rsidTr="00D02723">
        <w:trPr>
          <w:trHeight w:val="290"/>
          <w:jc w:val="center"/>
        </w:trPr>
        <w:tc>
          <w:tcPr>
            <w:tcW w:w="929" w:type="dxa"/>
            <w:vAlign w:val="center"/>
          </w:tcPr>
          <w:p w14:paraId="2B615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8602</w:t>
            </w:r>
          </w:p>
        </w:tc>
        <w:tc>
          <w:tcPr>
            <w:tcW w:w="5219" w:type="dxa"/>
            <w:vAlign w:val="center"/>
          </w:tcPr>
          <w:p w14:paraId="4FE94335" w14:textId="77777777" w:rsidR="000A0E9A" w:rsidRPr="002F3A26" w:rsidRDefault="000A0E9A" w:rsidP="00305C60">
            <w:pPr>
              <w:rPr>
                <w:rFonts w:ascii="Bookman Old Style" w:hAnsi="Bookman Old Style" w:cs="Arial"/>
                <w:caps/>
                <w:sz w:val="22"/>
                <w:szCs w:val="22"/>
              </w:rPr>
            </w:pPr>
            <w:r w:rsidRPr="002F3A26">
              <w:rPr>
                <w:rFonts w:ascii="Bookman Old Style" w:hAnsi="Bookman Old Style" w:cs="Arial"/>
                <w:caps/>
                <w:sz w:val="22"/>
                <w:szCs w:val="22"/>
              </w:rPr>
              <w:t xml:space="preserve">DIRECTOR OF </w:t>
            </w:r>
            <w:r w:rsidR="00305C60" w:rsidRPr="002F3A26">
              <w:rPr>
                <w:rFonts w:ascii="Bookman Old Style" w:hAnsi="Bookman Old Style" w:cs="Arial"/>
                <w:caps/>
                <w:sz w:val="22"/>
                <w:szCs w:val="22"/>
              </w:rPr>
              <w:t>ENL</w:t>
            </w:r>
          </w:p>
        </w:tc>
      </w:tr>
      <w:tr w:rsidR="000A0E9A" w:rsidRPr="000E16CD" w14:paraId="5EC471A1" w14:textId="77777777" w:rsidTr="00D02723">
        <w:trPr>
          <w:trHeight w:val="290"/>
          <w:jc w:val="center"/>
        </w:trPr>
        <w:tc>
          <w:tcPr>
            <w:tcW w:w="929" w:type="dxa"/>
            <w:vAlign w:val="center"/>
          </w:tcPr>
          <w:p w14:paraId="7CA6FE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8607</w:t>
            </w:r>
          </w:p>
        </w:tc>
        <w:tc>
          <w:tcPr>
            <w:tcW w:w="5219" w:type="dxa"/>
            <w:vAlign w:val="center"/>
          </w:tcPr>
          <w:p w14:paraId="2D7E3BAF"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RESOURCE TEACHER OF </w:t>
            </w:r>
            <w:r w:rsidR="00305C60" w:rsidRPr="002F3A26">
              <w:rPr>
                <w:rFonts w:ascii="Bookman Old Style" w:hAnsi="Bookman Old Style" w:cs="Arial"/>
                <w:caps/>
                <w:sz w:val="22"/>
                <w:szCs w:val="22"/>
              </w:rPr>
              <w:t>ENL</w:t>
            </w:r>
          </w:p>
        </w:tc>
      </w:tr>
      <w:tr w:rsidR="000A0E9A" w:rsidRPr="000E16CD" w14:paraId="487E6A40" w14:textId="77777777" w:rsidTr="00D02723">
        <w:trPr>
          <w:trHeight w:val="290"/>
          <w:jc w:val="center"/>
        </w:trPr>
        <w:tc>
          <w:tcPr>
            <w:tcW w:w="929" w:type="dxa"/>
            <w:vAlign w:val="center"/>
          </w:tcPr>
          <w:p w14:paraId="31480B2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8610</w:t>
            </w:r>
          </w:p>
        </w:tc>
        <w:tc>
          <w:tcPr>
            <w:tcW w:w="5219" w:type="dxa"/>
            <w:vAlign w:val="center"/>
          </w:tcPr>
          <w:p w14:paraId="33E08C98"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OTHER </w:t>
            </w:r>
            <w:r w:rsidR="00C13AC2" w:rsidRPr="002F3A26">
              <w:rPr>
                <w:rFonts w:ascii="Bookman Old Style" w:hAnsi="Bookman Old Style" w:cs="Arial"/>
                <w:caps/>
                <w:sz w:val="22"/>
                <w:szCs w:val="22"/>
              </w:rPr>
              <w:t>ENL</w:t>
            </w:r>
          </w:p>
        </w:tc>
      </w:tr>
    </w:tbl>
    <w:p w14:paraId="34BEFA95" w14:textId="77777777" w:rsidR="000A0E9A" w:rsidRPr="000E16CD" w:rsidRDefault="000A0E9A" w:rsidP="009B669B">
      <w:pPr>
        <w:pStyle w:val="Heading2"/>
        <w:spacing w:before="0" w:after="0"/>
        <w:jc w:val="center"/>
      </w:pPr>
    </w:p>
    <w:p w14:paraId="1E543089" w14:textId="77777777" w:rsidR="002C604A" w:rsidRDefault="002C604A" w:rsidP="002C604A">
      <w:pPr>
        <w:jc w:val="center"/>
        <w:rPr>
          <w:rFonts w:ascii="Arial" w:hAnsi="Arial" w:cs="Arial"/>
          <w:highlight w:val="yellow"/>
        </w:rPr>
      </w:pPr>
      <w:r w:rsidRPr="004211B3">
        <w:rPr>
          <w:rFonts w:ascii="Arial" w:hAnsi="Arial" w:cs="Arial"/>
          <w:b/>
          <w:highlight w:val="yellow"/>
        </w:rPr>
        <w:t>Primary Instruction Delivery Method</w:t>
      </w:r>
      <w:r w:rsidRPr="004211B3">
        <w:rPr>
          <w:rFonts w:ascii="Arial" w:hAnsi="Arial" w:cs="Arial"/>
          <w:highlight w:val="yellow"/>
        </w:rPr>
        <w:t xml:space="preserve"> </w:t>
      </w:r>
      <w:r w:rsidRPr="004211B3">
        <w:rPr>
          <w:rFonts w:ascii="Arial" w:hAnsi="Arial" w:cs="Arial"/>
          <w:b/>
          <w:highlight w:val="yellow"/>
        </w:rPr>
        <w:t>Code</w:t>
      </w:r>
      <w:r w:rsidRPr="004211B3">
        <w:rPr>
          <w:rFonts w:ascii="Arial" w:hAnsi="Arial" w:cs="Arial"/>
          <w:highlight w:val="yellow"/>
        </w:rPr>
        <w:t xml:space="preserve"> </w:t>
      </w:r>
    </w:p>
    <w:p w14:paraId="1ED6AA59" w14:textId="77777777" w:rsidR="002C604A" w:rsidRPr="004211B3" w:rsidRDefault="002C604A" w:rsidP="002C604A">
      <w:pPr>
        <w:jc w:val="center"/>
        <w:rPr>
          <w:rFonts w:ascii="Arial" w:hAnsi="Arial" w:cs="Arial"/>
          <w:highlight w:val="yellow"/>
        </w:rPr>
      </w:pPr>
      <w:r w:rsidRPr="004211B3">
        <w:rPr>
          <w:rFonts w:ascii="Arial" w:hAnsi="Arial" w:cs="Arial"/>
          <w:highlight w:val="yellow"/>
        </w:rPr>
        <w:t>(Course Instructor Assignment template, Fie</w:t>
      </w:r>
      <w:r>
        <w:rPr>
          <w:rFonts w:ascii="Arial" w:hAnsi="Arial" w:cs="Arial"/>
          <w:highlight w:val="yellow"/>
        </w:rPr>
        <w:t>ld 16)</w:t>
      </w:r>
    </w:p>
    <w:p w14:paraId="2C51E31D" w14:textId="77777777" w:rsidR="002C604A" w:rsidRPr="004211B3" w:rsidRDefault="002C604A" w:rsidP="002C604A">
      <w:pPr>
        <w:rPr>
          <w:rFonts w:ascii="Arial" w:hAnsi="Arial" w:cs="Arial"/>
          <w:i/>
          <w:highlight w:val="yellow"/>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613"/>
        <w:gridCol w:w="6448"/>
      </w:tblGrid>
      <w:tr w:rsidR="002C604A" w:rsidRPr="00902160" w14:paraId="0EE19F74" w14:textId="77777777" w:rsidTr="000A2E76">
        <w:trPr>
          <w:trHeight w:val="213"/>
        </w:trPr>
        <w:tc>
          <w:tcPr>
            <w:tcW w:w="876" w:type="dxa"/>
            <w:shd w:val="clear" w:color="auto" w:fill="BFBFBF"/>
          </w:tcPr>
          <w:p w14:paraId="5C828DA6" w14:textId="77777777" w:rsidR="002C604A" w:rsidRPr="004211B3" w:rsidRDefault="002C604A" w:rsidP="000A2E76">
            <w:pPr>
              <w:rPr>
                <w:rFonts w:ascii="Bookman Old Style" w:hAnsi="Bookman Old Style" w:cs="Arial"/>
                <w:b/>
                <w:highlight w:val="yellow"/>
              </w:rPr>
            </w:pPr>
            <w:r w:rsidRPr="004211B3">
              <w:rPr>
                <w:rFonts w:ascii="Bookman Old Style" w:hAnsi="Bookman Old Style" w:cs="Arial"/>
                <w:b/>
                <w:highlight w:val="yellow"/>
              </w:rPr>
              <w:t>Code</w:t>
            </w:r>
          </w:p>
        </w:tc>
        <w:tc>
          <w:tcPr>
            <w:tcW w:w="1662" w:type="dxa"/>
            <w:shd w:val="clear" w:color="auto" w:fill="BFBFBF"/>
          </w:tcPr>
          <w:p w14:paraId="17810966" w14:textId="77777777" w:rsidR="002C604A" w:rsidRPr="004211B3" w:rsidRDefault="002C604A" w:rsidP="000A2E76">
            <w:pPr>
              <w:rPr>
                <w:rFonts w:ascii="Bookman Old Style" w:hAnsi="Bookman Old Style" w:cs="Arial"/>
                <w:b/>
                <w:highlight w:val="yellow"/>
              </w:rPr>
            </w:pPr>
            <w:r w:rsidRPr="004211B3">
              <w:rPr>
                <w:rFonts w:ascii="Bookman Old Style" w:hAnsi="Bookman Old Style" w:cs="Arial"/>
                <w:b/>
                <w:highlight w:val="yellow"/>
              </w:rPr>
              <w:t>Method</w:t>
            </w:r>
          </w:p>
        </w:tc>
        <w:tc>
          <w:tcPr>
            <w:tcW w:w="6905" w:type="dxa"/>
            <w:shd w:val="clear" w:color="auto" w:fill="BFBFBF"/>
          </w:tcPr>
          <w:p w14:paraId="4C525DB4" w14:textId="77777777" w:rsidR="002C604A" w:rsidRPr="004211B3" w:rsidRDefault="002C604A" w:rsidP="000A2E76">
            <w:pPr>
              <w:rPr>
                <w:rFonts w:ascii="Bookman Old Style" w:hAnsi="Bookman Old Style" w:cs="Arial"/>
                <w:b/>
                <w:highlight w:val="yellow"/>
              </w:rPr>
            </w:pPr>
            <w:r w:rsidRPr="004211B3">
              <w:rPr>
                <w:rFonts w:ascii="Bookman Old Style" w:hAnsi="Bookman Old Style" w:cs="Arial"/>
                <w:b/>
                <w:highlight w:val="yellow"/>
              </w:rPr>
              <w:t>Description</w:t>
            </w:r>
          </w:p>
        </w:tc>
      </w:tr>
      <w:tr w:rsidR="002C604A" w:rsidRPr="00902160" w14:paraId="5644D032" w14:textId="77777777" w:rsidTr="000A2E76">
        <w:trPr>
          <w:trHeight w:val="575"/>
        </w:trPr>
        <w:tc>
          <w:tcPr>
            <w:tcW w:w="876" w:type="dxa"/>
          </w:tcPr>
          <w:p w14:paraId="00AEEF8C"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FACE</w:t>
            </w:r>
          </w:p>
        </w:tc>
        <w:tc>
          <w:tcPr>
            <w:tcW w:w="1662" w:type="dxa"/>
            <w:shd w:val="clear" w:color="auto" w:fill="auto"/>
          </w:tcPr>
          <w:p w14:paraId="52288F7F"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Face-to-Face</w:t>
            </w:r>
          </w:p>
        </w:tc>
        <w:tc>
          <w:tcPr>
            <w:tcW w:w="6905" w:type="dxa"/>
            <w:shd w:val="clear" w:color="auto" w:fill="auto"/>
          </w:tcPr>
          <w:p w14:paraId="7915D978"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 xml:space="preserve">Course is delivered in the traditional classroom setting. </w:t>
            </w:r>
          </w:p>
        </w:tc>
      </w:tr>
      <w:tr w:rsidR="002C604A" w:rsidRPr="00902160" w14:paraId="2C4A6E7F" w14:textId="77777777" w:rsidTr="000A2E76">
        <w:trPr>
          <w:trHeight w:val="1138"/>
        </w:trPr>
        <w:tc>
          <w:tcPr>
            <w:tcW w:w="876" w:type="dxa"/>
          </w:tcPr>
          <w:p w14:paraId="28F3F4E4"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DISTANCE</w:t>
            </w:r>
          </w:p>
        </w:tc>
        <w:tc>
          <w:tcPr>
            <w:tcW w:w="1662" w:type="dxa"/>
            <w:shd w:val="clear" w:color="auto" w:fill="auto"/>
          </w:tcPr>
          <w:p w14:paraId="3206A9CB"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Distance Learning</w:t>
            </w:r>
          </w:p>
        </w:tc>
        <w:tc>
          <w:tcPr>
            <w:tcW w:w="6905" w:type="dxa"/>
            <w:shd w:val="clear" w:color="auto" w:fill="auto"/>
          </w:tcPr>
          <w:p w14:paraId="44AC97DA"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Course is delivered via Distance Learning (videoconferencing) technology, primarily or completely in a synchronous manner (i.e. students at multiple locations are engaged in instruction at the same time). </w:t>
            </w:r>
          </w:p>
        </w:tc>
      </w:tr>
      <w:tr w:rsidR="002C604A" w:rsidRPr="00902160" w14:paraId="1292B357" w14:textId="77777777" w:rsidTr="000A2E76">
        <w:trPr>
          <w:trHeight w:val="213"/>
        </w:trPr>
        <w:tc>
          <w:tcPr>
            <w:tcW w:w="876" w:type="dxa"/>
          </w:tcPr>
          <w:p w14:paraId="3E7DD1FB" w14:textId="77777777" w:rsidR="002C604A" w:rsidRPr="004211B3" w:rsidRDefault="002C604A" w:rsidP="000A2E76">
            <w:pPr>
              <w:rPr>
                <w:rFonts w:ascii="Bookman Old Style" w:hAnsi="Bookman Old Style" w:cs="Arial"/>
                <w:bCs/>
                <w:sz w:val="22"/>
                <w:szCs w:val="22"/>
                <w:highlight w:val="yellow"/>
              </w:rPr>
            </w:pPr>
            <w:r w:rsidRPr="004211B3">
              <w:rPr>
                <w:rFonts w:ascii="Bookman Old Style" w:hAnsi="Bookman Old Style" w:cs="Arial"/>
                <w:bCs/>
                <w:sz w:val="22"/>
                <w:szCs w:val="22"/>
                <w:highlight w:val="yellow"/>
              </w:rPr>
              <w:t>BLENDED</w:t>
            </w:r>
          </w:p>
        </w:tc>
        <w:tc>
          <w:tcPr>
            <w:tcW w:w="1662" w:type="dxa"/>
            <w:shd w:val="clear" w:color="auto" w:fill="auto"/>
          </w:tcPr>
          <w:p w14:paraId="7BED6DD6"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bCs/>
                <w:sz w:val="22"/>
                <w:szCs w:val="22"/>
                <w:highlight w:val="yellow"/>
              </w:rPr>
              <w:t>Blended Learning</w:t>
            </w:r>
          </w:p>
        </w:tc>
        <w:tc>
          <w:tcPr>
            <w:tcW w:w="6905" w:type="dxa"/>
            <w:shd w:val="clear" w:color="auto" w:fill="auto"/>
          </w:tcPr>
          <w:p w14:paraId="5E9B9AE9"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sz w:val="22"/>
                <w:szCs w:val="22"/>
                <w:highlight w:val="yellow"/>
              </w:rPr>
              <w:t>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tc>
      </w:tr>
      <w:tr w:rsidR="002C604A" w:rsidRPr="008B7423" w14:paraId="68A3D86F" w14:textId="77777777" w:rsidTr="000A2E76">
        <w:trPr>
          <w:trHeight w:val="201"/>
        </w:trPr>
        <w:tc>
          <w:tcPr>
            <w:tcW w:w="876" w:type="dxa"/>
          </w:tcPr>
          <w:p w14:paraId="20F6CA27" w14:textId="77777777" w:rsidR="002C604A" w:rsidRPr="004211B3" w:rsidRDefault="002C604A" w:rsidP="000A2E76">
            <w:pPr>
              <w:rPr>
                <w:rFonts w:ascii="Bookman Old Style" w:hAnsi="Bookman Old Style" w:cs="Arial"/>
                <w:bCs/>
                <w:sz w:val="22"/>
                <w:szCs w:val="22"/>
                <w:highlight w:val="yellow"/>
              </w:rPr>
            </w:pPr>
            <w:r w:rsidRPr="004211B3">
              <w:rPr>
                <w:rFonts w:ascii="Bookman Old Style" w:hAnsi="Bookman Old Style" w:cs="Arial"/>
                <w:bCs/>
                <w:sz w:val="22"/>
                <w:szCs w:val="22"/>
                <w:highlight w:val="yellow"/>
              </w:rPr>
              <w:t>ONLINE</w:t>
            </w:r>
          </w:p>
        </w:tc>
        <w:tc>
          <w:tcPr>
            <w:tcW w:w="1662" w:type="dxa"/>
            <w:shd w:val="clear" w:color="auto" w:fill="auto"/>
          </w:tcPr>
          <w:p w14:paraId="36B600D4" w14:textId="77777777" w:rsidR="002C604A" w:rsidRPr="004211B3" w:rsidRDefault="002C604A" w:rsidP="000A2E76">
            <w:pPr>
              <w:rPr>
                <w:rFonts w:ascii="Bookman Old Style" w:hAnsi="Bookman Old Style" w:cs="Arial"/>
                <w:sz w:val="22"/>
                <w:szCs w:val="22"/>
                <w:highlight w:val="yellow"/>
              </w:rPr>
            </w:pPr>
            <w:r w:rsidRPr="004211B3">
              <w:rPr>
                <w:rFonts w:ascii="Bookman Old Style" w:hAnsi="Bookman Old Style" w:cs="Arial"/>
                <w:bCs/>
                <w:sz w:val="22"/>
                <w:szCs w:val="22"/>
                <w:highlight w:val="yellow"/>
              </w:rPr>
              <w:t>Online Learning</w:t>
            </w:r>
          </w:p>
        </w:tc>
        <w:tc>
          <w:tcPr>
            <w:tcW w:w="6905" w:type="dxa"/>
            <w:shd w:val="clear" w:color="auto" w:fill="auto"/>
          </w:tcPr>
          <w:p w14:paraId="7F4A8381" w14:textId="77777777" w:rsidR="002C604A" w:rsidRPr="008B7423" w:rsidRDefault="002C604A" w:rsidP="000A2E76">
            <w:pPr>
              <w:rPr>
                <w:rFonts w:ascii="Bookman Old Style" w:hAnsi="Bookman Old Style" w:cs="Arial"/>
                <w:sz w:val="22"/>
                <w:szCs w:val="22"/>
              </w:rPr>
            </w:pPr>
            <w:r w:rsidRPr="004211B3">
              <w:rPr>
                <w:rFonts w:ascii="Bookman Old Style" w:hAnsi="Bookman Old Style" w:cs="Arial"/>
                <w:sz w:val="22"/>
                <w:szCs w:val="22"/>
                <w:highlight w:val="yellow"/>
              </w:rPr>
              <w:t>Course (instruction and content) are delivered over the Internet.</w:t>
            </w:r>
            <w:r w:rsidRPr="008B7423">
              <w:rPr>
                <w:rFonts w:ascii="Bookman Old Style" w:hAnsi="Bookman Old Style" w:cs="Arial"/>
                <w:sz w:val="22"/>
                <w:szCs w:val="22"/>
              </w:rPr>
              <w:t> </w:t>
            </w:r>
          </w:p>
        </w:tc>
      </w:tr>
    </w:tbl>
    <w:p w14:paraId="1D9FFE19" w14:textId="77777777" w:rsidR="009B669B" w:rsidRPr="000E16CD" w:rsidRDefault="000A0E9A" w:rsidP="009B669B">
      <w:pPr>
        <w:pStyle w:val="Heading2"/>
        <w:spacing w:before="0" w:after="0"/>
        <w:jc w:val="center"/>
      </w:pPr>
      <w:r w:rsidRPr="000E16CD">
        <w:br w:type="page"/>
      </w:r>
      <w:bookmarkStart w:id="579" w:name="_Toc500488449"/>
      <w:r w:rsidR="009B669B" w:rsidRPr="000E16CD">
        <w:t>Assignment Grade Level Codes and Descriptions</w:t>
      </w:r>
      <w:bookmarkEnd w:id="577"/>
      <w:bookmarkEnd w:id="579"/>
    </w:p>
    <w:p w14:paraId="1DE3C200" w14:textId="77777777" w:rsidR="00915349" w:rsidRPr="000E16CD" w:rsidRDefault="00915349" w:rsidP="00915349">
      <w:pPr>
        <w:pStyle w:val="Body"/>
        <w:ind w:firstLine="0"/>
        <w:jc w:val="center"/>
      </w:pPr>
      <w:r w:rsidRPr="000E16CD">
        <w:t>For use in the Staff Assignment Template.</w:t>
      </w:r>
    </w:p>
    <w:p w14:paraId="45964753" w14:textId="77777777" w:rsidR="00915349" w:rsidRPr="000E16CD" w:rsidRDefault="00915349" w:rsidP="00915349"/>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
        <w:gridCol w:w="1610"/>
      </w:tblGrid>
      <w:tr w:rsidR="009B669B" w:rsidRPr="000E16CD" w14:paraId="2B0984F0" w14:textId="77777777" w:rsidTr="0080537B">
        <w:trPr>
          <w:trHeight w:val="304"/>
        </w:trPr>
        <w:tc>
          <w:tcPr>
            <w:tcW w:w="950" w:type="dxa"/>
            <w:shd w:val="clear" w:color="auto" w:fill="D9D9D9"/>
          </w:tcPr>
          <w:p w14:paraId="313B2660" w14:textId="77777777" w:rsidR="009B669B" w:rsidRPr="000E16CD" w:rsidRDefault="009B669B" w:rsidP="0080537B">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c>
          <w:tcPr>
            <w:tcW w:w="1610" w:type="dxa"/>
            <w:shd w:val="clear" w:color="auto" w:fill="D9D9D9"/>
          </w:tcPr>
          <w:p w14:paraId="453C07F1" w14:textId="77777777" w:rsidR="009B669B" w:rsidRPr="000E16CD" w:rsidRDefault="009B669B" w:rsidP="0080537B">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Description </w:t>
            </w:r>
          </w:p>
        </w:tc>
      </w:tr>
      <w:tr w:rsidR="009B669B" w:rsidRPr="000E16CD" w14:paraId="33C98E73" w14:textId="77777777" w:rsidTr="0080537B">
        <w:trPr>
          <w:trHeight w:val="266"/>
        </w:trPr>
        <w:tc>
          <w:tcPr>
            <w:tcW w:w="950" w:type="dxa"/>
          </w:tcPr>
          <w:p w14:paraId="273DC39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PS </w:t>
            </w:r>
          </w:p>
        </w:tc>
        <w:tc>
          <w:tcPr>
            <w:tcW w:w="1610" w:type="dxa"/>
          </w:tcPr>
          <w:p w14:paraId="0785D1A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PRES </w:t>
            </w:r>
          </w:p>
        </w:tc>
      </w:tr>
      <w:tr w:rsidR="009B669B" w:rsidRPr="000E16CD" w14:paraId="60678943" w14:textId="77777777" w:rsidTr="0080537B">
        <w:trPr>
          <w:trHeight w:val="266"/>
        </w:trPr>
        <w:tc>
          <w:tcPr>
            <w:tcW w:w="950" w:type="dxa"/>
          </w:tcPr>
          <w:p w14:paraId="566A98E2"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PKF </w:t>
            </w:r>
          </w:p>
        </w:tc>
        <w:tc>
          <w:tcPr>
            <w:tcW w:w="1610" w:type="dxa"/>
          </w:tcPr>
          <w:p w14:paraId="5277FE67"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PREKF </w:t>
            </w:r>
          </w:p>
        </w:tc>
      </w:tr>
      <w:tr w:rsidR="009B669B" w:rsidRPr="000E16CD" w14:paraId="43AB87BE" w14:textId="77777777" w:rsidTr="0080537B">
        <w:trPr>
          <w:trHeight w:val="266"/>
        </w:trPr>
        <w:tc>
          <w:tcPr>
            <w:tcW w:w="950" w:type="dxa"/>
          </w:tcPr>
          <w:p w14:paraId="7F09B2F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PKH </w:t>
            </w:r>
          </w:p>
        </w:tc>
        <w:tc>
          <w:tcPr>
            <w:tcW w:w="1610" w:type="dxa"/>
          </w:tcPr>
          <w:p w14:paraId="3224AA71"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PREKH </w:t>
            </w:r>
          </w:p>
        </w:tc>
      </w:tr>
      <w:tr w:rsidR="009B669B" w:rsidRPr="000E16CD" w14:paraId="4C6FE989" w14:textId="77777777" w:rsidTr="0080537B">
        <w:trPr>
          <w:trHeight w:val="266"/>
        </w:trPr>
        <w:tc>
          <w:tcPr>
            <w:tcW w:w="950" w:type="dxa"/>
          </w:tcPr>
          <w:p w14:paraId="268363EF"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KF </w:t>
            </w:r>
          </w:p>
        </w:tc>
        <w:tc>
          <w:tcPr>
            <w:tcW w:w="1610" w:type="dxa"/>
          </w:tcPr>
          <w:p w14:paraId="199D8E7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KDGF </w:t>
            </w:r>
          </w:p>
        </w:tc>
      </w:tr>
      <w:tr w:rsidR="009B669B" w:rsidRPr="000E16CD" w14:paraId="4F795206" w14:textId="77777777" w:rsidTr="0080537B">
        <w:trPr>
          <w:trHeight w:val="266"/>
        </w:trPr>
        <w:tc>
          <w:tcPr>
            <w:tcW w:w="950" w:type="dxa"/>
          </w:tcPr>
          <w:p w14:paraId="7C5F195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 </w:t>
            </w:r>
          </w:p>
        </w:tc>
        <w:tc>
          <w:tcPr>
            <w:tcW w:w="1610" w:type="dxa"/>
          </w:tcPr>
          <w:p w14:paraId="675C000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KDGH </w:t>
            </w:r>
          </w:p>
        </w:tc>
      </w:tr>
      <w:tr w:rsidR="009B669B" w:rsidRPr="000E16CD" w14:paraId="1814FA1D" w14:textId="77777777" w:rsidTr="0080537B">
        <w:trPr>
          <w:trHeight w:val="266"/>
        </w:trPr>
        <w:tc>
          <w:tcPr>
            <w:tcW w:w="950" w:type="dxa"/>
          </w:tcPr>
          <w:p w14:paraId="7C4C8F5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01 </w:t>
            </w:r>
          </w:p>
        </w:tc>
        <w:tc>
          <w:tcPr>
            <w:tcW w:w="1610" w:type="dxa"/>
          </w:tcPr>
          <w:p w14:paraId="2023CA4F"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1st </w:t>
            </w:r>
          </w:p>
        </w:tc>
      </w:tr>
      <w:tr w:rsidR="009B669B" w:rsidRPr="000E16CD" w14:paraId="51A24645" w14:textId="77777777" w:rsidTr="0080537B">
        <w:trPr>
          <w:trHeight w:val="266"/>
        </w:trPr>
        <w:tc>
          <w:tcPr>
            <w:tcW w:w="950" w:type="dxa"/>
          </w:tcPr>
          <w:p w14:paraId="77CBF3F6"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02 </w:t>
            </w:r>
          </w:p>
        </w:tc>
        <w:tc>
          <w:tcPr>
            <w:tcW w:w="1610" w:type="dxa"/>
          </w:tcPr>
          <w:p w14:paraId="665B24D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2nd </w:t>
            </w:r>
          </w:p>
        </w:tc>
      </w:tr>
      <w:tr w:rsidR="009B669B" w:rsidRPr="000E16CD" w14:paraId="05839593" w14:textId="77777777" w:rsidTr="0080537B">
        <w:trPr>
          <w:trHeight w:val="266"/>
        </w:trPr>
        <w:tc>
          <w:tcPr>
            <w:tcW w:w="950" w:type="dxa"/>
          </w:tcPr>
          <w:p w14:paraId="596E94F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03 </w:t>
            </w:r>
          </w:p>
        </w:tc>
        <w:tc>
          <w:tcPr>
            <w:tcW w:w="1610" w:type="dxa"/>
          </w:tcPr>
          <w:p w14:paraId="0254AD28"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3rd </w:t>
            </w:r>
          </w:p>
        </w:tc>
      </w:tr>
      <w:tr w:rsidR="009B669B" w:rsidRPr="000E16CD" w14:paraId="3578CB8D" w14:textId="77777777" w:rsidTr="0080537B">
        <w:trPr>
          <w:trHeight w:val="266"/>
        </w:trPr>
        <w:tc>
          <w:tcPr>
            <w:tcW w:w="950" w:type="dxa"/>
          </w:tcPr>
          <w:p w14:paraId="240DEB2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04 </w:t>
            </w:r>
          </w:p>
        </w:tc>
        <w:tc>
          <w:tcPr>
            <w:tcW w:w="1610" w:type="dxa"/>
          </w:tcPr>
          <w:p w14:paraId="4503950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4th </w:t>
            </w:r>
          </w:p>
        </w:tc>
      </w:tr>
      <w:tr w:rsidR="009B669B" w:rsidRPr="000E16CD" w14:paraId="4AAFFBA0" w14:textId="77777777" w:rsidTr="0080537B">
        <w:trPr>
          <w:trHeight w:val="266"/>
        </w:trPr>
        <w:tc>
          <w:tcPr>
            <w:tcW w:w="950" w:type="dxa"/>
          </w:tcPr>
          <w:p w14:paraId="7625C39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05 </w:t>
            </w:r>
          </w:p>
        </w:tc>
        <w:tc>
          <w:tcPr>
            <w:tcW w:w="1610" w:type="dxa"/>
          </w:tcPr>
          <w:p w14:paraId="21CCD91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5th </w:t>
            </w:r>
          </w:p>
        </w:tc>
      </w:tr>
      <w:tr w:rsidR="009B669B" w:rsidRPr="000E16CD" w14:paraId="67D47723" w14:textId="77777777" w:rsidTr="0080537B">
        <w:trPr>
          <w:trHeight w:val="266"/>
        </w:trPr>
        <w:tc>
          <w:tcPr>
            <w:tcW w:w="950" w:type="dxa"/>
          </w:tcPr>
          <w:p w14:paraId="5C550789"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06 </w:t>
            </w:r>
          </w:p>
        </w:tc>
        <w:tc>
          <w:tcPr>
            <w:tcW w:w="1610" w:type="dxa"/>
          </w:tcPr>
          <w:p w14:paraId="450EE783"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6th </w:t>
            </w:r>
          </w:p>
        </w:tc>
      </w:tr>
      <w:tr w:rsidR="009B669B" w:rsidRPr="000E16CD" w14:paraId="417D08F7" w14:textId="77777777" w:rsidTr="0080537B">
        <w:trPr>
          <w:trHeight w:val="266"/>
        </w:trPr>
        <w:tc>
          <w:tcPr>
            <w:tcW w:w="950" w:type="dxa"/>
          </w:tcPr>
          <w:p w14:paraId="5CEB5EC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07 </w:t>
            </w:r>
          </w:p>
        </w:tc>
        <w:tc>
          <w:tcPr>
            <w:tcW w:w="1610" w:type="dxa"/>
          </w:tcPr>
          <w:p w14:paraId="4CA06CD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7th </w:t>
            </w:r>
          </w:p>
        </w:tc>
      </w:tr>
      <w:tr w:rsidR="009B669B" w:rsidRPr="000E16CD" w14:paraId="7903CB81" w14:textId="77777777" w:rsidTr="0080537B">
        <w:trPr>
          <w:trHeight w:val="266"/>
        </w:trPr>
        <w:tc>
          <w:tcPr>
            <w:tcW w:w="950" w:type="dxa"/>
          </w:tcPr>
          <w:p w14:paraId="74CDCBC9"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08 </w:t>
            </w:r>
          </w:p>
        </w:tc>
        <w:tc>
          <w:tcPr>
            <w:tcW w:w="1610" w:type="dxa"/>
          </w:tcPr>
          <w:p w14:paraId="160FD8F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8th </w:t>
            </w:r>
          </w:p>
        </w:tc>
      </w:tr>
      <w:tr w:rsidR="009B669B" w:rsidRPr="000E16CD" w14:paraId="74A3169A" w14:textId="77777777" w:rsidTr="0080537B">
        <w:trPr>
          <w:trHeight w:val="266"/>
        </w:trPr>
        <w:tc>
          <w:tcPr>
            <w:tcW w:w="950" w:type="dxa"/>
          </w:tcPr>
          <w:p w14:paraId="21A30827"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09 </w:t>
            </w:r>
          </w:p>
        </w:tc>
        <w:tc>
          <w:tcPr>
            <w:tcW w:w="1610" w:type="dxa"/>
          </w:tcPr>
          <w:p w14:paraId="067C966A"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9th </w:t>
            </w:r>
          </w:p>
        </w:tc>
      </w:tr>
      <w:tr w:rsidR="009B669B" w:rsidRPr="000E16CD" w14:paraId="411F567D" w14:textId="77777777" w:rsidTr="0080537B">
        <w:trPr>
          <w:trHeight w:val="266"/>
        </w:trPr>
        <w:tc>
          <w:tcPr>
            <w:tcW w:w="950" w:type="dxa"/>
          </w:tcPr>
          <w:p w14:paraId="2FA717B2"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 </w:t>
            </w:r>
          </w:p>
        </w:tc>
        <w:tc>
          <w:tcPr>
            <w:tcW w:w="1610" w:type="dxa"/>
          </w:tcPr>
          <w:p w14:paraId="3844C3F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10th </w:t>
            </w:r>
          </w:p>
        </w:tc>
      </w:tr>
      <w:tr w:rsidR="009B669B" w:rsidRPr="000E16CD" w14:paraId="1C5FD8A2" w14:textId="77777777" w:rsidTr="0080537B">
        <w:trPr>
          <w:trHeight w:val="266"/>
        </w:trPr>
        <w:tc>
          <w:tcPr>
            <w:tcW w:w="950" w:type="dxa"/>
          </w:tcPr>
          <w:p w14:paraId="6A45DF3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 </w:t>
            </w:r>
          </w:p>
        </w:tc>
        <w:tc>
          <w:tcPr>
            <w:tcW w:w="1610" w:type="dxa"/>
          </w:tcPr>
          <w:p w14:paraId="1591FB3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11th </w:t>
            </w:r>
          </w:p>
        </w:tc>
      </w:tr>
      <w:tr w:rsidR="009B669B" w:rsidRPr="000E16CD" w14:paraId="1C8D584A" w14:textId="77777777" w:rsidTr="0080537B">
        <w:trPr>
          <w:trHeight w:val="266"/>
        </w:trPr>
        <w:tc>
          <w:tcPr>
            <w:tcW w:w="950" w:type="dxa"/>
          </w:tcPr>
          <w:p w14:paraId="24067C4B"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 </w:t>
            </w:r>
          </w:p>
        </w:tc>
        <w:tc>
          <w:tcPr>
            <w:tcW w:w="1610" w:type="dxa"/>
          </w:tcPr>
          <w:p w14:paraId="27DB20F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12th </w:t>
            </w:r>
          </w:p>
        </w:tc>
      </w:tr>
      <w:tr w:rsidR="009B669B" w:rsidRPr="000E16CD" w14:paraId="19823F54" w14:textId="77777777" w:rsidTr="0080537B">
        <w:trPr>
          <w:trHeight w:val="266"/>
        </w:trPr>
        <w:tc>
          <w:tcPr>
            <w:tcW w:w="950" w:type="dxa"/>
          </w:tcPr>
          <w:p w14:paraId="7580C23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13 </w:t>
            </w:r>
          </w:p>
        </w:tc>
        <w:tc>
          <w:tcPr>
            <w:tcW w:w="1610" w:type="dxa"/>
          </w:tcPr>
          <w:p w14:paraId="67A7555A"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K-6 </w:t>
            </w:r>
          </w:p>
        </w:tc>
      </w:tr>
      <w:tr w:rsidR="009B669B" w:rsidRPr="000E16CD" w14:paraId="1A06EE5E" w14:textId="77777777" w:rsidTr="0080537B">
        <w:trPr>
          <w:trHeight w:val="266"/>
        </w:trPr>
        <w:tc>
          <w:tcPr>
            <w:tcW w:w="950" w:type="dxa"/>
          </w:tcPr>
          <w:p w14:paraId="34C446FE"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14 </w:t>
            </w:r>
          </w:p>
        </w:tc>
        <w:tc>
          <w:tcPr>
            <w:tcW w:w="1610" w:type="dxa"/>
          </w:tcPr>
          <w:p w14:paraId="68E45111"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7-12 </w:t>
            </w:r>
          </w:p>
        </w:tc>
      </w:tr>
      <w:tr w:rsidR="009B669B" w:rsidRPr="000E16CD" w14:paraId="7D44D4AF" w14:textId="77777777" w:rsidTr="0080537B">
        <w:trPr>
          <w:trHeight w:val="266"/>
        </w:trPr>
        <w:tc>
          <w:tcPr>
            <w:tcW w:w="950" w:type="dxa"/>
          </w:tcPr>
          <w:p w14:paraId="16F342ED"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GD </w:t>
            </w:r>
          </w:p>
        </w:tc>
        <w:tc>
          <w:tcPr>
            <w:tcW w:w="1610" w:type="dxa"/>
          </w:tcPr>
          <w:p w14:paraId="0D5B291C"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GED </w:t>
            </w:r>
          </w:p>
        </w:tc>
      </w:tr>
      <w:tr w:rsidR="009B669B" w:rsidRPr="000E16CD" w14:paraId="0F9ADC04" w14:textId="77777777" w:rsidTr="0080537B">
        <w:trPr>
          <w:trHeight w:val="266"/>
        </w:trPr>
        <w:tc>
          <w:tcPr>
            <w:tcW w:w="950" w:type="dxa"/>
          </w:tcPr>
          <w:p w14:paraId="54A042A5"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w:t>
            </w:r>
          </w:p>
        </w:tc>
        <w:tc>
          <w:tcPr>
            <w:tcW w:w="1610" w:type="dxa"/>
          </w:tcPr>
          <w:p w14:paraId="2329A490" w14:textId="77777777" w:rsidR="009B669B" w:rsidRPr="000E16CD" w:rsidRDefault="009B669B" w:rsidP="0080537B">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Grades </w:t>
            </w:r>
          </w:p>
        </w:tc>
      </w:tr>
    </w:tbl>
    <w:p w14:paraId="2A60405E" w14:textId="77777777" w:rsidR="00417F85" w:rsidRDefault="0080537B" w:rsidP="00FE557A">
      <w:pPr>
        <w:rPr>
          <w:rFonts w:ascii="Arial" w:hAnsi="Arial" w:cs="Arial"/>
          <w:b/>
          <w:sz w:val="22"/>
          <w:szCs w:val="22"/>
        </w:rPr>
      </w:pPr>
      <w:r w:rsidRPr="000E16CD">
        <w:br w:type="textWrapping" w:clear="all"/>
      </w:r>
      <w:bookmarkStart w:id="580" w:name="_Toc335315436"/>
      <w:bookmarkStart w:id="581" w:name="_Toc290554865"/>
    </w:p>
    <w:p w14:paraId="42F745AB" w14:textId="6364BAD4" w:rsidR="00162419" w:rsidRPr="000E16CD" w:rsidRDefault="00FE557A" w:rsidP="00FE557A">
      <w:pPr>
        <w:rPr>
          <w:rFonts w:ascii="Arial" w:hAnsi="Arial" w:cs="Arial"/>
          <w:sz w:val="22"/>
          <w:szCs w:val="22"/>
        </w:rPr>
      </w:pPr>
      <w:r w:rsidRPr="000E16CD">
        <w:rPr>
          <w:rFonts w:ascii="Arial" w:hAnsi="Arial" w:cs="Arial"/>
          <w:b/>
          <w:sz w:val="22"/>
          <w:szCs w:val="22"/>
        </w:rPr>
        <w:t>NOTE:</w:t>
      </w:r>
      <w:r w:rsidRPr="000E16CD">
        <w:rPr>
          <w:rFonts w:ascii="Arial" w:hAnsi="Arial" w:cs="Arial"/>
          <w:sz w:val="22"/>
          <w:szCs w:val="22"/>
        </w:rPr>
        <w:t xml:space="preserve"> Codes 13 and 14 are for reporting ungraded students with disabilities who are age equivalent to grades K-6 and 7-12, respectively. See “Ungraded Students” in Chapter 2: Student Reporting Rules for an age equivalent chart.</w:t>
      </w:r>
    </w:p>
    <w:p w14:paraId="23387E26" w14:textId="77777777" w:rsidR="00162419" w:rsidRPr="000E16CD" w:rsidRDefault="004D58E2" w:rsidP="00162419">
      <w:pPr>
        <w:pStyle w:val="Heading2"/>
        <w:jc w:val="center"/>
        <w:rPr>
          <w:rStyle w:val="Heading2Char"/>
        </w:rPr>
      </w:pPr>
      <w:r w:rsidRPr="000E16CD">
        <w:br w:type="page"/>
      </w:r>
      <w:bookmarkStart w:id="582" w:name="_Toc500488450"/>
      <w:bookmarkEnd w:id="580"/>
      <w:r w:rsidR="00162419" w:rsidRPr="000E16CD">
        <w:t>BOCES District of Responsibility Codes</w:t>
      </w:r>
      <w:bookmarkEnd w:id="582"/>
    </w:p>
    <w:tbl>
      <w:tblPr>
        <w:tblW w:w="7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5694"/>
      </w:tblGrid>
      <w:tr w:rsidR="009B669B" w:rsidRPr="000E16CD" w14:paraId="0FA08FBC" w14:textId="77777777" w:rsidTr="009E7134">
        <w:trPr>
          <w:trHeight w:val="300"/>
          <w:jc w:val="center"/>
        </w:trPr>
        <w:tc>
          <w:tcPr>
            <w:tcW w:w="1854" w:type="dxa"/>
            <w:shd w:val="clear" w:color="auto" w:fill="D9D9D9"/>
            <w:noWrap/>
            <w:vAlign w:val="center"/>
          </w:tcPr>
          <w:p w14:paraId="494C472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BOCES Code</w:t>
            </w:r>
          </w:p>
        </w:tc>
        <w:tc>
          <w:tcPr>
            <w:tcW w:w="5694" w:type="dxa"/>
            <w:shd w:val="clear" w:color="auto" w:fill="D9D9D9"/>
            <w:noWrap/>
            <w:vAlign w:val="center"/>
          </w:tcPr>
          <w:p w14:paraId="0E528AB9"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BOCES Name</w:t>
            </w:r>
          </w:p>
        </w:tc>
      </w:tr>
      <w:tr w:rsidR="009B669B" w:rsidRPr="000E16CD" w14:paraId="10321FDC" w14:textId="77777777" w:rsidTr="009E7134">
        <w:trPr>
          <w:trHeight w:val="261"/>
          <w:jc w:val="center"/>
        </w:trPr>
        <w:tc>
          <w:tcPr>
            <w:tcW w:w="1854" w:type="dxa"/>
            <w:shd w:val="clear" w:color="auto" w:fill="auto"/>
            <w:noWrap/>
            <w:vAlign w:val="center"/>
          </w:tcPr>
          <w:p w14:paraId="1DB6DF7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019000000000</w:t>
            </w:r>
          </w:p>
        </w:tc>
        <w:tc>
          <w:tcPr>
            <w:tcW w:w="5694" w:type="dxa"/>
            <w:shd w:val="clear" w:color="auto" w:fill="auto"/>
            <w:noWrap/>
            <w:vAlign w:val="center"/>
          </w:tcPr>
          <w:p w14:paraId="0BA691C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CAPITAL REGION BOCES</w:t>
            </w:r>
          </w:p>
        </w:tc>
      </w:tr>
      <w:tr w:rsidR="009B669B" w:rsidRPr="000E16CD" w14:paraId="767CA97F" w14:textId="77777777" w:rsidTr="009E7134">
        <w:trPr>
          <w:trHeight w:val="261"/>
          <w:jc w:val="center"/>
        </w:trPr>
        <w:tc>
          <w:tcPr>
            <w:tcW w:w="1854" w:type="dxa"/>
            <w:shd w:val="clear" w:color="auto" w:fill="auto"/>
            <w:noWrap/>
            <w:vAlign w:val="center"/>
          </w:tcPr>
          <w:p w14:paraId="6DFCFBB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039000000000</w:t>
            </w:r>
          </w:p>
        </w:tc>
        <w:tc>
          <w:tcPr>
            <w:tcW w:w="5694" w:type="dxa"/>
            <w:shd w:val="clear" w:color="auto" w:fill="auto"/>
            <w:noWrap/>
            <w:vAlign w:val="center"/>
          </w:tcPr>
          <w:p w14:paraId="1D5239B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BROOME-DELAWARE-TIOGA BOCES</w:t>
            </w:r>
          </w:p>
        </w:tc>
      </w:tr>
      <w:tr w:rsidR="009B669B" w:rsidRPr="000E16CD" w14:paraId="360BD686" w14:textId="77777777" w:rsidTr="009E7134">
        <w:trPr>
          <w:trHeight w:val="261"/>
          <w:jc w:val="center"/>
        </w:trPr>
        <w:tc>
          <w:tcPr>
            <w:tcW w:w="1854" w:type="dxa"/>
            <w:shd w:val="clear" w:color="auto" w:fill="auto"/>
            <w:noWrap/>
            <w:vAlign w:val="center"/>
          </w:tcPr>
          <w:p w14:paraId="277F57B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049000000000</w:t>
            </w:r>
          </w:p>
        </w:tc>
        <w:tc>
          <w:tcPr>
            <w:tcW w:w="5694" w:type="dxa"/>
            <w:shd w:val="clear" w:color="auto" w:fill="auto"/>
            <w:noWrap/>
            <w:vAlign w:val="center"/>
          </w:tcPr>
          <w:p w14:paraId="5B53B9C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CATTAR-ALLEGANY-ERIE-WYOMING BOCES</w:t>
            </w:r>
          </w:p>
        </w:tc>
      </w:tr>
      <w:tr w:rsidR="009B669B" w:rsidRPr="000E16CD" w14:paraId="3C923953" w14:textId="77777777" w:rsidTr="009E7134">
        <w:trPr>
          <w:trHeight w:val="261"/>
          <w:jc w:val="center"/>
        </w:trPr>
        <w:tc>
          <w:tcPr>
            <w:tcW w:w="1854" w:type="dxa"/>
            <w:shd w:val="clear" w:color="auto" w:fill="auto"/>
            <w:noWrap/>
            <w:vAlign w:val="center"/>
          </w:tcPr>
          <w:p w14:paraId="7F319F7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059000000000</w:t>
            </w:r>
          </w:p>
        </w:tc>
        <w:tc>
          <w:tcPr>
            <w:tcW w:w="5694" w:type="dxa"/>
            <w:shd w:val="clear" w:color="auto" w:fill="auto"/>
            <w:noWrap/>
            <w:vAlign w:val="center"/>
          </w:tcPr>
          <w:p w14:paraId="2DC0127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CAYUGA-ONONDAGA BOCES</w:t>
            </w:r>
          </w:p>
        </w:tc>
      </w:tr>
      <w:tr w:rsidR="009B669B" w:rsidRPr="000E16CD" w14:paraId="6AEEDE69" w14:textId="77777777" w:rsidTr="009E7134">
        <w:trPr>
          <w:trHeight w:val="261"/>
          <w:jc w:val="center"/>
        </w:trPr>
        <w:tc>
          <w:tcPr>
            <w:tcW w:w="1854" w:type="dxa"/>
            <w:shd w:val="clear" w:color="auto" w:fill="auto"/>
            <w:noWrap/>
            <w:vAlign w:val="center"/>
          </w:tcPr>
          <w:p w14:paraId="50ADFEE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099000000000</w:t>
            </w:r>
          </w:p>
        </w:tc>
        <w:tc>
          <w:tcPr>
            <w:tcW w:w="5694" w:type="dxa"/>
            <w:shd w:val="clear" w:color="auto" w:fill="auto"/>
            <w:noWrap/>
            <w:vAlign w:val="center"/>
          </w:tcPr>
          <w:p w14:paraId="3E19481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CLINTON-ESSEX-WARREN-WASHING BOCES</w:t>
            </w:r>
          </w:p>
        </w:tc>
      </w:tr>
      <w:tr w:rsidR="009B669B" w:rsidRPr="000E16CD" w14:paraId="5BF42B1E" w14:textId="77777777" w:rsidTr="009E7134">
        <w:trPr>
          <w:trHeight w:val="261"/>
          <w:jc w:val="center"/>
        </w:trPr>
        <w:tc>
          <w:tcPr>
            <w:tcW w:w="1854" w:type="dxa"/>
            <w:shd w:val="clear" w:color="auto" w:fill="auto"/>
            <w:noWrap/>
            <w:vAlign w:val="center"/>
          </w:tcPr>
          <w:p w14:paraId="68D7565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129000000000</w:t>
            </w:r>
          </w:p>
        </w:tc>
        <w:tc>
          <w:tcPr>
            <w:tcW w:w="5694" w:type="dxa"/>
            <w:shd w:val="clear" w:color="auto" w:fill="auto"/>
            <w:noWrap/>
            <w:vAlign w:val="center"/>
          </w:tcPr>
          <w:p w14:paraId="2818D6C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DELAW-CHENANGO-MADISON-OTSEGO BOCES</w:t>
            </w:r>
          </w:p>
        </w:tc>
      </w:tr>
      <w:tr w:rsidR="009B669B" w:rsidRPr="000E16CD" w14:paraId="513063BD" w14:textId="77777777" w:rsidTr="009E7134">
        <w:trPr>
          <w:trHeight w:val="261"/>
          <w:jc w:val="center"/>
        </w:trPr>
        <w:tc>
          <w:tcPr>
            <w:tcW w:w="1854" w:type="dxa"/>
            <w:shd w:val="clear" w:color="auto" w:fill="auto"/>
            <w:noWrap/>
            <w:vAlign w:val="center"/>
          </w:tcPr>
          <w:p w14:paraId="4126F8C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139000000000</w:t>
            </w:r>
          </w:p>
        </w:tc>
        <w:tc>
          <w:tcPr>
            <w:tcW w:w="5694" w:type="dxa"/>
            <w:shd w:val="clear" w:color="auto" w:fill="auto"/>
            <w:noWrap/>
            <w:vAlign w:val="center"/>
          </w:tcPr>
          <w:p w14:paraId="0F231D8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DUTCHESS BOCES</w:t>
            </w:r>
          </w:p>
        </w:tc>
      </w:tr>
      <w:tr w:rsidR="009B669B" w:rsidRPr="000E16CD" w14:paraId="216BC3AB" w14:textId="77777777" w:rsidTr="009E7134">
        <w:trPr>
          <w:trHeight w:val="261"/>
          <w:jc w:val="center"/>
        </w:trPr>
        <w:tc>
          <w:tcPr>
            <w:tcW w:w="1854" w:type="dxa"/>
            <w:shd w:val="clear" w:color="auto" w:fill="auto"/>
            <w:noWrap/>
            <w:vAlign w:val="center"/>
          </w:tcPr>
          <w:p w14:paraId="486F1D2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149100000000</w:t>
            </w:r>
          </w:p>
        </w:tc>
        <w:tc>
          <w:tcPr>
            <w:tcW w:w="5694" w:type="dxa"/>
            <w:shd w:val="clear" w:color="auto" w:fill="auto"/>
            <w:noWrap/>
            <w:vAlign w:val="center"/>
          </w:tcPr>
          <w:p w14:paraId="69BD622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ERIE 1 BOCES</w:t>
            </w:r>
          </w:p>
        </w:tc>
      </w:tr>
      <w:tr w:rsidR="009B669B" w:rsidRPr="000E16CD" w14:paraId="215D9B76" w14:textId="77777777" w:rsidTr="009E7134">
        <w:trPr>
          <w:trHeight w:val="261"/>
          <w:jc w:val="center"/>
        </w:trPr>
        <w:tc>
          <w:tcPr>
            <w:tcW w:w="1854" w:type="dxa"/>
            <w:shd w:val="clear" w:color="auto" w:fill="auto"/>
            <w:noWrap/>
            <w:vAlign w:val="center"/>
          </w:tcPr>
          <w:p w14:paraId="3E3E4BD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149200000000</w:t>
            </w:r>
          </w:p>
        </w:tc>
        <w:tc>
          <w:tcPr>
            <w:tcW w:w="5694" w:type="dxa"/>
            <w:shd w:val="clear" w:color="auto" w:fill="auto"/>
            <w:noWrap/>
            <w:vAlign w:val="center"/>
          </w:tcPr>
          <w:p w14:paraId="76F147D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ERIE 2-CHAUTAUQUA-CATTARAUGUS BOCES</w:t>
            </w:r>
          </w:p>
        </w:tc>
      </w:tr>
      <w:tr w:rsidR="009B669B" w:rsidRPr="000E16CD" w14:paraId="70D234FF" w14:textId="77777777" w:rsidTr="009E7134">
        <w:trPr>
          <w:trHeight w:val="261"/>
          <w:jc w:val="center"/>
        </w:trPr>
        <w:tc>
          <w:tcPr>
            <w:tcW w:w="1854" w:type="dxa"/>
            <w:shd w:val="clear" w:color="auto" w:fill="auto"/>
            <w:noWrap/>
            <w:vAlign w:val="center"/>
          </w:tcPr>
          <w:p w14:paraId="1F21B2B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169000000000</w:t>
            </w:r>
          </w:p>
        </w:tc>
        <w:tc>
          <w:tcPr>
            <w:tcW w:w="5694" w:type="dxa"/>
            <w:shd w:val="clear" w:color="auto" w:fill="auto"/>
            <w:noWrap/>
            <w:vAlign w:val="center"/>
          </w:tcPr>
          <w:p w14:paraId="6AD10C4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FRANKLIN-ESSEX-HAMILTON BOCES</w:t>
            </w:r>
          </w:p>
        </w:tc>
      </w:tr>
      <w:tr w:rsidR="009B669B" w:rsidRPr="000E16CD" w14:paraId="5513C18D" w14:textId="77777777" w:rsidTr="009E7134">
        <w:trPr>
          <w:trHeight w:val="261"/>
          <w:jc w:val="center"/>
        </w:trPr>
        <w:tc>
          <w:tcPr>
            <w:tcW w:w="1854" w:type="dxa"/>
            <w:shd w:val="clear" w:color="auto" w:fill="auto"/>
            <w:noWrap/>
            <w:vAlign w:val="center"/>
          </w:tcPr>
          <w:p w14:paraId="4B48160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199000000000</w:t>
            </w:r>
          </w:p>
        </w:tc>
        <w:tc>
          <w:tcPr>
            <w:tcW w:w="5694" w:type="dxa"/>
            <w:shd w:val="clear" w:color="auto" w:fill="auto"/>
            <w:noWrap/>
            <w:vAlign w:val="center"/>
          </w:tcPr>
          <w:p w14:paraId="2782842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OTSEGO-DELAW-SCHOHARIE-GREENE BOCES</w:t>
            </w:r>
          </w:p>
        </w:tc>
      </w:tr>
      <w:tr w:rsidR="009B669B" w:rsidRPr="000E16CD" w14:paraId="4504CF68" w14:textId="77777777" w:rsidTr="009E7134">
        <w:trPr>
          <w:trHeight w:val="261"/>
          <w:jc w:val="center"/>
        </w:trPr>
        <w:tc>
          <w:tcPr>
            <w:tcW w:w="1854" w:type="dxa"/>
            <w:shd w:val="clear" w:color="auto" w:fill="auto"/>
            <w:noWrap/>
            <w:vAlign w:val="center"/>
          </w:tcPr>
          <w:p w14:paraId="71F516B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209000000000</w:t>
            </w:r>
          </w:p>
        </w:tc>
        <w:tc>
          <w:tcPr>
            <w:tcW w:w="5694" w:type="dxa"/>
            <w:shd w:val="clear" w:color="auto" w:fill="auto"/>
            <w:noWrap/>
            <w:vAlign w:val="center"/>
          </w:tcPr>
          <w:p w14:paraId="627531C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HAMILTON-FULTON-MONTGOMERY BOCES</w:t>
            </w:r>
          </w:p>
        </w:tc>
      </w:tr>
      <w:tr w:rsidR="009B669B" w:rsidRPr="000E16CD" w14:paraId="2E9E4781" w14:textId="77777777" w:rsidTr="009E7134">
        <w:trPr>
          <w:trHeight w:val="261"/>
          <w:jc w:val="center"/>
        </w:trPr>
        <w:tc>
          <w:tcPr>
            <w:tcW w:w="1854" w:type="dxa"/>
            <w:shd w:val="clear" w:color="auto" w:fill="auto"/>
            <w:noWrap/>
            <w:vAlign w:val="center"/>
          </w:tcPr>
          <w:p w14:paraId="6495904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219000000000</w:t>
            </w:r>
          </w:p>
        </w:tc>
        <w:tc>
          <w:tcPr>
            <w:tcW w:w="5694" w:type="dxa"/>
            <w:shd w:val="clear" w:color="auto" w:fill="auto"/>
            <w:noWrap/>
            <w:vAlign w:val="center"/>
          </w:tcPr>
          <w:p w14:paraId="58CC3F1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HERK-FULTON-HAMILTON-OTSEGO BOCES</w:t>
            </w:r>
          </w:p>
        </w:tc>
      </w:tr>
      <w:tr w:rsidR="009B669B" w:rsidRPr="000E16CD" w14:paraId="7C843E1F" w14:textId="77777777" w:rsidTr="009E7134">
        <w:trPr>
          <w:trHeight w:val="261"/>
          <w:jc w:val="center"/>
        </w:trPr>
        <w:tc>
          <w:tcPr>
            <w:tcW w:w="1854" w:type="dxa"/>
            <w:shd w:val="clear" w:color="auto" w:fill="auto"/>
            <w:noWrap/>
            <w:vAlign w:val="center"/>
          </w:tcPr>
          <w:p w14:paraId="0929DF0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229000000000</w:t>
            </w:r>
          </w:p>
        </w:tc>
        <w:tc>
          <w:tcPr>
            <w:tcW w:w="5694" w:type="dxa"/>
            <w:shd w:val="clear" w:color="auto" w:fill="auto"/>
            <w:noWrap/>
            <w:vAlign w:val="center"/>
          </w:tcPr>
          <w:p w14:paraId="265DEE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JEFFER-LEWIS-HAMIL-HERK-ONEIDA BOCES</w:t>
            </w:r>
          </w:p>
        </w:tc>
      </w:tr>
      <w:tr w:rsidR="009B669B" w:rsidRPr="000E16CD" w14:paraId="6ABB4606" w14:textId="77777777" w:rsidTr="009E7134">
        <w:trPr>
          <w:trHeight w:val="261"/>
          <w:jc w:val="center"/>
        </w:trPr>
        <w:tc>
          <w:tcPr>
            <w:tcW w:w="1854" w:type="dxa"/>
            <w:shd w:val="clear" w:color="auto" w:fill="auto"/>
            <w:noWrap/>
            <w:vAlign w:val="center"/>
          </w:tcPr>
          <w:p w14:paraId="785033E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249000000000</w:t>
            </w:r>
          </w:p>
        </w:tc>
        <w:tc>
          <w:tcPr>
            <w:tcW w:w="5694" w:type="dxa"/>
            <w:shd w:val="clear" w:color="auto" w:fill="auto"/>
            <w:noWrap/>
            <w:vAlign w:val="center"/>
          </w:tcPr>
          <w:p w14:paraId="37E517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GENESEE VALLEY BOCES</w:t>
            </w:r>
          </w:p>
        </w:tc>
      </w:tr>
      <w:tr w:rsidR="009B669B" w:rsidRPr="000E16CD" w14:paraId="59D16ECD" w14:textId="77777777" w:rsidTr="009E7134">
        <w:trPr>
          <w:trHeight w:val="261"/>
          <w:jc w:val="center"/>
        </w:trPr>
        <w:tc>
          <w:tcPr>
            <w:tcW w:w="1854" w:type="dxa"/>
            <w:shd w:val="clear" w:color="auto" w:fill="auto"/>
            <w:noWrap/>
            <w:vAlign w:val="center"/>
          </w:tcPr>
          <w:p w14:paraId="2D7A53B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259000000000</w:t>
            </w:r>
          </w:p>
        </w:tc>
        <w:tc>
          <w:tcPr>
            <w:tcW w:w="5694" w:type="dxa"/>
            <w:shd w:val="clear" w:color="auto" w:fill="auto"/>
            <w:noWrap/>
            <w:vAlign w:val="center"/>
          </w:tcPr>
          <w:p w14:paraId="48EA267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MADISON-ONEIDA BOCES</w:t>
            </w:r>
          </w:p>
        </w:tc>
      </w:tr>
      <w:tr w:rsidR="009B669B" w:rsidRPr="000E16CD" w14:paraId="7E97B192" w14:textId="77777777" w:rsidTr="009E7134">
        <w:trPr>
          <w:trHeight w:val="261"/>
          <w:jc w:val="center"/>
        </w:trPr>
        <w:tc>
          <w:tcPr>
            <w:tcW w:w="1854" w:type="dxa"/>
            <w:shd w:val="clear" w:color="auto" w:fill="auto"/>
            <w:noWrap/>
            <w:vAlign w:val="center"/>
          </w:tcPr>
          <w:p w14:paraId="52949FB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269100000000</w:t>
            </w:r>
          </w:p>
        </w:tc>
        <w:tc>
          <w:tcPr>
            <w:tcW w:w="5694" w:type="dxa"/>
            <w:shd w:val="clear" w:color="auto" w:fill="auto"/>
            <w:noWrap/>
            <w:vAlign w:val="center"/>
          </w:tcPr>
          <w:p w14:paraId="2ABF0E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MONROE 1 BOCES</w:t>
            </w:r>
          </w:p>
        </w:tc>
      </w:tr>
      <w:tr w:rsidR="009B669B" w:rsidRPr="000E16CD" w14:paraId="17FA71E1" w14:textId="77777777" w:rsidTr="009E7134">
        <w:trPr>
          <w:trHeight w:val="261"/>
          <w:jc w:val="center"/>
        </w:trPr>
        <w:tc>
          <w:tcPr>
            <w:tcW w:w="1854" w:type="dxa"/>
            <w:shd w:val="clear" w:color="auto" w:fill="auto"/>
            <w:noWrap/>
            <w:vAlign w:val="center"/>
          </w:tcPr>
          <w:p w14:paraId="1C84246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269200000000</w:t>
            </w:r>
          </w:p>
        </w:tc>
        <w:tc>
          <w:tcPr>
            <w:tcW w:w="5694" w:type="dxa"/>
            <w:shd w:val="clear" w:color="auto" w:fill="auto"/>
            <w:noWrap/>
            <w:vAlign w:val="center"/>
          </w:tcPr>
          <w:p w14:paraId="147643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MONROE 2-ORLEANS BOCES</w:t>
            </w:r>
          </w:p>
        </w:tc>
      </w:tr>
      <w:tr w:rsidR="009B669B" w:rsidRPr="000E16CD" w14:paraId="75800FA8" w14:textId="77777777" w:rsidTr="009E7134">
        <w:trPr>
          <w:trHeight w:val="261"/>
          <w:jc w:val="center"/>
        </w:trPr>
        <w:tc>
          <w:tcPr>
            <w:tcW w:w="1854" w:type="dxa"/>
            <w:shd w:val="clear" w:color="auto" w:fill="auto"/>
            <w:noWrap/>
            <w:vAlign w:val="center"/>
          </w:tcPr>
          <w:p w14:paraId="7DEF883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289000000000</w:t>
            </w:r>
          </w:p>
        </w:tc>
        <w:tc>
          <w:tcPr>
            <w:tcW w:w="5694" w:type="dxa"/>
            <w:shd w:val="clear" w:color="auto" w:fill="auto"/>
            <w:noWrap/>
            <w:vAlign w:val="center"/>
          </w:tcPr>
          <w:p w14:paraId="694ACB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NASSAU BOCES</w:t>
            </w:r>
          </w:p>
        </w:tc>
      </w:tr>
      <w:tr w:rsidR="009B669B" w:rsidRPr="000E16CD" w14:paraId="023A51A5" w14:textId="77777777" w:rsidTr="009E7134">
        <w:trPr>
          <w:trHeight w:val="261"/>
          <w:jc w:val="center"/>
        </w:trPr>
        <w:tc>
          <w:tcPr>
            <w:tcW w:w="1854" w:type="dxa"/>
            <w:shd w:val="clear" w:color="auto" w:fill="auto"/>
            <w:noWrap/>
            <w:vAlign w:val="center"/>
          </w:tcPr>
          <w:p w14:paraId="4CE5981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419000000000</w:t>
            </w:r>
          </w:p>
        </w:tc>
        <w:tc>
          <w:tcPr>
            <w:tcW w:w="5694" w:type="dxa"/>
            <w:shd w:val="clear" w:color="auto" w:fill="auto"/>
            <w:noWrap/>
            <w:vAlign w:val="center"/>
          </w:tcPr>
          <w:p w14:paraId="1F079DB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ONEIDA-HERKIMER-MADISON BOCES</w:t>
            </w:r>
          </w:p>
        </w:tc>
      </w:tr>
      <w:tr w:rsidR="009B669B" w:rsidRPr="000E16CD" w14:paraId="0E1CA57E" w14:textId="77777777" w:rsidTr="009E7134">
        <w:trPr>
          <w:trHeight w:val="261"/>
          <w:jc w:val="center"/>
        </w:trPr>
        <w:tc>
          <w:tcPr>
            <w:tcW w:w="1854" w:type="dxa"/>
            <w:shd w:val="clear" w:color="auto" w:fill="auto"/>
            <w:noWrap/>
            <w:vAlign w:val="center"/>
          </w:tcPr>
          <w:p w14:paraId="125AEA7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429000000000</w:t>
            </w:r>
          </w:p>
        </w:tc>
        <w:tc>
          <w:tcPr>
            <w:tcW w:w="5694" w:type="dxa"/>
            <w:shd w:val="clear" w:color="auto" w:fill="auto"/>
            <w:noWrap/>
            <w:vAlign w:val="center"/>
          </w:tcPr>
          <w:p w14:paraId="44E130D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ONONDAGA-CORTLAND-MADISON BOCES</w:t>
            </w:r>
          </w:p>
        </w:tc>
      </w:tr>
      <w:tr w:rsidR="009B669B" w:rsidRPr="000E16CD" w14:paraId="2D98DA4B" w14:textId="77777777" w:rsidTr="009E7134">
        <w:trPr>
          <w:trHeight w:val="261"/>
          <w:jc w:val="center"/>
        </w:trPr>
        <w:tc>
          <w:tcPr>
            <w:tcW w:w="1854" w:type="dxa"/>
            <w:shd w:val="clear" w:color="auto" w:fill="auto"/>
            <w:noWrap/>
            <w:vAlign w:val="center"/>
          </w:tcPr>
          <w:p w14:paraId="7C059B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439000000000</w:t>
            </w:r>
          </w:p>
        </w:tc>
        <w:tc>
          <w:tcPr>
            <w:tcW w:w="5694" w:type="dxa"/>
            <w:shd w:val="clear" w:color="auto" w:fill="auto"/>
            <w:noWrap/>
            <w:vAlign w:val="center"/>
          </w:tcPr>
          <w:p w14:paraId="7E26B27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WAYNE-FINGER LAKES BOCES</w:t>
            </w:r>
          </w:p>
        </w:tc>
      </w:tr>
      <w:tr w:rsidR="009B669B" w:rsidRPr="000E16CD" w14:paraId="6B7C5BC2" w14:textId="77777777" w:rsidTr="009E7134">
        <w:trPr>
          <w:trHeight w:val="261"/>
          <w:jc w:val="center"/>
        </w:trPr>
        <w:tc>
          <w:tcPr>
            <w:tcW w:w="1854" w:type="dxa"/>
            <w:shd w:val="clear" w:color="auto" w:fill="auto"/>
            <w:noWrap/>
            <w:vAlign w:val="center"/>
          </w:tcPr>
          <w:p w14:paraId="5BFB34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449000000000</w:t>
            </w:r>
          </w:p>
        </w:tc>
        <w:tc>
          <w:tcPr>
            <w:tcW w:w="5694" w:type="dxa"/>
            <w:shd w:val="clear" w:color="auto" w:fill="auto"/>
            <w:noWrap/>
            <w:vAlign w:val="center"/>
          </w:tcPr>
          <w:p w14:paraId="4F0AC6E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ORANGE-ULSTER BOCES</w:t>
            </w:r>
          </w:p>
        </w:tc>
      </w:tr>
      <w:tr w:rsidR="009B669B" w:rsidRPr="000E16CD" w14:paraId="21C59892" w14:textId="77777777" w:rsidTr="009E7134">
        <w:trPr>
          <w:trHeight w:val="261"/>
          <w:jc w:val="center"/>
        </w:trPr>
        <w:tc>
          <w:tcPr>
            <w:tcW w:w="1854" w:type="dxa"/>
            <w:shd w:val="clear" w:color="auto" w:fill="auto"/>
            <w:noWrap/>
            <w:vAlign w:val="center"/>
          </w:tcPr>
          <w:p w14:paraId="1CD9204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459000000000</w:t>
            </w:r>
          </w:p>
        </w:tc>
        <w:tc>
          <w:tcPr>
            <w:tcW w:w="5694" w:type="dxa"/>
            <w:shd w:val="clear" w:color="auto" w:fill="auto"/>
            <w:noWrap/>
            <w:vAlign w:val="center"/>
          </w:tcPr>
          <w:p w14:paraId="50B7445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ORLEANS-NIAGARA BOCES</w:t>
            </w:r>
          </w:p>
        </w:tc>
      </w:tr>
      <w:tr w:rsidR="009B669B" w:rsidRPr="000E16CD" w14:paraId="39C8F3DE" w14:textId="77777777" w:rsidTr="009E7134">
        <w:trPr>
          <w:trHeight w:val="261"/>
          <w:jc w:val="center"/>
        </w:trPr>
        <w:tc>
          <w:tcPr>
            <w:tcW w:w="1854" w:type="dxa"/>
            <w:shd w:val="clear" w:color="auto" w:fill="auto"/>
            <w:noWrap/>
            <w:vAlign w:val="center"/>
          </w:tcPr>
          <w:p w14:paraId="347AE02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469000000000</w:t>
            </w:r>
          </w:p>
        </w:tc>
        <w:tc>
          <w:tcPr>
            <w:tcW w:w="5694" w:type="dxa"/>
            <w:shd w:val="clear" w:color="auto" w:fill="auto"/>
            <w:noWrap/>
            <w:vAlign w:val="center"/>
          </w:tcPr>
          <w:p w14:paraId="68F5D3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OSWEGO BOCES</w:t>
            </w:r>
          </w:p>
        </w:tc>
      </w:tr>
      <w:tr w:rsidR="009B669B" w:rsidRPr="000E16CD" w14:paraId="3F9CB4C5" w14:textId="77777777" w:rsidTr="009E7134">
        <w:trPr>
          <w:trHeight w:val="261"/>
          <w:jc w:val="center"/>
        </w:trPr>
        <w:tc>
          <w:tcPr>
            <w:tcW w:w="1854" w:type="dxa"/>
            <w:shd w:val="clear" w:color="auto" w:fill="auto"/>
            <w:noWrap/>
            <w:vAlign w:val="center"/>
          </w:tcPr>
          <w:p w14:paraId="6D406F4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489000000000</w:t>
            </w:r>
          </w:p>
        </w:tc>
        <w:tc>
          <w:tcPr>
            <w:tcW w:w="5694" w:type="dxa"/>
            <w:shd w:val="clear" w:color="auto" w:fill="auto"/>
            <w:noWrap/>
            <w:vAlign w:val="center"/>
          </w:tcPr>
          <w:p w14:paraId="5BFACD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PUTNAM-NORTHERN WESTCHESTER BOCES</w:t>
            </w:r>
          </w:p>
        </w:tc>
      </w:tr>
      <w:tr w:rsidR="009B669B" w:rsidRPr="000E16CD" w14:paraId="141842C0" w14:textId="77777777" w:rsidTr="009E7134">
        <w:trPr>
          <w:trHeight w:val="261"/>
          <w:jc w:val="center"/>
        </w:trPr>
        <w:tc>
          <w:tcPr>
            <w:tcW w:w="1854" w:type="dxa"/>
            <w:shd w:val="clear" w:color="auto" w:fill="auto"/>
            <w:noWrap/>
            <w:vAlign w:val="center"/>
          </w:tcPr>
          <w:p w14:paraId="79CFC97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499000000000</w:t>
            </w:r>
          </w:p>
        </w:tc>
        <w:tc>
          <w:tcPr>
            <w:tcW w:w="5694" w:type="dxa"/>
            <w:shd w:val="clear" w:color="auto" w:fill="auto"/>
            <w:noWrap/>
            <w:vAlign w:val="center"/>
          </w:tcPr>
          <w:p w14:paraId="337113F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QUESTAR III (R-C-G) BOCES</w:t>
            </w:r>
          </w:p>
        </w:tc>
      </w:tr>
      <w:tr w:rsidR="009B669B" w:rsidRPr="000E16CD" w14:paraId="5A8BB7E9" w14:textId="77777777" w:rsidTr="009E7134">
        <w:trPr>
          <w:trHeight w:val="261"/>
          <w:jc w:val="center"/>
        </w:trPr>
        <w:tc>
          <w:tcPr>
            <w:tcW w:w="1854" w:type="dxa"/>
            <w:shd w:val="clear" w:color="auto" w:fill="auto"/>
            <w:noWrap/>
            <w:vAlign w:val="center"/>
          </w:tcPr>
          <w:p w14:paraId="01C58CE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509000000000</w:t>
            </w:r>
          </w:p>
        </w:tc>
        <w:tc>
          <w:tcPr>
            <w:tcW w:w="5694" w:type="dxa"/>
            <w:shd w:val="clear" w:color="auto" w:fill="auto"/>
            <w:noWrap/>
            <w:vAlign w:val="center"/>
          </w:tcPr>
          <w:p w14:paraId="12BC3D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ROCKLAND BOCES</w:t>
            </w:r>
          </w:p>
        </w:tc>
      </w:tr>
      <w:tr w:rsidR="009B669B" w:rsidRPr="000E16CD" w14:paraId="4CA6DB0B" w14:textId="77777777" w:rsidTr="009E7134">
        <w:trPr>
          <w:trHeight w:val="261"/>
          <w:jc w:val="center"/>
        </w:trPr>
        <w:tc>
          <w:tcPr>
            <w:tcW w:w="1854" w:type="dxa"/>
            <w:shd w:val="clear" w:color="auto" w:fill="auto"/>
            <w:noWrap/>
            <w:vAlign w:val="center"/>
          </w:tcPr>
          <w:p w14:paraId="3D1B584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519000000000</w:t>
            </w:r>
          </w:p>
        </w:tc>
        <w:tc>
          <w:tcPr>
            <w:tcW w:w="5694" w:type="dxa"/>
            <w:shd w:val="clear" w:color="auto" w:fill="auto"/>
            <w:noWrap/>
            <w:vAlign w:val="center"/>
          </w:tcPr>
          <w:p w14:paraId="5D16BEE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ST LAWRENCE-LEWIS BOCES</w:t>
            </w:r>
          </w:p>
        </w:tc>
      </w:tr>
      <w:tr w:rsidR="009B669B" w:rsidRPr="000E16CD" w14:paraId="30B54CD6" w14:textId="77777777" w:rsidTr="009E7134">
        <w:trPr>
          <w:trHeight w:val="261"/>
          <w:jc w:val="center"/>
        </w:trPr>
        <w:tc>
          <w:tcPr>
            <w:tcW w:w="1854" w:type="dxa"/>
            <w:shd w:val="clear" w:color="auto" w:fill="auto"/>
            <w:noWrap/>
            <w:vAlign w:val="center"/>
          </w:tcPr>
          <w:p w14:paraId="382E0C2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559000000000</w:t>
            </w:r>
          </w:p>
        </w:tc>
        <w:tc>
          <w:tcPr>
            <w:tcW w:w="5694" w:type="dxa"/>
            <w:shd w:val="clear" w:color="auto" w:fill="auto"/>
            <w:noWrap/>
            <w:vAlign w:val="center"/>
          </w:tcPr>
          <w:p w14:paraId="59947E1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GREATER SOUTHERN TIER BOCES</w:t>
            </w:r>
          </w:p>
        </w:tc>
      </w:tr>
      <w:tr w:rsidR="009B669B" w:rsidRPr="000E16CD" w14:paraId="6FF7707D" w14:textId="77777777" w:rsidTr="009E7134">
        <w:trPr>
          <w:trHeight w:val="261"/>
          <w:jc w:val="center"/>
        </w:trPr>
        <w:tc>
          <w:tcPr>
            <w:tcW w:w="1854" w:type="dxa"/>
            <w:shd w:val="clear" w:color="auto" w:fill="auto"/>
            <w:noWrap/>
            <w:vAlign w:val="center"/>
          </w:tcPr>
          <w:p w14:paraId="36516E7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589100000000</w:t>
            </w:r>
          </w:p>
        </w:tc>
        <w:tc>
          <w:tcPr>
            <w:tcW w:w="5694" w:type="dxa"/>
            <w:shd w:val="clear" w:color="auto" w:fill="auto"/>
            <w:noWrap/>
            <w:vAlign w:val="center"/>
          </w:tcPr>
          <w:p w14:paraId="6D083C1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EASTERN SUFFOLK BOCES</w:t>
            </w:r>
          </w:p>
        </w:tc>
      </w:tr>
      <w:tr w:rsidR="009B669B" w:rsidRPr="000E16CD" w14:paraId="216C0BF2" w14:textId="77777777" w:rsidTr="009E7134">
        <w:trPr>
          <w:trHeight w:val="261"/>
          <w:jc w:val="center"/>
        </w:trPr>
        <w:tc>
          <w:tcPr>
            <w:tcW w:w="1854" w:type="dxa"/>
            <w:shd w:val="clear" w:color="auto" w:fill="auto"/>
            <w:noWrap/>
            <w:vAlign w:val="center"/>
          </w:tcPr>
          <w:p w14:paraId="02A355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589300000000</w:t>
            </w:r>
          </w:p>
        </w:tc>
        <w:tc>
          <w:tcPr>
            <w:tcW w:w="5694" w:type="dxa"/>
            <w:shd w:val="clear" w:color="auto" w:fill="auto"/>
            <w:noWrap/>
            <w:vAlign w:val="center"/>
          </w:tcPr>
          <w:p w14:paraId="4F1CDD8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WESTERN SUFFOLK BOCES</w:t>
            </w:r>
          </w:p>
        </w:tc>
      </w:tr>
      <w:tr w:rsidR="009B669B" w:rsidRPr="000E16CD" w14:paraId="03D1647A" w14:textId="77777777" w:rsidTr="009E7134">
        <w:trPr>
          <w:trHeight w:val="261"/>
          <w:jc w:val="center"/>
        </w:trPr>
        <w:tc>
          <w:tcPr>
            <w:tcW w:w="1854" w:type="dxa"/>
            <w:shd w:val="clear" w:color="auto" w:fill="auto"/>
            <w:noWrap/>
            <w:vAlign w:val="center"/>
          </w:tcPr>
          <w:p w14:paraId="4913035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599000000000</w:t>
            </w:r>
          </w:p>
        </w:tc>
        <w:tc>
          <w:tcPr>
            <w:tcW w:w="5694" w:type="dxa"/>
            <w:shd w:val="clear" w:color="auto" w:fill="auto"/>
            <w:noWrap/>
            <w:vAlign w:val="center"/>
          </w:tcPr>
          <w:p w14:paraId="797475A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SULLIVAN BOCES</w:t>
            </w:r>
          </w:p>
        </w:tc>
      </w:tr>
      <w:tr w:rsidR="009B669B" w:rsidRPr="000E16CD" w14:paraId="167B8A2E" w14:textId="77777777" w:rsidTr="009E7134">
        <w:trPr>
          <w:trHeight w:val="261"/>
          <w:jc w:val="center"/>
        </w:trPr>
        <w:tc>
          <w:tcPr>
            <w:tcW w:w="1854" w:type="dxa"/>
            <w:shd w:val="clear" w:color="auto" w:fill="auto"/>
            <w:noWrap/>
            <w:vAlign w:val="center"/>
          </w:tcPr>
          <w:p w14:paraId="13085EC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619000000000</w:t>
            </w:r>
          </w:p>
        </w:tc>
        <w:tc>
          <w:tcPr>
            <w:tcW w:w="5694" w:type="dxa"/>
            <w:shd w:val="clear" w:color="auto" w:fill="auto"/>
            <w:noWrap/>
            <w:vAlign w:val="center"/>
          </w:tcPr>
          <w:p w14:paraId="4328FCE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TOMPKINS-SENECA-TIOGA BOCES</w:t>
            </w:r>
          </w:p>
        </w:tc>
      </w:tr>
      <w:tr w:rsidR="009B669B" w:rsidRPr="000E16CD" w14:paraId="2F33EA27" w14:textId="77777777" w:rsidTr="009E7134">
        <w:trPr>
          <w:trHeight w:val="261"/>
          <w:jc w:val="center"/>
        </w:trPr>
        <w:tc>
          <w:tcPr>
            <w:tcW w:w="1854" w:type="dxa"/>
            <w:shd w:val="clear" w:color="auto" w:fill="auto"/>
            <w:noWrap/>
            <w:vAlign w:val="center"/>
          </w:tcPr>
          <w:p w14:paraId="1C70D32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629000000000</w:t>
            </w:r>
          </w:p>
        </w:tc>
        <w:tc>
          <w:tcPr>
            <w:tcW w:w="5694" w:type="dxa"/>
            <w:shd w:val="clear" w:color="auto" w:fill="auto"/>
            <w:noWrap/>
            <w:vAlign w:val="center"/>
          </w:tcPr>
          <w:p w14:paraId="2F60CA0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ULSTER BOCES</w:t>
            </w:r>
          </w:p>
        </w:tc>
      </w:tr>
      <w:tr w:rsidR="009B669B" w:rsidRPr="000E16CD" w14:paraId="64189B49" w14:textId="77777777" w:rsidTr="009E7134">
        <w:trPr>
          <w:trHeight w:val="261"/>
          <w:jc w:val="center"/>
        </w:trPr>
        <w:tc>
          <w:tcPr>
            <w:tcW w:w="1854" w:type="dxa"/>
            <w:shd w:val="clear" w:color="auto" w:fill="auto"/>
            <w:noWrap/>
            <w:vAlign w:val="center"/>
          </w:tcPr>
          <w:p w14:paraId="75AAB20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649000000000</w:t>
            </w:r>
          </w:p>
        </w:tc>
        <w:tc>
          <w:tcPr>
            <w:tcW w:w="5694" w:type="dxa"/>
            <w:shd w:val="clear" w:color="auto" w:fill="auto"/>
            <w:noWrap/>
            <w:vAlign w:val="center"/>
          </w:tcPr>
          <w:p w14:paraId="307DC5C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WASHING-SARA-WAR-HAMLTN-ESSEX BOCES</w:t>
            </w:r>
          </w:p>
        </w:tc>
      </w:tr>
      <w:tr w:rsidR="009B669B" w:rsidRPr="000E16CD" w14:paraId="298F474A" w14:textId="77777777" w:rsidTr="009E7134">
        <w:trPr>
          <w:trHeight w:val="261"/>
          <w:jc w:val="center"/>
        </w:trPr>
        <w:tc>
          <w:tcPr>
            <w:tcW w:w="1854" w:type="dxa"/>
            <w:shd w:val="clear" w:color="auto" w:fill="auto"/>
            <w:noWrap/>
            <w:vAlign w:val="center"/>
          </w:tcPr>
          <w:p w14:paraId="1F0A2A5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669000000000</w:t>
            </w:r>
          </w:p>
        </w:tc>
        <w:tc>
          <w:tcPr>
            <w:tcW w:w="5694" w:type="dxa"/>
            <w:shd w:val="clear" w:color="auto" w:fill="auto"/>
            <w:noWrap/>
            <w:vAlign w:val="center"/>
          </w:tcPr>
          <w:p w14:paraId="640832B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WESTCHESTER BOCES</w:t>
            </w:r>
          </w:p>
        </w:tc>
      </w:tr>
    </w:tbl>
    <w:p w14:paraId="78AEB86C" w14:textId="77777777" w:rsidR="00222869" w:rsidRPr="000E16CD" w:rsidRDefault="004D58E2" w:rsidP="00222869">
      <w:pPr>
        <w:pStyle w:val="Heading2"/>
        <w:jc w:val="center"/>
      </w:pPr>
      <w:bookmarkStart w:id="583" w:name="_Toc306952788"/>
      <w:bookmarkStart w:id="584" w:name="_Toc335315437"/>
      <w:r w:rsidRPr="000E16CD">
        <w:br w:type="page"/>
      </w:r>
      <w:bookmarkStart w:id="585" w:name="_Toc500488451"/>
      <w:r w:rsidR="00222869" w:rsidRPr="000E16CD">
        <w:t>Career and Technical Education Program</w:t>
      </w:r>
      <w:r w:rsidR="00394536" w:rsidRPr="000E16CD">
        <w:t xml:space="preserve"> Service</w:t>
      </w:r>
      <w:r w:rsidR="00222869" w:rsidRPr="000E16CD">
        <w:t xml:space="preserve"> Codes</w:t>
      </w:r>
      <w:bookmarkEnd w:id="583"/>
      <w:bookmarkEnd w:id="585"/>
    </w:p>
    <w:p w14:paraId="4FE6D8C6" w14:textId="06D3B9EF" w:rsidR="007A717F" w:rsidRPr="000E16CD" w:rsidRDefault="00222869" w:rsidP="007A717F">
      <w:pPr>
        <w:pStyle w:val="Body"/>
        <w:rPr>
          <w:rFonts w:cs="Arial"/>
          <w:szCs w:val="24"/>
        </w:rPr>
      </w:pPr>
      <w:r w:rsidRPr="000E16CD">
        <w:t xml:space="preserve">These codes are taken from the National Center for Educational Statistics Classification of Instructional Programs (CIP) manual.  NYSED has selected a subset of these CIP codes that are appropriate for secondary-level career and technical education programs.  </w:t>
      </w:r>
      <w:r w:rsidRPr="000E16CD">
        <w:rPr>
          <w:rFonts w:cs="Arial"/>
          <w:szCs w:val="24"/>
        </w:rPr>
        <w:t xml:space="preserve">Use the CIP code that most closely reflects the curricula of the student’s CTE program. </w:t>
      </w:r>
      <w:r w:rsidR="007A717F" w:rsidRPr="001E2A8D">
        <w:rPr>
          <w:rFonts w:cs="Arial"/>
          <w:szCs w:val="24"/>
          <w:highlight w:val="yellow"/>
        </w:rPr>
        <w:t>High school programs that have not be approved through the Regents CTE policy should use the six general content area codes.</w:t>
      </w:r>
    </w:p>
    <w:p w14:paraId="4F8A5316" w14:textId="7E098439" w:rsidR="00222869" w:rsidRPr="000E16CD" w:rsidRDefault="00222869" w:rsidP="007A717F">
      <w:pPr>
        <w:pStyle w:val="Body"/>
      </w:pPr>
      <w:r w:rsidRPr="000E16CD">
        <w:rPr>
          <w:rFonts w:cs="Arial"/>
          <w:szCs w:val="24"/>
        </w:rPr>
        <w:t xml:space="preserve">  </w:t>
      </w:r>
    </w:p>
    <w:tbl>
      <w:tblPr>
        <w:tblW w:w="9540" w:type="dxa"/>
        <w:jc w:val="center"/>
        <w:tblLayout w:type="fixed"/>
        <w:tblCellMar>
          <w:left w:w="54" w:type="dxa"/>
          <w:right w:w="54" w:type="dxa"/>
        </w:tblCellMar>
        <w:tblLook w:val="0000" w:firstRow="0" w:lastRow="0" w:firstColumn="0" w:lastColumn="0" w:noHBand="0" w:noVBand="0"/>
      </w:tblPr>
      <w:tblGrid>
        <w:gridCol w:w="1260"/>
        <w:gridCol w:w="8280"/>
      </w:tblGrid>
      <w:tr w:rsidR="00222869" w:rsidRPr="000E16CD" w14:paraId="0EBEBBCD" w14:textId="77777777" w:rsidTr="00222869">
        <w:trPr>
          <w:cantSplit/>
          <w:trHeight w:val="288"/>
          <w:tblHeader/>
          <w:jc w:val="center"/>
        </w:trPr>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08A26509"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CIP Code</w:t>
            </w:r>
          </w:p>
        </w:tc>
        <w:tc>
          <w:tcPr>
            <w:tcW w:w="8280" w:type="dxa"/>
            <w:tcBorders>
              <w:top w:val="single" w:sz="4" w:space="0" w:color="auto"/>
              <w:left w:val="single" w:sz="4" w:space="0" w:color="auto"/>
              <w:bottom w:val="single" w:sz="4" w:space="0" w:color="auto"/>
              <w:right w:val="single" w:sz="4" w:space="0" w:color="auto"/>
            </w:tcBorders>
            <w:shd w:val="clear" w:color="auto" w:fill="D9D9D9"/>
            <w:vAlign w:val="center"/>
          </w:tcPr>
          <w:p w14:paraId="590ACF47"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Content Area</w:t>
            </w:r>
          </w:p>
        </w:tc>
      </w:tr>
      <w:tr w:rsidR="00222869" w:rsidRPr="000E16CD" w14:paraId="32D5EC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637554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010599</w:t>
            </w:r>
          </w:p>
        </w:tc>
        <w:tc>
          <w:tcPr>
            <w:tcW w:w="8280" w:type="dxa"/>
            <w:tcBorders>
              <w:top w:val="single" w:sz="4" w:space="0" w:color="auto"/>
              <w:left w:val="single" w:sz="4" w:space="0" w:color="auto"/>
              <w:bottom w:val="single" w:sz="4" w:space="0" w:color="auto"/>
              <w:right w:val="single" w:sz="4" w:space="0" w:color="auto"/>
            </w:tcBorders>
            <w:vAlign w:val="center"/>
          </w:tcPr>
          <w:p w14:paraId="53CE77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Agriculture</w:t>
            </w:r>
          </w:p>
        </w:tc>
      </w:tr>
      <w:tr w:rsidR="00222869" w:rsidRPr="000E16CD" w14:paraId="0B33BF1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3F10A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529999</w:t>
            </w:r>
          </w:p>
        </w:tc>
        <w:tc>
          <w:tcPr>
            <w:tcW w:w="8280" w:type="dxa"/>
            <w:tcBorders>
              <w:top w:val="single" w:sz="4" w:space="0" w:color="auto"/>
              <w:left w:val="single" w:sz="4" w:space="0" w:color="auto"/>
              <w:bottom w:val="single" w:sz="4" w:space="0" w:color="auto"/>
              <w:right w:val="single" w:sz="4" w:space="0" w:color="auto"/>
            </w:tcBorders>
            <w:vAlign w:val="center"/>
          </w:tcPr>
          <w:p w14:paraId="613D640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Business and Marketing</w:t>
            </w:r>
          </w:p>
        </w:tc>
      </w:tr>
      <w:tr w:rsidR="00222869" w:rsidRPr="000E16CD" w14:paraId="1B7EC69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B364E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199999</w:t>
            </w:r>
          </w:p>
        </w:tc>
        <w:tc>
          <w:tcPr>
            <w:tcW w:w="8280" w:type="dxa"/>
            <w:tcBorders>
              <w:top w:val="single" w:sz="4" w:space="0" w:color="auto"/>
              <w:left w:val="single" w:sz="4" w:space="0" w:color="auto"/>
              <w:bottom w:val="single" w:sz="4" w:space="0" w:color="auto"/>
              <w:right w:val="single" w:sz="4" w:space="0" w:color="auto"/>
            </w:tcBorders>
            <w:vAlign w:val="center"/>
          </w:tcPr>
          <w:p w14:paraId="4D644A2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Family and Consumer Sciences</w:t>
            </w:r>
          </w:p>
        </w:tc>
      </w:tr>
      <w:tr w:rsidR="00222869" w:rsidRPr="000E16CD" w14:paraId="48BAAD5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9651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519999</w:t>
            </w:r>
          </w:p>
        </w:tc>
        <w:tc>
          <w:tcPr>
            <w:tcW w:w="8280" w:type="dxa"/>
            <w:tcBorders>
              <w:top w:val="single" w:sz="4" w:space="0" w:color="auto"/>
              <w:left w:val="single" w:sz="4" w:space="0" w:color="auto"/>
              <w:bottom w:val="single" w:sz="4" w:space="0" w:color="auto"/>
              <w:right w:val="single" w:sz="4" w:space="0" w:color="auto"/>
            </w:tcBorders>
            <w:vAlign w:val="center"/>
          </w:tcPr>
          <w:p w14:paraId="46B5D50A" w14:textId="77777777" w:rsidR="00222869" w:rsidRPr="000E16CD" w:rsidRDefault="00222869" w:rsidP="00A134DA">
            <w:pPr>
              <w:rPr>
                <w:rFonts w:ascii="Bookman Old Style" w:hAnsi="Bookman Old Style" w:cs="Arial"/>
                <w:snapToGrid w:val="0"/>
                <w:sz w:val="22"/>
                <w:szCs w:val="22"/>
              </w:rPr>
            </w:pPr>
            <w:r w:rsidRPr="000E16CD">
              <w:rPr>
                <w:rFonts w:ascii="Bookman Old Style" w:hAnsi="Bookman Old Style" w:cs="Arial"/>
                <w:sz w:val="22"/>
                <w:szCs w:val="22"/>
              </w:rPr>
              <w:t xml:space="preserve">Health </w:t>
            </w:r>
            <w:r w:rsidR="00A134DA" w:rsidRPr="000E16CD">
              <w:rPr>
                <w:rFonts w:ascii="Bookman Old Style" w:hAnsi="Bookman Old Style" w:cs="Arial"/>
                <w:sz w:val="22"/>
                <w:szCs w:val="22"/>
              </w:rPr>
              <w:t>Sciences</w:t>
            </w:r>
          </w:p>
        </w:tc>
      </w:tr>
      <w:tr w:rsidR="00222869" w:rsidRPr="000E16CD" w14:paraId="4011947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C997C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151599</w:t>
            </w:r>
          </w:p>
        </w:tc>
        <w:tc>
          <w:tcPr>
            <w:tcW w:w="8280" w:type="dxa"/>
            <w:tcBorders>
              <w:top w:val="single" w:sz="4" w:space="0" w:color="auto"/>
              <w:left w:val="single" w:sz="4" w:space="0" w:color="auto"/>
              <w:bottom w:val="single" w:sz="4" w:space="0" w:color="auto"/>
              <w:right w:val="single" w:sz="4" w:space="0" w:color="auto"/>
            </w:tcBorders>
            <w:vAlign w:val="center"/>
          </w:tcPr>
          <w:p w14:paraId="6740E8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Technology Education</w:t>
            </w:r>
          </w:p>
        </w:tc>
      </w:tr>
      <w:tr w:rsidR="00222869" w:rsidRPr="000E16CD" w14:paraId="273F331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7A00E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z w:val="22"/>
                <w:szCs w:val="22"/>
              </w:rPr>
              <w:t>489999</w:t>
            </w:r>
          </w:p>
        </w:tc>
        <w:tc>
          <w:tcPr>
            <w:tcW w:w="8280" w:type="dxa"/>
            <w:tcBorders>
              <w:top w:val="single" w:sz="4" w:space="0" w:color="auto"/>
              <w:left w:val="single" w:sz="4" w:space="0" w:color="auto"/>
              <w:bottom w:val="single" w:sz="4" w:space="0" w:color="auto"/>
              <w:right w:val="single" w:sz="4" w:space="0" w:color="auto"/>
            </w:tcBorders>
            <w:vAlign w:val="center"/>
          </w:tcPr>
          <w:p w14:paraId="4C81B66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z w:val="22"/>
                <w:szCs w:val="22"/>
              </w:rPr>
              <w:t>Trade and Technical</w:t>
            </w:r>
          </w:p>
        </w:tc>
      </w:tr>
    </w:tbl>
    <w:p w14:paraId="3E987AA9" w14:textId="77777777" w:rsidR="00222869" w:rsidRPr="000E16CD" w:rsidRDefault="00222869" w:rsidP="00222869">
      <w:pPr>
        <w:rPr>
          <w:rFonts w:ascii="Arial" w:hAnsi="Arial" w:cs="Arial"/>
          <w:i/>
        </w:rPr>
      </w:pPr>
    </w:p>
    <w:tbl>
      <w:tblPr>
        <w:tblW w:w="9540" w:type="dxa"/>
        <w:jc w:val="center"/>
        <w:tblLayout w:type="fixed"/>
        <w:tblCellMar>
          <w:left w:w="54" w:type="dxa"/>
          <w:right w:w="54" w:type="dxa"/>
        </w:tblCellMar>
        <w:tblLook w:val="0000" w:firstRow="0" w:lastRow="0" w:firstColumn="0" w:lastColumn="0" w:noHBand="0" w:noVBand="0"/>
      </w:tblPr>
      <w:tblGrid>
        <w:gridCol w:w="1260"/>
        <w:gridCol w:w="8280"/>
      </w:tblGrid>
      <w:tr w:rsidR="00A134DA" w:rsidRPr="000E16CD" w14:paraId="6199A0C2" w14:textId="77777777" w:rsidTr="00C75E36">
        <w:trPr>
          <w:cantSplit/>
          <w:trHeight w:val="288"/>
          <w:tblHeader/>
          <w:jc w:val="center"/>
        </w:trPr>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7AA675CA" w14:textId="77777777" w:rsidR="00A134DA" w:rsidRPr="000E16CD" w:rsidRDefault="00A134DA" w:rsidP="00C75E36">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Code</w:t>
            </w:r>
          </w:p>
        </w:tc>
        <w:tc>
          <w:tcPr>
            <w:tcW w:w="8280" w:type="dxa"/>
            <w:tcBorders>
              <w:top w:val="single" w:sz="4" w:space="0" w:color="auto"/>
              <w:left w:val="single" w:sz="4" w:space="0" w:color="auto"/>
              <w:bottom w:val="single" w:sz="4" w:space="0" w:color="auto"/>
              <w:right w:val="single" w:sz="4" w:space="0" w:color="auto"/>
            </w:tcBorders>
            <w:shd w:val="clear" w:color="auto" w:fill="D9D9D9"/>
            <w:vAlign w:val="center"/>
          </w:tcPr>
          <w:p w14:paraId="5F01C2C3" w14:textId="77777777" w:rsidR="00A134DA" w:rsidRPr="000E16CD" w:rsidRDefault="00A134DA" w:rsidP="00C75E36">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Program Name</w:t>
            </w:r>
          </w:p>
        </w:tc>
      </w:tr>
      <w:tr w:rsidR="00A134DA" w:rsidRPr="000E16CD" w14:paraId="4362E157" w14:textId="77777777" w:rsidTr="00C75E36">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DB91E39" w14:textId="77777777" w:rsidR="00A134DA" w:rsidRPr="000E16CD" w:rsidRDefault="00A134DA" w:rsidP="00C75E36">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309999</w:t>
            </w:r>
          </w:p>
        </w:tc>
        <w:tc>
          <w:tcPr>
            <w:tcW w:w="8280" w:type="dxa"/>
            <w:tcBorders>
              <w:top w:val="single" w:sz="4" w:space="0" w:color="auto"/>
              <w:left w:val="single" w:sz="4" w:space="0" w:color="auto"/>
              <w:bottom w:val="single" w:sz="4" w:space="0" w:color="auto"/>
              <w:right w:val="single" w:sz="4" w:space="0" w:color="auto"/>
            </w:tcBorders>
            <w:vAlign w:val="center"/>
          </w:tcPr>
          <w:p w14:paraId="21C95231" w14:textId="77777777" w:rsidR="00A134DA" w:rsidRPr="000E16CD" w:rsidRDefault="00A134DA" w:rsidP="00C75E36">
            <w:pPr>
              <w:rPr>
                <w:rFonts w:ascii="Bookman Old Style" w:hAnsi="Bookman Old Style" w:cs="Arial"/>
                <w:snapToGrid w:val="0"/>
                <w:sz w:val="22"/>
                <w:szCs w:val="22"/>
              </w:rPr>
            </w:pPr>
            <w:r w:rsidRPr="000E16CD">
              <w:rPr>
                <w:rFonts w:ascii="Bookman Old Style" w:hAnsi="Bookman Old Style" w:cs="Arial"/>
                <w:snapToGrid w:val="0"/>
                <w:sz w:val="22"/>
                <w:szCs w:val="22"/>
              </w:rPr>
              <w:t>Youth Apprenticeship Program (YAP)</w:t>
            </w:r>
            <w:r w:rsidR="00806429" w:rsidRPr="000E16CD">
              <w:rPr>
                <w:rFonts w:ascii="Bookman Old Style" w:hAnsi="Bookman Old Style" w:cs="Arial"/>
                <w:snapToGrid w:val="0"/>
                <w:sz w:val="22"/>
                <w:szCs w:val="22"/>
              </w:rPr>
              <w:t>*</w:t>
            </w:r>
          </w:p>
        </w:tc>
      </w:tr>
    </w:tbl>
    <w:p w14:paraId="436BA1A5" w14:textId="77777777" w:rsidR="00806429" w:rsidRPr="00D20560" w:rsidRDefault="00806429" w:rsidP="00806429">
      <w:pPr>
        <w:ind w:left="270"/>
        <w:rPr>
          <w:rFonts w:ascii="Bookman Old Style" w:hAnsi="Bookman Old Style"/>
          <w:color w:val="000000"/>
          <w:sz w:val="18"/>
          <w:szCs w:val="18"/>
        </w:rPr>
      </w:pPr>
      <w:r w:rsidRPr="00D20560">
        <w:rPr>
          <w:rFonts w:ascii="Bookman Old Style" w:hAnsi="Bookman Old Style"/>
          <w:color w:val="000000"/>
          <w:sz w:val="18"/>
          <w:szCs w:val="18"/>
        </w:rPr>
        <w:t>*NOTE: This code should be used for students in the Cornell-developed “Youth and Work Program.”</w:t>
      </w:r>
    </w:p>
    <w:p w14:paraId="13250505" w14:textId="77777777" w:rsidR="00A134DA" w:rsidRPr="000E16CD" w:rsidRDefault="00A134DA" w:rsidP="00222869">
      <w:pPr>
        <w:rPr>
          <w:rFonts w:ascii="Arial" w:hAnsi="Arial" w:cs="Arial"/>
          <w:i/>
        </w:rPr>
      </w:pPr>
    </w:p>
    <w:tbl>
      <w:tblPr>
        <w:tblW w:w="9540" w:type="dxa"/>
        <w:jc w:val="center"/>
        <w:tblLayout w:type="fixed"/>
        <w:tblCellMar>
          <w:left w:w="54" w:type="dxa"/>
          <w:right w:w="54" w:type="dxa"/>
        </w:tblCellMar>
        <w:tblLook w:val="0000" w:firstRow="0" w:lastRow="0" w:firstColumn="0" w:lastColumn="0" w:noHBand="0" w:noVBand="0"/>
      </w:tblPr>
      <w:tblGrid>
        <w:gridCol w:w="1260"/>
        <w:gridCol w:w="8280"/>
      </w:tblGrid>
      <w:tr w:rsidR="00222869" w:rsidRPr="000E16CD" w14:paraId="5A0D9FAC" w14:textId="77777777" w:rsidTr="00222869">
        <w:trPr>
          <w:cantSplit/>
          <w:trHeight w:val="288"/>
          <w:tblHeader/>
          <w:jc w:val="center"/>
        </w:trPr>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14:paraId="0E3E4EA3"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Code</w:t>
            </w:r>
          </w:p>
        </w:tc>
        <w:tc>
          <w:tcPr>
            <w:tcW w:w="8280" w:type="dxa"/>
            <w:tcBorders>
              <w:top w:val="single" w:sz="4" w:space="0" w:color="auto"/>
              <w:left w:val="single" w:sz="4" w:space="0" w:color="auto"/>
              <w:bottom w:val="single" w:sz="4" w:space="0" w:color="auto"/>
              <w:right w:val="single" w:sz="4" w:space="0" w:color="auto"/>
            </w:tcBorders>
            <w:shd w:val="clear" w:color="auto" w:fill="D9D9D9"/>
            <w:vAlign w:val="center"/>
          </w:tcPr>
          <w:p w14:paraId="075B7113" w14:textId="77777777" w:rsidR="00222869" w:rsidRPr="000E16CD" w:rsidRDefault="00222869" w:rsidP="00222869">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Program Name</w:t>
            </w:r>
          </w:p>
        </w:tc>
      </w:tr>
      <w:tr w:rsidR="00222869" w:rsidRPr="000E16CD" w14:paraId="183855DA"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7B3650C"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Agriculture, Food and Natural Resources Cluster</w:t>
            </w:r>
          </w:p>
        </w:tc>
      </w:tr>
      <w:tr w:rsidR="00222869" w:rsidRPr="000E16CD" w14:paraId="5B1223F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44253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010000</w:t>
            </w:r>
          </w:p>
        </w:tc>
        <w:tc>
          <w:tcPr>
            <w:tcW w:w="8280" w:type="dxa"/>
            <w:tcBorders>
              <w:top w:val="single" w:sz="4" w:space="0" w:color="auto"/>
              <w:left w:val="single" w:sz="4" w:space="0" w:color="auto"/>
              <w:bottom w:val="single" w:sz="4" w:space="0" w:color="auto"/>
              <w:right w:val="single" w:sz="4" w:space="0" w:color="auto"/>
            </w:tcBorders>
            <w:vAlign w:val="center"/>
          </w:tcPr>
          <w:p w14:paraId="3F8B38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General</w:t>
            </w:r>
          </w:p>
        </w:tc>
      </w:tr>
      <w:tr w:rsidR="00222869" w:rsidRPr="000E16CD" w14:paraId="1A36797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F9DFB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010101</w:t>
            </w:r>
          </w:p>
        </w:tc>
        <w:tc>
          <w:tcPr>
            <w:tcW w:w="8280" w:type="dxa"/>
            <w:tcBorders>
              <w:top w:val="single" w:sz="4" w:space="0" w:color="auto"/>
              <w:left w:val="single" w:sz="4" w:space="0" w:color="auto"/>
              <w:bottom w:val="single" w:sz="4" w:space="0" w:color="auto"/>
              <w:right w:val="single" w:sz="4" w:space="0" w:color="auto"/>
            </w:tcBorders>
            <w:vAlign w:val="center"/>
          </w:tcPr>
          <w:p w14:paraId="4A076E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 and Management, General</w:t>
            </w:r>
          </w:p>
        </w:tc>
      </w:tr>
      <w:tr w:rsidR="00222869" w:rsidRPr="000E16CD" w14:paraId="7063D00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6DDE8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010102</w:t>
            </w:r>
          </w:p>
        </w:tc>
        <w:tc>
          <w:tcPr>
            <w:tcW w:w="8280" w:type="dxa"/>
            <w:tcBorders>
              <w:top w:val="single" w:sz="4" w:space="0" w:color="auto"/>
              <w:left w:val="single" w:sz="4" w:space="0" w:color="auto"/>
              <w:bottom w:val="single" w:sz="4" w:space="0" w:color="auto"/>
              <w:right w:val="single" w:sz="4" w:space="0" w:color="auto"/>
            </w:tcBorders>
            <w:vAlign w:val="center"/>
          </w:tcPr>
          <w:p w14:paraId="7A3F7B2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Business/Agribusiness Operations</w:t>
            </w:r>
          </w:p>
        </w:tc>
      </w:tr>
      <w:tr w:rsidR="00222869" w:rsidRPr="000E16CD" w14:paraId="12C3582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03035A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010105</w:t>
            </w:r>
          </w:p>
        </w:tc>
        <w:tc>
          <w:tcPr>
            <w:tcW w:w="8280" w:type="dxa"/>
            <w:tcBorders>
              <w:top w:val="single" w:sz="4" w:space="0" w:color="auto"/>
              <w:left w:val="single" w:sz="4" w:space="0" w:color="auto"/>
              <w:bottom w:val="single" w:sz="4" w:space="0" w:color="auto"/>
              <w:right w:val="single" w:sz="4" w:space="0" w:color="auto"/>
            </w:tcBorders>
            <w:vAlign w:val="center"/>
          </w:tcPr>
          <w:p w14:paraId="1486CF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Agricultural/Farm Supplies Retailing and Wholesaling</w:t>
            </w:r>
          </w:p>
        </w:tc>
      </w:tr>
      <w:tr w:rsidR="00222869" w:rsidRPr="000E16CD" w14:paraId="67448DE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B19D63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010106</w:t>
            </w:r>
          </w:p>
        </w:tc>
        <w:tc>
          <w:tcPr>
            <w:tcW w:w="8280" w:type="dxa"/>
            <w:tcBorders>
              <w:top w:val="single" w:sz="4" w:space="0" w:color="auto"/>
              <w:left w:val="single" w:sz="4" w:space="0" w:color="auto"/>
              <w:bottom w:val="single" w:sz="4" w:space="0" w:color="auto"/>
              <w:right w:val="single" w:sz="4" w:space="0" w:color="auto"/>
            </w:tcBorders>
            <w:vAlign w:val="center"/>
          </w:tcPr>
          <w:p w14:paraId="593BD4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Business Technology</w:t>
            </w:r>
          </w:p>
        </w:tc>
      </w:tr>
      <w:tr w:rsidR="00222869" w:rsidRPr="000E16CD" w14:paraId="480203A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C05F54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010199</w:t>
            </w:r>
          </w:p>
        </w:tc>
        <w:tc>
          <w:tcPr>
            <w:tcW w:w="8280" w:type="dxa"/>
            <w:tcBorders>
              <w:top w:val="single" w:sz="4" w:space="0" w:color="auto"/>
              <w:left w:val="single" w:sz="4" w:space="0" w:color="auto"/>
              <w:bottom w:val="single" w:sz="4" w:space="0" w:color="auto"/>
              <w:right w:val="single" w:sz="4" w:space="0" w:color="auto"/>
            </w:tcBorders>
            <w:vAlign w:val="center"/>
          </w:tcPr>
          <w:p w14:paraId="1B9F440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 and Management, Other</w:t>
            </w:r>
          </w:p>
        </w:tc>
      </w:tr>
      <w:tr w:rsidR="00222869" w:rsidRPr="000E16CD" w14:paraId="6F6BFC6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0531D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010201</w:t>
            </w:r>
          </w:p>
        </w:tc>
        <w:tc>
          <w:tcPr>
            <w:tcW w:w="8280" w:type="dxa"/>
            <w:tcBorders>
              <w:top w:val="single" w:sz="4" w:space="0" w:color="auto"/>
              <w:left w:val="single" w:sz="4" w:space="0" w:color="auto"/>
              <w:bottom w:val="single" w:sz="4" w:space="0" w:color="auto"/>
              <w:right w:val="single" w:sz="4" w:space="0" w:color="auto"/>
            </w:tcBorders>
            <w:vAlign w:val="center"/>
          </w:tcPr>
          <w:p w14:paraId="5FA246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Mechanization, General</w:t>
            </w:r>
          </w:p>
        </w:tc>
      </w:tr>
      <w:tr w:rsidR="00222869" w:rsidRPr="000E16CD" w14:paraId="4F3754D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CBEC8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010204</w:t>
            </w:r>
          </w:p>
        </w:tc>
        <w:tc>
          <w:tcPr>
            <w:tcW w:w="8280" w:type="dxa"/>
            <w:tcBorders>
              <w:top w:val="single" w:sz="4" w:space="0" w:color="auto"/>
              <w:left w:val="single" w:sz="4" w:space="0" w:color="auto"/>
              <w:bottom w:val="single" w:sz="4" w:space="0" w:color="auto"/>
              <w:right w:val="single" w:sz="4" w:space="0" w:color="auto"/>
            </w:tcBorders>
            <w:vAlign w:val="center"/>
          </w:tcPr>
          <w:p w14:paraId="5E110D4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Power Machinery Operator</w:t>
            </w:r>
          </w:p>
        </w:tc>
      </w:tr>
      <w:tr w:rsidR="00222869" w:rsidRPr="000E16CD" w14:paraId="55981E7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8BE226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010205</w:t>
            </w:r>
          </w:p>
        </w:tc>
        <w:tc>
          <w:tcPr>
            <w:tcW w:w="8280" w:type="dxa"/>
            <w:tcBorders>
              <w:top w:val="single" w:sz="4" w:space="0" w:color="auto"/>
              <w:left w:val="single" w:sz="4" w:space="0" w:color="auto"/>
              <w:bottom w:val="single" w:sz="4" w:space="0" w:color="auto"/>
              <w:right w:val="single" w:sz="4" w:space="0" w:color="auto"/>
            </w:tcBorders>
            <w:vAlign w:val="center"/>
          </w:tcPr>
          <w:p w14:paraId="513ABE0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Mechanics &amp; Equipment/Machine Technology</w:t>
            </w:r>
          </w:p>
        </w:tc>
      </w:tr>
      <w:tr w:rsidR="00222869" w:rsidRPr="000E16CD" w14:paraId="006F7C5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7D620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010301</w:t>
            </w:r>
          </w:p>
        </w:tc>
        <w:tc>
          <w:tcPr>
            <w:tcW w:w="8280" w:type="dxa"/>
            <w:tcBorders>
              <w:top w:val="single" w:sz="4" w:space="0" w:color="auto"/>
              <w:left w:val="single" w:sz="4" w:space="0" w:color="auto"/>
              <w:bottom w:val="single" w:sz="4" w:space="0" w:color="auto"/>
              <w:right w:val="single" w:sz="4" w:space="0" w:color="auto"/>
            </w:tcBorders>
            <w:vAlign w:val="center"/>
          </w:tcPr>
          <w:p w14:paraId="7CAFD44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Production Operations, General</w:t>
            </w:r>
          </w:p>
        </w:tc>
      </w:tr>
      <w:tr w:rsidR="00222869" w:rsidRPr="000E16CD" w14:paraId="7BFD20D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00DEB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010302</w:t>
            </w:r>
          </w:p>
        </w:tc>
        <w:tc>
          <w:tcPr>
            <w:tcW w:w="8280" w:type="dxa"/>
            <w:tcBorders>
              <w:top w:val="single" w:sz="4" w:space="0" w:color="auto"/>
              <w:left w:val="single" w:sz="4" w:space="0" w:color="auto"/>
              <w:bottom w:val="single" w:sz="4" w:space="0" w:color="auto"/>
              <w:right w:val="single" w:sz="4" w:space="0" w:color="auto"/>
            </w:tcBorders>
            <w:vAlign w:val="center"/>
          </w:tcPr>
          <w:p w14:paraId="4C6C90D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Animal/Livestock Husbandry and Production</w:t>
            </w:r>
          </w:p>
        </w:tc>
      </w:tr>
      <w:tr w:rsidR="00222869" w:rsidRPr="000E16CD" w14:paraId="1711D4F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8E162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010303</w:t>
            </w:r>
          </w:p>
        </w:tc>
        <w:tc>
          <w:tcPr>
            <w:tcW w:w="8280" w:type="dxa"/>
            <w:tcBorders>
              <w:top w:val="single" w:sz="4" w:space="0" w:color="auto"/>
              <w:left w:val="single" w:sz="4" w:space="0" w:color="auto"/>
              <w:bottom w:val="single" w:sz="4" w:space="0" w:color="auto"/>
              <w:right w:val="single" w:sz="4" w:space="0" w:color="auto"/>
            </w:tcBorders>
            <w:vAlign w:val="center"/>
          </w:tcPr>
          <w:p w14:paraId="399EAA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Aquaculture</w:t>
            </w:r>
          </w:p>
        </w:tc>
      </w:tr>
      <w:tr w:rsidR="00222869" w:rsidRPr="000E16CD" w14:paraId="1B10CA0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224F9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010304</w:t>
            </w:r>
          </w:p>
        </w:tc>
        <w:tc>
          <w:tcPr>
            <w:tcW w:w="8280" w:type="dxa"/>
            <w:tcBorders>
              <w:top w:val="single" w:sz="4" w:space="0" w:color="auto"/>
              <w:left w:val="single" w:sz="4" w:space="0" w:color="auto"/>
              <w:bottom w:val="single" w:sz="4" w:space="0" w:color="auto"/>
              <w:right w:val="single" w:sz="4" w:space="0" w:color="auto"/>
            </w:tcBorders>
            <w:vAlign w:val="center"/>
          </w:tcPr>
          <w:p w14:paraId="7F848C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Crop Production</w:t>
            </w:r>
          </w:p>
        </w:tc>
      </w:tr>
      <w:tr w:rsidR="00222869" w:rsidRPr="000E16CD" w14:paraId="381DD58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23290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010306</w:t>
            </w:r>
          </w:p>
        </w:tc>
        <w:tc>
          <w:tcPr>
            <w:tcW w:w="8280" w:type="dxa"/>
            <w:tcBorders>
              <w:top w:val="single" w:sz="4" w:space="0" w:color="auto"/>
              <w:left w:val="single" w:sz="4" w:space="0" w:color="auto"/>
              <w:bottom w:val="single" w:sz="4" w:space="0" w:color="auto"/>
              <w:right w:val="single" w:sz="4" w:space="0" w:color="auto"/>
            </w:tcBorders>
            <w:vAlign w:val="center"/>
          </w:tcPr>
          <w:p w14:paraId="55EB1F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Dairy Husbandry and Production</w:t>
            </w:r>
          </w:p>
        </w:tc>
      </w:tr>
      <w:tr w:rsidR="00222869" w:rsidRPr="000E16CD" w14:paraId="1AD0B0E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B9540C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010307</w:t>
            </w:r>
          </w:p>
        </w:tc>
        <w:tc>
          <w:tcPr>
            <w:tcW w:w="8280" w:type="dxa"/>
            <w:tcBorders>
              <w:top w:val="single" w:sz="4" w:space="0" w:color="auto"/>
              <w:left w:val="single" w:sz="4" w:space="0" w:color="auto"/>
              <w:bottom w:val="single" w:sz="4" w:space="0" w:color="auto"/>
              <w:right w:val="single" w:sz="4" w:space="0" w:color="auto"/>
            </w:tcBorders>
            <w:vAlign w:val="center"/>
          </w:tcPr>
          <w:p w14:paraId="57E22C7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Horse Husbandry/Equine Science &amp; Management</w:t>
            </w:r>
          </w:p>
        </w:tc>
      </w:tr>
      <w:tr w:rsidR="00AA2F15" w:rsidRPr="000E16CD" w14:paraId="3AFD12C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31FD91F" w14:textId="77777777" w:rsidR="00AA2F15" w:rsidRPr="000E16CD" w:rsidRDefault="00AA2F15"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010308</w:t>
            </w:r>
          </w:p>
        </w:tc>
        <w:tc>
          <w:tcPr>
            <w:tcW w:w="8280" w:type="dxa"/>
            <w:tcBorders>
              <w:top w:val="single" w:sz="4" w:space="0" w:color="auto"/>
              <w:left w:val="single" w:sz="4" w:space="0" w:color="auto"/>
              <w:bottom w:val="single" w:sz="4" w:space="0" w:color="auto"/>
              <w:right w:val="single" w:sz="4" w:space="0" w:color="auto"/>
            </w:tcBorders>
            <w:vAlign w:val="center"/>
          </w:tcPr>
          <w:p w14:paraId="07D96B7B" w14:textId="77777777" w:rsidR="00AA2F15" w:rsidRPr="000E16CD" w:rsidRDefault="00AA2F15"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Agroecology and Sustainable Agriculture</w:t>
            </w:r>
          </w:p>
        </w:tc>
      </w:tr>
      <w:tr w:rsidR="00222869" w:rsidRPr="000E16CD" w14:paraId="0DDEE90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9C5D5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010401</w:t>
            </w:r>
          </w:p>
        </w:tc>
        <w:tc>
          <w:tcPr>
            <w:tcW w:w="8280" w:type="dxa"/>
            <w:tcBorders>
              <w:top w:val="single" w:sz="4" w:space="0" w:color="auto"/>
              <w:left w:val="single" w:sz="4" w:space="0" w:color="auto"/>
              <w:bottom w:val="single" w:sz="4" w:space="0" w:color="auto"/>
              <w:right w:val="single" w:sz="4" w:space="0" w:color="auto"/>
            </w:tcBorders>
            <w:vAlign w:val="center"/>
          </w:tcPr>
          <w:p w14:paraId="558FEF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and Food Products Processing</w:t>
            </w:r>
          </w:p>
        </w:tc>
      </w:tr>
      <w:tr w:rsidR="00222869" w:rsidRPr="000E16CD" w14:paraId="41D2D98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B9F73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010504</w:t>
            </w:r>
          </w:p>
        </w:tc>
        <w:tc>
          <w:tcPr>
            <w:tcW w:w="8280" w:type="dxa"/>
            <w:tcBorders>
              <w:top w:val="single" w:sz="4" w:space="0" w:color="auto"/>
              <w:left w:val="single" w:sz="4" w:space="0" w:color="auto"/>
              <w:bottom w:val="single" w:sz="4" w:space="0" w:color="auto"/>
              <w:right w:val="single" w:sz="4" w:space="0" w:color="auto"/>
            </w:tcBorders>
            <w:vAlign w:val="center"/>
          </w:tcPr>
          <w:p w14:paraId="6F2D8E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Dog/Pet/Animal Grooming</w:t>
            </w:r>
          </w:p>
        </w:tc>
      </w:tr>
      <w:tr w:rsidR="00222869" w:rsidRPr="000E16CD" w14:paraId="2B9FF16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F0A9B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010505</w:t>
            </w:r>
          </w:p>
        </w:tc>
        <w:tc>
          <w:tcPr>
            <w:tcW w:w="8280" w:type="dxa"/>
            <w:tcBorders>
              <w:top w:val="single" w:sz="4" w:space="0" w:color="auto"/>
              <w:left w:val="single" w:sz="4" w:space="0" w:color="auto"/>
              <w:bottom w:val="single" w:sz="4" w:space="0" w:color="auto"/>
              <w:right w:val="single" w:sz="4" w:space="0" w:color="auto"/>
            </w:tcBorders>
            <w:vAlign w:val="center"/>
          </w:tcPr>
          <w:p w14:paraId="3BAB09B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Animal Trainer</w:t>
            </w:r>
          </w:p>
        </w:tc>
      </w:tr>
      <w:tr w:rsidR="00222869" w:rsidRPr="000E16CD" w14:paraId="537283B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FD64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010507</w:t>
            </w:r>
          </w:p>
        </w:tc>
        <w:tc>
          <w:tcPr>
            <w:tcW w:w="8280" w:type="dxa"/>
            <w:tcBorders>
              <w:top w:val="single" w:sz="4" w:space="0" w:color="auto"/>
              <w:left w:val="single" w:sz="4" w:space="0" w:color="auto"/>
              <w:bottom w:val="single" w:sz="4" w:space="0" w:color="auto"/>
              <w:right w:val="single" w:sz="4" w:space="0" w:color="auto"/>
            </w:tcBorders>
            <w:vAlign w:val="center"/>
          </w:tcPr>
          <w:p w14:paraId="60F5DED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Equestrian/Equine Studies</w:t>
            </w:r>
          </w:p>
        </w:tc>
      </w:tr>
      <w:tr w:rsidR="00222869" w:rsidRPr="000E16CD" w14:paraId="10CF860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B340AB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010599</w:t>
            </w:r>
          </w:p>
        </w:tc>
        <w:tc>
          <w:tcPr>
            <w:tcW w:w="8280" w:type="dxa"/>
            <w:tcBorders>
              <w:top w:val="single" w:sz="4" w:space="0" w:color="auto"/>
              <w:left w:val="single" w:sz="4" w:space="0" w:color="auto"/>
              <w:bottom w:val="single" w:sz="4" w:space="0" w:color="auto"/>
              <w:right w:val="single" w:sz="4" w:space="0" w:color="auto"/>
            </w:tcBorders>
            <w:vAlign w:val="center"/>
          </w:tcPr>
          <w:p w14:paraId="468C56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&amp; Domestic Animals Services, Other</w:t>
            </w:r>
          </w:p>
        </w:tc>
      </w:tr>
      <w:tr w:rsidR="00222869" w:rsidRPr="000E16CD" w14:paraId="54B6733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454791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010601</w:t>
            </w:r>
          </w:p>
        </w:tc>
        <w:tc>
          <w:tcPr>
            <w:tcW w:w="8280" w:type="dxa"/>
            <w:tcBorders>
              <w:top w:val="single" w:sz="4" w:space="0" w:color="auto"/>
              <w:left w:val="single" w:sz="4" w:space="0" w:color="auto"/>
              <w:bottom w:val="single" w:sz="4" w:space="0" w:color="auto"/>
              <w:right w:val="single" w:sz="4" w:space="0" w:color="auto"/>
            </w:tcBorders>
            <w:vAlign w:val="center"/>
          </w:tcPr>
          <w:p w14:paraId="37B5CE4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Applied Horticulture/Horticultural Operations, General</w:t>
            </w:r>
          </w:p>
        </w:tc>
      </w:tr>
      <w:tr w:rsidR="00222869" w:rsidRPr="000E16CD" w14:paraId="27D01EA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66F22D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010603</w:t>
            </w:r>
          </w:p>
        </w:tc>
        <w:tc>
          <w:tcPr>
            <w:tcW w:w="8280" w:type="dxa"/>
            <w:tcBorders>
              <w:top w:val="single" w:sz="4" w:space="0" w:color="auto"/>
              <w:left w:val="single" w:sz="4" w:space="0" w:color="auto"/>
              <w:bottom w:val="single" w:sz="4" w:space="0" w:color="auto"/>
              <w:right w:val="single" w:sz="4" w:space="0" w:color="auto"/>
            </w:tcBorders>
            <w:vAlign w:val="center"/>
          </w:tcPr>
          <w:p w14:paraId="2098FA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Ornamental Horticulture</w:t>
            </w:r>
          </w:p>
        </w:tc>
      </w:tr>
      <w:tr w:rsidR="00222869" w:rsidRPr="000E16CD" w14:paraId="03AC64F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633DD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010604</w:t>
            </w:r>
          </w:p>
        </w:tc>
        <w:tc>
          <w:tcPr>
            <w:tcW w:w="8280" w:type="dxa"/>
            <w:tcBorders>
              <w:top w:val="single" w:sz="4" w:space="0" w:color="auto"/>
              <w:left w:val="single" w:sz="4" w:space="0" w:color="auto"/>
              <w:bottom w:val="single" w:sz="4" w:space="0" w:color="auto"/>
              <w:right w:val="single" w:sz="4" w:space="0" w:color="auto"/>
            </w:tcBorders>
            <w:vAlign w:val="center"/>
          </w:tcPr>
          <w:p w14:paraId="3EC76C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Greenhouse Operations and Management</w:t>
            </w:r>
          </w:p>
        </w:tc>
      </w:tr>
      <w:tr w:rsidR="00222869" w:rsidRPr="000E16CD" w14:paraId="3DBCF76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7A9859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010605</w:t>
            </w:r>
          </w:p>
        </w:tc>
        <w:tc>
          <w:tcPr>
            <w:tcW w:w="8280" w:type="dxa"/>
            <w:tcBorders>
              <w:top w:val="single" w:sz="4" w:space="0" w:color="auto"/>
              <w:left w:val="single" w:sz="4" w:space="0" w:color="auto"/>
              <w:bottom w:val="single" w:sz="4" w:space="0" w:color="auto"/>
              <w:right w:val="single" w:sz="4" w:space="0" w:color="auto"/>
            </w:tcBorders>
            <w:vAlign w:val="center"/>
          </w:tcPr>
          <w:p w14:paraId="0D7788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Landscaping &amp; Groundskeeping</w:t>
            </w:r>
          </w:p>
        </w:tc>
      </w:tr>
      <w:tr w:rsidR="00222869" w:rsidRPr="000E16CD" w14:paraId="28CD42E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6D421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010606</w:t>
            </w:r>
          </w:p>
        </w:tc>
        <w:tc>
          <w:tcPr>
            <w:tcW w:w="8280" w:type="dxa"/>
            <w:tcBorders>
              <w:top w:val="single" w:sz="4" w:space="0" w:color="auto"/>
              <w:left w:val="single" w:sz="4" w:space="0" w:color="auto"/>
              <w:bottom w:val="single" w:sz="4" w:space="0" w:color="auto"/>
              <w:right w:val="single" w:sz="4" w:space="0" w:color="auto"/>
            </w:tcBorders>
            <w:vAlign w:val="center"/>
          </w:tcPr>
          <w:p w14:paraId="1B8DC5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Plant Nursery Operations and Management</w:t>
            </w:r>
          </w:p>
        </w:tc>
      </w:tr>
      <w:tr w:rsidR="00222869" w:rsidRPr="000E16CD" w14:paraId="5AD9073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58BDD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010607</w:t>
            </w:r>
          </w:p>
        </w:tc>
        <w:tc>
          <w:tcPr>
            <w:tcW w:w="8280" w:type="dxa"/>
            <w:tcBorders>
              <w:top w:val="single" w:sz="4" w:space="0" w:color="auto"/>
              <w:left w:val="single" w:sz="4" w:space="0" w:color="auto"/>
              <w:bottom w:val="single" w:sz="4" w:space="0" w:color="auto"/>
              <w:right w:val="single" w:sz="4" w:space="0" w:color="auto"/>
            </w:tcBorders>
            <w:vAlign w:val="center"/>
          </w:tcPr>
          <w:p w14:paraId="41AB11D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Turf &amp; Turfgrass Management</w:t>
            </w:r>
          </w:p>
        </w:tc>
      </w:tr>
      <w:tr w:rsidR="00222869" w:rsidRPr="000E16CD" w14:paraId="36DAF45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2F721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010608</w:t>
            </w:r>
          </w:p>
        </w:tc>
        <w:tc>
          <w:tcPr>
            <w:tcW w:w="8280" w:type="dxa"/>
            <w:tcBorders>
              <w:top w:val="single" w:sz="4" w:space="0" w:color="auto"/>
              <w:left w:val="single" w:sz="4" w:space="0" w:color="auto"/>
              <w:bottom w:val="single" w:sz="4" w:space="0" w:color="auto"/>
              <w:right w:val="single" w:sz="4" w:space="0" w:color="auto"/>
            </w:tcBorders>
            <w:vAlign w:val="center"/>
          </w:tcPr>
          <w:p w14:paraId="6DDC48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Floriculture/Floristry Operations and Management</w:t>
            </w:r>
          </w:p>
        </w:tc>
      </w:tr>
      <w:tr w:rsidR="00222869" w:rsidRPr="000E16CD" w14:paraId="5BC094A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8DBD1A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010699</w:t>
            </w:r>
          </w:p>
        </w:tc>
        <w:tc>
          <w:tcPr>
            <w:tcW w:w="8280" w:type="dxa"/>
            <w:tcBorders>
              <w:top w:val="single" w:sz="4" w:space="0" w:color="auto"/>
              <w:left w:val="single" w:sz="4" w:space="0" w:color="auto"/>
              <w:bottom w:val="single" w:sz="4" w:space="0" w:color="auto"/>
              <w:right w:val="single" w:sz="4" w:space="0" w:color="auto"/>
            </w:tcBorders>
            <w:vAlign w:val="center"/>
          </w:tcPr>
          <w:p w14:paraId="74076BD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Applied Horticulture/Horticultural Business Services, Other</w:t>
            </w:r>
          </w:p>
        </w:tc>
      </w:tr>
      <w:tr w:rsidR="00222869" w:rsidRPr="000E16CD" w14:paraId="5BA9706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612E4F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019999</w:t>
            </w:r>
          </w:p>
        </w:tc>
        <w:tc>
          <w:tcPr>
            <w:tcW w:w="8280" w:type="dxa"/>
            <w:tcBorders>
              <w:top w:val="single" w:sz="4" w:space="0" w:color="auto"/>
              <w:left w:val="single" w:sz="4" w:space="0" w:color="auto"/>
              <w:bottom w:val="single" w:sz="4" w:space="0" w:color="auto"/>
              <w:right w:val="single" w:sz="4" w:space="0" w:color="auto"/>
            </w:tcBorders>
            <w:vAlign w:val="center"/>
          </w:tcPr>
          <w:p w14:paraId="1DE7AB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Agriculture, Agriculture Operations and Related Sciences, Other</w:t>
            </w:r>
          </w:p>
        </w:tc>
      </w:tr>
      <w:tr w:rsidR="00222869" w:rsidRPr="000E16CD" w14:paraId="5FB2B47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4A3B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030205</w:t>
            </w:r>
          </w:p>
        </w:tc>
        <w:tc>
          <w:tcPr>
            <w:tcW w:w="8280" w:type="dxa"/>
            <w:tcBorders>
              <w:top w:val="single" w:sz="4" w:space="0" w:color="auto"/>
              <w:left w:val="single" w:sz="4" w:space="0" w:color="auto"/>
              <w:bottom w:val="single" w:sz="4" w:space="0" w:color="auto"/>
              <w:right w:val="single" w:sz="4" w:space="0" w:color="auto"/>
            </w:tcBorders>
            <w:vAlign w:val="center"/>
          </w:tcPr>
          <w:p w14:paraId="50E797A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Water, Wetlands and Marine Resources Management</w:t>
            </w:r>
          </w:p>
        </w:tc>
      </w:tr>
      <w:tr w:rsidR="00222869" w:rsidRPr="000E16CD" w14:paraId="02DE86F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5C32E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030206</w:t>
            </w:r>
          </w:p>
        </w:tc>
        <w:tc>
          <w:tcPr>
            <w:tcW w:w="8280" w:type="dxa"/>
            <w:tcBorders>
              <w:top w:val="single" w:sz="4" w:space="0" w:color="auto"/>
              <w:left w:val="single" w:sz="4" w:space="0" w:color="auto"/>
              <w:bottom w:val="single" w:sz="4" w:space="0" w:color="auto"/>
              <w:right w:val="single" w:sz="4" w:space="0" w:color="auto"/>
            </w:tcBorders>
            <w:vAlign w:val="center"/>
          </w:tcPr>
          <w:p w14:paraId="0BCE42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Land Use Planning and Management/Development</w:t>
            </w:r>
          </w:p>
        </w:tc>
      </w:tr>
      <w:tr w:rsidR="00222869" w:rsidRPr="000E16CD" w14:paraId="156C503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DEB49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030299</w:t>
            </w:r>
          </w:p>
        </w:tc>
        <w:tc>
          <w:tcPr>
            <w:tcW w:w="8280" w:type="dxa"/>
            <w:tcBorders>
              <w:top w:val="single" w:sz="4" w:space="0" w:color="auto"/>
              <w:left w:val="single" w:sz="4" w:space="0" w:color="auto"/>
              <w:bottom w:val="single" w:sz="4" w:space="0" w:color="auto"/>
              <w:right w:val="single" w:sz="4" w:space="0" w:color="auto"/>
            </w:tcBorders>
            <w:vAlign w:val="center"/>
          </w:tcPr>
          <w:p w14:paraId="365C7E7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Natural Resources Management and Policy, Other</w:t>
            </w:r>
          </w:p>
        </w:tc>
      </w:tr>
      <w:tr w:rsidR="00222869" w:rsidRPr="000E16CD" w14:paraId="7BED714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74DC4D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030301</w:t>
            </w:r>
          </w:p>
        </w:tc>
        <w:tc>
          <w:tcPr>
            <w:tcW w:w="8280" w:type="dxa"/>
            <w:tcBorders>
              <w:top w:val="single" w:sz="4" w:space="0" w:color="auto"/>
              <w:left w:val="single" w:sz="4" w:space="0" w:color="auto"/>
              <w:bottom w:val="single" w:sz="4" w:space="0" w:color="auto"/>
              <w:right w:val="single" w:sz="4" w:space="0" w:color="auto"/>
            </w:tcBorders>
            <w:vAlign w:val="center"/>
          </w:tcPr>
          <w:p w14:paraId="7D853F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Fishing and Fisheries Sciences and Management</w:t>
            </w:r>
          </w:p>
        </w:tc>
      </w:tr>
      <w:tr w:rsidR="00222869" w:rsidRPr="000E16CD" w14:paraId="729764F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1F16C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030501</w:t>
            </w:r>
          </w:p>
        </w:tc>
        <w:tc>
          <w:tcPr>
            <w:tcW w:w="8280" w:type="dxa"/>
            <w:tcBorders>
              <w:top w:val="single" w:sz="4" w:space="0" w:color="auto"/>
              <w:left w:val="single" w:sz="4" w:space="0" w:color="auto"/>
              <w:bottom w:val="single" w:sz="4" w:space="0" w:color="auto"/>
              <w:right w:val="single" w:sz="4" w:space="0" w:color="auto"/>
            </w:tcBorders>
            <w:vAlign w:val="center"/>
          </w:tcPr>
          <w:p w14:paraId="46BA42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General</w:t>
            </w:r>
          </w:p>
        </w:tc>
      </w:tr>
      <w:tr w:rsidR="00222869" w:rsidRPr="000E16CD" w14:paraId="408DEED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0991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030508</w:t>
            </w:r>
          </w:p>
        </w:tc>
        <w:tc>
          <w:tcPr>
            <w:tcW w:w="8280" w:type="dxa"/>
            <w:tcBorders>
              <w:top w:val="single" w:sz="4" w:space="0" w:color="auto"/>
              <w:left w:val="single" w:sz="4" w:space="0" w:color="auto"/>
              <w:bottom w:val="single" w:sz="4" w:space="0" w:color="auto"/>
              <w:right w:val="single" w:sz="4" w:space="0" w:color="auto"/>
            </w:tcBorders>
            <w:vAlign w:val="center"/>
          </w:tcPr>
          <w:p w14:paraId="4B135AC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Urban Forestry</w:t>
            </w:r>
          </w:p>
        </w:tc>
      </w:tr>
      <w:tr w:rsidR="00222869" w:rsidRPr="000E16CD" w14:paraId="5ED8652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01170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030509</w:t>
            </w:r>
          </w:p>
        </w:tc>
        <w:tc>
          <w:tcPr>
            <w:tcW w:w="8280" w:type="dxa"/>
            <w:tcBorders>
              <w:top w:val="single" w:sz="4" w:space="0" w:color="auto"/>
              <w:left w:val="single" w:sz="4" w:space="0" w:color="auto"/>
              <w:bottom w:val="single" w:sz="4" w:space="0" w:color="auto"/>
              <w:right w:val="single" w:sz="4" w:space="0" w:color="auto"/>
            </w:tcBorders>
            <w:vAlign w:val="center"/>
          </w:tcPr>
          <w:p w14:paraId="58054F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 Science and Wood Products/Pulp and Paper Technology</w:t>
            </w:r>
          </w:p>
        </w:tc>
      </w:tr>
      <w:tr w:rsidR="00222869" w:rsidRPr="000E16CD" w14:paraId="2E81343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EAD87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030511</w:t>
            </w:r>
          </w:p>
        </w:tc>
        <w:tc>
          <w:tcPr>
            <w:tcW w:w="8280" w:type="dxa"/>
            <w:tcBorders>
              <w:top w:val="single" w:sz="4" w:space="0" w:color="auto"/>
              <w:left w:val="single" w:sz="4" w:space="0" w:color="auto"/>
              <w:bottom w:val="single" w:sz="4" w:space="0" w:color="auto"/>
              <w:right w:val="single" w:sz="4" w:space="0" w:color="auto"/>
            </w:tcBorders>
            <w:vAlign w:val="center"/>
          </w:tcPr>
          <w:p w14:paraId="5233F66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Technology/Technician</w:t>
            </w:r>
          </w:p>
        </w:tc>
      </w:tr>
      <w:tr w:rsidR="00222869" w:rsidRPr="000E16CD" w14:paraId="707B5D4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DBC4D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030599</w:t>
            </w:r>
          </w:p>
        </w:tc>
        <w:tc>
          <w:tcPr>
            <w:tcW w:w="8280" w:type="dxa"/>
            <w:tcBorders>
              <w:top w:val="single" w:sz="4" w:space="0" w:color="auto"/>
              <w:left w:val="single" w:sz="4" w:space="0" w:color="auto"/>
              <w:bottom w:val="single" w:sz="4" w:space="0" w:color="auto"/>
              <w:right w:val="single" w:sz="4" w:space="0" w:color="auto"/>
            </w:tcBorders>
            <w:vAlign w:val="center"/>
          </w:tcPr>
          <w:p w14:paraId="2BF1A6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Forestry, Other</w:t>
            </w:r>
          </w:p>
        </w:tc>
      </w:tr>
      <w:tr w:rsidR="00222869" w:rsidRPr="000E16CD" w14:paraId="170AE03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7B6DE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030601</w:t>
            </w:r>
          </w:p>
        </w:tc>
        <w:tc>
          <w:tcPr>
            <w:tcW w:w="8280" w:type="dxa"/>
            <w:tcBorders>
              <w:top w:val="single" w:sz="4" w:space="0" w:color="auto"/>
              <w:left w:val="single" w:sz="4" w:space="0" w:color="auto"/>
              <w:bottom w:val="single" w:sz="4" w:space="0" w:color="auto"/>
              <w:right w:val="single" w:sz="4" w:space="0" w:color="auto"/>
            </w:tcBorders>
            <w:vAlign w:val="center"/>
          </w:tcPr>
          <w:p w14:paraId="4D88E0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Wildlife and Wildlands Science and Management</w:t>
            </w:r>
          </w:p>
        </w:tc>
      </w:tr>
      <w:tr w:rsidR="00222869" w:rsidRPr="000E16CD" w14:paraId="13969A2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48D8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039999</w:t>
            </w:r>
          </w:p>
        </w:tc>
        <w:tc>
          <w:tcPr>
            <w:tcW w:w="8280" w:type="dxa"/>
            <w:tcBorders>
              <w:top w:val="single" w:sz="4" w:space="0" w:color="auto"/>
              <w:left w:val="single" w:sz="4" w:space="0" w:color="auto"/>
              <w:bottom w:val="single" w:sz="4" w:space="0" w:color="auto"/>
              <w:right w:val="single" w:sz="4" w:space="0" w:color="auto"/>
            </w:tcBorders>
            <w:vAlign w:val="center"/>
          </w:tcPr>
          <w:p w14:paraId="609A1E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Natural Resources and Conservation, Other</w:t>
            </w:r>
          </w:p>
        </w:tc>
      </w:tr>
      <w:tr w:rsidR="00222869" w:rsidRPr="000E16CD" w14:paraId="17E1341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A4877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150507</w:t>
            </w:r>
          </w:p>
        </w:tc>
        <w:tc>
          <w:tcPr>
            <w:tcW w:w="8280" w:type="dxa"/>
            <w:tcBorders>
              <w:top w:val="single" w:sz="4" w:space="0" w:color="auto"/>
              <w:left w:val="single" w:sz="4" w:space="0" w:color="auto"/>
              <w:bottom w:val="single" w:sz="4" w:space="0" w:color="auto"/>
              <w:right w:val="single" w:sz="4" w:space="0" w:color="auto"/>
            </w:tcBorders>
            <w:vAlign w:val="center"/>
          </w:tcPr>
          <w:p w14:paraId="29ED83A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Environmental Engineering Technology/Environmental Technology</w:t>
            </w:r>
          </w:p>
        </w:tc>
      </w:tr>
      <w:tr w:rsidR="00222869" w:rsidRPr="000E16CD" w14:paraId="3063AF8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98A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150599</w:t>
            </w:r>
          </w:p>
        </w:tc>
        <w:tc>
          <w:tcPr>
            <w:tcW w:w="8280" w:type="dxa"/>
            <w:tcBorders>
              <w:top w:val="single" w:sz="4" w:space="0" w:color="auto"/>
              <w:left w:val="single" w:sz="4" w:space="0" w:color="auto"/>
              <w:bottom w:val="single" w:sz="4" w:space="0" w:color="auto"/>
              <w:right w:val="single" w:sz="4" w:space="0" w:color="auto"/>
            </w:tcBorders>
            <w:vAlign w:val="center"/>
          </w:tcPr>
          <w:p w14:paraId="3B9A7AB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Environmental Control Technologies/Technicians, Other</w:t>
            </w:r>
          </w:p>
        </w:tc>
      </w:tr>
      <w:tr w:rsidR="00222869" w:rsidRPr="000E16CD" w14:paraId="61B9E3DE"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B50B197"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Architecture and Construction Cluster</w:t>
            </w:r>
          </w:p>
        </w:tc>
      </w:tr>
      <w:tr w:rsidR="00222869" w:rsidRPr="000E16CD" w14:paraId="18E3683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36798C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150101</w:t>
            </w:r>
          </w:p>
        </w:tc>
        <w:tc>
          <w:tcPr>
            <w:tcW w:w="8280" w:type="dxa"/>
            <w:tcBorders>
              <w:top w:val="single" w:sz="4" w:space="0" w:color="auto"/>
              <w:left w:val="single" w:sz="4" w:space="0" w:color="auto"/>
              <w:bottom w:val="single" w:sz="4" w:space="0" w:color="auto"/>
              <w:right w:val="single" w:sz="4" w:space="0" w:color="auto"/>
            </w:tcBorders>
            <w:vAlign w:val="center"/>
          </w:tcPr>
          <w:p w14:paraId="285D28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Architectural Engineering Technology/Technician</w:t>
            </w:r>
          </w:p>
        </w:tc>
      </w:tr>
      <w:tr w:rsidR="00222869" w:rsidRPr="000E16CD" w14:paraId="4F92A59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2197F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150201</w:t>
            </w:r>
          </w:p>
        </w:tc>
        <w:tc>
          <w:tcPr>
            <w:tcW w:w="8280" w:type="dxa"/>
            <w:tcBorders>
              <w:top w:val="single" w:sz="4" w:space="0" w:color="auto"/>
              <w:left w:val="single" w:sz="4" w:space="0" w:color="auto"/>
              <w:bottom w:val="single" w:sz="4" w:space="0" w:color="auto"/>
              <w:right w:val="single" w:sz="4" w:space="0" w:color="auto"/>
            </w:tcBorders>
            <w:vAlign w:val="center"/>
          </w:tcPr>
          <w:p w14:paraId="0ECFA8F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Civil Engineering Technology/Technician</w:t>
            </w:r>
          </w:p>
        </w:tc>
      </w:tr>
      <w:tr w:rsidR="00222869" w:rsidRPr="000E16CD" w14:paraId="73BDBF2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7E838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151001</w:t>
            </w:r>
          </w:p>
        </w:tc>
        <w:tc>
          <w:tcPr>
            <w:tcW w:w="8280" w:type="dxa"/>
            <w:tcBorders>
              <w:top w:val="single" w:sz="4" w:space="0" w:color="auto"/>
              <w:left w:val="single" w:sz="4" w:space="0" w:color="auto"/>
              <w:bottom w:val="single" w:sz="4" w:space="0" w:color="auto"/>
              <w:right w:val="single" w:sz="4" w:space="0" w:color="auto"/>
            </w:tcBorders>
            <w:vAlign w:val="center"/>
          </w:tcPr>
          <w:p w14:paraId="32C2BC4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 Engineering Technology/Technician</w:t>
            </w:r>
          </w:p>
        </w:tc>
      </w:tr>
      <w:tr w:rsidR="00222869" w:rsidRPr="000E16CD" w14:paraId="59389F1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15AAFA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151102</w:t>
            </w:r>
          </w:p>
        </w:tc>
        <w:tc>
          <w:tcPr>
            <w:tcW w:w="8280" w:type="dxa"/>
            <w:tcBorders>
              <w:top w:val="single" w:sz="4" w:space="0" w:color="auto"/>
              <w:left w:val="single" w:sz="4" w:space="0" w:color="auto"/>
              <w:bottom w:val="single" w:sz="4" w:space="0" w:color="auto"/>
              <w:right w:val="single" w:sz="4" w:space="0" w:color="auto"/>
            </w:tcBorders>
            <w:vAlign w:val="center"/>
          </w:tcPr>
          <w:p w14:paraId="1F108E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Survey Technology/Surveying</w:t>
            </w:r>
          </w:p>
        </w:tc>
      </w:tr>
      <w:tr w:rsidR="00222869" w:rsidRPr="000E16CD" w14:paraId="4441F22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C3D26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460101</w:t>
            </w:r>
          </w:p>
        </w:tc>
        <w:tc>
          <w:tcPr>
            <w:tcW w:w="8280" w:type="dxa"/>
            <w:tcBorders>
              <w:top w:val="single" w:sz="4" w:space="0" w:color="auto"/>
              <w:left w:val="single" w:sz="4" w:space="0" w:color="auto"/>
              <w:bottom w:val="single" w:sz="4" w:space="0" w:color="auto"/>
              <w:right w:val="single" w:sz="4" w:space="0" w:color="auto"/>
            </w:tcBorders>
            <w:vAlign w:val="center"/>
          </w:tcPr>
          <w:p w14:paraId="00EAA1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Mason/Masonry</w:t>
            </w:r>
          </w:p>
        </w:tc>
      </w:tr>
      <w:tr w:rsidR="00222869" w:rsidRPr="000E16CD" w14:paraId="529B4C4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0F4AA4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460201</w:t>
            </w:r>
          </w:p>
        </w:tc>
        <w:tc>
          <w:tcPr>
            <w:tcW w:w="8280" w:type="dxa"/>
            <w:tcBorders>
              <w:top w:val="single" w:sz="4" w:space="0" w:color="auto"/>
              <w:left w:val="single" w:sz="4" w:space="0" w:color="auto"/>
              <w:bottom w:val="single" w:sz="4" w:space="0" w:color="auto"/>
              <w:right w:val="single" w:sz="4" w:space="0" w:color="auto"/>
            </w:tcBorders>
            <w:vAlign w:val="center"/>
          </w:tcPr>
          <w:p w14:paraId="3535236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Carpentry/Carpenter</w:t>
            </w:r>
          </w:p>
        </w:tc>
      </w:tr>
      <w:tr w:rsidR="00222869" w:rsidRPr="000E16CD" w14:paraId="2FCA45D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ACA2C4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460302</w:t>
            </w:r>
          </w:p>
        </w:tc>
        <w:tc>
          <w:tcPr>
            <w:tcW w:w="8280" w:type="dxa"/>
            <w:tcBorders>
              <w:top w:val="single" w:sz="4" w:space="0" w:color="auto"/>
              <w:left w:val="single" w:sz="4" w:space="0" w:color="auto"/>
              <w:bottom w:val="single" w:sz="4" w:space="0" w:color="auto"/>
              <w:right w:val="single" w:sz="4" w:space="0" w:color="auto"/>
            </w:tcBorders>
            <w:vAlign w:val="center"/>
          </w:tcPr>
          <w:p w14:paraId="2911ED5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Electrician</w:t>
            </w:r>
          </w:p>
        </w:tc>
      </w:tr>
      <w:tr w:rsidR="00222869" w:rsidRPr="000E16CD" w14:paraId="5EDBBBA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E64E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460303</w:t>
            </w:r>
          </w:p>
        </w:tc>
        <w:tc>
          <w:tcPr>
            <w:tcW w:w="8280" w:type="dxa"/>
            <w:tcBorders>
              <w:top w:val="single" w:sz="4" w:space="0" w:color="auto"/>
              <w:left w:val="single" w:sz="4" w:space="0" w:color="auto"/>
              <w:bottom w:val="single" w:sz="4" w:space="0" w:color="auto"/>
              <w:right w:val="single" w:sz="4" w:space="0" w:color="auto"/>
            </w:tcBorders>
            <w:vAlign w:val="center"/>
          </w:tcPr>
          <w:p w14:paraId="0754E4D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Lineworker</w:t>
            </w:r>
          </w:p>
        </w:tc>
      </w:tr>
      <w:tr w:rsidR="00222869" w:rsidRPr="000E16CD" w14:paraId="167316F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EBC0F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460401</w:t>
            </w:r>
          </w:p>
        </w:tc>
        <w:tc>
          <w:tcPr>
            <w:tcW w:w="8280" w:type="dxa"/>
            <w:tcBorders>
              <w:top w:val="single" w:sz="4" w:space="0" w:color="auto"/>
              <w:left w:val="single" w:sz="4" w:space="0" w:color="auto"/>
              <w:bottom w:val="single" w:sz="4" w:space="0" w:color="auto"/>
              <w:right w:val="single" w:sz="4" w:space="0" w:color="auto"/>
            </w:tcBorders>
            <w:vAlign w:val="center"/>
          </w:tcPr>
          <w:p w14:paraId="7FAC778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Building/Property Maintenance and Manager</w:t>
            </w:r>
          </w:p>
        </w:tc>
      </w:tr>
      <w:tr w:rsidR="00222869" w:rsidRPr="000E16CD" w14:paraId="3F23C5C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844EB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460403</w:t>
            </w:r>
          </w:p>
        </w:tc>
        <w:tc>
          <w:tcPr>
            <w:tcW w:w="8280" w:type="dxa"/>
            <w:tcBorders>
              <w:top w:val="single" w:sz="4" w:space="0" w:color="auto"/>
              <w:left w:val="single" w:sz="4" w:space="0" w:color="auto"/>
              <w:bottom w:val="single" w:sz="4" w:space="0" w:color="auto"/>
              <w:right w:val="single" w:sz="4" w:space="0" w:color="auto"/>
            </w:tcBorders>
            <w:vAlign w:val="center"/>
          </w:tcPr>
          <w:p w14:paraId="66FE26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Building/Home/Construction Inspection/Inspector</w:t>
            </w:r>
          </w:p>
        </w:tc>
      </w:tr>
      <w:tr w:rsidR="00222869" w:rsidRPr="000E16CD" w14:paraId="48ACCFB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A66BFA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460412</w:t>
            </w:r>
          </w:p>
        </w:tc>
        <w:tc>
          <w:tcPr>
            <w:tcW w:w="8280" w:type="dxa"/>
            <w:tcBorders>
              <w:top w:val="single" w:sz="4" w:space="0" w:color="auto"/>
              <w:left w:val="single" w:sz="4" w:space="0" w:color="auto"/>
              <w:bottom w:val="single" w:sz="4" w:space="0" w:color="auto"/>
              <w:right w:val="single" w:sz="4" w:space="0" w:color="auto"/>
            </w:tcBorders>
            <w:vAlign w:val="center"/>
          </w:tcPr>
          <w:p w14:paraId="32D24B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Building/Construction Site Management/Manager</w:t>
            </w:r>
          </w:p>
        </w:tc>
      </w:tr>
      <w:tr w:rsidR="00222869" w:rsidRPr="000E16CD" w14:paraId="59D8C13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8A939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460499</w:t>
            </w:r>
          </w:p>
        </w:tc>
        <w:tc>
          <w:tcPr>
            <w:tcW w:w="8280" w:type="dxa"/>
            <w:tcBorders>
              <w:top w:val="single" w:sz="4" w:space="0" w:color="auto"/>
              <w:left w:val="single" w:sz="4" w:space="0" w:color="auto"/>
              <w:bottom w:val="single" w:sz="4" w:space="0" w:color="auto"/>
              <w:right w:val="single" w:sz="4" w:space="0" w:color="auto"/>
            </w:tcBorders>
            <w:vAlign w:val="center"/>
          </w:tcPr>
          <w:p w14:paraId="7F14BE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Building/Construction Finishing, Management and Inspection, Other</w:t>
            </w:r>
          </w:p>
        </w:tc>
      </w:tr>
      <w:tr w:rsidR="00222869" w:rsidRPr="000E16CD" w14:paraId="49D1C17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B785DE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460503</w:t>
            </w:r>
          </w:p>
        </w:tc>
        <w:tc>
          <w:tcPr>
            <w:tcW w:w="8280" w:type="dxa"/>
            <w:tcBorders>
              <w:top w:val="single" w:sz="4" w:space="0" w:color="auto"/>
              <w:left w:val="single" w:sz="4" w:space="0" w:color="auto"/>
              <w:bottom w:val="single" w:sz="4" w:space="0" w:color="auto"/>
              <w:right w:val="single" w:sz="4" w:space="0" w:color="auto"/>
            </w:tcBorders>
            <w:vAlign w:val="center"/>
          </w:tcPr>
          <w:p w14:paraId="03B820D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Plumbing Technology/Plumber</w:t>
            </w:r>
          </w:p>
        </w:tc>
      </w:tr>
      <w:tr w:rsidR="00222869" w:rsidRPr="000E16CD" w14:paraId="050B242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F88DE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460599</w:t>
            </w:r>
          </w:p>
        </w:tc>
        <w:tc>
          <w:tcPr>
            <w:tcW w:w="8280" w:type="dxa"/>
            <w:tcBorders>
              <w:top w:val="single" w:sz="4" w:space="0" w:color="auto"/>
              <w:left w:val="single" w:sz="4" w:space="0" w:color="auto"/>
              <w:bottom w:val="single" w:sz="4" w:space="0" w:color="auto"/>
              <w:right w:val="single" w:sz="4" w:space="0" w:color="auto"/>
            </w:tcBorders>
            <w:vAlign w:val="center"/>
          </w:tcPr>
          <w:p w14:paraId="7068F1A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Plumbing and Related Water Supply Services, Other</w:t>
            </w:r>
          </w:p>
        </w:tc>
      </w:tr>
      <w:tr w:rsidR="00222869" w:rsidRPr="000E16CD" w14:paraId="1A4338A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76C4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469999</w:t>
            </w:r>
          </w:p>
        </w:tc>
        <w:tc>
          <w:tcPr>
            <w:tcW w:w="8280" w:type="dxa"/>
            <w:tcBorders>
              <w:top w:val="single" w:sz="4" w:space="0" w:color="auto"/>
              <w:left w:val="single" w:sz="4" w:space="0" w:color="auto"/>
              <w:bottom w:val="single" w:sz="4" w:space="0" w:color="auto"/>
              <w:right w:val="single" w:sz="4" w:space="0" w:color="auto"/>
            </w:tcBorders>
            <w:vAlign w:val="center"/>
          </w:tcPr>
          <w:p w14:paraId="425D8E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 Trades, Other</w:t>
            </w:r>
          </w:p>
        </w:tc>
      </w:tr>
      <w:tr w:rsidR="00222869" w:rsidRPr="000E16CD" w14:paraId="3F1982B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FE0659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470201</w:t>
            </w:r>
          </w:p>
        </w:tc>
        <w:tc>
          <w:tcPr>
            <w:tcW w:w="8280" w:type="dxa"/>
            <w:tcBorders>
              <w:top w:val="single" w:sz="4" w:space="0" w:color="auto"/>
              <w:left w:val="single" w:sz="4" w:space="0" w:color="auto"/>
              <w:bottom w:val="single" w:sz="4" w:space="0" w:color="auto"/>
              <w:right w:val="single" w:sz="4" w:space="0" w:color="auto"/>
            </w:tcBorders>
            <w:vAlign w:val="center"/>
          </w:tcPr>
          <w:p w14:paraId="7EA5F0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Heating, Air Conditioning, Ventilation and Refrigeration Maintenance Technology/Technician</w:t>
            </w:r>
          </w:p>
        </w:tc>
      </w:tr>
      <w:tr w:rsidR="00222869" w:rsidRPr="000E16CD" w14:paraId="639546D9"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0B8FB80"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Manufacturing Production Cluster</w:t>
            </w:r>
          </w:p>
        </w:tc>
      </w:tr>
      <w:tr w:rsidR="00222869" w:rsidRPr="000E16CD" w14:paraId="36BD224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CBDB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100302</w:t>
            </w:r>
          </w:p>
        </w:tc>
        <w:tc>
          <w:tcPr>
            <w:tcW w:w="8280" w:type="dxa"/>
            <w:tcBorders>
              <w:top w:val="single" w:sz="4" w:space="0" w:color="auto"/>
              <w:left w:val="single" w:sz="4" w:space="0" w:color="auto"/>
              <w:bottom w:val="single" w:sz="4" w:space="0" w:color="auto"/>
              <w:right w:val="single" w:sz="4" w:space="0" w:color="auto"/>
            </w:tcBorders>
            <w:vAlign w:val="center"/>
          </w:tcPr>
          <w:p w14:paraId="57B0DA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Printing Management</w:t>
            </w:r>
          </w:p>
        </w:tc>
      </w:tr>
      <w:tr w:rsidR="00222869" w:rsidRPr="000E16CD" w14:paraId="3C567FB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0D8A3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100303</w:t>
            </w:r>
          </w:p>
        </w:tc>
        <w:tc>
          <w:tcPr>
            <w:tcW w:w="8280" w:type="dxa"/>
            <w:tcBorders>
              <w:top w:val="single" w:sz="4" w:space="0" w:color="auto"/>
              <w:left w:val="single" w:sz="4" w:space="0" w:color="auto"/>
              <w:bottom w:val="single" w:sz="4" w:space="0" w:color="auto"/>
              <w:right w:val="single" w:sz="4" w:space="0" w:color="auto"/>
            </w:tcBorders>
            <w:vAlign w:val="center"/>
          </w:tcPr>
          <w:p w14:paraId="61F62E2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Prepress/Desktop Publishing and Digital Imaging Design</w:t>
            </w:r>
          </w:p>
        </w:tc>
      </w:tr>
      <w:tr w:rsidR="00222869" w:rsidRPr="000E16CD" w14:paraId="268D589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D6E63A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100304</w:t>
            </w:r>
          </w:p>
        </w:tc>
        <w:tc>
          <w:tcPr>
            <w:tcW w:w="8280" w:type="dxa"/>
            <w:tcBorders>
              <w:top w:val="single" w:sz="4" w:space="0" w:color="auto"/>
              <w:left w:val="single" w:sz="4" w:space="0" w:color="auto"/>
              <w:bottom w:val="single" w:sz="4" w:space="0" w:color="auto"/>
              <w:right w:val="single" w:sz="4" w:space="0" w:color="auto"/>
            </w:tcBorders>
            <w:vAlign w:val="center"/>
          </w:tcPr>
          <w:p w14:paraId="6EF0CA4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Animation, Interactive Technology, Video Graphics and Special Effects</w:t>
            </w:r>
          </w:p>
        </w:tc>
      </w:tr>
      <w:tr w:rsidR="00222869" w:rsidRPr="000E16CD" w14:paraId="49923AE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8B8A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100305</w:t>
            </w:r>
          </w:p>
        </w:tc>
        <w:tc>
          <w:tcPr>
            <w:tcW w:w="8280" w:type="dxa"/>
            <w:tcBorders>
              <w:top w:val="single" w:sz="4" w:space="0" w:color="auto"/>
              <w:left w:val="single" w:sz="4" w:space="0" w:color="auto"/>
              <w:bottom w:val="single" w:sz="4" w:space="0" w:color="auto"/>
              <w:right w:val="single" w:sz="4" w:space="0" w:color="auto"/>
            </w:tcBorders>
            <w:vAlign w:val="center"/>
          </w:tcPr>
          <w:p w14:paraId="5F5B38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and Printing Equipment Operator, General Production</w:t>
            </w:r>
          </w:p>
        </w:tc>
      </w:tr>
      <w:tr w:rsidR="00222869" w:rsidRPr="000E16CD" w14:paraId="71AC3B4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9EB35B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100306</w:t>
            </w:r>
          </w:p>
        </w:tc>
        <w:tc>
          <w:tcPr>
            <w:tcW w:w="8280" w:type="dxa"/>
            <w:tcBorders>
              <w:top w:val="single" w:sz="4" w:space="0" w:color="auto"/>
              <w:left w:val="single" w:sz="4" w:space="0" w:color="auto"/>
              <w:bottom w:val="single" w:sz="4" w:space="0" w:color="auto"/>
              <w:right w:val="single" w:sz="4" w:space="0" w:color="auto"/>
            </w:tcBorders>
            <w:vAlign w:val="center"/>
          </w:tcPr>
          <w:p w14:paraId="1F78A0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Platemaker/Imager</w:t>
            </w:r>
          </w:p>
        </w:tc>
      </w:tr>
      <w:tr w:rsidR="00222869" w:rsidRPr="000E16CD" w14:paraId="3948A3D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76A7D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100307</w:t>
            </w:r>
          </w:p>
        </w:tc>
        <w:tc>
          <w:tcPr>
            <w:tcW w:w="8280" w:type="dxa"/>
            <w:tcBorders>
              <w:top w:val="single" w:sz="4" w:space="0" w:color="auto"/>
              <w:left w:val="single" w:sz="4" w:space="0" w:color="auto"/>
              <w:bottom w:val="single" w:sz="4" w:space="0" w:color="auto"/>
              <w:right w:val="single" w:sz="4" w:space="0" w:color="auto"/>
            </w:tcBorders>
            <w:vAlign w:val="center"/>
          </w:tcPr>
          <w:p w14:paraId="4B66940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Printing Press Operator</w:t>
            </w:r>
          </w:p>
        </w:tc>
      </w:tr>
      <w:tr w:rsidR="00222869" w:rsidRPr="000E16CD" w14:paraId="63F6590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C2086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100308</w:t>
            </w:r>
          </w:p>
        </w:tc>
        <w:tc>
          <w:tcPr>
            <w:tcW w:w="8280" w:type="dxa"/>
            <w:tcBorders>
              <w:top w:val="single" w:sz="4" w:space="0" w:color="auto"/>
              <w:left w:val="single" w:sz="4" w:space="0" w:color="auto"/>
              <w:bottom w:val="single" w:sz="4" w:space="0" w:color="auto"/>
              <w:right w:val="single" w:sz="4" w:space="0" w:color="auto"/>
            </w:tcBorders>
            <w:vAlign w:val="center"/>
          </w:tcPr>
          <w:p w14:paraId="58CA4C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Typography and Composition Equipment Operator</w:t>
            </w:r>
          </w:p>
        </w:tc>
      </w:tr>
      <w:tr w:rsidR="00222869" w:rsidRPr="000E16CD" w14:paraId="0F582EC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C1F9B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100399</w:t>
            </w:r>
          </w:p>
        </w:tc>
        <w:tc>
          <w:tcPr>
            <w:tcW w:w="8280" w:type="dxa"/>
            <w:tcBorders>
              <w:top w:val="single" w:sz="4" w:space="0" w:color="auto"/>
              <w:left w:val="single" w:sz="4" w:space="0" w:color="auto"/>
              <w:bottom w:val="single" w:sz="4" w:space="0" w:color="auto"/>
              <w:right w:val="single" w:sz="4" w:space="0" w:color="auto"/>
            </w:tcBorders>
            <w:vAlign w:val="center"/>
          </w:tcPr>
          <w:p w14:paraId="3896E19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Communications, Other</w:t>
            </w:r>
          </w:p>
        </w:tc>
      </w:tr>
      <w:tr w:rsidR="00222869" w:rsidRPr="000E16CD" w14:paraId="0810951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50642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150403</w:t>
            </w:r>
          </w:p>
        </w:tc>
        <w:tc>
          <w:tcPr>
            <w:tcW w:w="8280" w:type="dxa"/>
            <w:tcBorders>
              <w:top w:val="single" w:sz="4" w:space="0" w:color="auto"/>
              <w:left w:val="single" w:sz="4" w:space="0" w:color="auto"/>
              <w:bottom w:val="single" w:sz="4" w:space="0" w:color="auto"/>
              <w:right w:val="single" w:sz="4" w:space="0" w:color="auto"/>
            </w:tcBorders>
            <w:vAlign w:val="center"/>
          </w:tcPr>
          <w:p w14:paraId="1C3714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Electromechanical Technology/Electromechanical Engineering Technology</w:t>
            </w:r>
          </w:p>
        </w:tc>
      </w:tr>
      <w:tr w:rsidR="00222869" w:rsidRPr="000E16CD" w14:paraId="61A5F69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349C3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150405</w:t>
            </w:r>
          </w:p>
        </w:tc>
        <w:tc>
          <w:tcPr>
            <w:tcW w:w="8280" w:type="dxa"/>
            <w:tcBorders>
              <w:top w:val="single" w:sz="4" w:space="0" w:color="auto"/>
              <w:left w:val="single" w:sz="4" w:space="0" w:color="auto"/>
              <w:bottom w:val="single" w:sz="4" w:space="0" w:color="auto"/>
              <w:right w:val="single" w:sz="4" w:space="0" w:color="auto"/>
            </w:tcBorders>
            <w:vAlign w:val="center"/>
          </w:tcPr>
          <w:p w14:paraId="205B17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Robotics Technology/Technician</w:t>
            </w:r>
          </w:p>
        </w:tc>
      </w:tr>
      <w:tr w:rsidR="00AA2F15" w:rsidRPr="000E16CD" w14:paraId="2C8685F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6F2ECA8" w14:textId="77777777" w:rsidR="00AA2F15" w:rsidRPr="000E16CD" w:rsidRDefault="00AA2F15"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150503</w:t>
            </w:r>
          </w:p>
        </w:tc>
        <w:tc>
          <w:tcPr>
            <w:tcW w:w="8280" w:type="dxa"/>
            <w:tcBorders>
              <w:top w:val="single" w:sz="4" w:space="0" w:color="auto"/>
              <w:left w:val="single" w:sz="4" w:space="0" w:color="auto"/>
              <w:bottom w:val="single" w:sz="4" w:space="0" w:color="auto"/>
              <w:right w:val="single" w:sz="4" w:space="0" w:color="auto"/>
            </w:tcBorders>
            <w:vAlign w:val="center"/>
          </w:tcPr>
          <w:p w14:paraId="206DBA08" w14:textId="77777777" w:rsidR="00AA2F15" w:rsidRPr="000E16CD" w:rsidRDefault="00AA2F15"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Energy Management and Systems Technology/Technician</w:t>
            </w:r>
          </w:p>
        </w:tc>
      </w:tr>
      <w:tr w:rsidR="00222869" w:rsidRPr="000E16CD" w14:paraId="6894DA3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FCD61D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150508</w:t>
            </w:r>
          </w:p>
        </w:tc>
        <w:tc>
          <w:tcPr>
            <w:tcW w:w="8280" w:type="dxa"/>
            <w:tcBorders>
              <w:top w:val="single" w:sz="4" w:space="0" w:color="auto"/>
              <w:left w:val="single" w:sz="4" w:space="0" w:color="auto"/>
              <w:bottom w:val="single" w:sz="4" w:space="0" w:color="auto"/>
              <w:right w:val="single" w:sz="4" w:space="0" w:color="auto"/>
            </w:tcBorders>
            <w:vAlign w:val="center"/>
          </w:tcPr>
          <w:p w14:paraId="45304A0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Hazardous Materials Management and Waste Technology/Technician</w:t>
            </w:r>
          </w:p>
        </w:tc>
      </w:tr>
      <w:tr w:rsidR="00222869" w:rsidRPr="000E16CD" w14:paraId="6F5A45C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844A7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150607</w:t>
            </w:r>
          </w:p>
        </w:tc>
        <w:tc>
          <w:tcPr>
            <w:tcW w:w="8280" w:type="dxa"/>
            <w:tcBorders>
              <w:top w:val="single" w:sz="4" w:space="0" w:color="auto"/>
              <w:left w:val="single" w:sz="4" w:space="0" w:color="auto"/>
              <w:bottom w:val="single" w:sz="4" w:space="0" w:color="auto"/>
              <w:right w:val="single" w:sz="4" w:space="0" w:color="auto"/>
            </w:tcBorders>
            <w:vAlign w:val="center"/>
          </w:tcPr>
          <w:p w14:paraId="3B2AAD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Plastics Engineering Technology/Technician</w:t>
            </w:r>
          </w:p>
        </w:tc>
      </w:tr>
      <w:tr w:rsidR="00222869" w:rsidRPr="000E16CD" w14:paraId="6561BE8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338E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150611</w:t>
            </w:r>
          </w:p>
        </w:tc>
        <w:tc>
          <w:tcPr>
            <w:tcW w:w="8280" w:type="dxa"/>
            <w:tcBorders>
              <w:top w:val="single" w:sz="4" w:space="0" w:color="auto"/>
              <w:left w:val="single" w:sz="4" w:space="0" w:color="auto"/>
              <w:bottom w:val="single" w:sz="4" w:space="0" w:color="auto"/>
              <w:right w:val="single" w:sz="4" w:space="0" w:color="auto"/>
            </w:tcBorders>
            <w:vAlign w:val="center"/>
          </w:tcPr>
          <w:p w14:paraId="55EFA38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Metallurgical Technology/Technician</w:t>
            </w:r>
          </w:p>
        </w:tc>
      </w:tr>
      <w:tr w:rsidR="00222869" w:rsidRPr="000E16CD" w14:paraId="2DB99D5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1D6E8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150612</w:t>
            </w:r>
          </w:p>
        </w:tc>
        <w:tc>
          <w:tcPr>
            <w:tcW w:w="8280" w:type="dxa"/>
            <w:tcBorders>
              <w:top w:val="single" w:sz="4" w:space="0" w:color="auto"/>
              <w:left w:val="single" w:sz="4" w:space="0" w:color="auto"/>
              <w:bottom w:val="single" w:sz="4" w:space="0" w:color="auto"/>
              <w:right w:val="single" w:sz="4" w:space="0" w:color="auto"/>
            </w:tcBorders>
            <w:vAlign w:val="center"/>
          </w:tcPr>
          <w:p w14:paraId="5CB1D8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Technology/Technician</w:t>
            </w:r>
          </w:p>
        </w:tc>
      </w:tr>
      <w:tr w:rsidR="00222869" w:rsidRPr="000E16CD" w14:paraId="41B5CDD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4D53A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150613</w:t>
            </w:r>
          </w:p>
        </w:tc>
        <w:tc>
          <w:tcPr>
            <w:tcW w:w="8280" w:type="dxa"/>
            <w:tcBorders>
              <w:top w:val="single" w:sz="4" w:space="0" w:color="auto"/>
              <w:left w:val="single" w:sz="4" w:space="0" w:color="auto"/>
              <w:bottom w:val="single" w:sz="4" w:space="0" w:color="auto"/>
              <w:right w:val="single" w:sz="4" w:space="0" w:color="auto"/>
            </w:tcBorders>
            <w:vAlign w:val="center"/>
          </w:tcPr>
          <w:p w14:paraId="433775F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Manufacturing Technology/Technician</w:t>
            </w:r>
          </w:p>
        </w:tc>
      </w:tr>
      <w:tr w:rsidR="00222869" w:rsidRPr="000E16CD" w14:paraId="3C9D61B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6A678A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150699</w:t>
            </w:r>
          </w:p>
        </w:tc>
        <w:tc>
          <w:tcPr>
            <w:tcW w:w="8280" w:type="dxa"/>
            <w:tcBorders>
              <w:top w:val="single" w:sz="4" w:space="0" w:color="auto"/>
              <w:left w:val="single" w:sz="4" w:space="0" w:color="auto"/>
              <w:bottom w:val="single" w:sz="4" w:space="0" w:color="auto"/>
              <w:right w:val="single" w:sz="4" w:space="0" w:color="auto"/>
            </w:tcBorders>
            <w:vAlign w:val="center"/>
          </w:tcPr>
          <w:p w14:paraId="6B6FD72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Production Technologies/Technicians, Other</w:t>
            </w:r>
          </w:p>
        </w:tc>
      </w:tr>
      <w:tr w:rsidR="00222869" w:rsidRPr="000E16CD" w14:paraId="5977945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BA50A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150701</w:t>
            </w:r>
          </w:p>
        </w:tc>
        <w:tc>
          <w:tcPr>
            <w:tcW w:w="8280" w:type="dxa"/>
            <w:tcBorders>
              <w:top w:val="single" w:sz="4" w:space="0" w:color="auto"/>
              <w:left w:val="single" w:sz="4" w:space="0" w:color="auto"/>
              <w:bottom w:val="single" w:sz="4" w:space="0" w:color="auto"/>
              <w:right w:val="single" w:sz="4" w:space="0" w:color="auto"/>
            </w:tcBorders>
            <w:vAlign w:val="center"/>
          </w:tcPr>
          <w:p w14:paraId="12B589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Occupations Safety and Health Technology/Technician</w:t>
            </w:r>
          </w:p>
        </w:tc>
      </w:tr>
      <w:tr w:rsidR="00222869" w:rsidRPr="000E16CD" w14:paraId="3AC3B39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B81D2D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150702</w:t>
            </w:r>
          </w:p>
        </w:tc>
        <w:tc>
          <w:tcPr>
            <w:tcW w:w="8280" w:type="dxa"/>
            <w:tcBorders>
              <w:top w:val="single" w:sz="4" w:space="0" w:color="auto"/>
              <w:left w:val="single" w:sz="4" w:space="0" w:color="auto"/>
              <w:bottom w:val="single" w:sz="4" w:space="0" w:color="auto"/>
              <w:right w:val="single" w:sz="4" w:space="0" w:color="auto"/>
            </w:tcBorders>
            <w:vAlign w:val="center"/>
          </w:tcPr>
          <w:p w14:paraId="1E83A0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Quality Control Technology/Technician</w:t>
            </w:r>
          </w:p>
        </w:tc>
      </w:tr>
      <w:tr w:rsidR="00222869" w:rsidRPr="000E16CD" w14:paraId="74813BF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0CCC1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150703</w:t>
            </w:r>
          </w:p>
        </w:tc>
        <w:tc>
          <w:tcPr>
            <w:tcW w:w="8280" w:type="dxa"/>
            <w:tcBorders>
              <w:top w:val="single" w:sz="4" w:space="0" w:color="auto"/>
              <w:left w:val="single" w:sz="4" w:space="0" w:color="auto"/>
              <w:bottom w:val="single" w:sz="4" w:space="0" w:color="auto"/>
              <w:right w:val="single" w:sz="4" w:space="0" w:color="auto"/>
            </w:tcBorders>
            <w:vAlign w:val="center"/>
          </w:tcPr>
          <w:p w14:paraId="4A2B26E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Safety Technology/Technician</w:t>
            </w:r>
          </w:p>
        </w:tc>
      </w:tr>
      <w:tr w:rsidR="00222869" w:rsidRPr="000E16CD" w14:paraId="27B9CBD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CE697A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150704</w:t>
            </w:r>
          </w:p>
        </w:tc>
        <w:tc>
          <w:tcPr>
            <w:tcW w:w="8280" w:type="dxa"/>
            <w:tcBorders>
              <w:top w:val="single" w:sz="4" w:space="0" w:color="auto"/>
              <w:left w:val="single" w:sz="4" w:space="0" w:color="auto"/>
              <w:bottom w:val="single" w:sz="4" w:space="0" w:color="auto"/>
              <w:right w:val="single" w:sz="4" w:space="0" w:color="auto"/>
            </w:tcBorders>
            <w:vAlign w:val="center"/>
          </w:tcPr>
          <w:p w14:paraId="55548D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Hazardous Materials Information Systems Technology/Technician</w:t>
            </w:r>
          </w:p>
        </w:tc>
      </w:tr>
      <w:tr w:rsidR="00222869" w:rsidRPr="000E16CD" w14:paraId="42EAC7C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DCD1F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150799</w:t>
            </w:r>
          </w:p>
        </w:tc>
        <w:tc>
          <w:tcPr>
            <w:tcW w:w="8280" w:type="dxa"/>
            <w:tcBorders>
              <w:top w:val="single" w:sz="4" w:space="0" w:color="auto"/>
              <w:left w:val="single" w:sz="4" w:space="0" w:color="auto"/>
              <w:bottom w:val="single" w:sz="4" w:space="0" w:color="auto"/>
              <w:right w:val="single" w:sz="4" w:space="0" w:color="auto"/>
            </w:tcBorders>
            <w:vAlign w:val="center"/>
          </w:tcPr>
          <w:p w14:paraId="613ED7D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Quality Control and Safety Technologies/Technicians, Other</w:t>
            </w:r>
          </w:p>
        </w:tc>
      </w:tr>
      <w:tr w:rsidR="00222869" w:rsidRPr="000E16CD" w14:paraId="5EE93A9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3FF80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151301</w:t>
            </w:r>
          </w:p>
        </w:tc>
        <w:tc>
          <w:tcPr>
            <w:tcW w:w="8280" w:type="dxa"/>
            <w:tcBorders>
              <w:top w:val="single" w:sz="4" w:space="0" w:color="auto"/>
              <w:left w:val="single" w:sz="4" w:space="0" w:color="auto"/>
              <w:bottom w:val="single" w:sz="4" w:space="0" w:color="auto"/>
              <w:right w:val="single" w:sz="4" w:space="0" w:color="auto"/>
            </w:tcBorders>
            <w:vAlign w:val="center"/>
          </w:tcPr>
          <w:p w14:paraId="3BE518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Drafting and Design Technology/Technician, General</w:t>
            </w:r>
          </w:p>
        </w:tc>
      </w:tr>
      <w:tr w:rsidR="00222869" w:rsidRPr="000E16CD" w14:paraId="6B9BBB5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479A22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151302</w:t>
            </w:r>
          </w:p>
        </w:tc>
        <w:tc>
          <w:tcPr>
            <w:tcW w:w="8280" w:type="dxa"/>
            <w:tcBorders>
              <w:top w:val="single" w:sz="4" w:space="0" w:color="auto"/>
              <w:left w:val="single" w:sz="4" w:space="0" w:color="auto"/>
              <w:bottom w:val="single" w:sz="4" w:space="0" w:color="auto"/>
              <w:right w:val="single" w:sz="4" w:space="0" w:color="auto"/>
            </w:tcBorders>
            <w:vAlign w:val="center"/>
          </w:tcPr>
          <w:p w14:paraId="394D75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CAD/CADD Drafting and/or Design Technology/Technician</w:t>
            </w:r>
          </w:p>
        </w:tc>
      </w:tr>
      <w:tr w:rsidR="00222869" w:rsidRPr="000E16CD" w14:paraId="6A766CC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6FA5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151303</w:t>
            </w:r>
          </w:p>
        </w:tc>
        <w:tc>
          <w:tcPr>
            <w:tcW w:w="8280" w:type="dxa"/>
            <w:tcBorders>
              <w:top w:val="single" w:sz="4" w:space="0" w:color="auto"/>
              <w:left w:val="single" w:sz="4" w:space="0" w:color="auto"/>
              <w:bottom w:val="single" w:sz="4" w:space="0" w:color="auto"/>
              <w:right w:val="single" w:sz="4" w:space="0" w:color="auto"/>
            </w:tcBorders>
            <w:vAlign w:val="center"/>
          </w:tcPr>
          <w:p w14:paraId="661C65B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Architectural Drafting and Architectural CAD/CADD</w:t>
            </w:r>
          </w:p>
        </w:tc>
      </w:tr>
      <w:tr w:rsidR="00222869" w:rsidRPr="000E16CD" w14:paraId="3A1ED94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C37E5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151304</w:t>
            </w:r>
          </w:p>
        </w:tc>
        <w:tc>
          <w:tcPr>
            <w:tcW w:w="8280" w:type="dxa"/>
            <w:tcBorders>
              <w:top w:val="single" w:sz="4" w:space="0" w:color="auto"/>
              <w:left w:val="single" w:sz="4" w:space="0" w:color="auto"/>
              <w:bottom w:val="single" w:sz="4" w:space="0" w:color="auto"/>
              <w:right w:val="single" w:sz="4" w:space="0" w:color="auto"/>
            </w:tcBorders>
            <w:vAlign w:val="center"/>
          </w:tcPr>
          <w:p w14:paraId="676F766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Civil Drafting and Civil Engineering CAD/CADD</w:t>
            </w:r>
          </w:p>
        </w:tc>
      </w:tr>
      <w:tr w:rsidR="00222869" w:rsidRPr="000E16CD" w14:paraId="171DF1A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C82AD5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151305</w:t>
            </w:r>
          </w:p>
        </w:tc>
        <w:tc>
          <w:tcPr>
            <w:tcW w:w="8280" w:type="dxa"/>
            <w:tcBorders>
              <w:top w:val="single" w:sz="4" w:space="0" w:color="auto"/>
              <w:left w:val="single" w:sz="4" w:space="0" w:color="auto"/>
              <w:bottom w:val="single" w:sz="4" w:space="0" w:color="auto"/>
              <w:right w:val="single" w:sz="4" w:space="0" w:color="auto"/>
            </w:tcBorders>
            <w:vAlign w:val="center"/>
          </w:tcPr>
          <w:p w14:paraId="4C41E5E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Drafting and Electrical/Electronics CAD/CADD</w:t>
            </w:r>
          </w:p>
        </w:tc>
      </w:tr>
      <w:tr w:rsidR="00222869" w:rsidRPr="000E16CD" w14:paraId="2E8BECD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2CCCE5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151306</w:t>
            </w:r>
          </w:p>
        </w:tc>
        <w:tc>
          <w:tcPr>
            <w:tcW w:w="8280" w:type="dxa"/>
            <w:tcBorders>
              <w:top w:val="single" w:sz="4" w:space="0" w:color="auto"/>
              <w:left w:val="single" w:sz="4" w:space="0" w:color="auto"/>
              <w:bottom w:val="single" w:sz="4" w:space="0" w:color="auto"/>
              <w:right w:val="single" w:sz="4" w:space="0" w:color="auto"/>
            </w:tcBorders>
            <w:vAlign w:val="center"/>
          </w:tcPr>
          <w:p w14:paraId="3613BE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Drafting and Mechanical Drafting CAD/CADD</w:t>
            </w:r>
          </w:p>
        </w:tc>
      </w:tr>
      <w:tr w:rsidR="00222869" w:rsidRPr="000E16CD" w14:paraId="201719E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90974D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151399</w:t>
            </w:r>
          </w:p>
        </w:tc>
        <w:tc>
          <w:tcPr>
            <w:tcW w:w="8280" w:type="dxa"/>
            <w:tcBorders>
              <w:top w:val="single" w:sz="4" w:space="0" w:color="auto"/>
              <w:left w:val="single" w:sz="4" w:space="0" w:color="auto"/>
              <w:bottom w:val="single" w:sz="4" w:space="0" w:color="auto"/>
              <w:right w:val="single" w:sz="4" w:space="0" w:color="auto"/>
            </w:tcBorders>
            <w:vAlign w:val="center"/>
          </w:tcPr>
          <w:p w14:paraId="0AD4C8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Drafting/Design Engineering Technologies/Technicians, Other</w:t>
            </w:r>
          </w:p>
        </w:tc>
      </w:tr>
      <w:tr w:rsidR="00222869" w:rsidRPr="000E16CD" w14:paraId="5834964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48D03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470105</w:t>
            </w:r>
          </w:p>
        </w:tc>
        <w:tc>
          <w:tcPr>
            <w:tcW w:w="8280" w:type="dxa"/>
            <w:tcBorders>
              <w:top w:val="single" w:sz="4" w:space="0" w:color="auto"/>
              <w:left w:val="single" w:sz="4" w:space="0" w:color="auto"/>
              <w:bottom w:val="single" w:sz="4" w:space="0" w:color="auto"/>
              <w:right w:val="single" w:sz="4" w:space="0" w:color="auto"/>
            </w:tcBorders>
            <w:vAlign w:val="center"/>
          </w:tcPr>
          <w:p w14:paraId="5169858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Electronics Technology/Technician</w:t>
            </w:r>
          </w:p>
        </w:tc>
      </w:tr>
      <w:tr w:rsidR="00222869" w:rsidRPr="000E16CD" w14:paraId="62A42C1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4764D3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470303</w:t>
            </w:r>
          </w:p>
        </w:tc>
        <w:tc>
          <w:tcPr>
            <w:tcW w:w="8280" w:type="dxa"/>
            <w:tcBorders>
              <w:top w:val="single" w:sz="4" w:space="0" w:color="auto"/>
              <w:left w:val="single" w:sz="4" w:space="0" w:color="auto"/>
              <w:bottom w:val="single" w:sz="4" w:space="0" w:color="auto"/>
              <w:right w:val="single" w:sz="4" w:space="0" w:color="auto"/>
            </w:tcBorders>
            <w:vAlign w:val="center"/>
          </w:tcPr>
          <w:p w14:paraId="797D9AA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Mechanics and Maintenance Technology</w:t>
            </w:r>
          </w:p>
        </w:tc>
      </w:tr>
      <w:tr w:rsidR="00222869" w:rsidRPr="000E16CD" w14:paraId="6A12393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F3BC2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470399</w:t>
            </w:r>
          </w:p>
        </w:tc>
        <w:tc>
          <w:tcPr>
            <w:tcW w:w="8280" w:type="dxa"/>
            <w:tcBorders>
              <w:top w:val="single" w:sz="4" w:space="0" w:color="auto"/>
              <w:left w:val="single" w:sz="4" w:space="0" w:color="auto"/>
              <w:bottom w:val="single" w:sz="4" w:space="0" w:color="auto"/>
              <w:right w:val="single" w:sz="4" w:space="0" w:color="auto"/>
            </w:tcBorders>
            <w:vAlign w:val="center"/>
          </w:tcPr>
          <w:p w14:paraId="42A25E8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Heavy/Industrial Equipment Maintenance Technologies, Other</w:t>
            </w:r>
          </w:p>
        </w:tc>
      </w:tr>
      <w:tr w:rsidR="00222869" w:rsidRPr="000E16CD" w14:paraId="3889423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828CAD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470409</w:t>
            </w:r>
          </w:p>
        </w:tc>
        <w:tc>
          <w:tcPr>
            <w:tcW w:w="8280" w:type="dxa"/>
            <w:tcBorders>
              <w:top w:val="single" w:sz="4" w:space="0" w:color="auto"/>
              <w:left w:val="single" w:sz="4" w:space="0" w:color="auto"/>
              <w:bottom w:val="single" w:sz="4" w:space="0" w:color="auto"/>
              <w:right w:val="single" w:sz="4" w:space="0" w:color="auto"/>
            </w:tcBorders>
            <w:vAlign w:val="center"/>
          </w:tcPr>
          <w:p w14:paraId="2FFA833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Parts and Warehousing Operations and Maintenance Technology/Technician</w:t>
            </w:r>
          </w:p>
        </w:tc>
      </w:tr>
      <w:tr w:rsidR="00222869" w:rsidRPr="000E16CD" w14:paraId="7FDEF48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4BDA1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470499</w:t>
            </w:r>
          </w:p>
        </w:tc>
        <w:tc>
          <w:tcPr>
            <w:tcW w:w="8280" w:type="dxa"/>
            <w:tcBorders>
              <w:top w:val="single" w:sz="4" w:space="0" w:color="auto"/>
              <w:left w:val="single" w:sz="4" w:space="0" w:color="auto"/>
              <w:bottom w:val="single" w:sz="4" w:space="0" w:color="auto"/>
              <w:right w:val="single" w:sz="4" w:space="0" w:color="auto"/>
            </w:tcBorders>
            <w:vAlign w:val="center"/>
          </w:tcPr>
          <w:p w14:paraId="79EC78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Systems Maintenance and Repair Technologies, Other</w:t>
            </w:r>
          </w:p>
        </w:tc>
      </w:tr>
      <w:tr w:rsidR="00222869" w:rsidRPr="000E16CD" w14:paraId="0D0A745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758550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480501</w:t>
            </w:r>
          </w:p>
        </w:tc>
        <w:tc>
          <w:tcPr>
            <w:tcW w:w="8280" w:type="dxa"/>
            <w:tcBorders>
              <w:top w:val="single" w:sz="4" w:space="0" w:color="auto"/>
              <w:left w:val="single" w:sz="4" w:space="0" w:color="auto"/>
              <w:bottom w:val="single" w:sz="4" w:space="0" w:color="auto"/>
              <w:right w:val="single" w:sz="4" w:space="0" w:color="auto"/>
            </w:tcBorders>
            <w:vAlign w:val="center"/>
          </w:tcPr>
          <w:p w14:paraId="02C2FA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Machine Tool Technology/Machinist</w:t>
            </w:r>
          </w:p>
        </w:tc>
      </w:tr>
      <w:tr w:rsidR="00222869" w:rsidRPr="000E16CD" w14:paraId="2B7FB2E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51DB87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480503</w:t>
            </w:r>
          </w:p>
        </w:tc>
        <w:tc>
          <w:tcPr>
            <w:tcW w:w="8280" w:type="dxa"/>
            <w:tcBorders>
              <w:top w:val="single" w:sz="4" w:space="0" w:color="auto"/>
              <w:left w:val="single" w:sz="4" w:space="0" w:color="auto"/>
              <w:bottom w:val="single" w:sz="4" w:space="0" w:color="auto"/>
              <w:right w:val="single" w:sz="4" w:space="0" w:color="auto"/>
            </w:tcBorders>
            <w:vAlign w:val="center"/>
          </w:tcPr>
          <w:p w14:paraId="403AD1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Machine Shop Technology/Assistant</w:t>
            </w:r>
          </w:p>
        </w:tc>
      </w:tr>
      <w:tr w:rsidR="00222869" w:rsidRPr="000E16CD" w14:paraId="14E6A77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CFF56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480507</w:t>
            </w:r>
          </w:p>
        </w:tc>
        <w:tc>
          <w:tcPr>
            <w:tcW w:w="8280" w:type="dxa"/>
            <w:tcBorders>
              <w:top w:val="single" w:sz="4" w:space="0" w:color="auto"/>
              <w:left w:val="single" w:sz="4" w:space="0" w:color="auto"/>
              <w:bottom w:val="single" w:sz="4" w:space="0" w:color="auto"/>
              <w:right w:val="single" w:sz="4" w:space="0" w:color="auto"/>
            </w:tcBorders>
            <w:vAlign w:val="center"/>
          </w:tcPr>
          <w:p w14:paraId="4AA0C6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Tool and Die Technology/Technician</w:t>
            </w:r>
          </w:p>
        </w:tc>
      </w:tr>
      <w:tr w:rsidR="00222869" w:rsidRPr="000E16CD" w14:paraId="0EA0260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FB262B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480508</w:t>
            </w:r>
          </w:p>
        </w:tc>
        <w:tc>
          <w:tcPr>
            <w:tcW w:w="8280" w:type="dxa"/>
            <w:tcBorders>
              <w:top w:val="single" w:sz="4" w:space="0" w:color="auto"/>
              <w:left w:val="single" w:sz="4" w:space="0" w:color="auto"/>
              <w:bottom w:val="single" w:sz="4" w:space="0" w:color="auto"/>
              <w:right w:val="single" w:sz="4" w:space="0" w:color="auto"/>
            </w:tcBorders>
            <w:vAlign w:val="center"/>
          </w:tcPr>
          <w:p w14:paraId="2982811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Welding Technology/Welder</w:t>
            </w:r>
          </w:p>
        </w:tc>
      </w:tr>
      <w:tr w:rsidR="00222869" w:rsidRPr="000E16CD" w14:paraId="3B7725B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0DEC0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480599</w:t>
            </w:r>
          </w:p>
        </w:tc>
        <w:tc>
          <w:tcPr>
            <w:tcW w:w="8280" w:type="dxa"/>
            <w:tcBorders>
              <w:top w:val="single" w:sz="4" w:space="0" w:color="auto"/>
              <w:left w:val="single" w:sz="4" w:space="0" w:color="auto"/>
              <w:bottom w:val="single" w:sz="4" w:space="0" w:color="auto"/>
              <w:right w:val="single" w:sz="4" w:space="0" w:color="auto"/>
            </w:tcBorders>
            <w:vAlign w:val="center"/>
          </w:tcPr>
          <w:p w14:paraId="6C8B6A3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Metal Working, Other</w:t>
            </w:r>
          </w:p>
        </w:tc>
      </w:tr>
      <w:tr w:rsidR="00222869" w:rsidRPr="000E16CD" w14:paraId="31DA0B0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EE8DA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480701</w:t>
            </w:r>
          </w:p>
        </w:tc>
        <w:tc>
          <w:tcPr>
            <w:tcW w:w="8280" w:type="dxa"/>
            <w:tcBorders>
              <w:top w:val="single" w:sz="4" w:space="0" w:color="auto"/>
              <w:left w:val="single" w:sz="4" w:space="0" w:color="auto"/>
              <w:bottom w:val="single" w:sz="4" w:space="0" w:color="auto"/>
              <w:right w:val="single" w:sz="4" w:space="0" w:color="auto"/>
            </w:tcBorders>
            <w:vAlign w:val="center"/>
          </w:tcPr>
          <w:p w14:paraId="2EBD5E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Woodworking, General</w:t>
            </w:r>
          </w:p>
        </w:tc>
      </w:tr>
      <w:tr w:rsidR="00222869" w:rsidRPr="000E16CD" w14:paraId="4A9E93F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4E6AF7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480702</w:t>
            </w:r>
          </w:p>
        </w:tc>
        <w:tc>
          <w:tcPr>
            <w:tcW w:w="8280" w:type="dxa"/>
            <w:tcBorders>
              <w:top w:val="single" w:sz="4" w:space="0" w:color="auto"/>
              <w:left w:val="single" w:sz="4" w:space="0" w:color="auto"/>
              <w:bottom w:val="single" w:sz="4" w:space="0" w:color="auto"/>
              <w:right w:val="single" w:sz="4" w:space="0" w:color="auto"/>
            </w:tcBorders>
            <w:vAlign w:val="center"/>
          </w:tcPr>
          <w:p w14:paraId="70E6357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Furniture Designer and Manufacturing</w:t>
            </w:r>
          </w:p>
        </w:tc>
      </w:tr>
      <w:tr w:rsidR="00222869" w:rsidRPr="000E16CD" w14:paraId="6F24FB2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09E39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480703</w:t>
            </w:r>
          </w:p>
        </w:tc>
        <w:tc>
          <w:tcPr>
            <w:tcW w:w="8280" w:type="dxa"/>
            <w:tcBorders>
              <w:top w:val="single" w:sz="4" w:space="0" w:color="auto"/>
              <w:left w:val="single" w:sz="4" w:space="0" w:color="auto"/>
              <w:bottom w:val="single" w:sz="4" w:space="0" w:color="auto"/>
              <w:right w:val="single" w:sz="4" w:space="0" w:color="auto"/>
            </w:tcBorders>
            <w:vAlign w:val="center"/>
          </w:tcPr>
          <w:p w14:paraId="1111B3A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Cabinetmaking and Millwork/Millwright</w:t>
            </w:r>
          </w:p>
        </w:tc>
      </w:tr>
      <w:tr w:rsidR="00222869" w:rsidRPr="000E16CD" w14:paraId="64BA31B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8C50FC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480799</w:t>
            </w:r>
          </w:p>
        </w:tc>
        <w:tc>
          <w:tcPr>
            <w:tcW w:w="8280" w:type="dxa"/>
            <w:tcBorders>
              <w:top w:val="single" w:sz="4" w:space="0" w:color="auto"/>
              <w:left w:val="single" w:sz="4" w:space="0" w:color="auto"/>
              <w:bottom w:val="single" w:sz="4" w:space="0" w:color="auto"/>
              <w:right w:val="single" w:sz="4" w:space="0" w:color="auto"/>
            </w:tcBorders>
            <w:vAlign w:val="center"/>
          </w:tcPr>
          <w:p w14:paraId="3AFBB0C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Woodworking, Other</w:t>
            </w:r>
          </w:p>
        </w:tc>
      </w:tr>
      <w:tr w:rsidR="00222869" w:rsidRPr="000E16CD" w14:paraId="4ECF2CF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61113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489999</w:t>
            </w:r>
          </w:p>
        </w:tc>
        <w:tc>
          <w:tcPr>
            <w:tcW w:w="8280" w:type="dxa"/>
            <w:tcBorders>
              <w:top w:val="single" w:sz="4" w:space="0" w:color="auto"/>
              <w:left w:val="single" w:sz="4" w:space="0" w:color="auto"/>
              <w:bottom w:val="single" w:sz="4" w:space="0" w:color="auto"/>
              <w:right w:val="single" w:sz="4" w:space="0" w:color="auto"/>
            </w:tcBorders>
            <w:vAlign w:val="center"/>
          </w:tcPr>
          <w:p w14:paraId="6834DB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Precision Production, Other</w:t>
            </w:r>
          </w:p>
        </w:tc>
      </w:tr>
      <w:tr w:rsidR="00222869" w:rsidRPr="000E16CD" w14:paraId="2A4821BD"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CFDA8F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Transportation, Distribution and Logistics Cluster</w:t>
            </w:r>
          </w:p>
        </w:tc>
      </w:tr>
      <w:tr w:rsidR="00222869" w:rsidRPr="000E16CD" w14:paraId="19312E0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C431C0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150801</w:t>
            </w:r>
          </w:p>
        </w:tc>
        <w:tc>
          <w:tcPr>
            <w:tcW w:w="8280" w:type="dxa"/>
            <w:tcBorders>
              <w:top w:val="single" w:sz="4" w:space="0" w:color="auto"/>
              <w:left w:val="single" w:sz="4" w:space="0" w:color="auto"/>
              <w:bottom w:val="single" w:sz="4" w:space="0" w:color="auto"/>
              <w:right w:val="single" w:sz="4" w:space="0" w:color="auto"/>
            </w:tcBorders>
            <w:vAlign w:val="center"/>
          </w:tcPr>
          <w:p w14:paraId="25967C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Aeronautical/Aerospace Engineering Technology/Technician</w:t>
            </w:r>
          </w:p>
        </w:tc>
      </w:tr>
      <w:tr w:rsidR="00222869" w:rsidRPr="000E16CD" w14:paraId="771C555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C0A69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150803</w:t>
            </w:r>
          </w:p>
        </w:tc>
        <w:tc>
          <w:tcPr>
            <w:tcW w:w="8280" w:type="dxa"/>
            <w:tcBorders>
              <w:top w:val="single" w:sz="4" w:space="0" w:color="auto"/>
              <w:left w:val="single" w:sz="4" w:space="0" w:color="auto"/>
              <w:bottom w:val="single" w:sz="4" w:space="0" w:color="auto"/>
              <w:right w:val="single" w:sz="4" w:space="0" w:color="auto"/>
            </w:tcBorders>
            <w:vAlign w:val="center"/>
          </w:tcPr>
          <w:p w14:paraId="0FC441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Automotive Engineering Technology/Technician</w:t>
            </w:r>
          </w:p>
        </w:tc>
      </w:tr>
      <w:tr w:rsidR="00222869" w:rsidRPr="000E16CD" w14:paraId="3B7D2A3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02F9F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151103</w:t>
            </w:r>
          </w:p>
        </w:tc>
        <w:tc>
          <w:tcPr>
            <w:tcW w:w="8280" w:type="dxa"/>
            <w:tcBorders>
              <w:top w:val="single" w:sz="4" w:space="0" w:color="auto"/>
              <w:left w:val="single" w:sz="4" w:space="0" w:color="auto"/>
              <w:bottom w:val="single" w:sz="4" w:space="0" w:color="auto"/>
              <w:right w:val="single" w:sz="4" w:space="0" w:color="auto"/>
            </w:tcBorders>
            <w:vAlign w:val="center"/>
          </w:tcPr>
          <w:p w14:paraId="2E3B7ED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Hydraulics and Fluid Power Technology/Technician</w:t>
            </w:r>
          </w:p>
        </w:tc>
      </w:tr>
      <w:tr w:rsidR="00222869" w:rsidRPr="000E16CD" w14:paraId="4482FD1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BC83C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470302</w:t>
            </w:r>
          </w:p>
        </w:tc>
        <w:tc>
          <w:tcPr>
            <w:tcW w:w="8280" w:type="dxa"/>
            <w:tcBorders>
              <w:top w:val="single" w:sz="4" w:space="0" w:color="auto"/>
              <w:left w:val="single" w:sz="4" w:space="0" w:color="auto"/>
              <w:bottom w:val="single" w:sz="4" w:space="0" w:color="auto"/>
              <w:right w:val="single" w:sz="4" w:space="0" w:color="auto"/>
            </w:tcBorders>
            <w:vAlign w:val="center"/>
          </w:tcPr>
          <w:p w14:paraId="5BC58B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Heavy Equipment Maintenance Technology/Technician</w:t>
            </w:r>
          </w:p>
        </w:tc>
      </w:tr>
      <w:tr w:rsidR="00222869" w:rsidRPr="000E16CD" w14:paraId="525318C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35089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470603</w:t>
            </w:r>
          </w:p>
        </w:tc>
        <w:tc>
          <w:tcPr>
            <w:tcW w:w="8280" w:type="dxa"/>
            <w:tcBorders>
              <w:top w:val="single" w:sz="4" w:space="0" w:color="auto"/>
              <w:left w:val="single" w:sz="4" w:space="0" w:color="auto"/>
              <w:bottom w:val="single" w:sz="4" w:space="0" w:color="auto"/>
              <w:right w:val="single" w:sz="4" w:space="0" w:color="auto"/>
            </w:tcBorders>
            <w:vAlign w:val="center"/>
          </w:tcPr>
          <w:p w14:paraId="3D9684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Autobody/Collision and Repair Technology/Technician</w:t>
            </w:r>
          </w:p>
        </w:tc>
      </w:tr>
      <w:tr w:rsidR="00222869" w:rsidRPr="000E16CD" w14:paraId="40E9839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8EA01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470604</w:t>
            </w:r>
          </w:p>
        </w:tc>
        <w:tc>
          <w:tcPr>
            <w:tcW w:w="8280" w:type="dxa"/>
            <w:tcBorders>
              <w:top w:val="single" w:sz="4" w:space="0" w:color="auto"/>
              <w:left w:val="single" w:sz="4" w:space="0" w:color="auto"/>
              <w:bottom w:val="single" w:sz="4" w:space="0" w:color="auto"/>
              <w:right w:val="single" w:sz="4" w:space="0" w:color="auto"/>
            </w:tcBorders>
            <w:vAlign w:val="center"/>
          </w:tcPr>
          <w:p w14:paraId="244688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Automobile/Automotive Mechanics Technology/Technician</w:t>
            </w:r>
          </w:p>
        </w:tc>
      </w:tr>
      <w:tr w:rsidR="00222869" w:rsidRPr="000E16CD" w14:paraId="0AE96CB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969253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470605</w:t>
            </w:r>
          </w:p>
        </w:tc>
        <w:tc>
          <w:tcPr>
            <w:tcW w:w="8280" w:type="dxa"/>
            <w:tcBorders>
              <w:top w:val="single" w:sz="4" w:space="0" w:color="auto"/>
              <w:left w:val="single" w:sz="4" w:space="0" w:color="auto"/>
              <w:bottom w:val="single" w:sz="4" w:space="0" w:color="auto"/>
              <w:right w:val="single" w:sz="4" w:space="0" w:color="auto"/>
            </w:tcBorders>
            <w:vAlign w:val="center"/>
          </w:tcPr>
          <w:p w14:paraId="31C5C37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Diesel Mechanics Technology/Technician</w:t>
            </w:r>
          </w:p>
        </w:tc>
      </w:tr>
      <w:tr w:rsidR="00222869" w:rsidRPr="000E16CD" w14:paraId="35D83A1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7FBE4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470606</w:t>
            </w:r>
          </w:p>
        </w:tc>
        <w:tc>
          <w:tcPr>
            <w:tcW w:w="8280" w:type="dxa"/>
            <w:tcBorders>
              <w:top w:val="single" w:sz="4" w:space="0" w:color="auto"/>
              <w:left w:val="single" w:sz="4" w:space="0" w:color="auto"/>
              <w:bottom w:val="single" w:sz="4" w:space="0" w:color="auto"/>
              <w:right w:val="single" w:sz="4" w:space="0" w:color="auto"/>
            </w:tcBorders>
            <w:vAlign w:val="center"/>
          </w:tcPr>
          <w:p w14:paraId="556C46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Small Engine Mechanics and Repair Technology/Technician</w:t>
            </w:r>
          </w:p>
        </w:tc>
      </w:tr>
      <w:tr w:rsidR="00222869" w:rsidRPr="000E16CD" w14:paraId="044F1B6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3387B2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470607</w:t>
            </w:r>
          </w:p>
        </w:tc>
        <w:tc>
          <w:tcPr>
            <w:tcW w:w="8280" w:type="dxa"/>
            <w:tcBorders>
              <w:top w:val="single" w:sz="4" w:space="0" w:color="auto"/>
              <w:left w:val="single" w:sz="4" w:space="0" w:color="auto"/>
              <w:bottom w:val="single" w:sz="4" w:space="0" w:color="auto"/>
              <w:right w:val="single" w:sz="4" w:space="0" w:color="auto"/>
            </w:tcBorders>
            <w:vAlign w:val="center"/>
          </w:tcPr>
          <w:p w14:paraId="68D9BDB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Airframe Mechanics and Aircraft Maintenance Technology/Technician</w:t>
            </w:r>
          </w:p>
        </w:tc>
      </w:tr>
      <w:tr w:rsidR="00222869" w:rsidRPr="000E16CD" w14:paraId="0844FAC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DBDC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470608</w:t>
            </w:r>
          </w:p>
        </w:tc>
        <w:tc>
          <w:tcPr>
            <w:tcW w:w="8280" w:type="dxa"/>
            <w:tcBorders>
              <w:top w:val="single" w:sz="4" w:space="0" w:color="auto"/>
              <w:left w:val="single" w:sz="4" w:space="0" w:color="auto"/>
              <w:bottom w:val="single" w:sz="4" w:space="0" w:color="auto"/>
              <w:right w:val="single" w:sz="4" w:space="0" w:color="auto"/>
            </w:tcBorders>
            <w:vAlign w:val="center"/>
          </w:tcPr>
          <w:p w14:paraId="329B3B7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Aircraft Powerplant Technology/Technician</w:t>
            </w:r>
          </w:p>
        </w:tc>
      </w:tr>
      <w:tr w:rsidR="00222869" w:rsidRPr="000E16CD" w14:paraId="0E73527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95587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470609</w:t>
            </w:r>
          </w:p>
        </w:tc>
        <w:tc>
          <w:tcPr>
            <w:tcW w:w="8280" w:type="dxa"/>
            <w:tcBorders>
              <w:top w:val="single" w:sz="4" w:space="0" w:color="auto"/>
              <w:left w:val="single" w:sz="4" w:space="0" w:color="auto"/>
              <w:bottom w:val="single" w:sz="4" w:space="0" w:color="auto"/>
              <w:right w:val="single" w:sz="4" w:space="0" w:color="auto"/>
            </w:tcBorders>
            <w:vAlign w:val="center"/>
          </w:tcPr>
          <w:p w14:paraId="412DA0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Avionics Maintenance Technology/Technician</w:t>
            </w:r>
          </w:p>
        </w:tc>
      </w:tr>
      <w:tr w:rsidR="00222869" w:rsidRPr="000E16CD" w14:paraId="272E0F5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92EDA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470611</w:t>
            </w:r>
          </w:p>
        </w:tc>
        <w:tc>
          <w:tcPr>
            <w:tcW w:w="8280" w:type="dxa"/>
            <w:tcBorders>
              <w:top w:val="single" w:sz="4" w:space="0" w:color="auto"/>
              <w:left w:val="single" w:sz="4" w:space="0" w:color="auto"/>
              <w:bottom w:val="single" w:sz="4" w:space="0" w:color="auto"/>
              <w:right w:val="single" w:sz="4" w:space="0" w:color="auto"/>
            </w:tcBorders>
            <w:vAlign w:val="center"/>
          </w:tcPr>
          <w:p w14:paraId="1584EAB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Motorcycle Maintenance and Repair Technology/Technician</w:t>
            </w:r>
          </w:p>
        </w:tc>
      </w:tr>
      <w:tr w:rsidR="00222869" w:rsidRPr="000E16CD" w14:paraId="25E5CFC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D0EEB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470612</w:t>
            </w:r>
          </w:p>
        </w:tc>
        <w:tc>
          <w:tcPr>
            <w:tcW w:w="8280" w:type="dxa"/>
            <w:tcBorders>
              <w:top w:val="single" w:sz="4" w:space="0" w:color="auto"/>
              <w:left w:val="single" w:sz="4" w:space="0" w:color="auto"/>
              <w:bottom w:val="single" w:sz="4" w:space="0" w:color="auto"/>
              <w:right w:val="single" w:sz="4" w:space="0" w:color="auto"/>
            </w:tcBorders>
            <w:vAlign w:val="center"/>
          </w:tcPr>
          <w:p w14:paraId="307F7CD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Emissions Inspection and Maintenance Technology/Technician</w:t>
            </w:r>
          </w:p>
        </w:tc>
      </w:tr>
      <w:tr w:rsidR="00222869" w:rsidRPr="000E16CD" w14:paraId="2BE552A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5FCBB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470613</w:t>
            </w:r>
          </w:p>
        </w:tc>
        <w:tc>
          <w:tcPr>
            <w:tcW w:w="8280" w:type="dxa"/>
            <w:tcBorders>
              <w:top w:val="single" w:sz="4" w:space="0" w:color="auto"/>
              <w:left w:val="single" w:sz="4" w:space="0" w:color="auto"/>
              <w:bottom w:val="single" w:sz="4" w:space="0" w:color="auto"/>
              <w:right w:val="single" w:sz="4" w:space="0" w:color="auto"/>
            </w:tcBorders>
            <w:vAlign w:val="center"/>
          </w:tcPr>
          <w:p w14:paraId="021648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Medium/Heavy Vehicle and Truck Technology/Technician</w:t>
            </w:r>
          </w:p>
        </w:tc>
      </w:tr>
      <w:tr w:rsidR="00222869" w:rsidRPr="000E16CD" w14:paraId="5FA5DC1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A03D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470614</w:t>
            </w:r>
          </w:p>
        </w:tc>
        <w:tc>
          <w:tcPr>
            <w:tcW w:w="8280" w:type="dxa"/>
            <w:tcBorders>
              <w:top w:val="single" w:sz="4" w:space="0" w:color="auto"/>
              <w:left w:val="single" w:sz="4" w:space="0" w:color="auto"/>
              <w:bottom w:val="single" w:sz="4" w:space="0" w:color="auto"/>
              <w:right w:val="single" w:sz="4" w:space="0" w:color="auto"/>
            </w:tcBorders>
            <w:vAlign w:val="center"/>
          </w:tcPr>
          <w:p w14:paraId="796981C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Alternative Fuel Vehicle Technology/Technician</w:t>
            </w:r>
          </w:p>
        </w:tc>
      </w:tr>
      <w:tr w:rsidR="00222869" w:rsidRPr="000E16CD" w14:paraId="156C389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8F9E6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470615</w:t>
            </w:r>
          </w:p>
        </w:tc>
        <w:tc>
          <w:tcPr>
            <w:tcW w:w="8280" w:type="dxa"/>
            <w:tcBorders>
              <w:top w:val="single" w:sz="4" w:space="0" w:color="auto"/>
              <w:left w:val="single" w:sz="4" w:space="0" w:color="auto"/>
              <w:bottom w:val="single" w:sz="4" w:space="0" w:color="auto"/>
              <w:right w:val="single" w:sz="4" w:space="0" w:color="auto"/>
            </w:tcBorders>
            <w:vAlign w:val="center"/>
          </w:tcPr>
          <w:p w14:paraId="25FA7BC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 Machinist</w:t>
            </w:r>
          </w:p>
        </w:tc>
      </w:tr>
      <w:tr w:rsidR="00222869" w:rsidRPr="000E16CD" w14:paraId="6AACAAB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3C4FA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470616</w:t>
            </w:r>
          </w:p>
        </w:tc>
        <w:tc>
          <w:tcPr>
            <w:tcW w:w="8280" w:type="dxa"/>
            <w:tcBorders>
              <w:top w:val="single" w:sz="4" w:space="0" w:color="auto"/>
              <w:left w:val="single" w:sz="4" w:space="0" w:color="auto"/>
              <w:bottom w:val="single" w:sz="4" w:space="0" w:color="auto"/>
              <w:right w:val="single" w:sz="4" w:space="0" w:color="auto"/>
            </w:tcBorders>
            <w:vAlign w:val="center"/>
          </w:tcPr>
          <w:p w14:paraId="66D3E9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Maintenance/Fitter and Ship Repair Technology/Technician</w:t>
            </w:r>
          </w:p>
        </w:tc>
      </w:tr>
      <w:tr w:rsidR="00222869" w:rsidRPr="000E16CD" w14:paraId="24EBA76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1E1A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470699</w:t>
            </w:r>
          </w:p>
        </w:tc>
        <w:tc>
          <w:tcPr>
            <w:tcW w:w="8280" w:type="dxa"/>
            <w:tcBorders>
              <w:top w:val="single" w:sz="4" w:space="0" w:color="auto"/>
              <w:left w:val="single" w:sz="4" w:space="0" w:color="auto"/>
              <w:bottom w:val="single" w:sz="4" w:space="0" w:color="auto"/>
              <w:right w:val="single" w:sz="4" w:space="0" w:color="auto"/>
            </w:tcBorders>
            <w:vAlign w:val="center"/>
          </w:tcPr>
          <w:p w14:paraId="06DB44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Maintenance and Repair Technologies, Other</w:t>
            </w:r>
          </w:p>
        </w:tc>
      </w:tr>
      <w:tr w:rsidR="00222869" w:rsidRPr="000E16CD" w14:paraId="43FA220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82952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479999</w:t>
            </w:r>
          </w:p>
        </w:tc>
        <w:tc>
          <w:tcPr>
            <w:tcW w:w="8280" w:type="dxa"/>
            <w:tcBorders>
              <w:top w:val="single" w:sz="4" w:space="0" w:color="auto"/>
              <w:left w:val="single" w:sz="4" w:space="0" w:color="auto"/>
              <w:bottom w:val="single" w:sz="4" w:space="0" w:color="auto"/>
              <w:right w:val="single" w:sz="4" w:space="0" w:color="auto"/>
            </w:tcBorders>
            <w:vAlign w:val="center"/>
          </w:tcPr>
          <w:p w14:paraId="4F9FE3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 and Repair Technologies/Technicians, Other</w:t>
            </w:r>
          </w:p>
        </w:tc>
      </w:tr>
      <w:tr w:rsidR="00222869" w:rsidRPr="000E16CD" w14:paraId="53D6FE8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DF814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490101</w:t>
            </w:r>
          </w:p>
        </w:tc>
        <w:tc>
          <w:tcPr>
            <w:tcW w:w="8280" w:type="dxa"/>
            <w:tcBorders>
              <w:top w:val="single" w:sz="4" w:space="0" w:color="auto"/>
              <w:left w:val="single" w:sz="4" w:space="0" w:color="auto"/>
              <w:bottom w:val="single" w:sz="4" w:space="0" w:color="auto"/>
              <w:right w:val="single" w:sz="4" w:space="0" w:color="auto"/>
            </w:tcBorders>
            <w:vAlign w:val="center"/>
          </w:tcPr>
          <w:p w14:paraId="6127EDB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Aeronautics/Aviation/Aerospace Science and Technology, General</w:t>
            </w:r>
          </w:p>
        </w:tc>
      </w:tr>
      <w:tr w:rsidR="00222869" w:rsidRPr="000E16CD" w14:paraId="7F4B624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9EEC58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490102</w:t>
            </w:r>
          </w:p>
        </w:tc>
        <w:tc>
          <w:tcPr>
            <w:tcW w:w="8280" w:type="dxa"/>
            <w:tcBorders>
              <w:top w:val="single" w:sz="4" w:space="0" w:color="auto"/>
              <w:left w:val="single" w:sz="4" w:space="0" w:color="auto"/>
              <w:bottom w:val="single" w:sz="4" w:space="0" w:color="auto"/>
              <w:right w:val="single" w:sz="4" w:space="0" w:color="auto"/>
            </w:tcBorders>
            <w:vAlign w:val="center"/>
          </w:tcPr>
          <w:p w14:paraId="581D83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Airline/Commercial/Professional Pilot and Flight Crew</w:t>
            </w:r>
          </w:p>
        </w:tc>
      </w:tr>
      <w:tr w:rsidR="00222869" w:rsidRPr="000E16CD" w14:paraId="0D7A7FE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A070DC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490104</w:t>
            </w:r>
          </w:p>
        </w:tc>
        <w:tc>
          <w:tcPr>
            <w:tcW w:w="8280" w:type="dxa"/>
            <w:tcBorders>
              <w:top w:val="single" w:sz="4" w:space="0" w:color="auto"/>
              <w:left w:val="single" w:sz="4" w:space="0" w:color="auto"/>
              <w:bottom w:val="single" w:sz="4" w:space="0" w:color="auto"/>
              <w:right w:val="single" w:sz="4" w:space="0" w:color="auto"/>
            </w:tcBorders>
            <w:vAlign w:val="center"/>
          </w:tcPr>
          <w:p w14:paraId="4BA82A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Aviation/Airway Management and Operations</w:t>
            </w:r>
          </w:p>
        </w:tc>
      </w:tr>
      <w:tr w:rsidR="00222869" w:rsidRPr="000E16CD" w14:paraId="58AF59A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F896BD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490199</w:t>
            </w:r>
          </w:p>
        </w:tc>
        <w:tc>
          <w:tcPr>
            <w:tcW w:w="8280" w:type="dxa"/>
            <w:tcBorders>
              <w:top w:val="single" w:sz="4" w:space="0" w:color="auto"/>
              <w:left w:val="single" w:sz="4" w:space="0" w:color="auto"/>
              <w:bottom w:val="single" w:sz="4" w:space="0" w:color="auto"/>
              <w:right w:val="single" w:sz="4" w:space="0" w:color="auto"/>
            </w:tcBorders>
            <w:vAlign w:val="center"/>
          </w:tcPr>
          <w:p w14:paraId="45FB67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Air Transportation, Other</w:t>
            </w:r>
          </w:p>
        </w:tc>
      </w:tr>
      <w:tr w:rsidR="00222869" w:rsidRPr="000E16CD" w14:paraId="5533172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A0EB2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490202</w:t>
            </w:r>
          </w:p>
        </w:tc>
        <w:tc>
          <w:tcPr>
            <w:tcW w:w="8280" w:type="dxa"/>
            <w:tcBorders>
              <w:top w:val="single" w:sz="4" w:space="0" w:color="auto"/>
              <w:left w:val="single" w:sz="4" w:space="0" w:color="auto"/>
              <w:bottom w:val="single" w:sz="4" w:space="0" w:color="auto"/>
              <w:right w:val="single" w:sz="4" w:space="0" w:color="auto"/>
            </w:tcBorders>
            <w:vAlign w:val="center"/>
          </w:tcPr>
          <w:p w14:paraId="00E110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Construction/Heavy Equipment/Earthmoving Equipment Operation</w:t>
            </w:r>
          </w:p>
        </w:tc>
      </w:tr>
      <w:tr w:rsidR="00222869" w:rsidRPr="000E16CD" w14:paraId="2828A73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40CE4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490205</w:t>
            </w:r>
          </w:p>
        </w:tc>
        <w:tc>
          <w:tcPr>
            <w:tcW w:w="8280" w:type="dxa"/>
            <w:tcBorders>
              <w:top w:val="single" w:sz="4" w:space="0" w:color="auto"/>
              <w:left w:val="single" w:sz="4" w:space="0" w:color="auto"/>
              <w:bottom w:val="single" w:sz="4" w:space="0" w:color="auto"/>
              <w:right w:val="single" w:sz="4" w:space="0" w:color="auto"/>
            </w:tcBorders>
            <w:vAlign w:val="center"/>
          </w:tcPr>
          <w:p w14:paraId="1DA6EEE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Truck and Bus Driver/Commercial Vehicle Operation</w:t>
            </w:r>
          </w:p>
        </w:tc>
      </w:tr>
      <w:tr w:rsidR="00222869" w:rsidRPr="000E16CD" w14:paraId="4265D63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AA35D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490206</w:t>
            </w:r>
          </w:p>
        </w:tc>
        <w:tc>
          <w:tcPr>
            <w:tcW w:w="8280" w:type="dxa"/>
            <w:tcBorders>
              <w:top w:val="single" w:sz="4" w:space="0" w:color="auto"/>
              <w:left w:val="single" w:sz="4" w:space="0" w:color="auto"/>
              <w:bottom w:val="single" w:sz="4" w:space="0" w:color="auto"/>
              <w:right w:val="single" w:sz="4" w:space="0" w:color="auto"/>
            </w:tcBorders>
            <w:vAlign w:val="center"/>
          </w:tcPr>
          <w:p w14:paraId="2836339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Mobil Crane Operation/Operator</w:t>
            </w:r>
          </w:p>
        </w:tc>
      </w:tr>
      <w:tr w:rsidR="00222869" w:rsidRPr="000E16CD" w14:paraId="184E9E7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7D8A6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490299</w:t>
            </w:r>
          </w:p>
        </w:tc>
        <w:tc>
          <w:tcPr>
            <w:tcW w:w="8280" w:type="dxa"/>
            <w:tcBorders>
              <w:top w:val="single" w:sz="4" w:space="0" w:color="auto"/>
              <w:left w:val="single" w:sz="4" w:space="0" w:color="auto"/>
              <w:bottom w:val="single" w:sz="4" w:space="0" w:color="auto"/>
              <w:right w:val="single" w:sz="4" w:space="0" w:color="auto"/>
            </w:tcBorders>
            <w:vAlign w:val="center"/>
          </w:tcPr>
          <w:p w14:paraId="2D7263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Ground Transportation, Other</w:t>
            </w:r>
          </w:p>
        </w:tc>
      </w:tr>
      <w:tr w:rsidR="00222869" w:rsidRPr="000E16CD" w14:paraId="67A0790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B225D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490309</w:t>
            </w:r>
          </w:p>
        </w:tc>
        <w:tc>
          <w:tcPr>
            <w:tcW w:w="8280" w:type="dxa"/>
            <w:tcBorders>
              <w:top w:val="single" w:sz="4" w:space="0" w:color="auto"/>
              <w:left w:val="single" w:sz="4" w:space="0" w:color="auto"/>
              <w:bottom w:val="single" w:sz="4" w:space="0" w:color="auto"/>
              <w:right w:val="single" w:sz="4" w:space="0" w:color="auto"/>
            </w:tcBorders>
            <w:vAlign w:val="center"/>
          </w:tcPr>
          <w:p w14:paraId="1056A9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Science/Merchant Marine Officer</w:t>
            </w:r>
          </w:p>
        </w:tc>
      </w:tr>
      <w:tr w:rsidR="00222869" w:rsidRPr="000E16CD" w14:paraId="671994D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250779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490399</w:t>
            </w:r>
          </w:p>
        </w:tc>
        <w:tc>
          <w:tcPr>
            <w:tcW w:w="8280" w:type="dxa"/>
            <w:tcBorders>
              <w:top w:val="single" w:sz="4" w:space="0" w:color="auto"/>
              <w:left w:val="single" w:sz="4" w:space="0" w:color="auto"/>
              <w:bottom w:val="single" w:sz="4" w:space="0" w:color="auto"/>
              <w:right w:val="single" w:sz="4" w:space="0" w:color="auto"/>
            </w:tcBorders>
            <w:vAlign w:val="center"/>
          </w:tcPr>
          <w:p w14:paraId="340962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Marine Transportation, Other</w:t>
            </w:r>
          </w:p>
        </w:tc>
      </w:tr>
      <w:tr w:rsidR="00222869" w:rsidRPr="000E16CD" w14:paraId="1DE0F2A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B704B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499999</w:t>
            </w:r>
          </w:p>
        </w:tc>
        <w:tc>
          <w:tcPr>
            <w:tcW w:w="8280" w:type="dxa"/>
            <w:tcBorders>
              <w:top w:val="single" w:sz="4" w:space="0" w:color="auto"/>
              <w:left w:val="single" w:sz="4" w:space="0" w:color="auto"/>
              <w:bottom w:val="single" w:sz="4" w:space="0" w:color="auto"/>
              <w:right w:val="single" w:sz="4" w:space="0" w:color="auto"/>
            </w:tcBorders>
            <w:vAlign w:val="center"/>
          </w:tcPr>
          <w:p w14:paraId="7E04EC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Transportation and Materials Moving, Other</w:t>
            </w:r>
          </w:p>
        </w:tc>
      </w:tr>
      <w:tr w:rsidR="00222869" w:rsidRPr="000E16CD" w14:paraId="51526F6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9CA16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520203</w:t>
            </w:r>
          </w:p>
        </w:tc>
        <w:tc>
          <w:tcPr>
            <w:tcW w:w="8280" w:type="dxa"/>
            <w:tcBorders>
              <w:top w:val="single" w:sz="4" w:space="0" w:color="auto"/>
              <w:left w:val="single" w:sz="4" w:space="0" w:color="auto"/>
              <w:bottom w:val="single" w:sz="4" w:space="0" w:color="auto"/>
              <w:right w:val="single" w:sz="4" w:space="0" w:color="auto"/>
            </w:tcBorders>
            <w:vAlign w:val="center"/>
          </w:tcPr>
          <w:p w14:paraId="38DEAAF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Logistics and Materials Management</w:t>
            </w:r>
          </w:p>
        </w:tc>
      </w:tr>
      <w:tr w:rsidR="00222869" w:rsidRPr="000E16CD" w14:paraId="4BB27BE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2894EF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520209</w:t>
            </w:r>
          </w:p>
        </w:tc>
        <w:tc>
          <w:tcPr>
            <w:tcW w:w="8280" w:type="dxa"/>
            <w:tcBorders>
              <w:top w:val="single" w:sz="4" w:space="0" w:color="auto"/>
              <w:left w:val="single" w:sz="4" w:space="0" w:color="auto"/>
              <w:bottom w:val="single" w:sz="4" w:space="0" w:color="auto"/>
              <w:right w:val="single" w:sz="4" w:space="0" w:color="auto"/>
            </w:tcBorders>
            <w:vAlign w:val="center"/>
          </w:tcPr>
          <w:p w14:paraId="48A70D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Transportation/Transportation Management</w:t>
            </w:r>
          </w:p>
        </w:tc>
      </w:tr>
      <w:tr w:rsidR="00222869" w:rsidRPr="000E16CD" w14:paraId="602669F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9490C7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520410</w:t>
            </w:r>
          </w:p>
        </w:tc>
        <w:tc>
          <w:tcPr>
            <w:tcW w:w="8280" w:type="dxa"/>
            <w:tcBorders>
              <w:top w:val="single" w:sz="4" w:space="0" w:color="auto"/>
              <w:left w:val="single" w:sz="4" w:space="0" w:color="auto"/>
              <w:bottom w:val="single" w:sz="4" w:space="0" w:color="auto"/>
              <w:right w:val="single" w:sz="4" w:space="0" w:color="auto"/>
            </w:tcBorders>
            <w:vAlign w:val="center"/>
          </w:tcPr>
          <w:p w14:paraId="2270E5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Traffic, Customs and Transportation Clerk/Technician</w:t>
            </w:r>
          </w:p>
        </w:tc>
      </w:tr>
      <w:tr w:rsidR="00222869" w:rsidRPr="000E16CD" w14:paraId="1767626D"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CBC1B12"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Information Technology Cluster</w:t>
            </w:r>
          </w:p>
        </w:tc>
      </w:tr>
      <w:tr w:rsidR="00222869" w:rsidRPr="000E16CD" w14:paraId="1D8E3FA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4379DC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110101</w:t>
            </w:r>
          </w:p>
        </w:tc>
        <w:tc>
          <w:tcPr>
            <w:tcW w:w="8280" w:type="dxa"/>
            <w:tcBorders>
              <w:top w:val="single" w:sz="4" w:space="0" w:color="auto"/>
              <w:left w:val="single" w:sz="4" w:space="0" w:color="auto"/>
              <w:bottom w:val="single" w:sz="4" w:space="0" w:color="auto"/>
              <w:right w:val="single" w:sz="4" w:space="0" w:color="auto"/>
            </w:tcBorders>
            <w:vAlign w:val="center"/>
          </w:tcPr>
          <w:p w14:paraId="14ABCAC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Sciences, General</w:t>
            </w:r>
          </w:p>
        </w:tc>
      </w:tr>
      <w:tr w:rsidR="00222869" w:rsidRPr="000E16CD" w14:paraId="6979A38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2BE47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110103</w:t>
            </w:r>
          </w:p>
        </w:tc>
        <w:tc>
          <w:tcPr>
            <w:tcW w:w="8280" w:type="dxa"/>
            <w:tcBorders>
              <w:top w:val="single" w:sz="4" w:space="0" w:color="auto"/>
              <w:left w:val="single" w:sz="4" w:space="0" w:color="auto"/>
              <w:bottom w:val="single" w:sz="4" w:space="0" w:color="auto"/>
              <w:right w:val="single" w:sz="4" w:space="0" w:color="auto"/>
            </w:tcBorders>
            <w:vAlign w:val="center"/>
          </w:tcPr>
          <w:p w14:paraId="2FE7C4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Information Technology</w:t>
            </w:r>
          </w:p>
        </w:tc>
      </w:tr>
      <w:tr w:rsidR="00222869" w:rsidRPr="000E16CD" w14:paraId="31D8B02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A82D15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110199</w:t>
            </w:r>
          </w:p>
        </w:tc>
        <w:tc>
          <w:tcPr>
            <w:tcW w:w="8280" w:type="dxa"/>
            <w:tcBorders>
              <w:top w:val="single" w:sz="4" w:space="0" w:color="auto"/>
              <w:left w:val="single" w:sz="4" w:space="0" w:color="auto"/>
              <w:bottom w:val="single" w:sz="4" w:space="0" w:color="auto"/>
              <w:right w:val="single" w:sz="4" w:space="0" w:color="auto"/>
            </w:tcBorders>
            <w:vAlign w:val="center"/>
          </w:tcPr>
          <w:p w14:paraId="07A7223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Science, Other</w:t>
            </w:r>
          </w:p>
        </w:tc>
      </w:tr>
      <w:tr w:rsidR="00222869" w:rsidRPr="000E16CD" w14:paraId="486E2D6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0EAEB5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110201</w:t>
            </w:r>
          </w:p>
        </w:tc>
        <w:tc>
          <w:tcPr>
            <w:tcW w:w="8280" w:type="dxa"/>
            <w:tcBorders>
              <w:top w:val="single" w:sz="4" w:space="0" w:color="auto"/>
              <w:left w:val="single" w:sz="4" w:space="0" w:color="auto"/>
              <w:bottom w:val="single" w:sz="4" w:space="0" w:color="auto"/>
              <w:right w:val="single" w:sz="4" w:space="0" w:color="auto"/>
            </w:tcBorders>
            <w:vAlign w:val="center"/>
          </w:tcPr>
          <w:p w14:paraId="2F5419C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Programming/Programmer, General</w:t>
            </w:r>
          </w:p>
        </w:tc>
      </w:tr>
      <w:tr w:rsidR="00222869" w:rsidRPr="000E16CD" w14:paraId="63FB464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5D0AC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110202</w:t>
            </w:r>
          </w:p>
        </w:tc>
        <w:tc>
          <w:tcPr>
            <w:tcW w:w="8280" w:type="dxa"/>
            <w:tcBorders>
              <w:top w:val="single" w:sz="4" w:space="0" w:color="auto"/>
              <w:left w:val="single" w:sz="4" w:space="0" w:color="auto"/>
              <w:bottom w:val="single" w:sz="4" w:space="0" w:color="auto"/>
              <w:right w:val="single" w:sz="4" w:space="0" w:color="auto"/>
            </w:tcBorders>
            <w:vAlign w:val="center"/>
          </w:tcPr>
          <w:p w14:paraId="7168FE9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Specific Applications</w:t>
            </w:r>
          </w:p>
        </w:tc>
      </w:tr>
      <w:tr w:rsidR="00222869" w:rsidRPr="000E16CD" w14:paraId="04878DA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C351B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110203</w:t>
            </w:r>
          </w:p>
        </w:tc>
        <w:tc>
          <w:tcPr>
            <w:tcW w:w="8280" w:type="dxa"/>
            <w:tcBorders>
              <w:top w:val="single" w:sz="4" w:space="0" w:color="auto"/>
              <w:left w:val="single" w:sz="4" w:space="0" w:color="auto"/>
              <w:bottom w:val="single" w:sz="4" w:space="0" w:color="auto"/>
              <w:right w:val="single" w:sz="4" w:space="0" w:color="auto"/>
            </w:tcBorders>
            <w:vAlign w:val="center"/>
          </w:tcPr>
          <w:p w14:paraId="1523412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Vendor/Product Certification</w:t>
            </w:r>
          </w:p>
        </w:tc>
      </w:tr>
      <w:tr w:rsidR="00222869" w:rsidRPr="000E16CD" w14:paraId="1E67402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51E5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110299</w:t>
            </w:r>
          </w:p>
        </w:tc>
        <w:tc>
          <w:tcPr>
            <w:tcW w:w="8280" w:type="dxa"/>
            <w:tcBorders>
              <w:top w:val="single" w:sz="4" w:space="0" w:color="auto"/>
              <w:left w:val="single" w:sz="4" w:space="0" w:color="auto"/>
              <w:bottom w:val="single" w:sz="4" w:space="0" w:color="auto"/>
              <w:right w:val="single" w:sz="4" w:space="0" w:color="auto"/>
            </w:tcBorders>
            <w:vAlign w:val="center"/>
          </w:tcPr>
          <w:p w14:paraId="63D5DC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Other</w:t>
            </w:r>
          </w:p>
        </w:tc>
      </w:tr>
      <w:tr w:rsidR="00222869" w:rsidRPr="000E16CD" w14:paraId="2108E0B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A14EDC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110301</w:t>
            </w:r>
          </w:p>
        </w:tc>
        <w:tc>
          <w:tcPr>
            <w:tcW w:w="8280" w:type="dxa"/>
            <w:tcBorders>
              <w:top w:val="single" w:sz="4" w:space="0" w:color="auto"/>
              <w:left w:val="single" w:sz="4" w:space="0" w:color="auto"/>
              <w:bottom w:val="single" w:sz="4" w:space="0" w:color="auto"/>
              <w:right w:val="single" w:sz="4" w:space="0" w:color="auto"/>
            </w:tcBorders>
            <w:vAlign w:val="center"/>
          </w:tcPr>
          <w:p w14:paraId="0FF40F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Processing Technology/Technician</w:t>
            </w:r>
          </w:p>
        </w:tc>
      </w:tr>
      <w:tr w:rsidR="00222869" w:rsidRPr="000E16CD" w14:paraId="740F769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CA1BA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110601</w:t>
            </w:r>
          </w:p>
        </w:tc>
        <w:tc>
          <w:tcPr>
            <w:tcW w:w="8280" w:type="dxa"/>
            <w:tcBorders>
              <w:top w:val="single" w:sz="4" w:space="0" w:color="auto"/>
              <w:left w:val="single" w:sz="4" w:space="0" w:color="auto"/>
              <w:bottom w:val="single" w:sz="4" w:space="0" w:color="auto"/>
              <w:right w:val="single" w:sz="4" w:space="0" w:color="auto"/>
            </w:tcBorders>
            <w:vAlign w:val="center"/>
          </w:tcPr>
          <w:p w14:paraId="136A67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Entry/Microcomputer Applications, General</w:t>
            </w:r>
          </w:p>
        </w:tc>
      </w:tr>
      <w:tr w:rsidR="00222869" w:rsidRPr="000E16CD" w14:paraId="673E338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044D06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110699</w:t>
            </w:r>
          </w:p>
        </w:tc>
        <w:tc>
          <w:tcPr>
            <w:tcW w:w="8280" w:type="dxa"/>
            <w:tcBorders>
              <w:top w:val="single" w:sz="4" w:space="0" w:color="auto"/>
              <w:left w:val="single" w:sz="4" w:space="0" w:color="auto"/>
              <w:bottom w:val="single" w:sz="4" w:space="0" w:color="auto"/>
              <w:right w:val="single" w:sz="4" w:space="0" w:color="auto"/>
            </w:tcBorders>
            <w:vAlign w:val="center"/>
          </w:tcPr>
          <w:p w14:paraId="3AFBC19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Entry/Microcomputer Applications, Other</w:t>
            </w:r>
          </w:p>
        </w:tc>
      </w:tr>
      <w:tr w:rsidR="00222869" w:rsidRPr="000E16CD" w14:paraId="671062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84B263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110801</w:t>
            </w:r>
          </w:p>
        </w:tc>
        <w:tc>
          <w:tcPr>
            <w:tcW w:w="8280" w:type="dxa"/>
            <w:tcBorders>
              <w:top w:val="single" w:sz="4" w:space="0" w:color="auto"/>
              <w:left w:val="single" w:sz="4" w:space="0" w:color="auto"/>
              <w:bottom w:val="single" w:sz="4" w:space="0" w:color="auto"/>
              <w:right w:val="single" w:sz="4" w:space="0" w:color="auto"/>
            </w:tcBorders>
            <w:vAlign w:val="center"/>
          </w:tcPr>
          <w:p w14:paraId="560709D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Web Page, Digital/Multimedia and Information Resources Design</w:t>
            </w:r>
          </w:p>
        </w:tc>
      </w:tr>
      <w:tr w:rsidR="00222869" w:rsidRPr="000E16CD" w14:paraId="744AEA3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AB1F8A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110802</w:t>
            </w:r>
          </w:p>
        </w:tc>
        <w:tc>
          <w:tcPr>
            <w:tcW w:w="8280" w:type="dxa"/>
            <w:tcBorders>
              <w:top w:val="single" w:sz="4" w:space="0" w:color="auto"/>
              <w:left w:val="single" w:sz="4" w:space="0" w:color="auto"/>
              <w:bottom w:val="single" w:sz="4" w:space="0" w:color="auto"/>
              <w:right w:val="single" w:sz="4" w:space="0" w:color="auto"/>
            </w:tcBorders>
            <w:vAlign w:val="center"/>
          </w:tcPr>
          <w:p w14:paraId="189DAE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Data Modeling/Warehousing and Database Administration</w:t>
            </w:r>
          </w:p>
        </w:tc>
      </w:tr>
      <w:tr w:rsidR="00222869" w:rsidRPr="000E16CD" w14:paraId="6A437F3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9074EB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110803</w:t>
            </w:r>
          </w:p>
        </w:tc>
        <w:tc>
          <w:tcPr>
            <w:tcW w:w="8280" w:type="dxa"/>
            <w:tcBorders>
              <w:top w:val="single" w:sz="4" w:space="0" w:color="auto"/>
              <w:left w:val="single" w:sz="4" w:space="0" w:color="auto"/>
              <w:bottom w:val="single" w:sz="4" w:space="0" w:color="auto"/>
              <w:right w:val="single" w:sz="4" w:space="0" w:color="auto"/>
            </w:tcBorders>
            <w:vAlign w:val="center"/>
          </w:tcPr>
          <w:p w14:paraId="28629D9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Graphics</w:t>
            </w:r>
          </w:p>
        </w:tc>
      </w:tr>
      <w:tr w:rsidR="00222869" w:rsidRPr="000E16CD" w14:paraId="0BEBDD4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A7556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110899</w:t>
            </w:r>
          </w:p>
        </w:tc>
        <w:tc>
          <w:tcPr>
            <w:tcW w:w="8280" w:type="dxa"/>
            <w:tcBorders>
              <w:top w:val="single" w:sz="4" w:space="0" w:color="auto"/>
              <w:left w:val="single" w:sz="4" w:space="0" w:color="auto"/>
              <w:bottom w:val="single" w:sz="4" w:space="0" w:color="auto"/>
              <w:right w:val="single" w:sz="4" w:space="0" w:color="auto"/>
            </w:tcBorders>
            <w:vAlign w:val="center"/>
          </w:tcPr>
          <w:p w14:paraId="429291B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Software and Media Applications, Other</w:t>
            </w:r>
          </w:p>
        </w:tc>
      </w:tr>
      <w:tr w:rsidR="00222869" w:rsidRPr="000E16CD" w14:paraId="453D6BE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2942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110901</w:t>
            </w:r>
          </w:p>
        </w:tc>
        <w:tc>
          <w:tcPr>
            <w:tcW w:w="8280" w:type="dxa"/>
            <w:tcBorders>
              <w:top w:val="single" w:sz="4" w:space="0" w:color="auto"/>
              <w:left w:val="single" w:sz="4" w:space="0" w:color="auto"/>
              <w:bottom w:val="single" w:sz="4" w:space="0" w:color="auto"/>
              <w:right w:val="single" w:sz="4" w:space="0" w:color="auto"/>
            </w:tcBorders>
            <w:vAlign w:val="center"/>
          </w:tcPr>
          <w:p w14:paraId="37F822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Systems Networking and Telecommunications</w:t>
            </w:r>
          </w:p>
        </w:tc>
      </w:tr>
      <w:tr w:rsidR="00222869" w:rsidRPr="000E16CD" w14:paraId="720E8E7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060B0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111001</w:t>
            </w:r>
          </w:p>
        </w:tc>
        <w:tc>
          <w:tcPr>
            <w:tcW w:w="8280" w:type="dxa"/>
            <w:tcBorders>
              <w:top w:val="single" w:sz="4" w:space="0" w:color="auto"/>
              <w:left w:val="single" w:sz="4" w:space="0" w:color="auto"/>
              <w:bottom w:val="single" w:sz="4" w:space="0" w:color="auto"/>
              <w:right w:val="single" w:sz="4" w:space="0" w:color="auto"/>
            </w:tcBorders>
            <w:vAlign w:val="center"/>
          </w:tcPr>
          <w:p w14:paraId="784E61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System Administration/Administrator</w:t>
            </w:r>
          </w:p>
        </w:tc>
      </w:tr>
      <w:tr w:rsidR="00222869" w:rsidRPr="000E16CD" w14:paraId="0C431BA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37C6A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111002</w:t>
            </w:r>
          </w:p>
        </w:tc>
        <w:tc>
          <w:tcPr>
            <w:tcW w:w="8280" w:type="dxa"/>
            <w:tcBorders>
              <w:top w:val="single" w:sz="4" w:space="0" w:color="auto"/>
              <w:left w:val="single" w:sz="4" w:space="0" w:color="auto"/>
              <w:bottom w:val="single" w:sz="4" w:space="0" w:color="auto"/>
              <w:right w:val="single" w:sz="4" w:space="0" w:color="auto"/>
            </w:tcBorders>
            <w:vAlign w:val="center"/>
          </w:tcPr>
          <w:p w14:paraId="4704552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System, Networking and LAN/WAN Management/Manager</w:t>
            </w:r>
          </w:p>
        </w:tc>
      </w:tr>
      <w:tr w:rsidR="00222869" w:rsidRPr="000E16CD" w14:paraId="1B1F97A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588736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111003</w:t>
            </w:r>
          </w:p>
        </w:tc>
        <w:tc>
          <w:tcPr>
            <w:tcW w:w="8280" w:type="dxa"/>
            <w:tcBorders>
              <w:top w:val="single" w:sz="4" w:space="0" w:color="auto"/>
              <w:left w:val="single" w:sz="4" w:space="0" w:color="auto"/>
              <w:bottom w:val="single" w:sz="4" w:space="0" w:color="auto"/>
              <w:right w:val="single" w:sz="4" w:space="0" w:color="auto"/>
            </w:tcBorders>
            <w:vAlign w:val="center"/>
          </w:tcPr>
          <w:p w14:paraId="5EC0879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Systems Security</w:t>
            </w:r>
          </w:p>
        </w:tc>
      </w:tr>
      <w:tr w:rsidR="00222869" w:rsidRPr="000E16CD" w14:paraId="59C84D6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608F6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111004</w:t>
            </w:r>
          </w:p>
        </w:tc>
        <w:tc>
          <w:tcPr>
            <w:tcW w:w="8280" w:type="dxa"/>
            <w:tcBorders>
              <w:top w:val="single" w:sz="4" w:space="0" w:color="auto"/>
              <w:left w:val="single" w:sz="4" w:space="0" w:color="auto"/>
              <w:bottom w:val="single" w:sz="4" w:space="0" w:color="auto"/>
              <w:right w:val="single" w:sz="4" w:space="0" w:color="auto"/>
            </w:tcBorders>
            <w:vAlign w:val="center"/>
          </w:tcPr>
          <w:p w14:paraId="40E62F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Web/Multimedia Management and Webmaster</w:t>
            </w:r>
          </w:p>
        </w:tc>
      </w:tr>
      <w:tr w:rsidR="00222869" w:rsidRPr="000E16CD" w14:paraId="2C40EB7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44DD01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111099</w:t>
            </w:r>
          </w:p>
        </w:tc>
        <w:tc>
          <w:tcPr>
            <w:tcW w:w="8280" w:type="dxa"/>
            <w:tcBorders>
              <w:top w:val="single" w:sz="4" w:space="0" w:color="auto"/>
              <w:left w:val="single" w:sz="4" w:space="0" w:color="auto"/>
              <w:bottom w:val="single" w:sz="4" w:space="0" w:color="auto"/>
              <w:right w:val="single" w:sz="4" w:space="0" w:color="auto"/>
            </w:tcBorders>
            <w:vAlign w:val="center"/>
          </w:tcPr>
          <w:p w14:paraId="6833F4B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Computer/Information Technology Services Administration and Management, Other</w:t>
            </w:r>
          </w:p>
        </w:tc>
      </w:tr>
      <w:tr w:rsidR="00222869" w:rsidRPr="000E16CD" w14:paraId="5326171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196619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119999</w:t>
            </w:r>
          </w:p>
        </w:tc>
        <w:tc>
          <w:tcPr>
            <w:tcW w:w="8280" w:type="dxa"/>
            <w:tcBorders>
              <w:top w:val="single" w:sz="4" w:space="0" w:color="auto"/>
              <w:left w:val="single" w:sz="4" w:space="0" w:color="auto"/>
              <w:bottom w:val="single" w:sz="4" w:space="0" w:color="auto"/>
              <w:right w:val="single" w:sz="4" w:space="0" w:color="auto"/>
            </w:tcBorders>
            <w:vAlign w:val="center"/>
          </w:tcPr>
          <w:p w14:paraId="112BAA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Sciences and Support Services, Other</w:t>
            </w:r>
          </w:p>
        </w:tc>
      </w:tr>
      <w:tr w:rsidR="00222869" w:rsidRPr="000E16CD" w14:paraId="0F3D9C8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750E40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151201</w:t>
            </w:r>
          </w:p>
        </w:tc>
        <w:tc>
          <w:tcPr>
            <w:tcW w:w="8280" w:type="dxa"/>
            <w:tcBorders>
              <w:top w:val="single" w:sz="4" w:space="0" w:color="auto"/>
              <w:left w:val="single" w:sz="4" w:space="0" w:color="auto"/>
              <w:bottom w:val="single" w:sz="4" w:space="0" w:color="auto"/>
              <w:right w:val="single" w:sz="4" w:space="0" w:color="auto"/>
            </w:tcBorders>
            <w:vAlign w:val="center"/>
          </w:tcPr>
          <w:p w14:paraId="754911D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Engineering Technology/Technician</w:t>
            </w:r>
          </w:p>
        </w:tc>
      </w:tr>
      <w:tr w:rsidR="00222869" w:rsidRPr="000E16CD" w14:paraId="7D06B89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9A9B4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151202</w:t>
            </w:r>
          </w:p>
        </w:tc>
        <w:tc>
          <w:tcPr>
            <w:tcW w:w="8280" w:type="dxa"/>
            <w:tcBorders>
              <w:top w:val="single" w:sz="4" w:space="0" w:color="auto"/>
              <w:left w:val="single" w:sz="4" w:space="0" w:color="auto"/>
              <w:bottom w:val="single" w:sz="4" w:space="0" w:color="auto"/>
              <w:right w:val="single" w:sz="4" w:space="0" w:color="auto"/>
            </w:tcBorders>
            <w:vAlign w:val="center"/>
          </w:tcPr>
          <w:p w14:paraId="0E6CBF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Technology/Computer Systems Technology</w:t>
            </w:r>
          </w:p>
        </w:tc>
      </w:tr>
      <w:tr w:rsidR="00222869" w:rsidRPr="000E16CD" w14:paraId="3870C1E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5E5787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151203</w:t>
            </w:r>
          </w:p>
        </w:tc>
        <w:tc>
          <w:tcPr>
            <w:tcW w:w="8280" w:type="dxa"/>
            <w:tcBorders>
              <w:top w:val="single" w:sz="4" w:space="0" w:color="auto"/>
              <w:left w:val="single" w:sz="4" w:space="0" w:color="auto"/>
              <w:bottom w:val="single" w:sz="4" w:space="0" w:color="auto"/>
              <w:right w:val="single" w:sz="4" w:space="0" w:color="auto"/>
            </w:tcBorders>
            <w:vAlign w:val="center"/>
          </w:tcPr>
          <w:p w14:paraId="4F4C2D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Hardware Technology/Technician</w:t>
            </w:r>
          </w:p>
        </w:tc>
      </w:tr>
      <w:tr w:rsidR="00222869" w:rsidRPr="000E16CD" w14:paraId="4BB9FFF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8CC54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151204</w:t>
            </w:r>
          </w:p>
        </w:tc>
        <w:tc>
          <w:tcPr>
            <w:tcW w:w="8280" w:type="dxa"/>
            <w:tcBorders>
              <w:top w:val="single" w:sz="4" w:space="0" w:color="auto"/>
              <w:left w:val="single" w:sz="4" w:space="0" w:color="auto"/>
              <w:bottom w:val="single" w:sz="4" w:space="0" w:color="auto"/>
              <w:right w:val="single" w:sz="4" w:space="0" w:color="auto"/>
            </w:tcBorders>
            <w:vAlign w:val="center"/>
          </w:tcPr>
          <w:p w14:paraId="31C41DD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Software Technology/Technician</w:t>
            </w:r>
          </w:p>
        </w:tc>
      </w:tr>
      <w:tr w:rsidR="00222869" w:rsidRPr="000E16CD" w14:paraId="3D26A3A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9CD94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151299</w:t>
            </w:r>
          </w:p>
        </w:tc>
        <w:tc>
          <w:tcPr>
            <w:tcW w:w="8280" w:type="dxa"/>
            <w:tcBorders>
              <w:top w:val="single" w:sz="4" w:space="0" w:color="auto"/>
              <w:left w:val="single" w:sz="4" w:space="0" w:color="auto"/>
              <w:bottom w:val="single" w:sz="4" w:space="0" w:color="auto"/>
              <w:right w:val="single" w:sz="4" w:space="0" w:color="auto"/>
            </w:tcBorders>
            <w:vAlign w:val="center"/>
          </w:tcPr>
          <w:p w14:paraId="514773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Engineering Technologies/Technician, Other</w:t>
            </w:r>
          </w:p>
        </w:tc>
      </w:tr>
      <w:tr w:rsidR="00222869" w:rsidRPr="000E16CD" w14:paraId="4FD59A1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6139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470101</w:t>
            </w:r>
          </w:p>
        </w:tc>
        <w:tc>
          <w:tcPr>
            <w:tcW w:w="8280" w:type="dxa"/>
            <w:tcBorders>
              <w:top w:val="single" w:sz="4" w:space="0" w:color="auto"/>
              <w:left w:val="single" w:sz="4" w:space="0" w:color="auto"/>
              <w:bottom w:val="single" w:sz="4" w:space="0" w:color="auto"/>
              <w:right w:val="single" w:sz="4" w:space="0" w:color="auto"/>
            </w:tcBorders>
            <w:vAlign w:val="center"/>
          </w:tcPr>
          <w:p w14:paraId="42EE6CE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Equipment Installation and Repair, General</w:t>
            </w:r>
          </w:p>
        </w:tc>
      </w:tr>
      <w:tr w:rsidR="00222869" w:rsidRPr="000E16CD" w14:paraId="6D055DB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851D9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470102</w:t>
            </w:r>
          </w:p>
        </w:tc>
        <w:tc>
          <w:tcPr>
            <w:tcW w:w="8280" w:type="dxa"/>
            <w:tcBorders>
              <w:top w:val="single" w:sz="4" w:space="0" w:color="auto"/>
              <w:left w:val="single" w:sz="4" w:space="0" w:color="auto"/>
              <w:bottom w:val="single" w:sz="4" w:space="0" w:color="auto"/>
              <w:right w:val="single" w:sz="4" w:space="0" w:color="auto"/>
            </w:tcBorders>
            <w:vAlign w:val="center"/>
          </w:tcPr>
          <w:p w14:paraId="1DCD6E1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Machine Repairer</w:t>
            </w:r>
          </w:p>
        </w:tc>
      </w:tr>
      <w:tr w:rsidR="00222869" w:rsidRPr="000E16CD" w14:paraId="349E70D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1E83A6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470104</w:t>
            </w:r>
          </w:p>
        </w:tc>
        <w:tc>
          <w:tcPr>
            <w:tcW w:w="8280" w:type="dxa"/>
            <w:tcBorders>
              <w:top w:val="single" w:sz="4" w:space="0" w:color="auto"/>
              <w:left w:val="single" w:sz="4" w:space="0" w:color="auto"/>
              <w:bottom w:val="single" w:sz="4" w:space="0" w:color="auto"/>
              <w:right w:val="single" w:sz="4" w:space="0" w:color="auto"/>
            </w:tcBorders>
            <w:vAlign w:val="center"/>
          </w:tcPr>
          <w:p w14:paraId="45143E1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Computer Installation and Repair Technology/Technician</w:t>
            </w:r>
          </w:p>
        </w:tc>
      </w:tr>
      <w:tr w:rsidR="00222869" w:rsidRPr="000E16CD" w14:paraId="0AEA6B9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D5CB8D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470199</w:t>
            </w:r>
          </w:p>
        </w:tc>
        <w:tc>
          <w:tcPr>
            <w:tcW w:w="8280" w:type="dxa"/>
            <w:tcBorders>
              <w:top w:val="single" w:sz="4" w:space="0" w:color="auto"/>
              <w:left w:val="single" w:sz="4" w:space="0" w:color="auto"/>
              <w:bottom w:val="single" w:sz="4" w:space="0" w:color="auto"/>
              <w:right w:val="single" w:sz="4" w:space="0" w:color="auto"/>
            </w:tcBorders>
            <w:vAlign w:val="center"/>
          </w:tcPr>
          <w:p w14:paraId="292BA8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Maintenance and Repair Technology, Other</w:t>
            </w:r>
          </w:p>
        </w:tc>
      </w:tr>
      <w:tr w:rsidR="00222869" w:rsidRPr="000E16CD" w14:paraId="2E6F62C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E2F617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521201</w:t>
            </w:r>
          </w:p>
        </w:tc>
        <w:tc>
          <w:tcPr>
            <w:tcW w:w="8280" w:type="dxa"/>
            <w:tcBorders>
              <w:top w:val="single" w:sz="4" w:space="0" w:color="auto"/>
              <w:left w:val="single" w:sz="4" w:space="0" w:color="auto"/>
              <w:bottom w:val="single" w:sz="4" w:space="0" w:color="auto"/>
              <w:right w:val="single" w:sz="4" w:space="0" w:color="auto"/>
            </w:tcBorders>
            <w:vAlign w:val="center"/>
          </w:tcPr>
          <w:p w14:paraId="5ABA0C1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Management Information System, General</w:t>
            </w:r>
          </w:p>
        </w:tc>
      </w:tr>
      <w:tr w:rsidR="00222869" w:rsidRPr="000E16CD" w14:paraId="3F37AD7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22CD5D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521299</w:t>
            </w:r>
          </w:p>
        </w:tc>
        <w:tc>
          <w:tcPr>
            <w:tcW w:w="8280" w:type="dxa"/>
            <w:tcBorders>
              <w:top w:val="single" w:sz="4" w:space="0" w:color="auto"/>
              <w:left w:val="single" w:sz="4" w:space="0" w:color="auto"/>
              <w:bottom w:val="single" w:sz="4" w:space="0" w:color="auto"/>
              <w:right w:val="single" w:sz="4" w:space="0" w:color="auto"/>
            </w:tcBorders>
            <w:vAlign w:val="center"/>
          </w:tcPr>
          <w:p w14:paraId="0D1379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Management Information Systems and Services, Other</w:t>
            </w:r>
          </w:p>
        </w:tc>
      </w:tr>
      <w:tr w:rsidR="00222869" w:rsidRPr="000E16CD" w14:paraId="5767449D"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606A14F"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Marketing Sales and Services Cluster</w:t>
            </w:r>
          </w:p>
        </w:tc>
      </w:tr>
      <w:tr w:rsidR="00222869" w:rsidRPr="000E16CD" w14:paraId="1F536DC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FC030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120301</w:t>
            </w:r>
          </w:p>
        </w:tc>
        <w:tc>
          <w:tcPr>
            <w:tcW w:w="8280" w:type="dxa"/>
            <w:tcBorders>
              <w:top w:val="single" w:sz="4" w:space="0" w:color="auto"/>
              <w:left w:val="single" w:sz="4" w:space="0" w:color="auto"/>
              <w:bottom w:val="single" w:sz="4" w:space="0" w:color="auto"/>
              <w:right w:val="single" w:sz="4" w:space="0" w:color="auto"/>
            </w:tcBorders>
            <w:vAlign w:val="center"/>
          </w:tcPr>
          <w:p w14:paraId="7B23968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Funeral Service and Mortuary Science, General</w:t>
            </w:r>
          </w:p>
        </w:tc>
      </w:tr>
      <w:tr w:rsidR="00222869" w:rsidRPr="000E16CD" w14:paraId="3F8FCA4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EA6200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120401</w:t>
            </w:r>
          </w:p>
        </w:tc>
        <w:tc>
          <w:tcPr>
            <w:tcW w:w="8280" w:type="dxa"/>
            <w:tcBorders>
              <w:top w:val="single" w:sz="4" w:space="0" w:color="auto"/>
              <w:left w:val="single" w:sz="4" w:space="0" w:color="auto"/>
              <w:bottom w:val="single" w:sz="4" w:space="0" w:color="auto"/>
              <w:right w:val="single" w:sz="4" w:space="0" w:color="auto"/>
            </w:tcBorders>
            <w:vAlign w:val="center"/>
          </w:tcPr>
          <w:p w14:paraId="2626F4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Cosmetology/Cosmetologist, General</w:t>
            </w:r>
          </w:p>
        </w:tc>
      </w:tr>
      <w:tr w:rsidR="00222869" w:rsidRPr="000E16CD" w14:paraId="1969837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A508C0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120402</w:t>
            </w:r>
          </w:p>
        </w:tc>
        <w:tc>
          <w:tcPr>
            <w:tcW w:w="8280" w:type="dxa"/>
            <w:tcBorders>
              <w:top w:val="single" w:sz="4" w:space="0" w:color="auto"/>
              <w:left w:val="single" w:sz="4" w:space="0" w:color="auto"/>
              <w:bottom w:val="single" w:sz="4" w:space="0" w:color="auto"/>
              <w:right w:val="single" w:sz="4" w:space="0" w:color="auto"/>
            </w:tcBorders>
            <w:vAlign w:val="center"/>
          </w:tcPr>
          <w:p w14:paraId="4F1951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Barbering/Barber</w:t>
            </w:r>
          </w:p>
        </w:tc>
      </w:tr>
      <w:tr w:rsidR="00222869" w:rsidRPr="000E16CD" w14:paraId="72CC55B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E60C5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120407</w:t>
            </w:r>
          </w:p>
        </w:tc>
        <w:tc>
          <w:tcPr>
            <w:tcW w:w="8280" w:type="dxa"/>
            <w:tcBorders>
              <w:top w:val="single" w:sz="4" w:space="0" w:color="auto"/>
              <w:left w:val="single" w:sz="4" w:space="0" w:color="auto"/>
              <w:bottom w:val="single" w:sz="4" w:space="0" w:color="auto"/>
              <w:right w:val="single" w:sz="4" w:space="0" w:color="auto"/>
            </w:tcBorders>
            <w:vAlign w:val="center"/>
          </w:tcPr>
          <w:p w14:paraId="3773DC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Hair Styling/Stylist and Hair Design</w:t>
            </w:r>
          </w:p>
        </w:tc>
      </w:tr>
      <w:tr w:rsidR="00222869" w:rsidRPr="000E16CD" w14:paraId="274C55D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400A27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120409</w:t>
            </w:r>
          </w:p>
        </w:tc>
        <w:tc>
          <w:tcPr>
            <w:tcW w:w="8280" w:type="dxa"/>
            <w:tcBorders>
              <w:top w:val="single" w:sz="4" w:space="0" w:color="auto"/>
              <w:left w:val="single" w:sz="4" w:space="0" w:color="auto"/>
              <w:bottom w:val="single" w:sz="4" w:space="0" w:color="auto"/>
              <w:right w:val="single" w:sz="4" w:space="0" w:color="auto"/>
            </w:tcBorders>
            <w:vAlign w:val="center"/>
          </w:tcPr>
          <w:p w14:paraId="4765CBE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Aesthetician/Esthetician and Skin Care Specialist</w:t>
            </w:r>
          </w:p>
        </w:tc>
      </w:tr>
      <w:tr w:rsidR="00222869" w:rsidRPr="000E16CD" w14:paraId="380DE18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6866C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120410</w:t>
            </w:r>
          </w:p>
        </w:tc>
        <w:tc>
          <w:tcPr>
            <w:tcW w:w="8280" w:type="dxa"/>
            <w:tcBorders>
              <w:top w:val="single" w:sz="4" w:space="0" w:color="auto"/>
              <w:left w:val="single" w:sz="4" w:space="0" w:color="auto"/>
              <w:bottom w:val="single" w:sz="4" w:space="0" w:color="auto"/>
              <w:right w:val="single" w:sz="4" w:space="0" w:color="auto"/>
            </w:tcBorders>
            <w:vAlign w:val="center"/>
          </w:tcPr>
          <w:p w14:paraId="5DFC6D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Nail Technician/Specialist and Manicurist</w:t>
            </w:r>
          </w:p>
        </w:tc>
      </w:tr>
      <w:tr w:rsidR="00222869" w:rsidRPr="000E16CD" w14:paraId="002F814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792333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120413</w:t>
            </w:r>
          </w:p>
        </w:tc>
        <w:tc>
          <w:tcPr>
            <w:tcW w:w="8280" w:type="dxa"/>
            <w:tcBorders>
              <w:top w:val="single" w:sz="4" w:space="0" w:color="auto"/>
              <w:left w:val="single" w:sz="4" w:space="0" w:color="auto"/>
              <w:bottom w:val="single" w:sz="4" w:space="0" w:color="auto"/>
              <w:right w:val="single" w:sz="4" w:space="0" w:color="auto"/>
            </w:tcBorders>
            <w:vAlign w:val="center"/>
          </w:tcPr>
          <w:p w14:paraId="0EC394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 Barber/Styling and Nail Instructor</w:t>
            </w:r>
          </w:p>
        </w:tc>
      </w:tr>
      <w:tr w:rsidR="00222869" w:rsidRPr="000E16CD" w14:paraId="5DFEC91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7FDC6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120499</w:t>
            </w:r>
          </w:p>
        </w:tc>
        <w:tc>
          <w:tcPr>
            <w:tcW w:w="8280" w:type="dxa"/>
            <w:tcBorders>
              <w:top w:val="single" w:sz="4" w:space="0" w:color="auto"/>
              <w:left w:val="single" w:sz="4" w:space="0" w:color="auto"/>
              <w:bottom w:val="single" w:sz="4" w:space="0" w:color="auto"/>
              <w:right w:val="single" w:sz="4" w:space="0" w:color="auto"/>
            </w:tcBorders>
            <w:vAlign w:val="center"/>
          </w:tcPr>
          <w:p w14:paraId="79376A8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Cosmetology and Related Personal Grooming Arts, Other</w:t>
            </w:r>
          </w:p>
        </w:tc>
      </w:tr>
      <w:tr w:rsidR="00222869" w:rsidRPr="000E16CD" w14:paraId="164D0FC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275173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190699</w:t>
            </w:r>
          </w:p>
        </w:tc>
        <w:tc>
          <w:tcPr>
            <w:tcW w:w="8280" w:type="dxa"/>
            <w:tcBorders>
              <w:top w:val="single" w:sz="4" w:space="0" w:color="auto"/>
              <w:left w:val="single" w:sz="4" w:space="0" w:color="auto"/>
              <w:bottom w:val="single" w:sz="4" w:space="0" w:color="auto"/>
              <w:right w:val="single" w:sz="4" w:space="0" w:color="auto"/>
            </w:tcBorders>
            <w:vAlign w:val="center"/>
          </w:tcPr>
          <w:p w14:paraId="3107E0E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Housing and Human Environments, Other</w:t>
            </w:r>
          </w:p>
        </w:tc>
      </w:tr>
      <w:tr w:rsidR="00222869" w:rsidRPr="000E16CD" w14:paraId="18668EB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56264A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190902</w:t>
            </w:r>
          </w:p>
        </w:tc>
        <w:tc>
          <w:tcPr>
            <w:tcW w:w="8280" w:type="dxa"/>
            <w:tcBorders>
              <w:top w:val="single" w:sz="4" w:space="0" w:color="auto"/>
              <w:left w:val="single" w:sz="4" w:space="0" w:color="auto"/>
              <w:bottom w:val="single" w:sz="4" w:space="0" w:color="auto"/>
              <w:right w:val="single" w:sz="4" w:space="0" w:color="auto"/>
            </w:tcBorders>
            <w:vAlign w:val="center"/>
          </w:tcPr>
          <w:p w14:paraId="4ABB8EE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 Manufacture</w:t>
            </w:r>
          </w:p>
        </w:tc>
      </w:tr>
      <w:tr w:rsidR="00222869" w:rsidRPr="000E16CD" w14:paraId="25D83D5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7D9E9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190905</w:t>
            </w:r>
          </w:p>
        </w:tc>
        <w:tc>
          <w:tcPr>
            <w:tcW w:w="8280" w:type="dxa"/>
            <w:tcBorders>
              <w:top w:val="single" w:sz="4" w:space="0" w:color="auto"/>
              <w:left w:val="single" w:sz="4" w:space="0" w:color="auto"/>
              <w:bottom w:val="single" w:sz="4" w:space="0" w:color="auto"/>
              <w:right w:val="single" w:sz="4" w:space="0" w:color="auto"/>
            </w:tcBorders>
            <w:vAlign w:val="center"/>
          </w:tcPr>
          <w:p w14:paraId="3B39720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 Marketing Management</w:t>
            </w:r>
          </w:p>
        </w:tc>
      </w:tr>
      <w:tr w:rsidR="00222869" w:rsidRPr="000E16CD" w14:paraId="2541CA1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3B672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190906</w:t>
            </w:r>
          </w:p>
        </w:tc>
        <w:tc>
          <w:tcPr>
            <w:tcW w:w="8280" w:type="dxa"/>
            <w:tcBorders>
              <w:top w:val="single" w:sz="4" w:space="0" w:color="auto"/>
              <w:left w:val="single" w:sz="4" w:space="0" w:color="auto"/>
              <w:bottom w:val="single" w:sz="4" w:space="0" w:color="auto"/>
              <w:right w:val="single" w:sz="4" w:space="0" w:color="auto"/>
            </w:tcBorders>
            <w:vAlign w:val="center"/>
          </w:tcPr>
          <w:p w14:paraId="3944F3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 and Fabric Consultant</w:t>
            </w:r>
          </w:p>
        </w:tc>
      </w:tr>
      <w:tr w:rsidR="00222869" w:rsidRPr="000E16CD" w14:paraId="5EE22AC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F28CD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190999</w:t>
            </w:r>
          </w:p>
        </w:tc>
        <w:tc>
          <w:tcPr>
            <w:tcW w:w="8280" w:type="dxa"/>
            <w:tcBorders>
              <w:top w:val="single" w:sz="4" w:space="0" w:color="auto"/>
              <w:left w:val="single" w:sz="4" w:space="0" w:color="auto"/>
              <w:bottom w:val="single" w:sz="4" w:space="0" w:color="auto"/>
              <w:right w:val="single" w:sz="4" w:space="0" w:color="auto"/>
            </w:tcBorders>
            <w:vAlign w:val="center"/>
          </w:tcPr>
          <w:p w14:paraId="5F125F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Textiles, Other</w:t>
            </w:r>
          </w:p>
        </w:tc>
      </w:tr>
      <w:tr w:rsidR="00222869" w:rsidRPr="000E16CD" w14:paraId="0F2DA3E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590485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470106</w:t>
            </w:r>
          </w:p>
        </w:tc>
        <w:tc>
          <w:tcPr>
            <w:tcW w:w="8280" w:type="dxa"/>
            <w:tcBorders>
              <w:top w:val="single" w:sz="4" w:space="0" w:color="auto"/>
              <w:left w:val="single" w:sz="4" w:space="0" w:color="auto"/>
              <w:bottom w:val="single" w:sz="4" w:space="0" w:color="auto"/>
              <w:right w:val="single" w:sz="4" w:space="0" w:color="auto"/>
            </w:tcBorders>
            <w:vAlign w:val="center"/>
          </w:tcPr>
          <w:p w14:paraId="2B3444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Appliance Installation and Repair Technology/Technician</w:t>
            </w:r>
          </w:p>
        </w:tc>
      </w:tr>
      <w:tr w:rsidR="00222869" w:rsidRPr="000E16CD" w14:paraId="548B0DD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F6A66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521401</w:t>
            </w:r>
          </w:p>
        </w:tc>
        <w:tc>
          <w:tcPr>
            <w:tcW w:w="8280" w:type="dxa"/>
            <w:tcBorders>
              <w:top w:val="single" w:sz="4" w:space="0" w:color="auto"/>
              <w:left w:val="single" w:sz="4" w:space="0" w:color="auto"/>
              <w:bottom w:val="single" w:sz="4" w:space="0" w:color="auto"/>
              <w:right w:val="single" w:sz="4" w:space="0" w:color="auto"/>
            </w:tcBorders>
            <w:vAlign w:val="center"/>
          </w:tcPr>
          <w:p w14:paraId="655A4E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Marketing/Marketing Management, General</w:t>
            </w:r>
          </w:p>
        </w:tc>
      </w:tr>
      <w:tr w:rsidR="00222869" w:rsidRPr="000E16CD" w14:paraId="7B36FC6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9EA3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521801</w:t>
            </w:r>
          </w:p>
        </w:tc>
        <w:tc>
          <w:tcPr>
            <w:tcW w:w="8280" w:type="dxa"/>
            <w:tcBorders>
              <w:top w:val="single" w:sz="4" w:space="0" w:color="auto"/>
              <w:left w:val="single" w:sz="4" w:space="0" w:color="auto"/>
              <w:bottom w:val="single" w:sz="4" w:space="0" w:color="auto"/>
              <w:right w:val="single" w:sz="4" w:space="0" w:color="auto"/>
            </w:tcBorders>
            <w:vAlign w:val="center"/>
          </w:tcPr>
          <w:p w14:paraId="61F47B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Sales, Distribution and Marketing Operations, General</w:t>
            </w:r>
          </w:p>
        </w:tc>
      </w:tr>
      <w:tr w:rsidR="00222869" w:rsidRPr="000E16CD" w14:paraId="7ECBD5F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77D77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521802</w:t>
            </w:r>
          </w:p>
        </w:tc>
        <w:tc>
          <w:tcPr>
            <w:tcW w:w="8280" w:type="dxa"/>
            <w:tcBorders>
              <w:top w:val="single" w:sz="4" w:space="0" w:color="auto"/>
              <w:left w:val="single" w:sz="4" w:space="0" w:color="auto"/>
              <w:bottom w:val="single" w:sz="4" w:space="0" w:color="auto"/>
              <w:right w:val="single" w:sz="4" w:space="0" w:color="auto"/>
            </w:tcBorders>
            <w:vAlign w:val="center"/>
          </w:tcPr>
          <w:p w14:paraId="7364D85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Merchandising and Buying Operations</w:t>
            </w:r>
          </w:p>
        </w:tc>
      </w:tr>
      <w:tr w:rsidR="00222869" w:rsidRPr="000E16CD" w14:paraId="1937CF6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CDD7C9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521803</w:t>
            </w:r>
          </w:p>
        </w:tc>
        <w:tc>
          <w:tcPr>
            <w:tcW w:w="8280" w:type="dxa"/>
            <w:tcBorders>
              <w:top w:val="single" w:sz="4" w:space="0" w:color="auto"/>
              <w:left w:val="single" w:sz="4" w:space="0" w:color="auto"/>
              <w:bottom w:val="single" w:sz="4" w:space="0" w:color="auto"/>
              <w:right w:val="single" w:sz="4" w:space="0" w:color="auto"/>
            </w:tcBorders>
            <w:vAlign w:val="center"/>
          </w:tcPr>
          <w:p w14:paraId="080093E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Retailing and Retail Operations</w:t>
            </w:r>
          </w:p>
        </w:tc>
      </w:tr>
      <w:tr w:rsidR="00222869" w:rsidRPr="000E16CD" w14:paraId="45AB70A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D1D6AC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521899</w:t>
            </w:r>
          </w:p>
        </w:tc>
        <w:tc>
          <w:tcPr>
            <w:tcW w:w="8280" w:type="dxa"/>
            <w:tcBorders>
              <w:top w:val="single" w:sz="4" w:space="0" w:color="auto"/>
              <w:left w:val="single" w:sz="4" w:space="0" w:color="auto"/>
              <w:bottom w:val="single" w:sz="4" w:space="0" w:color="auto"/>
              <w:right w:val="single" w:sz="4" w:space="0" w:color="auto"/>
            </w:tcBorders>
            <w:vAlign w:val="center"/>
          </w:tcPr>
          <w:p w14:paraId="3C95460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General Sales, Merchandising and Related Marketing Operations, Other</w:t>
            </w:r>
          </w:p>
        </w:tc>
      </w:tr>
      <w:tr w:rsidR="00222869" w:rsidRPr="000E16CD" w14:paraId="5251594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D0E6E4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521902</w:t>
            </w:r>
          </w:p>
        </w:tc>
        <w:tc>
          <w:tcPr>
            <w:tcW w:w="8280" w:type="dxa"/>
            <w:tcBorders>
              <w:top w:val="single" w:sz="4" w:space="0" w:color="auto"/>
              <w:left w:val="single" w:sz="4" w:space="0" w:color="auto"/>
              <w:bottom w:val="single" w:sz="4" w:space="0" w:color="auto"/>
              <w:right w:val="single" w:sz="4" w:space="0" w:color="auto"/>
            </w:tcBorders>
            <w:vAlign w:val="center"/>
          </w:tcPr>
          <w:p w14:paraId="0DAA1E1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 Merchandising</w:t>
            </w:r>
          </w:p>
        </w:tc>
      </w:tr>
      <w:tr w:rsidR="00222869" w:rsidRPr="000E16CD" w14:paraId="51CBD06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DBF65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521904</w:t>
            </w:r>
          </w:p>
        </w:tc>
        <w:tc>
          <w:tcPr>
            <w:tcW w:w="8280" w:type="dxa"/>
            <w:tcBorders>
              <w:top w:val="single" w:sz="4" w:space="0" w:color="auto"/>
              <w:left w:val="single" w:sz="4" w:space="0" w:color="auto"/>
              <w:bottom w:val="single" w:sz="4" w:space="0" w:color="auto"/>
              <w:right w:val="single" w:sz="4" w:space="0" w:color="auto"/>
            </w:tcBorders>
            <w:vAlign w:val="center"/>
          </w:tcPr>
          <w:p w14:paraId="3285CB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Apparel and Accessories Marketing Operations</w:t>
            </w:r>
          </w:p>
        </w:tc>
      </w:tr>
      <w:tr w:rsidR="00222869" w:rsidRPr="000E16CD" w14:paraId="12D35FC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078E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521907</w:t>
            </w:r>
          </w:p>
        </w:tc>
        <w:tc>
          <w:tcPr>
            <w:tcW w:w="8280" w:type="dxa"/>
            <w:tcBorders>
              <w:top w:val="single" w:sz="4" w:space="0" w:color="auto"/>
              <w:left w:val="single" w:sz="4" w:space="0" w:color="auto"/>
              <w:bottom w:val="single" w:sz="4" w:space="0" w:color="auto"/>
              <w:right w:val="single" w:sz="4" w:space="0" w:color="auto"/>
            </w:tcBorders>
            <w:vAlign w:val="center"/>
          </w:tcPr>
          <w:p w14:paraId="23E492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Vehicle and Vehicle Parts and Accessories Marketing Operations</w:t>
            </w:r>
          </w:p>
        </w:tc>
      </w:tr>
      <w:tr w:rsidR="00222869" w:rsidRPr="000E16CD" w14:paraId="2366774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20D535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521908</w:t>
            </w:r>
          </w:p>
        </w:tc>
        <w:tc>
          <w:tcPr>
            <w:tcW w:w="8280" w:type="dxa"/>
            <w:tcBorders>
              <w:top w:val="single" w:sz="4" w:space="0" w:color="auto"/>
              <w:left w:val="single" w:sz="4" w:space="0" w:color="auto"/>
              <w:bottom w:val="single" w:sz="4" w:space="0" w:color="auto"/>
              <w:right w:val="single" w:sz="4" w:space="0" w:color="auto"/>
            </w:tcBorders>
            <w:vAlign w:val="center"/>
          </w:tcPr>
          <w:p w14:paraId="644418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and Personal/Financial Services Marketing Operations</w:t>
            </w:r>
          </w:p>
        </w:tc>
      </w:tr>
      <w:tr w:rsidR="00222869" w:rsidRPr="000E16CD" w14:paraId="6E9A02E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CF9D4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521909</w:t>
            </w:r>
          </w:p>
        </w:tc>
        <w:tc>
          <w:tcPr>
            <w:tcW w:w="8280" w:type="dxa"/>
            <w:tcBorders>
              <w:top w:val="single" w:sz="4" w:space="0" w:color="auto"/>
              <w:left w:val="single" w:sz="4" w:space="0" w:color="auto"/>
              <w:bottom w:val="single" w:sz="4" w:space="0" w:color="auto"/>
              <w:right w:val="single" w:sz="4" w:space="0" w:color="auto"/>
            </w:tcBorders>
            <w:vAlign w:val="center"/>
          </w:tcPr>
          <w:p w14:paraId="075BFA3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Special Products Marketing Operations</w:t>
            </w:r>
          </w:p>
        </w:tc>
      </w:tr>
      <w:tr w:rsidR="00222869" w:rsidRPr="000E16CD" w14:paraId="7E0D59BB"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56DBD8C"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Finance Cluster</w:t>
            </w:r>
          </w:p>
        </w:tc>
      </w:tr>
      <w:tr w:rsidR="00222869" w:rsidRPr="000E16CD" w14:paraId="261CE68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384BC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520801</w:t>
            </w:r>
          </w:p>
        </w:tc>
        <w:tc>
          <w:tcPr>
            <w:tcW w:w="8280" w:type="dxa"/>
            <w:tcBorders>
              <w:top w:val="single" w:sz="4" w:space="0" w:color="auto"/>
              <w:left w:val="single" w:sz="4" w:space="0" w:color="auto"/>
              <w:bottom w:val="single" w:sz="4" w:space="0" w:color="auto"/>
              <w:right w:val="single" w:sz="4" w:space="0" w:color="auto"/>
            </w:tcBorders>
            <w:vAlign w:val="center"/>
          </w:tcPr>
          <w:p w14:paraId="47BFDA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Finance, General</w:t>
            </w:r>
          </w:p>
        </w:tc>
      </w:tr>
      <w:tr w:rsidR="00222869" w:rsidRPr="000E16CD" w14:paraId="299E235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DC3F5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520803</w:t>
            </w:r>
          </w:p>
        </w:tc>
        <w:tc>
          <w:tcPr>
            <w:tcW w:w="8280" w:type="dxa"/>
            <w:tcBorders>
              <w:top w:val="single" w:sz="4" w:space="0" w:color="auto"/>
              <w:left w:val="single" w:sz="4" w:space="0" w:color="auto"/>
              <w:bottom w:val="single" w:sz="4" w:space="0" w:color="auto"/>
              <w:right w:val="single" w:sz="4" w:space="0" w:color="auto"/>
            </w:tcBorders>
            <w:vAlign w:val="center"/>
          </w:tcPr>
          <w:p w14:paraId="21ADF5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Banking and Financial Support Services</w:t>
            </w:r>
          </w:p>
        </w:tc>
      </w:tr>
      <w:tr w:rsidR="00222869" w:rsidRPr="000E16CD" w14:paraId="1F47F2B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BE04D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520804</w:t>
            </w:r>
          </w:p>
        </w:tc>
        <w:tc>
          <w:tcPr>
            <w:tcW w:w="8280" w:type="dxa"/>
            <w:tcBorders>
              <w:top w:val="single" w:sz="4" w:space="0" w:color="auto"/>
              <w:left w:val="single" w:sz="4" w:space="0" w:color="auto"/>
              <w:bottom w:val="single" w:sz="4" w:space="0" w:color="auto"/>
              <w:right w:val="single" w:sz="4" w:space="0" w:color="auto"/>
            </w:tcBorders>
            <w:vAlign w:val="center"/>
          </w:tcPr>
          <w:p w14:paraId="3ECB7B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Financial Planning and Services</w:t>
            </w:r>
          </w:p>
        </w:tc>
      </w:tr>
      <w:tr w:rsidR="00222869" w:rsidRPr="000E16CD" w14:paraId="7700BC6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637AA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520807</w:t>
            </w:r>
          </w:p>
        </w:tc>
        <w:tc>
          <w:tcPr>
            <w:tcW w:w="8280" w:type="dxa"/>
            <w:tcBorders>
              <w:top w:val="single" w:sz="4" w:space="0" w:color="auto"/>
              <w:left w:val="single" w:sz="4" w:space="0" w:color="auto"/>
              <w:bottom w:val="single" w:sz="4" w:space="0" w:color="auto"/>
              <w:right w:val="single" w:sz="4" w:space="0" w:color="auto"/>
            </w:tcBorders>
            <w:vAlign w:val="center"/>
          </w:tcPr>
          <w:p w14:paraId="40A437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Investments and Securities</w:t>
            </w:r>
          </w:p>
        </w:tc>
      </w:tr>
      <w:tr w:rsidR="00222869" w:rsidRPr="000E16CD" w14:paraId="1D2F7BE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247C8E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520809</w:t>
            </w:r>
          </w:p>
        </w:tc>
        <w:tc>
          <w:tcPr>
            <w:tcW w:w="8280" w:type="dxa"/>
            <w:tcBorders>
              <w:top w:val="single" w:sz="4" w:space="0" w:color="auto"/>
              <w:left w:val="single" w:sz="4" w:space="0" w:color="auto"/>
              <w:bottom w:val="single" w:sz="4" w:space="0" w:color="auto"/>
              <w:right w:val="single" w:sz="4" w:space="0" w:color="auto"/>
            </w:tcBorders>
            <w:vAlign w:val="center"/>
          </w:tcPr>
          <w:p w14:paraId="46F417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Credit Management</w:t>
            </w:r>
          </w:p>
        </w:tc>
      </w:tr>
      <w:tr w:rsidR="00222869" w:rsidRPr="000E16CD" w14:paraId="7700357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1B23C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520899</w:t>
            </w:r>
          </w:p>
        </w:tc>
        <w:tc>
          <w:tcPr>
            <w:tcW w:w="8280" w:type="dxa"/>
            <w:tcBorders>
              <w:top w:val="single" w:sz="4" w:space="0" w:color="auto"/>
              <w:left w:val="single" w:sz="4" w:space="0" w:color="auto"/>
              <w:bottom w:val="single" w:sz="4" w:space="0" w:color="auto"/>
              <w:right w:val="single" w:sz="4" w:space="0" w:color="auto"/>
            </w:tcBorders>
            <w:vAlign w:val="center"/>
          </w:tcPr>
          <w:p w14:paraId="6DD3F2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Finance and Financial Management Services, Other</w:t>
            </w:r>
          </w:p>
        </w:tc>
      </w:tr>
      <w:tr w:rsidR="00222869" w:rsidRPr="000E16CD" w14:paraId="6316104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E0F2DD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521701</w:t>
            </w:r>
          </w:p>
        </w:tc>
        <w:tc>
          <w:tcPr>
            <w:tcW w:w="8280" w:type="dxa"/>
            <w:tcBorders>
              <w:top w:val="single" w:sz="4" w:space="0" w:color="auto"/>
              <w:left w:val="single" w:sz="4" w:space="0" w:color="auto"/>
              <w:bottom w:val="single" w:sz="4" w:space="0" w:color="auto"/>
              <w:right w:val="single" w:sz="4" w:space="0" w:color="auto"/>
            </w:tcBorders>
            <w:vAlign w:val="center"/>
          </w:tcPr>
          <w:p w14:paraId="075F03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Insurance</w:t>
            </w:r>
          </w:p>
        </w:tc>
      </w:tr>
      <w:tr w:rsidR="00222869" w:rsidRPr="000E16CD" w14:paraId="76F63F28"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07B5845"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Hospitality and Tourism Cluster</w:t>
            </w:r>
          </w:p>
        </w:tc>
      </w:tr>
      <w:tr w:rsidR="00222869" w:rsidRPr="000E16CD" w14:paraId="63B5343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E1D78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120500</w:t>
            </w:r>
          </w:p>
        </w:tc>
        <w:tc>
          <w:tcPr>
            <w:tcW w:w="8280" w:type="dxa"/>
            <w:tcBorders>
              <w:top w:val="single" w:sz="4" w:space="0" w:color="auto"/>
              <w:left w:val="single" w:sz="4" w:space="0" w:color="auto"/>
              <w:bottom w:val="single" w:sz="4" w:space="0" w:color="auto"/>
              <w:right w:val="single" w:sz="4" w:space="0" w:color="auto"/>
            </w:tcBorders>
            <w:vAlign w:val="center"/>
          </w:tcPr>
          <w:p w14:paraId="7616CC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Cooking and Related Culinary Arts, General</w:t>
            </w:r>
          </w:p>
        </w:tc>
      </w:tr>
      <w:tr w:rsidR="00222869" w:rsidRPr="000E16CD" w14:paraId="19E21FE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A152B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120501</w:t>
            </w:r>
          </w:p>
        </w:tc>
        <w:tc>
          <w:tcPr>
            <w:tcW w:w="8280" w:type="dxa"/>
            <w:tcBorders>
              <w:top w:val="single" w:sz="4" w:space="0" w:color="auto"/>
              <w:left w:val="single" w:sz="4" w:space="0" w:color="auto"/>
              <w:bottom w:val="single" w:sz="4" w:space="0" w:color="auto"/>
              <w:right w:val="single" w:sz="4" w:space="0" w:color="auto"/>
            </w:tcBorders>
            <w:vAlign w:val="center"/>
          </w:tcPr>
          <w:p w14:paraId="7CEFE2F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Baking and Pastry Arts/Baker/Pastry Chef</w:t>
            </w:r>
          </w:p>
        </w:tc>
      </w:tr>
      <w:tr w:rsidR="00222869" w:rsidRPr="000E16CD" w14:paraId="68B4E3C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2EFA1F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120503</w:t>
            </w:r>
          </w:p>
        </w:tc>
        <w:tc>
          <w:tcPr>
            <w:tcW w:w="8280" w:type="dxa"/>
            <w:tcBorders>
              <w:top w:val="single" w:sz="4" w:space="0" w:color="auto"/>
              <w:left w:val="single" w:sz="4" w:space="0" w:color="auto"/>
              <w:bottom w:val="single" w:sz="4" w:space="0" w:color="auto"/>
              <w:right w:val="single" w:sz="4" w:space="0" w:color="auto"/>
            </w:tcBorders>
            <w:vAlign w:val="center"/>
          </w:tcPr>
          <w:p w14:paraId="0E2627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Culinary Arts/Chef Training</w:t>
            </w:r>
          </w:p>
        </w:tc>
      </w:tr>
      <w:tr w:rsidR="00222869" w:rsidRPr="000E16CD" w14:paraId="281BDBF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E93431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120504</w:t>
            </w:r>
          </w:p>
        </w:tc>
        <w:tc>
          <w:tcPr>
            <w:tcW w:w="8280" w:type="dxa"/>
            <w:tcBorders>
              <w:top w:val="single" w:sz="4" w:space="0" w:color="auto"/>
              <w:left w:val="single" w:sz="4" w:space="0" w:color="auto"/>
              <w:bottom w:val="single" w:sz="4" w:space="0" w:color="auto"/>
              <w:right w:val="single" w:sz="4" w:space="0" w:color="auto"/>
            </w:tcBorders>
            <w:vAlign w:val="center"/>
          </w:tcPr>
          <w:p w14:paraId="728309C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Restaurant, Culinary and Catering Management/Manager</w:t>
            </w:r>
          </w:p>
        </w:tc>
      </w:tr>
      <w:tr w:rsidR="00222869" w:rsidRPr="000E16CD" w14:paraId="50A0C6A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FD221C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120505</w:t>
            </w:r>
          </w:p>
        </w:tc>
        <w:tc>
          <w:tcPr>
            <w:tcW w:w="8280" w:type="dxa"/>
            <w:tcBorders>
              <w:top w:val="single" w:sz="4" w:space="0" w:color="auto"/>
              <w:left w:val="single" w:sz="4" w:space="0" w:color="auto"/>
              <w:bottom w:val="single" w:sz="4" w:space="0" w:color="auto"/>
              <w:right w:val="single" w:sz="4" w:space="0" w:color="auto"/>
            </w:tcBorders>
            <w:vAlign w:val="center"/>
          </w:tcPr>
          <w:p w14:paraId="4B672F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 Preparation/Professional Cooking/Kitchen Assistant</w:t>
            </w:r>
          </w:p>
        </w:tc>
      </w:tr>
      <w:tr w:rsidR="00222869" w:rsidRPr="000E16CD" w14:paraId="6978DB8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2F0C01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120507</w:t>
            </w:r>
          </w:p>
        </w:tc>
        <w:tc>
          <w:tcPr>
            <w:tcW w:w="8280" w:type="dxa"/>
            <w:tcBorders>
              <w:top w:val="single" w:sz="4" w:space="0" w:color="auto"/>
              <w:left w:val="single" w:sz="4" w:space="0" w:color="auto"/>
              <w:bottom w:val="single" w:sz="4" w:space="0" w:color="auto"/>
              <w:right w:val="single" w:sz="4" w:space="0" w:color="auto"/>
            </w:tcBorders>
            <w:vAlign w:val="center"/>
          </w:tcPr>
          <w:p w14:paraId="290615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 Service, Waiter/Waitress and Dining Room Management/Manager</w:t>
            </w:r>
          </w:p>
        </w:tc>
      </w:tr>
      <w:tr w:rsidR="00222869" w:rsidRPr="000E16CD" w14:paraId="1F96620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C8B28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120508</w:t>
            </w:r>
          </w:p>
        </w:tc>
        <w:tc>
          <w:tcPr>
            <w:tcW w:w="8280" w:type="dxa"/>
            <w:tcBorders>
              <w:top w:val="single" w:sz="4" w:space="0" w:color="auto"/>
              <w:left w:val="single" w:sz="4" w:space="0" w:color="auto"/>
              <w:bottom w:val="single" w:sz="4" w:space="0" w:color="auto"/>
              <w:right w:val="single" w:sz="4" w:space="0" w:color="auto"/>
            </w:tcBorders>
            <w:vAlign w:val="center"/>
          </w:tcPr>
          <w:p w14:paraId="6198022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Institutional Food Workers</w:t>
            </w:r>
          </w:p>
        </w:tc>
      </w:tr>
      <w:tr w:rsidR="00222869" w:rsidRPr="000E16CD" w14:paraId="21E9B7D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3AE5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120599</w:t>
            </w:r>
          </w:p>
        </w:tc>
        <w:tc>
          <w:tcPr>
            <w:tcW w:w="8280" w:type="dxa"/>
            <w:tcBorders>
              <w:top w:val="single" w:sz="4" w:space="0" w:color="auto"/>
              <w:left w:val="single" w:sz="4" w:space="0" w:color="auto"/>
              <w:bottom w:val="single" w:sz="4" w:space="0" w:color="auto"/>
              <w:right w:val="single" w:sz="4" w:space="0" w:color="auto"/>
            </w:tcBorders>
            <w:vAlign w:val="center"/>
          </w:tcPr>
          <w:p w14:paraId="59836C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Culinary Arts and Related Services, Other</w:t>
            </w:r>
          </w:p>
        </w:tc>
      </w:tr>
      <w:tr w:rsidR="00222869" w:rsidRPr="000E16CD" w14:paraId="34A7901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E3DBA6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129999</w:t>
            </w:r>
          </w:p>
        </w:tc>
        <w:tc>
          <w:tcPr>
            <w:tcW w:w="8280" w:type="dxa"/>
            <w:tcBorders>
              <w:top w:val="single" w:sz="4" w:space="0" w:color="auto"/>
              <w:left w:val="single" w:sz="4" w:space="0" w:color="auto"/>
              <w:bottom w:val="single" w:sz="4" w:space="0" w:color="auto"/>
              <w:right w:val="single" w:sz="4" w:space="0" w:color="auto"/>
            </w:tcBorders>
            <w:vAlign w:val="center"/>
          </w:tcPr>
          <w:p w14:paraId="41249CF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Personal and Culinary Services, Other</w:t>
            </w:r>
          </w:p>
        </w:tc>
      </w:tr>
      <w:tr w:rsidR="00222869" w:rsidRPr="000E16CD" w14:paraId="58C7C1F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B50B28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190505</w:t>
            </w:r>
          </w:p>
        </w:tc>
        <w:tc>
          <w:tcPr>
            <w:tcW w:w="8280" w:type="dxa"/>
            <w:tcBorders>
              <w:top w:val="single" w:sz="4" w:space="0" w:color="auto"/>
              <w:left w:val="single" w:sz="4" w:space="0" w:color="auto"/>
              <w:bottom w:val="single" w:sz="4" w:space="0" w:color="auto"/>
              <w:right w:val="single" w:sz="4" w:space="0" w:color="auto"/>
            </w:tcBorders>
            <w:vAlign w:val="center"/>
          </w:tcPr>
          <w:p w14:paraId="01DEBB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Foodservice Systems Administration/Management</w:t>
            </w:r>
          </w:p>
        </w:tc>
      </w:tr>
      <w:tr w:rsidR="00222869" w:rsidRPr="000E16CD" w14:paraId="202FAD0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26839D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190599</w:t>
            </w:r>
          </w:p>
        </w:tc>
        <w:tc>
          <w:tcPr>
            <w:tcW w:w="8280" w:type="dxa"/>
            <w:tcBorders>
              <w:top w:val="single" w:sz="4" w:space="0" w:color="auto"/>
              <w:left w:val="single" w:sz="4" w:space="0" w:color="auto"/>
              <w:bottom w:val="single" w:sz="4" w:space="0" w:color="auto"/>
              <w:right w:val="single" w:sz="4" w:space="0" w:color="auto"/>
            </w:tcBorders>
            <w:vAlign w:val="center"/>
          </w:tcPr>
          <w:p w14:paraId="738068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Foods, Nutrition and Related Services, Other</w:t>
            </w:r>
          </w:p>
        </w:tc>
      </w:tr>
      <w:tr w:rsidR="00222869" w:rsidRPr="000E16CD" w14:paraId="4DFC9F6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00D7A7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310301</w:t>
            </w:r>
          </w:p>
        </w:tc>
        <w:tc>
          <w:tcPr>
            <w:tcW w:w="8280" w:type="dxa"/>
            <w:tcBorders>
              <w:top w:val="single" w:sz="4" w:space="0" w:color="auto"/>
              <w:left w:val="single" w:sz="4" w:space="0" w:color="auto"/>
              <w:bottom w:val="single" w:sz="4" w:space="0" w:color="auto"/>
              <w:right w:val="single" w:sz="4" w:space="0" w:color="auto"/>
            </w:tcBorders>
            <w:vAlign w:val="center"/>
          </w:tcPr>
          <w:p w14:paraId="001F5B4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Parks, Recreation and Leisure Facilities Management</w:t>
            </w:r>
          </w:p>
        </w:tc>
      </w:tr>
      <w:tr w:rsidR="00222869" w:rsidRPr="000E16CD" w14:paraId="2BE5900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F7C4DF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520901</w:t>
            </w:r>
          </w:p>
        </w:tc>
        <w:tc>
          <w:tcPr>
            <w:tcW w:w="8280" w:type="dxa"/>
            <w:tcBorders>
              <w:top w:val="single" w:sz="4" w:space="0" w:color="auto"/>
              <w:left w:val="single" w:sz="4" w:space="0" w:color="auto"/>
              <w:bottom w:val="single" w:sz="4" w:space="0" w:color="auto"/>
              <w:right w:val="single" w:sz="4" w:space="0" w:color="auto"/>
            </w:tcBorders>
            <w:vAlign w:val="center"/>
          </w:tcPr>
          <w:p w14:paraId="0EC80E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Administration/Management, General</w:t>
            </w:r>
          </w:p>
        </w:tc>
      </w:tr>
      <w:tr w:rsidR="00222869" w:rsidRPr="000E16CD" w14:paraId="4550D21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0D415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520903</w:t>
            </w:r>
          </w:p>
        </w:tc>
        <w:tc>
          <w:tcPr>
            <w:tcW w:w="8280" w:type="dxa"/>
            <w:tcBorders>
              <w:top w:val="single" w:sz="4" w:space="0" w:color="auto"/>
              <w:left w:val="single" w:sz="4" w:space="0" w:color="auto"/>
              <w:bottom w:val="single" w:sz="4" w:space="0" w:color="auto"/>
              <w:right w:val="single" w:sz="4" w:space="0" w:color="auto"/>
            </w:tcBorders>
            <w:vAlign w:val="center"/>
          </w:tcPr>
          <w:p w14:paraId="034D3E0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and Travel Services Management</w:t>
            </w:r>
          </w:p>
        </w:tc>
      </w:tr>
      <w:tr w:rsidR="00222869" w:rsidRPr="000E16CD" w14:paraId="36E0505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899278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520904</w:t>
            </w:r>
          </w:p>
        </w:tc>
        <w:tc>
          <w:tcPr>
            <w:tcW w:w="8280" w:type="dxa"/>
            <w:tcBorders>
              <w:top w:val="single" w:sz="4" w:space="0" w:color="auto"/>
              <w:left w:val="single" w:sz="4" w:space="0" w:color="auto"/>
              <w:bottom w:val="single" w:sz="4" w:space="0" w:color="auto"/>
              <w:right w:val="single" w:sz="4" w:space="0" w:color="auto"/>
            </w:tcBorders>
            <w:vAlign w:val="center"/>
          </w:tcPr>
          <w:p w14:paraId="368F69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Hotel/Motel Administration/Management</w:t>
            </w:r>
          </w:p>
        </w:tc>
      </w:tr>
      <w:tr w:rsidR="00222869" w:rsidRPr="000E16CD" w14:paraId="02BD061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67600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520905</w:t>
            </w:r>
          </w:p>
        </w:tc>
        <w:tc>
          <w:tcPr>
            <w:tcW w:w="8280" w:type="dxa"/>
            <w:tcBorders>
              <w:top w:val="single" w:sz="4" w:space="0" w:color="auto"/>
              <w:left w:val="single" w:sz="4" w:space="0" w:color="auto"/>
              <w:bottom w:val="single" w:sz="4" w:space="0" w:color="auto"/>
              <w:right w:val="single" w:sz="4" w:space="0" w:color="auto"/>
            </w:tcBorders>
            <w:vAlign w:val="center"/>
          </w:tcPr>
          <w:p w14:paraId="07F9519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Restaurant/Food Services Management</w:t>
            </w:r>
          </w:p>
        </w:tc>
      </w:tr>
      <w:tr w:rsidR="00222869" w:rsidRPr="000E16CD" w14:paraId="3DE7500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89EBB0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520906</w:t>
            </w:r>
          </w:p>
        </w:tc>
        <w:tc>
          <w:tcPr>
            <w:tcW w:w="8280" w:type="dxa"/>
            <w:tcBorders>
              <w:top w:val="single" w:sz="4" w:space="0" w:color="auto"/>
              <w:left w:val="single" w:sz="4" w:space="0" w:color="auto"/>
              <w:bottom w:val="single" w:sz="4" w:space="0" w:color="auto"/>
              <w:right w:val="single" w:sz="4" w:space="0" w:color="auto"/>
            </w:tcBorders>
            <w:vAlign w:val="center"/>
          </w:tcPr>
          <w:p w14:paraId="6C7ACBB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Resort Management</w:t>
            </w:r>
          </w:p>
        </w:tc>
      </w:tr>
      <w:tr w:rsidR="00222869" w:rsidRPr="000E16CD" w14:paraId="467EAF1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DF6F1B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520999</w:t>
            </w:r>
          </w:p>
        </w:tc>
        <w:tc>
          <w:tcPr>
            <w:tcW w:w="8280" w:type="dxa"/>
            <w:tcBorders>
              <w:top w:val="single" w:sz="4" w:space="0" w:color="auto"/>
              <w:left w:val="single" w:sz="4" w:space="0" w:color="auto"/>
              <w:bottom w:val="single" w:sz="4" w:space="0" w:color="auto"/>
              <w:right w:val="single" w:sz="4" w:space="0" w:color="auto"/>
            </w:tcBorders>
            <w:vAlign w:val="center"/>
          </w:tcPr>
          <w:p w14:paraId="35A2ED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Administration/Management, Other</w:t>
            </w:r>
          </w:p>
        </w:tc>
      </w:tr>
      <w:tr w:rsidR="00222869" w:rsidRPr="000E16CD" w14:paraId="2F6599E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510639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521905</w:t>
            </w:r>
          </w:p>
        </w:tc>
        <w:tc>
          <w:tcPr>
            <w:tcW w:w="8280" w:type="dxa"/>
            <w:tcBorders>
              <w:top w:val="single" w:sz="4" w:space="0" w:color="auto"/>
              <w:left w:val="single" w:sz="4" w:space="0" w:color="auto"/>
              <w:bottom w:val="single" w:sz="4" w:space="0" w:color="auto"/>
              <w:right w:val="single" w:sz="4" w:space="0" w:color="auto"/>
            </w:tcBorders>
            <w:vAlign w:val="center"/>
          </w:tcPr>
          <w:p w14:paraId="60C98E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and Travel Services Marketing Operations</w:t>
            </w:r>
          </w:p>
        </w:tc>
      </w:tr>
      <w:tr w:rsidR="00222869" w:rsidRPr="000E16CD" w14:paraId="54CA1DF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CF3DD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521906</w:t>
            </w:r>
          </w:p>
        </w:tc>
        <w:tc>
          <w:tcPr>
            <w:tcW w:w="8280" w:type="dxa"/>
            <w:tcBorders>
              <w:top w:val="single" w:sz="4" w:space="0" w:color="auto"/>
              <w:left w:val="single" w:sz="4" w:space="0" w:color="auto"/>
              <w:bottom w:val="single" w:sz="4" w:space="0" w:color="auto"/>
              <w:right w:val="single" w:sz="4" w:space="0" w:color="auto"/>
            </w:tcBorders>
            <w:vAlign w:val="center"/>
          </w:tcPr>
          <w:p w14:paraId="1485318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Tourism Promotion Operations</w:t>
            </w:r>
          </w:p>
        </w:tc>
      </w:tr>
      <w:tr w:rsidR="00222869" w:rsidRPr="000E16CD" w14:paraId="50F077A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8ECC50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521910</w:t>
            </w:r>
          </w:p>
        </w:tc>
        <w:tc>
          <w:tcPr>
            <w:tcW w:w="8280" w:type="dxa"/>
            <w:tcBorders>
              <w:top w:val="single" w:sz="4" w:space="0" w:color="auto"/>
              <w:left w:val="single" w:sz="4" w:space="0" w:color="auto"/>
              <w:bottom w:val="single" w:sz="4" w:space="0" w:color="auto"/>
              <w:right w:val="single" w:sz="4" w:space="0" w:color="auto"/>
            </w:tcBorders>
            <w:vAlign w:val="center"/>
          </w:tcPr>
          <w:p w14:paraId="5E507DA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and Recreation Marketing Operations</w:t>
            </w:r>
          </w:p>
        </w:tc>
      </w:tr>
      <w:tr w:rsidR="00222869" w:rsidRPr="000E16CD" w14:paraId="581DA632"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42A5C24"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Business Management and Administration Cluster</w:t>
            </w:r>
          </w:p>
        </w:tc>
      </w:tr>
      <w:tr w:rsidR="00222869" w:rsidRPr="000E16CD" w14:paraId="50326D6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47DB3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220301</w:t>
            </w:r>
          </w:p>
        </w:tc>
        <w:tc>
          <w:tcPr>
            <w:tcW w:w="8280" w:type="dxa"/>
            <w:tcBorders>
              <w:top w:val="single" w:sz="4" w:space="0" w:color="auto"/>
              <w:left w:val="single" w:sz="4" w:space="0" w:color="auto"/>
              <w:bottom w:val="single" w:sz="4" w:space="0" w:color="auto"/>
              <w:right w:val="single" w:sz="4" w:space="0" w:color="auto"/>
            </w:tcBorders>
            <w:vAlign w:val="center"/>
          </w:tcPr>
          <w:p w14:paraId="65502F4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Legal Administrative Assistant/Secretary</w:t>
            </w:r>
          </w:p>
        </w:tc>
      </w:tr>
      <w:tr w:rsidR="00222869" w:rsidRPr="000E16CD" w14:paraId="27935F7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9C654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510716</w:t>
            </w:r>
          </w:p>
        </w:tc>
        <w:tc>
          <w:tcPr>
            <w:tcW w:w="8280" w:type="dxa"/>
            <w:tcBorders>
              <w:top w:val="single" w:sz="4" w:space="0" w:color="auto"/>
              <w:left w:val="single" w:sz="4" w:space="0" w:color="auto"/>
              <w:bottom w:val="single" w:sz="4" w:space="0" w:color="auto"/>
              <w:right w:val="single" w:sz="4" w:space="0" w:color="auto"/>
            </w:tcBorders>
            <w:vAlign w:val="center"/>
          </w:tcPr>
          <w:p w14:paraId="3FE74D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Administrative/Executive Assistant and Medical Secretary</w:t>
            </w:r>
          </w:p>
        </w:tc>
      </w:tr>
      <w:tr w:rsidR="00222869" w:rsidRPr="000E16CD" w14:paraId="5A57FF7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BC2298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520101</w:t>
            </w:r>
          </w:p>
        </w:tc>
        <w:tc>
          <w:tcPr>
            <w:tcW w:w="8280" w:type="dxa"/>
            <w:tcBorders>
              <w:top w:val="single" w:sz="4" w:space="0" w:color="auto"/>
              <w:left w:val="single" w:sz="4" w:space="0" w:color="auto"/>
              <w:bottom w:val="single" w:sz="4" w:space="0" w:color="auto"/>
              <w:right w:val="single" w:sz="4" w:space="0" w:color="auto"/>
            </w:tcBorders>
            <w:vAlign w:val="center"/>
          </w:tcPr>
          <w:p w14:paraId="42BFFCF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Business/Commerce, General</w:t>
            </w:r>
          </w:p>
        </w:tc>
      </w:tr>
      <w:tr w:rsidR="00222869" w:rsidRPr="000E16CD" w14:paraId="499BBC6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F08ED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520201</w:t>
            </w:r>
          </w:p>
        </w:tc>
        <w:tc>
          <w:tcPr>
            <w:tcW w:w="8280" w:type="dxa"/>
            <w:tcBorders>
              <w:top w:val="single" w:sz="4" w:space="0" w:color="auto"/>
              <w:left w:val="single" w:sz="4" w:space="0" w:color="auto"/>
              <w:bottom w:val="single" w:sz="4" w:space="0" w:color="auto"/>
              <w:right w:val="single" w:sz="4" w:space="0" w:color="auto"/>
            </w:tcBorders>
            <w:vAlign w:val="center"/>
          </w:tcPr>
          <w:p w14:paraId="33A485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Administration and Management, General</w:t>
            </w:r>
          </w:p>
        </w:tc>
      </w:tr>
      <w:tr w:rsidR="00222869" w:rsidRPr="000E16CD" w14:paraId="3D9B6D1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697DA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520202</w:t>
            </w:r>
          </w:p>
        </w:tc>
        <w:tc>
          <w:tcPr>
            <w:tcW w:w="8280" w:type="dxa"/>
            <w:tcBorders>
              <w:top w:val="single" w:sz="4" w:space="0" w:color="auto"/>
              <w:left w:val="single" w:sz="4" w:space="0" w:color="auto"/>
              <w:bottom w:val="single" w:sz="4" w:space="0" w:color="auto"/>
              <w:right w:val="single" w:sz="4" w:space="0" w:color="auto"/>
            </w:tcBorders>
            <w:vAlign w:val="center"/>
          </w:tcPr>
          <w:p w14:paraId="3A9D3F8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Purchasing, Procurement/Acquisitions and Contracts Management</w:t>
            </w:r>
          </w:p>
        </w:tc>
      </w:tr>
      <w:tr w:rsidR="00222869" w:rsidRPr="000E16CD" w14:paraId="295CA02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B420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520204</w:t>
            </w:r>
          </w:p>
        </w:tc>
        <w:tc>
          <w:tcPr>
            <w:tcW w:w="8280" w:type="dxa"/>
            <w:tcBorders>
              <w:top w:val="single" w:sz="4" w:space="0" w:color="auto"/>
              <w:left w:val="single" w:sz="4" w:space="0" w:color="auto"/>
              <w:bottom w:val="single" w:sz="4" w:space="0" w:color="auto"/>
              <w:right w:val="single" w:sz="4" w:space="0" w:color="auto"/>
            </w:tcBorders>
            <w:vAlign w:val="center"/>
          </w:tcPr>
          <w:p w14:paraId="2F4FF4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Office Management and Supervision</w:t>
            </w:r>
          </w:p>
        </w:tc>
      </w:tr>
      <w:tr w:rsidR="00222869" w:rsidRPr="000E16CD" w14:paraId="6C8CCEE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78615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520205</w:t>
            </w:r>
          </w:p>
        </w:tc>
        <w:tc>
          <w:tcPr>
            <w:tcW w:w="8280" w:type="dxa"/>
            <w:tcBorders>
              <w:top w:val="single" w:sz="4" w:space="0" w:color="auto"/>
              <w:left w:val="single" w:sz="4" w:space="0" w:color="auto"/>
              <w:bottom w:val="single" w:sz="4" w:space="0" w:color="auto"/>
              <w:right w:val="single" w:sz="4" w:space="0" w:color="auto"/>
            </w:tcBorders>
            <w:vAlign w:val="center"/>
          </w:tcPr>
          <w:p w14:paraId="623A2A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Operations Management and Supervision</w:t>
            </w:r>
          </w:p>
        </w:tc>
      </w:tr>
      <w:tr w:rsidR="00222869" w:rsidRPr="000E16CD" w14:paraId="3B02C5A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E9B4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520207</w:t>
            </w:r>
          </w:p>
        </w:tc>
        <w:tc>
          <w:tcPr>
            <w:tcW w:w="8280" w:type="dxa"/>
            <w:tcBorders>
              <w:top w:val="single" w:sz="4" w:space="0" w:color="auto"/>
              <w:left w:val="single" w:sz="4" w:space="0" w:color="auto"/>
              <w:bottom w:val="single" w:sz="4" w:space="0" w:color="auto"/>
              <w:right w:val="single" w:sz="4" w:space="0" w:color="auto"/>
            </w:tcBorders>
            <w:vAlign w:val="center"/>
          </w:tcPr>
          <w:p w14:paraId="50C545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Customer Service Management</w:t>
            </w:r>
          </w:p>
        </w:tc>
      </w:tr>
      <w:tr w:rsidR="00222869" w:rsidRPr="000E16CD" w14:paraId="4E70C80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46522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520208</w:t>
            </w:r>
          </w:p>
        </w:tc>
        <w:tc>
          <w:tcPr>
            <w:tcW w:w="8280" w:type="dxa"/>
            <w:tcBorders>
              <w:top w:val="single" w:sz="4" w:space="0" w:color="auto"/>
              <w:left w:val="single" w:sz="4" w:space="0" w:color="auto"/>
              <w:bottom w:val="single" w:sz="4" w:space="0" w:color="auto"/>
              <w:right w:val="single" w:sz="4" w:space="0" w:color="auto"/>
            </w:tcBorders>
            <w:vAlign w:val="center"/>
          </w:tcPr>
          <w:p w14:paraId="66D6831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E-Commerce/Electronic Commerce</w:t>
            </w:r>
          </w:p>
        </w:tc>
      </w:tr>
      <w:tr w:rsidR="00222869" w:rsidRPr="000E16CD" w14:paraId="3A7686D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7B67B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520299</w:t>
            </w:r>
          </w:p>
        </w:tc>
        <w:tc>
          <w:tcPr>
            <w:tcW w:w="8280" w:type="dxa"/>
            <w:tcBorders>
              <w:top w:val="single" w:sz="4" w:space="0" w:color="auto"/>
              <w:left w:val="single" w:sz="4" w:space="0" w:color="auto"/>
              <w:bottom w:val="single" w:sz="4" w:space="0" w:color="auto"/>
              <w:right w:val="single" w:sz="4" w:space="0" w:color="auto"/>
            </w:tcBorders>
            <w:vAlign w:val="center"/>
          </w:tcPr>
          <w:p w14:paraId="0EBB17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Business/Managerial Operations, Other</w:t>
            </w:r>
          </w:p>
        </w:tc>
      </w:tr>
      <w:tr w:rsidR="00222869" w:rsidRPr="000E16CD" w14:paraId="6FDF2FD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1F316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520301</w:t>
            </w:r>
          </w:p>
        </w:tc>
        <w:tc>
          <w:tcPr>
            <w:tcW w:w="8280" w:type="dxa"/>
            <w:tcBorders>
              <w:top w:val="single" w:sz="4" w:space="0" w:color="auto"/>
              <w:left w:val="single" w:sz="4" w:space="0" w:color="auto"/>
              <w:bottom w:val="single" w:sz="4" w:space="0" w:color="auto"/>
              <w:right w:val="single" w:sz="4" w:space="0" w:color="auto"/>
            </w:tcBorders>
            <w:vAlign w:val="center"/>
          </w:tcPr>
          <w:p w14:paraId="77B82E9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w:t>
            </w:r>
          </w:p>
        </w:tc>
      </w:tr>
      <w:tr w:rsidR="00222869" w:rsidRPr="000E16CD" w14:paraId="6AB691C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03B29B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520302</w:t>
            </w:r>
          </w:p>
        </w:tc>
        <w:tc>
          <w:tcPr>
            <w:tcW w:w="8280" w:type="dxa"/>
            <w:tcBorders>
              <w:top w:val="single" w:sz="4" w:space="0" w:color="auto"/>
              <w:left w:val="single" w:sz="4" w:space="0" w:color="auto"/>
              <w:bottom w:val="single" w:sz="4" w:space="0" w:color="auto"/>
              <w:right w:val="single" w:sz="4" w:space="0" w:color="auto"/>
            </w:tcBorders>
            <w:vAlign w:val="center"/>
          </w:tcPr>
          <w:p w14:paraId="58BD2162" w14:textId="256BEEEA"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Technology/Technician and Book</w:t>
            </w:r>
            <w:r w:rsidR="00F727F4">
              <w:rPr>
                <w:rFonts w:ascii="Bookman Old Style" w:hAnsi="Bookman Old Style" w:cs="Arial"/>
                <w:snapToGrid w:val="0"/>
                <w:sz w:val="22"/>
                <w:szCs w:val="22"/>
              </w:rPr>
              <w:t>k</w:t>
            </w:r>
            <w:r w:rsidRPr="000E16CD">
              <w:rPr>
                <w:rFonts w:ascii="Bookman Old Style" w:hAnsi="Bookman Old Style" w:cs="Arial"/>
                <w:snapToGrid w:val="0"/>
                <w:sz w:val="22"/>
                <w:szCs w:val="22"/>
              </w:rPr>
              <w:t>eeping</w:t>
            </w:r>
          </w:p>
        </w:tc>
      </w:tr>
      <w:tr w:rsidR="00222869" w:rsidRPr="000E16CD" w14:paraId="11EC726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9027B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520303</w:t>
            </w:r>
          </w:p>
        </w:tc>
        <w:tc>
          <w:tcPr>
            <w:tcW w:w="8280" w:type="dxa"/>
            <w:tcBorders>
              <w:top w:val="single" w:sz="4" w:space="0" w:color="auto"/>
              <w:left w:val="single" w:sz="4" w:space="0" w:color="auto"/>
              <w:bottom w:val="single" w:sz="4" w:space="0" w:color="auto"/>
              <w:right w:val="single" w:sz="4" w:space="0" w:color="auto"/>
            </w:tcBorders>
            <w:vAlign w:val="center"/>
          </w:tcPr>
          <w:p w14:paraId="6F3CFE1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Auditing</w:t>
            </w:r>
          </w:p>
        </w:tc>
      </w:tr>
      <w:tr w:rsidR="00222869" w:rsidRPr="000E16CD" w14:paraId="511ABA7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6EE90B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520304</w:t>
            </w:r>
          </w:p>
        </w:tc>
        <w:tc>
          <w:tcPr>
            <w:tcW w:w="8280" w:type="dxa"/>
            <w:tcBorders>
              <w:top w:val="single" w:sz="4" w:space="0" w:color="auto"/>
              <w:left w:val="single" w:sz="4" w:space="0" w:color="auto"/>
              <w:bottom w:val="single" w:sz="4" w:space="0" w:color="auto"/>
              <w:right w:val="single" w:sz="4" w:space="0" w:color="auto"/>
            </w:tcBorders>
            <w:vAlign w:val="center"/>
          </w:tcPr>
          <w:p w14:paraId="7933BE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Finance</w:t>
            </w:r>
          </w:p>
        </w:tc>
      </w:tr>
      <w:tr w:rsidR="00222869" w:rsidRPr="000E16CD" w14:paraId="4AFE5A6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97163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520305</w:t>
            </w:r>
          </w:p>
        </w:tc>
        <w:tc>
          <w:tcPr>
            <w:tcW w:w="8280" w:type="dxa"/>
            <w:tcBorders>
              <w:top w:val="single" w:sz="4" w:space="0" w:color="auto"/>
              <w:left w:val="single" w:sz="4" w:space="0" w:color="auto"/>
              <w:bottom w:val="single" w:sz="4" w:space="0" w:color="auto"/>
              <w:right w:val="single" w:sz="4" w:space="0" w:color="auto"/>
            </w:tcBorders>
            <w:vAlign w:val="center"/>
          </w:tcPr>
          <w:p w14:paraId="5DFCEC3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Business Management</w:t>
            </w:r>
          </w:p>
        </w:tc>
      </w:tr>
      <w:tr w:rsidR="00222869" w:rsidRPr="000E16CD" w14:paraId="71CDE63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AE0427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520399</w:t>
            </w:r>
          </w:p>
        </w:tc>
        <w:tc>
          <w:tcPr>
            <w:tcW w:w="8280" w:type="dxa"/>
            <w:tcBorders>
              <w:top w:val="single" w:sz="4" w:space="0" w:color="auto"/>
              <w:left w:val="single" w:sz="4" w:space="0" w:color="auto"/>
              <w:bottom w:val="single" w:sz="4" w:space="0" w:color="auto"/>
              <w:right w:val="single" w:sz="4" w:space="0" w:color="auto"/>
            </w:tcBorders>
            <w:vAlign w:val="center"/>
          </w:tcPr>
          <w:p w14:paraId="2862CF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Related Services, Other</w:t>
            </w:r>
          </w:p>
        </w:tc>
      </w:tr>
      <w:tr w:rsidR="00222869" w:rsidRPr="000E16CD" w14:paraId="0F9D3D6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05D9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520401</w:t>
            </w:r>
          </w:p>
        </w:tc>
        <w:tc>
          <w:tcPr>
            <w:tcW w:w="8280" w:type="dxa"/>
            <w:tcBorders>
              <w:top w:val="single" w:sz="4" w:space="0" w:color="auto"/>
              <w:left w:val="single" w:sz="4" w:space="0" w:color="auto"/>
              <w:bottom w:val="single" w:sz="4" w:space="0" w:color="auto"/>
              <w:right w:val="single" w:sz="4" w:space="0" w:color="auto"/>
            </w:tcBorders>
            <w:vAlign w:val="center"/>
          </w:tcPr>
          <w:p w14:paraId="1270E2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Administrative Assistant and Secretarial Science, General</w:t>
            </w:r>
          </w:p>
        </w:tc>
      </w:tr>
      <w:tr w:rsidR="00222869" w:rsidRPr="000E16CD" w14:paraId="2DFE53D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E49951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520402</w:t>
            </w:r>
          </w:p>
        </w:tc>
        <w:tc>
          <w:tcPr>
            <w:tcW w:w="8280" w:type="dxa"/>
            <w:tcBorders>
              <w:top w:val="single" w:sz="4" w:space="0" w:color="auto"/>
              <w:left w:val="single" w:sz="4" w:space="0" w:color="auto"/>
              <w:bottom w:val="single" w:sz="4" w:space="0" w:color="auto"/>
              <w:right w:val="single" w:sz="4" w:space="0" w:color="auto"/>
            </w:tcBorders>
            <w:vAlign w:val="center"/>
          </w:tcPr>
          <w:p w14:paraId="07E9C38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Executive Assistant/Executive Secretary</w:t>
            </w:r>
          </w:p>
        </w:tc>
      </w:tr>
      <w:tr w:rsidR="00222869" w:rsidRPr="000E16CD" w14:paraId="43DEBB9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0E3B5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520407</w:t>
            </w:r>
          </w:p>
        </w:tc>
        <w:tc>
          <w:tcPr>
            <w:tcW w:w="8280" w:type="dxa"/>
            <w:tcBorders>
              <w:top w:val="single" w:sz="4" w:space="0" w:color="auto"/>
              <w:left w:val="single" w:sz="4" w:space="0" w:color="auto"/>
              <w:bottom w:val="single" w:sz="4" w:space="0" w:color="auto"/>
              <w:right w:val="single" w:sz="4" w:space="0" w:color="auto"/>
            </w:tcBorders>
            <w:vAlign w:val="center"/>
          </w:tcPr>
          <w:p w14:paraId="0AAA572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Business/Office Automation/Technology/Data Entry</w:t>
            </w:r>
          </w:p>
        </w:tc>
      </w:tr>
      <w:tr w:rsidR="00222869" w:rsidRPr="000E16CD" w14:paraId="6A52B7E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2CFD88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520408</w:t>
            </w:r>
          </w:p>
        </w:tc>
        <w:tc>
          <w:tcPr>
            <w:tcW w:w="8280" w:type="dxa"/>
            <w:tcBorders>
              <w:top w:val="single" w:sz="4" w:space="0" w:color="auto"/>
              <w:left w:val="single" w:sz="4" w:space="0" w:color="auto"/>
              <w:bottom w:val="single" w:sz="4" w:space="0" w:color="auto"/>
              <w:right w:val="single" w:sz="4" w:space="0" w:color="auto"/>
            </w:tcBorders>
            <w:vAlign w:val="center"/>
          </w:tcPr>
          <w:p w14:paraId="0AB204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General Office Occupations and Clerical Services</w:t>
            </w:r>
          </w:p>
        </w:tc>
      </w:tr>
      <w:tr w:rsidR="00222869" w:rsidRPr="000E16CD" w14:paraId="28C8116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266B7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520409</w:t>
            </w:r>
          </w:p>
        </w:tc>
        <w:tc>
          <w:tcPr>
            <w:tcW w:w="8280" w:type="dxa"/>
            <w:tcBorders>
              <w:top w:val="single" w:sz="4" w:space="0" w:color="auto"/>
              <w:left w:val="single" w:sz="4" w:space="0" w:color="auto"/>
              <w:bottom w:val="single" w:sz="4" w:space="0" w:color="auto"/>
              <w:right w:val="single" w:sz="4" w:space="0" w:color="auto"/>
            </w:tcBorders>
            <w:vAlign w:val="center"/>
          </w:tcPr>
          <w:p w14:paraId="39AC79C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Parts, Warehousing and Inventory Management Operations</w:t>
            </w:r>
          </w:p>
        </w:tc>
      </w:tr>
      <w:tr w:rsidR="00222869" w:rsidRPr="000E16CD" w14:paraId="4FB108C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E51361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520411</w:t>
            </w:r>
          </w:p>
        </w:tc>
        <w:tc>
          <w:tcPr>
            <w:tcW w:w="8280" w:type="dxa"/>
            <w:tcBorders>
              <w:top w:val="single" w:sz="4" w:space="0" w:color="auto"/>
              <w:left w:val="single" w:sz="4" w:space="0" w:color="auto"/>
              <w:bottom w:val="single" w:sz="4" w:space="0" w:color="auto"/>
              <w:right w:val="single" w:sz="4" w:space="0" w:color="auto"/>
            </w:tcBorders>
            <w:vAlign w:val="center"/>
          </w:tcPr>
          <w:p w14:paraId="2C94489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Customer Service Support/Call Center/Teleservice Operation</w:t>
            </w:r>
          </w:p>
        </w:tc>
      </w:tr>
      <w:tr w:rsidR="00222869" w:rsidRPr="000E16CD" w14:paraId="262AF89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5AB21F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520499</w:t>
            </w:r>
          </w:p>
        </w:tc>
        <w:tc>
          <w:tcPr>
            <w:tcW w:w="8280" w:type="dxa"/>
            <w:tcBorders>
              <w:top w:val="single" w:sz="4" w:space="0" w:color="auto"/>
              <w:left w:val="single" w:sz="4" w:space="0" w:color="auto"/>
              <w:bottom w:val="single" w:sz="4" w:space="0" w:color="auto"/>
              <w:right w:val="single" w:sz="4" w:space="0" w:color="auto"/>
            </w:tcBorders>
            <w:vAlign w:val="center"/>
          </w:tcPr>
          <w:p w14:paraId="2143193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 Operations Support and Secretarial Services, Other</w:t>
            </w:r>
          </w:p>
        </w:tc>
      </w:tr>
      <w:tr w:rsidR="00222869" w:rsidRPr="000E16CD" w14:paraId="1E58CE6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98FC01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520701</w:t>
            </w:r>
          </w:p>
        </w:tc>
        <w:tc>
          <w:tcPr>
            <w:tcW w:w="8280" w:type="dxa"/>
            <w:tcBorders>
              <w:top w:val="single" w:sz="4" w:space="0" w:color="auto"/>
              <w:left w:val="single" w:sz="4" w:space="0" w:color="auto"/>
              <w:bottom w:val="single" w:sz="4" w:space="0" w:color="auto"/>
              <w:right w:val="single" w:sz="4" w:space="0" w:color="auto"/>
            </w:tcBorders>
            <w:vAlign w:val="center"/>
          </w:tcPr>
          <w:p w14:paraId="7AC979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Entrepreneurship/Entrepreneurial Studies</w:t>
            </w:r>
          </w:p>
        </w:tc>
      </w:tr>
      <w:tr w:rsidR="00222869" w:rsidRPr="000E16CD" w14:paraId="6E5646F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FF204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520702</w:t>
            </w:r>
          </w:p>
        </w:tc>
        <w:tc>
          <w:tcPr>
            <w:tcW w:w="8280" w:type="dxa"/>
            <w:tcBorders>
              <w:top w:val="single" w:sz="4" w:space="0" w:color="auto"/>
              <w:left w:val="single" w:sz="4" w:space="0" w:color="auto"/>
              <w:bottom w:val="single" w:sz="4" w:space="0" w:color="auto"/>
              <w:right w:val="single" w:sz="4" w:space="0" w:color="auto"/>
            </w:tcBorders>
            <w:vAlign w:val="center"/>
          </w:tcPr>
          <w:p w14:paraId="129161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Franchising and Franchise Operations</w:t>
            </w:r>
          </w:p>
        </w:tc>
      </w:tr>
      <w:tr w:rsidR="00222869" w:rsidRPr="000E16CD" w14:paraId="674C72D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EEE296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520703</w:t>
            </w:r>
          </w:p>
        </w:tc>
        <w:tc>
          <w:tcPr>
            <w:tcW w:w="8280" w:type="dxa"/>
            <w:tcBorders>
              <w:top w:val="single" w:sz="4" w:space="0" w:color="auto"/>
              <w:left w:val="single" w:sz="4" w:space="0" w:color="auto"/>
              <w:bottom w:val="single" w:sz="4" w:space="0" w:color="auto"/>
              <w:right w:val="single" w:sz="4" w:space="0" w:color="auto"/>
            </w:tcBorders>
            <w:vAlign w:val="center"/>
          </w:tcPr>
          <w:p w14:paraId="11B852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Small Business Administration/Management</w:t>
            </w:r>
          </w:p>
        </w:tc>
      </w:tr>
      <w:tr w:rsidR="00222869" w:rsidRPr="000E16CD" w14:paraId="7BDE516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ADE4DB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520799</w:t>
            </w:r>
          </w:p>
        </w:tc>
        <w:tc>
          <w:tcPr>
            <w:tcW w:w="8280" w:type="dxa"/>
            <w:tcBorders>
              <w:top w:val="single" w:sz="4" w:space="0" w:color="auto"/>
              <w:left w:val="single" w:sz="4" w:space="0" w:color="auto"/>
              <w:bottom w:val="single" w:sz="4" w:space="0" w:color="auto"/>
              <w:right w:val="single" w:sz="4" w:space="0" w:color="auto"/>
            </w:tcBorders>
            <w:vAlign w:val="center"/>
          </w:tcPr>
          <w:p w14:paraId="3D58346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Entrepreneurial and Small Business Operations, Other</w:t>
            </w:r>
          </w:p>
        </w:tc>
      </w:tr>
      <w:tr w:rsidR="00222869" w:rsidRPr="000E16CD" w14:paraId="0FB5347E"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AE64A1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Health Science Cluster</w:t>
            </w:r>
          </w:p>
        </w:tc>
      </w:tr>
      <w:tr w:rsidR="00222869" w:rsidRPr="000E16CD" w14:paraId="310E839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AB7AF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510601</w:t>
            </w:r>
          </w:p>
        </w:tc>
        <w:tc>
          <w:tcPr>
            <w:tcW w:w="8280" w:type="dxa"/>
            <w:tcBorders>
              <w:top w:val="single" w:sz="4" w:space="0" w:color="auto"/>
              <w:left w:val="single" w:sz="4" w:space="0" w:color="auto"/>
              <w:bottom w:val="single" w:sz="4" w:space="0" w:color="auto"/>
              <w:right w:val="single" w:sz="4" w:space="0" w:color="auto"/>
            </w:tcBorders>
            <w:vAlign w:val="center"/>
          </w:tcPr>
          <w:p w14:paraId="0E997AF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Assisting/Assistant</w:t>
            </w:r>
          </w:p>
        </w:tc>
      </w:tr>
      <w:tr w:rsidR="00222869" w:rsidRPr="000E16CD" w14:paraId="24D6381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4DBCE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510602</w:t>
            </w:r>
          </w:p>
        </w:tc>
        <w:tc>
          <w:tcPr>
            <w:tcW w:w="8280" w:type="dxa"/>
            <w:tcBorders>
              <w:top w:val="single" w:sz="4" w:space="0" w:color="auto"/>
              <w:left w:val="single" w:sz="4" w:space="0" w:color="auto"/>
              <w:bottom w:val="single" w:sz="4" w:space="0" w:color="auto"/>
              <w:right w:val="single" w:sz="4" w:space="0" w:color="auto"/>
            </w:tcBorders>
            <w:vAlign w:val="center"/>
          </w:tcPr>
          <w:p w14:paraId="4F8E65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Hygiene/Hygienist</w:t>
            </w:r>
          </w:p>
        </w:tc>
      </w:tr>
      <w:tr w:rsidR="00222869" w:rsidRPr="000E16CD" w14:paraId="74C8AB0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933230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510603</w:t>
            </w:r>
          </w:p>
        </w:tc>
        <w:tc>
          <w:tcPr>
            <w:tcW w:w="8280" w:type="dxa"/>
            <w:tcBorders>
              <w:top w:val="single" w:sz="4" w:space="0" w:color="auto"/>
              <w:left w:val="single" w:sz="4" w:space="0" w:color="auto"/>
              <w:bottom w:val="single" w:sz="4" w:space="0" w:color="auto"/>
              <w:right w:val="single" w:sz="4" w:space="0" w:color="auto"/>
            </w:tcBorders>
            <w:vAlign w:val="center"/>
          </w:tcPr>
          <w:p w14:paraId="49D468E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Laboratory Technology/Technician</w:t>
            </w:r>
          </w:p>
        </w:tc>
      </w:tr>
      <w:tr w:rsidR="00222869" w:rsidRPr="000E16CD" w14:paraId="6A1A07C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155E7D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510699</w:t>
            </w:r>
          </w:p>
        </w:tc>
        <w:tc>
          <w:tcPr>
            <w:tcW w:w="8280" w:type="dxa"/>
            <w:tcBorders>
              <w:top w:val="single" w:sz="4" w:space="0" w:color="auto"/>
              <w:left w:val="single" w:sz="4" w:space="0" w:color="auto"/>
              <w:bottom w:val="single" w:sz="4" w:space="0" w:color="auto"/>
              <w:right w:val="single" w:sz="4" w:space="0" w:color="auto"/>
            </w:tcBorders>
            <w:vAlign w:val="center"/>
          </w:tcPr>
          <w:p w14:paraId="67ACC54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Dental Services and Allied Professions, Other</w:t>
            </w:r>
          </w:p>
        </w:tc>
      </w:tr>
      <w:tr w:rsidR="00222869" w:rsidRPr="000E16CD" w14:paraId="79CCC6F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A8E08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510703</w:t>
            </w:r>
          </w:p>
        </w:tc>
        <w:tc>
          <w:tcPr>
            <w:tcW w:w="8280" w:type="dxa"/>
            <w:tcBorders>
              <w:top w:val="single" w:sz="4" w:space="0" w:color="auto"/>
              <w:left w:val="single" w:sz="4" w:space="0" w:color="auto"/>
              <w:bottom w:val="single" w:sz="4" w:space="0" w:color="auto"/>
              <w:right w:val="single" w:sz="4" w:space="0" w:color="auto"/>
            </w:tcBorders>
            <w:vAlign w:val="center"/>
          </w:tcPr>
          <w:p w14:paraId="00B9FA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Unit Coordinator/Ward Clerk</w:t>
            </w:r>
          </w:p>
        </w:tc>
      </w:tr>
      <w:tr w:rsidR="00222869" w:rsidRPr="000E16CD" w14:paraId="349183B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FF9B4D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510705</w:t>
            </w:r>
          </w:p>
        </w:tc>
        <w:tc>
          <w:tcPr>
            <w:tcW w:w="8280" w:type="dxa"/>
            <w:tcBorders>
              <w:top w:val="single" w:sz="4" w:space="0" w:color="auto"/>
              <w:left w:val="single" w:sz="4" w:space="0" w:color="auto"/>
              <w:bottom w:val="single" w:sz="4" w:space="0" w:color="auto"/>
              <w:right w:val="single" w:sz="4" w:space="0" w:color="auto"/>
            </w:tcBorders>
            <w:vAlign w:val="center"/>
          </w:tcPr>
          <w:p w14:paraId="699C84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Management/Administration</w:t>
            </w:r>
          </w:p>
        </w:tc>
      </w:tr>
      <w:tr w:rsidR="00222869" w:rsidRPr="000E16CD" w14:paraId="4411015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D770B2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510706</w:t>
            </w:r>
          </w:p>
        </w:tc>
        <w:tc>
          <w:tcPr>
            <w:tcW w:w="8280" w:type="dxa"/>
            <w:tcBorders>
              <w:top w:val="single" w:sz="4" w:space="0" w:color="auto"/>
              <w:left w:val="single" w:sz="4" w:space="0" w:color="auto"/>
              <w:bottom w:val="single" w:sz="4" w:space="0" w:color="auto"/>
              <w:right w:val="single" w:sz="4" w:space="0" w:color="auto"/>
            </w:tcBorders>
            <w:vAlign w:val="center"/>
          </w:tcPr>
          <w:p w14:paraId="6AF4955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Information/Medical Records Administration/Administrator</w:t>
            </w:r>
          </w:p>
        </w:tc>
      </w:tr>
      <w:tr w:rsidR="00222869" w:rsidRPr="000E16CD" w14:paraId="21696E8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B6D5A5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510707</w:t>
            </w:r>
          </w:p>
        </w:tc>
        <w:tc>
          <w:tcPr>
            <w:tcW w:w="8280" w:type="dxa"/>
            <w:tcBorders>
              <w:top w:val="single" w:sz="4" w:space="0" w:color="auto"/>
              <w:left w:val="single" w:sz="4" w:space="0" w:color="auto"/>
              <w:bottom w:val="single" w:sz="4" w:space="0" w:color="auto"/>
              <w:right w:val="single" w:sz="4" w:space="0" w:color="auto"/>
            </w:tcBorders>
            <w:vAlign w:val="center"/>
          </w:tcPr>
          <w:p w14:paraId="0D30BA5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Information/Medical Records Technology/Technician</w:t>
            </w:r>
          </w:p>
        </w:tc>
      </w:tr>
      <w:tr w:rsidR="00222869" w:rsidRPr="000E16CD" w14:paraId="5686C42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C2F3F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510708</w:t>
            </w:r>
          </w:p>
        </w:tc>
        <w:tc>
          <w:tcPr>
            <w:tcW w:w="8280" w:type="dxa"/>
            <w:tcBorders>
              <w:top w:val="single" w:sz="4" w:space="0" w:color="auto"/>
              <w:left w:val="single" w:sz="4" w:space="0" w:color="auto"/>
              <w:bottom w:val="single" w:sz="4" w:space="0" w:color="auto"/>
              <w:right w:val="single" w:sz="4" w:space="0" w:color="auto"/>
            </w:tcBorders>
            <w:vAlign w:val="center"/>
          </w:tcPr>
          <w:p w14:paraId="2616DF7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Transcription/Transcriptionist</w:t>
            </w:r>
          </w:p>
        </w:tc>
      </w:tr>
      <w:tr w:rsidR="00222869" w:rsidRPr="000E16CD" w14:paraId="3F51122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B20A8D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510709</w:t>
            </w:r>
          </w:p>
        </w:tc>
        <w:tc>
          <w:tcPr>
            <w:tcW w:w="8280" w:type="dxa"/>
            <w:tcBorders>
              <w:top w:val="single" w:sz="4" w:space="0" w:color="auto"/>
              <w:left w:val="single" w:sz="4" w:space="0" w:color="auto"/>
              <w:bottom w:val="single" w:sz="4" w:space="0" w:color="auto"/>
              <w:right w:val="single" w:sz="4" w:space="0" w:color="auto"/>
            </w:tcBorders>
            <w:vAlign w:val="center"/>
          </w:tcPr>
          <w:p w14:paraId="7EF95C2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Computer Specialist/Assistant</w:t>
            </w:r>
          </w:p>
        </w:tc>
      </w:tr>
      <w:tr w:rsidR="00222869" w:rsidRPr="000E16CD" w14:paraId="2B074B7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432D8E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510710</w:t>
            </w:r>
          </w:p>
        </w:tc>
        <w:tc>
          <w:tcPr>
            <w:tcW w:w="8280" w:type="dxa"/>
            <w:tcBorders>
              <w:top w:val="single" w:sz="4" w:space="0" w:color="auto"/>
              <w:left w:val="single" w:sz="4" w:space="0" w:color="auto"/>
              <w:bottom w:val="single" w:sz="4" w:space="0" w:color="auto"/>
              <w:right w:val="single" w:sz="4" w:space="0" w:color="auto"/>
            </w:tcBorders>
            <w:vAlign w:val="center"/>
          </w:tcPr>
          <w:p w14:paraId="4DB81B9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Assistant/Specialist</w:t>
            </w:r>
          </w:p>
        </w:tc>
      </w:tr>
      <w:tr w:rsidR="00222869" w:rsidRPr="000E16CD" w14:paraId="43C240F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1E8003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510711</w:t>
            </w:r>
          </w:p>
        </w:tc>
        <w:tc>
          <w:tcPr>
            <w:tcW w:w="8280" w:type="dxa"/>
            <w:tcBorders>
              <w:top w:val="single" w:sz="4" w:space="0" w:color="auto"/>
              <w:left w:val="single" w:sz="4" w:space="0" w:color="auto"/>
              <w:bottom w:val="single" w:sz="4" w:space="0" w:color="auto"/>
              <w:right w:val="single" w:sz="4" w:space="0" w:color="auto"/>
            </w:tcBorders>
            <w:vAlign w:val="center"/>
          </w:tcPr>
          <w:p w14:paraId="4C5DC10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Medical/Health Management and Clinical Assistant/Specialist</w:t>
            </w:r>
          </w:p>
        </w:tc>
      </w:tr>
      <w:tr w:rsidR="00222869" w:rsidRPr="000E16CD" w14:paraId="76D5DE5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4247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510712</w:t>
            </w:r>
          </w:p>
        </w:tc>
        <w:tc>
          <w:tcPr>
            <w:tcW w:w="8280" w:type="dxa"/>
            <w:tcBorders>
              <w:top w:val="single" w:sz="4" w:space="0" w:color="auto"/>
              <w:left w:val="single" w:sz="4" w:space="0" w:color="auto"/>
              <w:bottom w:val="single" w:sz="4" w:space="0" w:color="auto"/>
              <w:right w:val="single" w:sz="4" w:space="0" w:color="auto"/>
            </w:tcBorders>
            <w:vAlign w:val="center"/>
          </w:tcPr>
          <w:p w14:paraId="1FCC2C8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Reception/Receptionist</w:t>
            </w:r>
          </w:p>
        </w:tc>
      </w:tr>
      <w:tr w:rsidR="00222869" w:rsidRPr="000E16CD" w14:paraId="73302BF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5BF5D2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510713</w:t>
            </w:r>
          </w:p>
        </w:tc>
        <w:tc>
          <w:tcPr>
            <w:tcW w:w="8280" w:type="dxa"/>
            <w:tcBorders>
              <w:top w:val="single" w:sz="4" w:space="0" w:color="auto"/>
              <w:left w:val="single" w:sz="4" w:space="0" w:color="auto"/>
              <w:bottom w:val="single" w:sz="4" w:space="0" w:color="auto"/>
              <w:right w:val="single" w:sz="4" w:space="0" w:color="auto"/>
            </w:tcBorders>
            <w:vAlign w:val="center"/>
          </w:tcPr>
          <w:p w14:paraId="1965D8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Insurance Coding Specialist/Coder</w:t>
            </w:r>
          </w:p>
        </w:tc>
      </w:tr>
      <w:tr w:rsidR="00222869" w:rsidRPr="000E16CD" w14:paraId="120855B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A14D2F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510714</w:t>
            </w:r>
          </w:p>
        </w:tc>
        <w:tc>
          <w:tcPr>
            <w:tcW w:w="8280" w:type="dxa"/>
            <w:tcBorders>
              <w:top w:val="single" w:sz="4" w:space="0" w:color="auto"/>
              <w:left w:val="single" w:sz="4" w:space="0" w:color="auto"/>
              <w:bottom w:val="single" w:sz="4" w:space="0" w:color="auto"/>
              <w:right w:val="single" w:sz="4" w:space="0" w:color="auto"/>
            </w:tcBorders>
            <w:vAlign w:val="center"/>
          </w:tcPr>
          <w:p w14:paraId="2BEF2FC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Insurance Specialist/Medical Biller</w:t>
            </w:r>
          </w:p>
        </w:tc>
      </w:tr>
      <w:tr w:rsidR="00222869" w:rsidRPr="000E16CD" w14:paraId="0644B9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CCE2F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510715</w:t>
            </w:r>
          </w:p>
        </w:tc>
        <w:tc>
          <w:tcPr>
            <w:tcW w:w="8280" w:type="dxa"/>
            <w:tcBorders>
              <w:top w:val="single" w:sz="4" w:space="0" w:color="auto"/>
              <w:left w:val="single" w:sz="4" w:space="0" w:color="auto"/>
              <w:bottom w:val="single" w:sz="4" w:space="0" w:color="auto"/>
              <w:right w:val="single" w:sz="4" w:space="0" w:color="auto"/>
            </w:tcBorders>
            <w:vAlign w:val="center"/>
          </w:tcPr>
          <w:p w14:paraId="232CBC6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Health/Medical Claims Examiner</w:t>
            </w:r>
          </w:p>
        </w:tc>
      </w:tr>
      <w:tr w:rsidR="00222869" w:rsidRPr="000E16CD" w14:paraId="7797393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9F574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510717</w:t>
            </w:r>
          </w:p>
        </w:tc>
        <w:tc>
          <w:tcPr>
            <w:tcW w:w="8280" w:type="dxa"/>
            <w:tcBorders>
              <w:top w:val="single" w:sz="4" w:space="0" w:color="auto"/>
              <w:left w:val="single" w:sz="4" w:space="0" w:color="auto"/>
              <w:bottom w:val="single" w:sz="4" w:space="0" w:color="auto"/>
              <w:right w:val="single" w:sz="4" w:space="0" w:color="auto"/>
            </w:tcBorders>
            <w:vAlign w:val="center"/>
          </w:tcPr>
          <w:p w14:paraId="1CE426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Staff Services Technology/Technician</w:t>
            </w:r>
          </w:p>
        </w:tc>
      </w:tr>
      <w:tr w:rsidR="00222869" w:rsidRPr="000E16CD" w14:paraId="3ACFE75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7BF2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510799</w:t>
            </w:r>
          </w:p>
        </w:tc>
        <w:tc>
          <w:tcPr>
            <w:tcW w:w="8280" w:type="dxa"/>
            <w:tcBorders>
              <w:top w:val="single" w:sz="4" w:space="0" w:color="auto"/>
              <w:left w:val="single" w:sz="4" w:space="0" w:color="auto"/>
              <w:bottom w:val="single" w:sz="4" w:space="0" w:color="auto"/>
              <w:right w:val="single" w:sz="4" w:space="0" w:color="auto"/>
            </w:tcBorders>
            <w:vAlign w:val="center"/>
          </w:tcPr>
          <w:p w14:paraId="510EAB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and Medical Administrative Services, Other</w:t>
            </w:r>
          </w:p>
        </w:tc>
      </w:tr>
      <w:tr w:rsidR="00222869" w:rsidRPr="000E16CD" w14:paraId="3032EE6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4EA0FE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510801</w:t>
            </w:r>
          </w:p>
        </w:tc>
        <w:tc>
          <w:tcPr>
            <w:tcW w:w="8280" w:type="dxa"/>
            <w:tcBorders>
              <w:top w:val="single" w:sz="4" w:space="0" w:color="auto"/>
              <w:left w:val="single" w:sz="4" w:space="0" w:color="auto"/>
              <w:bottom w:val="single" w:sz="4" w:space="0" w:color="auto"/>
              <w:right w:val="single" w:sz="4" w:space="0" w:color="auto"/>
            </w:tcBorders>
            <w:vAlign w:val="center"/>
          </w:tcPr>
          <w:p w14:paraId="3270E5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Medical/Clinical Assistant</w:t>
            </w:r>
          </w:p>
        </w:tc>
      </w:tr>
      <w:tr w:rsidR="00222869" w:rsidRPr="000E16CD" w14:paraId="7E022D7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CF1A0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510802</w:t>
            </w:r>
          </w:p>
        </w:tc>
        <w:tc>
          <w:tcPr>
            <w:tcW w:w="8280" w:type="dxa"/>
            <w:tcBorders>
              <w:top w:val="single" w:sz="4" w:space="0" w:color="auto"/>
              <w:left w:val="single" w:sz="4" w:space="0" w:color="auto"/>
              <w:bottom w:val="single" w:sz="4" w:space="0" w:color="auto"/>
              <w:right w:val="single" w:sz="4" w:space="0" w:color="auto"/>
            </w:tcBorders>
            <w:vAlign w:val="center"/>
          </w:tcPr>
          <w:p w14:paraId="4C9B546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Assistant</w:t>
            </w:r>
          </w:p>
        </w:tc>
      </w:tr>
      <w:tr w:rsidR="00222869" w:rsidRPr="000E16CD" w14:paraId="04BFD1F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497089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510803</w:t>
            </w:r>
          </w:p>
        </w:tc>
        <w:tc>
          <w:tcPr>
            <w:tcW w:w="8280" w:type="dxa"/>
            <w:tcBorders>
              <w:top w:val="single" w:sz="4" w:space="0" w:color="auto"/>
              <w:left w:val="single" w:sz="4" w:space="0" w:color="auto"/>
              <w:bottom w:val="single" w:sz="4" w:space="0" w:color="auto"/>
              <w:right w:val="single" w:sz="4" w:space="0" w:color="auto"/>
            </w:tcBorders>
            <w:vAlign w:val="center"/>
          </w:tcPr>
          <w:p w14:paraId="21318B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Occupational Therapy Assistant</w:t>
            </w:r>
          </w:p>
        </w:tc>
      </w:tr>
      <w:tr w:rsidR="00222869" w:rsidRPr="000E16CD" w14:paraId="0D6528C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DE779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510805</w:t>
            </w:r>
          </w:p>
        </w:tc>
        <w:tc>
          <w:tcPr>
            <w:tcW w:w="8280" w:type="dxa"/>
            <w:tcBorders>
              <w:top w:val="single" w:sz="4" w:space="0" w:color="auto"/>
              <w:left w:val="single" w:sz="4" w:space="0" w:color="auto"/>
              <w:bottom w:val="single" w:sz="4" w:space="0" w:color="auto"/>
              <w:right w:val="single" w:sz="4" w:space="0" w:color="auto"/>
            </w:tcBorders>
            <w:vAlign w:val="center"/>
          </w:tcPr>
          <w:p w14:paraId="441FA76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Pharmacy Technician/Assistant</w:t>
            </w:r>
          </w:p>
        </w:tc>
      </w:tr>
      <w:tr w:rsidR="00222869" w:rsidRPr="000E16CD" w14:paraId="2CC1AA4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D938E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510806</w:t>
            </w:r>
          </w:p>
        </w:tc>
        <w:tc>
          <w:tcPr>
            <w:tcW w:w="8280" w:type="dxa"/>
            <w:tcBorders>
              <w:top w:val="single" w:sz="4" w:space="0" w:color="auto"/>
              <w:left w:val="single" w:sz="4" w:space="0" w:color="auto"/>
              <w:bottom w:val="single" w:sz="4" w:space="0" w:color="auto"/>
              <w:right w:val="single" w:sz="4" w:space="0" w:color="auto"/>
            </w:tcBorders>
            <w:vAlign w:val="center"/>
          </w:tcPr>
          <w:p w14:paraId="34689FA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Physical Therapist Assistant</w:t>
            </w:r>
          </w:p>
        </w:tc>
      </w:tr>
      <w:tr w:rsidR="00222869" w:rsidRPr="000E16CD" w14:paraId="02AD2F6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CAD384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510808</w:t>
            </w:r>
          </w:p>
        </w:tc>
        <w:tc>
          <w:tcPr>
            <w:tcW w:w="8280" w:type="dxa"/>
            <w:tcBorders>
              <w:top w:val="single" w:sz="4" w:space="0" w:color="auto"/>
              <w:left w:val="single" w:sz="4" w:space="0" w:color="auto"/>
              <w:bottom w:val="single" w:sz="4" w:space="0" w:color="auto"/>
              <w:right w:val="single" w:sz="4" w:space="0" w:color="auto"/>
            </w:tcBorders>
            <w:vAlign w:val="center"/>
          </w:tcPr>
          <w:p w14:paraId="3C5422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Veterinary/Animal Health Technology/Technician and Veterinarian Assistant</w:t>
            </w:r>
          </w:p>
        </w:tc>
      </w:tr>
      <w:tr w:rsidR="00222869" w:rsidRPr="000E16CD" w14:paraId="2F6B44D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8FFD1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510809</w:t>
            </w:r>
          </w:p>
        </w:tc>
        <w:tc>
          <w:tcPr>
            <w:tcW w:w="8280" w:type="dxa"/>
            <w:tcBorders>
              <w:top w:val="single" w:sz="4" w:space="0" w:color="auto"/>
              <w:left w:val="single" w:sz="4" w:space="0" w:color="auto"/>
              <w:bottom w:val="single" w:sz="4" w:space="0" w:color="auto"/>
              <w:right w:val="single" w:sz="4" w:space="0" w:color="auto"/>
            </w:tcBorders>
            <w:vAlign w:val="center"/>
          </w:tcPr>
          <w:p w14:paraId="190351F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Anesthesiologist Assistant</w:t>
            </w:r>
          </w:p>
        </w:tc>
      </w:tr>
      <w:tr w:rsidR="00222869" w:rsidRPr="000E16CD" w14:paraId="2BA06C3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13CF87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510810</w:t>
            </w:r>
          </w:p>
        </w:tc>
        <w:tc>
          <w:tcPr>
            <w:tcW w:w="8280" w:type="dxa"/>
            <w:tcBorders>
              <w:top w:val="single" w:sz="4" w:space="0" w:color="auto"/>
              <w:left w:val="single" w:sz="4" w:space="0" w:color="auto"/>
              <w:bottom w:val="single" w:sz="4" w:space="0" w:color="auto"/>
              <w:right w:val="single" w:sz="4" w:space="0" w:color="auto"/>
            </w:tcBorders>
            <w:vAlign w:val="center"/>
          </w:tcPr>
          <w:p w14:paraId="5B140F6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Emergency Care Attendant (EMT Ambulance)</w:t>
            </w:r>
          </w:p>
        </w:tc>
      </w:tr>
      <w:tr w:rsidR="00222869" w:rsidRPr="000E16CD" w14:paraId="7DB514F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46351F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510811</w:t>
            </w:r>
          </w:p>
        </w:tc>
        <w:tc>
          <w:tcPr>
            <w:tcW w:w="8280" w:type="dxa"/>
            <w:tcBorders>
              <w:top w:val="single" w:sz="4" w:space="0" w:color="auto"/>
              <w:left w:val="single" w:sz="4" w:space="0" w:color="auto"/>
              <w:bottom w:val="single" w:sz="4" w:space="0" w:color="auto"/>
              <w:right w:val="single" w:sz="4" w:space="0" w:color="auto"/>
            </w:tcBorders>
            <w:vAlign w:val="center"/>
          </w:tcPr>
          <w:p w14:paraId="314D4D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Pathology/Pathologist Assistant</w:t>
            </w:r>
          </w:p>
        </w:tc>
      </w:tr>
      <w:tr w:rsidR="00222869" w:rsidRPr="000E16CD" w14:paraId="0001553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6F2E4F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510812</w:t>
            </w:r>
          </w:p>
        </w:tc>
        <w:tc>
          <w:tcPr>
            <w:tcW w:w="8280" w:type="dxa"/>
            <w:tcBorders>
              <w:top w:val="single" w:sz="4" w:space="0" w:color="auto"/>
              <w:left w:val="single" w:sz="4" w:space="0" w:color="auto"/>
              <w:bottom w:val="single" w:sz="4" w:space="0" w:color="auto"/>
              <w:right w:val="single" w:sz="4" w:space="0" w:color="auto"/>
            </w:tcBorders>
            <w:vAlign w:val="center"/>
          </w:tcPr>
          <w:p w14:paraId="4F475E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Respiratory Therapy Technician/Assistant</w:t>
            </w:r>
          </w:p>
        </w:tc>
      </w:tr>
      <w:tr w:rsidR="00222869" w:rsidRPr="000E16CD" w14:paraId="37D2C26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E2F6E2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510813</w:t>
            </w:r>
          </w:p>
        </w:tc>
        <w:tc>
          <w:tcPr>
            <w:tcW w:w="8280" w:type="dxa"/>
            <w:tcBorders>
              <w:top w:val="single" w:sz="4" w:space="0" w:color="auto"/>
              <w:left w:val="single" w:sz="4" w:space="0" w:color="auto"/>
              <w:bottom w:val="single" w:sz="4" w:space="0" w:color="auto"/>
              <w:right w:val="single" w:sz="4" w:space="0" w:color="auto"/>
            </w:tcBorders>
            <w:vAlign w:val="center"/>
          </w:tcPr>
          <w:p w14:paraId="0CA1D77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Chiropractic Assistant/Technician</w:t>
            </w:r>
          </w:p>
        </w:tc>
      </w:tr>
      <w:tr w:rsidR="00222869" w:rsidRPr="000E16CD" w14:paraId="7201C46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B788D4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510899</w:t>
            </w:r>
          </w:p>
        </w:tc>
        <w:tc>
          <w:tcPr>
            <w:tcW w:w="8280" w:type="dxa"/>
            <w:tcBorders>
              <w:top w:val="single" w:sz="4" w:space="0" w:color="auto"/>
              <w:left w:val="single" w:sz="4" w:space="0" w:color="auto"/>
              <w:bottom w:val="single" w:sz="4" w:space="0" w:color="auto"/>
              <w:right w:val="single" w:sz="4" w:space="0" w:color="auto"/>
            </w:tcBorders>
            <w:vAlign w:val="center"/>
          </w:tcPr>
          <w:p w14:paraId="4AD1E9C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Health/Medical Assisting Services, Other</w:t>
            </w:r>
          </w:p>
        </w:tc>
      </w:tr>
      <w:tr w:rsidR="00222869" w:rsidRPr="000E16CD" w14:paraId="24CD047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8D909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510901</w:t>
            </w:r>
          </w:p>
        </w:tc>
        <w:tc>
          <w:tcPr>
            <w:tcW w:w="8280" w:type="dxa"/>
            <w:tcBorders>
              <w:top w:val="single" w:sz="4" w:space="0" w:color="auto"/>
              <w:left w:val="single" w:sz="4" w:space="0" w:color="auto"/>
              <w:bottom w:val="single" w:sz="4" w:space="0" w:color="auto"/>
              <w:right w:val="single" w:sz="4" w:space="0" w:color="auto"/>
            </w:tcBorders>
            <w:vAlign w:val="center"/>
          </w:tcPr>
          <w:p w14:paraId="495D8BE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Cardiovascular Technology/Technician</w:t>
            </w:r>
          </w:p>
        </w:tc>
      </w:tr>
      <w:tr w:rsidR="00222869" w:rsidRPr="000E16CD" w14:paraId="0468F28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8314A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510902</w:t>
            </w:r>
          </w:p>
        </w:tc>
        <w:tc>
          <w:tcPr>
            <w:tcW w:w="8280" w:type="dxa"/>
            <w:tcBorders>
              <w:top w:val="single" w:sz="4" w:space="0" w:color="auto"/>
              <w:left w:val="single" w:sz="4" w:space="0" w:color="auto"/>
              <w:bottom w:val="single" w:sz="4" w:space="0" w:color="auto"/>
              <w:right w:val="single" w:sz="4" w:space="0" w:color="auto"/>
            </w:tcBorders>
            <w:vAlign w:val="center"/>
          </w:tcPr>
          <w:p w14:paraId="4603372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Electrocardiograph Technology/Technician</w:t>
            </w:r>
          </w:p>
        </w:tc>
      </w:tr>
      <w:tr w:rsidR="00222869" w:rsidRPr="000E16CD" w14:paraId="12F41D7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92BC59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510903</w:t>
            </w:r>
          </w:p>
        </w:tc>
        <w:tc>
          <w:tcPr>
            <w:tcW w:w="8280" w:type="dxa"/>
            <w:tcBorders>
              <w:top w:val="single" w:sz="4" w:space="0" w:color="auto"/>
              <w:left w:val="single" w:sz="4" w:space="0" w:color="auto"/>
              <w:bottom w:val="single" w:sz="4" w:space="0" w:color="auto"/>
              <w:right w:val="single" w:sz="4" w:space="0" w:color="auto"/>
            </w:tcBorders>
            <w:vAlign w:val="center"/>
          </w:tcPr>
          <w:p w14:paraId="2F48B27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Electroneurodiagnostic/Electroencephalographic Technology/Technician</w:t>
            </w:r>
          </w:p>
        </w:tc>
      </w:tr>
      <w:tr w:rsidR="00222869" w:rsidRPr="000E16CD" w14:paraId="58AB2C6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A1AE64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510904</w:t>
            </w:r>
          </w:p>
        </w:tc>
        <w:tc>
          <w:tcPr>
            <w:tcW w:w="8280" w:type="dxa"/>
            <w:tcBorders>
              <w:top w:val="single" w:sz="4" w:space="0" w:color="auto"/>
              <w:left w:val="single" w:sz="4" w:space="0" w:color="auto"/>
              <w:bottom w:val="single" w:sz="4" w:space="0" w:color="auto"/>
              <w:right w:val="single" w:sz="4" w:space="0" w:color="auto"/>
            </w:tcBorders>
            <w:vAlign w:val="center"/>
          </w:tcPr>
          <w:p w14:paraId="34FFE97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Emergency Medical Technology/Technician (EMT Paramedic)</w:t>
            </w:r>
          </w:p>
        </w:tc>
      </w:tr>
      <w:tr w:rsidR="00222869" w:rsidRPr="000E16CD" w14:paraId="7FC2AFD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9D3468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510905</w:t>
            </w:r>
          </w:p>
        </w:tc>
        <w:tc>
          <w:tcPr>
            <w:tcW w:w="8280" w:type="dxa"/>
            <w:tcBorders>
              <w:top w:val="single" w:sz="4" w:space="0" w:color="auto"/>
              <w:left w:val="single" w:sz="4" w:space="0" w:color="auto"/>
              <w:bottom w:val="single" w:sz="4" w:space="0" w:color="auto"/>
              <w:right w:val="single" w:sz="4" w:space="0" w:color="auto"/>
            </w:tcBorders>
            <w:vAlign w:val="center"/>
          </w:tcPr>
          <w:p w14:paraId="7945A47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Nuclear Medical Technology/Technician</w:t>
            </w:r>
          </w:p>
        </w:tc>
      </w:tr>
      <w:tr w:rsidR="00222869" w:rsidRPr="000E16CD" w14:paraId="0D05B03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AE079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510907</w:t>
            </w:r>
          </w:p>
        </w:tc>
        <w:tc>
          <w:tcPr>
            <w:tcW w:w="8280" w:type="dxa"/>
            <w:tcBorders>
              <w:top w:val="single" w:sz="4" w:space="0" w:color="auto"/>
              <w:left w:val="single" w:sz="4" w:space="0" w:color="auto"/>
              <w:bottom w:val="single" w:sz="4" w:space="0" w:color="auto"/>
              <w:right w:val="single" w:sz="4" w:space="0" w:color="auto"/>
            </w:tcBorders>
            <w:vAlign w:val="center"/>
          </w:tcPr>
          <w:p w14:paraId="40A174A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Medical Radiologic Technology/Science - Radiation Therapist</w:t>
            </w:r>
          </w:p>
        </w:tc>
      </w:tr>
      <w:tr w:rsidR="00222869" w:rsidRPr="000E16CD" w14:paraId="592FF2E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E4718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510908</w:t>
            </w:r>
          </w:p>
        </w:tc>
        <w:tc>
          <w:tcPr>
            <w:tcW w:w="8280" w:type="dxa"/>
            <w:tcBorders>
              <w:top w:val="single" w:sz="4" w:space="0" w:color="auto"/>
              <w:left w:val="single" w:sz="4" w:space="0" w:color="auto"/>
              <w:bottom w:val="single" w:sz="4" w:space="0" w:color="auto"/>
              <w:right w:val="single" w:sz="4" w:space="0" w:color="auto"/>
            </w:tcBorders>
            <w:vAlign w:val="center"/>
          </w:tcPr>
          <w:p w14:paraId="78831E5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Respiratory Care Therapy/Therapist</w:t>
            </w:r>
          </w:p>
        </w:tc>
      </w:tr>
      <w:tr w:rsidR="00222869" w:rsidRPr="000E16CD" w14:paraId="6A4C7AF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F85849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510909</w:t>
            </w:r>
          </w:p>
        </w:tc>
        <w:tc>
          <w:tcPr>
            <w:tcW w:w="8280" w:type="dxa"/>
            <w:tcBorders>
              <w:top w:val="single" w:sz="4" w:space="0" w:color="auto"/>
              <w:left w:val="single" w:sz="4" w:space="0" w:color="auto"/>
              <w:bottom w:val="single" w:sz="4" w:space="0" w:color="auto"/>
              <w:right w:val="single" w:sz="4" w:space="0" w:color="auto"/>
            </w:tcBorders>
            <w:vAlign w:val="center"/>
          </w:tcPr>
          <w:p w14:paraId="603B9EE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Surgical Technology/Technologist</w:t>
            </w:r>
          </w:p>
        </w:tc>
      </w:tr>
      <w:tr w:rsidR="00222869" w:rsidRPr="000E16CD" w14:paraId="153769C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15DDD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510910</w:t>
            </w:r>
          </w:p>
        </w:tc>
        <w:tc>
          <w:tcPr>
            <w:tcW w:w="8280" w:type="dxa"/>
            <w:tcBorders>
              <w:top w:val="single" w:sz="4" w:space="0" w:color="auto"/>
              <w:left w:val="single" w:sz="4" w:space="0" w:color="auto"/>
              <w:bottom w:val="single" w:sz="4" w:space="0" w:color="auto"/>
              <w:right w:val="single" w:sz="4" w:space="0" w:color="auto"/>
            </w:tcBorders>
            <w:vAlign w:val="center"/>
          </w:tcPr>
          <w:p w14:paraId="48EBB2C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Diagnostic Medical Sonography/Sonographer and Ultrasound Technician</w:t>
            </w:r>
          </w:p>
        </w:tc>
      </w:tr>
      <w:tr w:rsidR="00222869" w:rsidRPr="000E16CD" w14:paraId="2F42143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9E26C3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510911</w:t>
            </w:r>
          </w:p>
        </w:tc>
        <w:tc>
          <w:tcPr>
            <w:tcW w:w="8280" w:type="dxa"/>
            <w:tcBorders>
              <w:top w:val="single" w:sz="4" w:space="0" w:color="auto"/>
              <w:left w:val="single" w:sz="4" w:space="0" w:color="auto"/>
              <w:bottom w:val="single" w:sz="4" w:space="0" w:color="auto"/>
              <w:right w:val="single" w:sz="4" w:space="0" w:color="auto"/>
            </w:tcBorders>
            <w:vAlign w:val="center"/>
          </w:tcPr>
          <w:p w14:paraId="4E5F0B5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Radiologic Technology/Science - Radiographer</w:t>
            </w:r>
          </w:p>
        </w:tc>
      </w:tr>
      <w:tr w:rsidR="00222869" w:rsidRPr="000E16CD" w14:paraId="0AFC89D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0F64F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510912</w:t>
            </w:r>
          </w:p>
        </w:tc>
        <w:tc>
          <w:tcPr>
            <w:tcW w:w="8280" w:type="dxa"/>
            <w:tcBorders>
              <w:top w:val="single" w:sz="4" w:space="0" w:color="auto"/>
              <w:left w:val="single" w:sz="4" w:space="0" w:color="auto"/>
              <w:bottom w:val="single" w:sz="4" w:space="0" w:color="auto"/>
              <w:right w:val="single" w:sz="4" w:space="0" w:color="auto"/>
            </w:tcBorders>
            <w:vAlign w:val="center"/>
          </w:tcPr>
          <w:p w14:paraId="0AA22F4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Physician Assistant</w:t>
            </w:r>
          </w:p>
        </w:tc>
      </w:tr>
      <w:tr w:rsidR="00222869" w:rsidRPr="000E16CD" w14:paraId="7F801C4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3FD44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510915</w:t>
            </w:r>
          </w:p>
        </w:tc>
        <w:tc>
          <w:tcPr>
            <w:tcW w:w="8280" w:type="dxa"/>
            <w:tcBorders>
              <w:top w:val="single" w:sz="4" w:space="0" w:color="auto"/>
              <w:left w:val="single" w:sz="4" w:space="0" w:color="auto"/>
              <w:bottom w:val="single" w:sz="4" w:space="0" w:color="auto"/>
              <w:right w:val="single" w:sz="4" w:space="0" w:color="auto"/>
            </w:tcBorders>
            <w:vAlign w:val="center"/>
          </w:tcPr>
          <w:p w14:paraId="4CC0120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Cardiopulmonary Technology/Technologist</w:t>
            </w:r>
          </w:p>
        </w:tc>
      </w:tr>
      <w:tr w:rsidR="00222869" w:rsidRPr="000E16CD" w14:paraId="6FCA7A1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CB026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510916</w:t>
            </w:r>
          </w:p>
        </w:tc>
        <w:tc>
          <w:tcPr>
            <w:tcW w:w="8280" w:type="dxa"/>
            <w:tcBorders>
              <w:top w:val="single" w:sz="4" w:space="0" w:color="auto"/>
              <w:left w:val="single" w:sz="4" w:space="0" w:color="auto"/>
              <w:bottom w:val="single" w:sz="4" w:space="0" w:color="auto"/>
              <w:right w:val="single" w:sz="4" w:space="0" w:color="auto"/>
            </w:tcBorders>
            <w:vAlign w:val="center"/>
          </w:tcPr>
          <w:p w14:paraId="37270A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Radiation Protection/Health Physics Technician</w:t>
            </w:r>
          </w:p>
        </w:tc>
      </w:tr>
      <w:tr w:rsidR="00222869" w:rsidRPr="000E16CD" w14:paraId="07F7847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5BA709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510999</w:t>
            </w:r>
          </w:p>
        </w:tc>
        <w:tc>
          <w:tcPr>
            <w:tcW w:w="8280" w:type="dxa"/>
            <w:tcBorders>
              <w:top w:val="single" w:sz="4" w:space="0" w:color="auto"/>
              <w:left w:val="single" w:sz="4" w:space="0" w:color="auto"/>
              <w:bottom w:val="single" w:sz="4" w:space="0" w:color="auto"/>
              <w:right w:val="single" w:sz="4" w:space="0" w:color="auto"/>
            </w:tcBorders>
            <w:vAlign w:val="center"/>
          </w:tcPr>
          <w:p w14:paraId="1C7D24B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Allied Health Diagnostic, Intervention and Treatment Professions, Other</w:t>
            </w:r>
          </w:p>
        </w:tc>
      </w:tr>
      <w:tr w:rsidR="00222869" w:rsidRPr="000E16CD" w14:paraId="0145A60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DA16AE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511001</w:t>
            </w:r>
          </w:p>
        </w:tc>
        <w:tc>
          <w:tcPr>
            <w:tcW w:w="8280" w:type="dxa"/>
            <w:tcBorders>
              <w:top w:val="single" w:sz="4" w:space="0" w:color="auto"/>
              <w:left w:val="single" w:sz="4" w:space="0" w:color="auto"/>
              <w:bottom w:val="single" w:sz="4" w:space="0" w:color="auto"/>
              <w:right w:val="single" w:sz="4" w:space="0" w:color="auto"/>
            </w:tcBorders>
            <w:vAlign w:val="center"/>
          </w:tcPr>
          <w:p w14:paraId="748DDC3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Blood Bank Technology Specialist</w:t>
            </w:r>
          </w:p>
        </w:tc>
      </w:tr>
      <w:tr w:rsidR="00222869" w:rsidRPr="000E16CD" w14:paraId="5AAB963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FE82F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511002</w:t>
            </w:r>
          </w:p>
        </w:tc>
        <w:tc>
          <w:tcPr>
            <w:tcW w:w="8280" w:type="dxa"/>
            <w:tcBorders>
              <w:top w:val="single" w:sz="4" w:space="0" w:color="auto"/>
              <w:left w:val="single" w:sz="4" w:space="0" w:color="auto"/>
              <w:bottom w:val="single" w:sz="4" w:space="0" w:color="auto"/>
              <w:right w:val="single" w:sz="4" w:space="0" w:color="auto"/>
            </w:tcBorders>
            <w:vAlign w:val="center"/>
          </w:tcPr>
          <w:p w14:paraId="29F297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Cytotechnology/Cytotechnologist</w:t>
            </w:r>
          </w:p>
        </w:tc>
      </w:tr>
      <w:tr w:rsidR="00222869" w:rsidRPr="000E16CD" w14:paraId="5264784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ADBD9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511003</w:t>
            </w:r>
          </w:p>
        </w:tc>
        <w:tc>
          <w:tcPr>
            <w:tcW w:w="8280" w:type="dxa"/>
            <w:tcBorders>
              <w:top w:val="single" w:sz="4" w:space="0" w:color="auto"/>
              <w:left w:val="single" w:sz="4" w:space="0" w:color="auto"/>
              <w:bottom w:val="single" w:sz="4" w:space="0" w:color="auto"/>
              <w:right w:val="single" w:sz="4" w:space="0" w:color="auto"/>
            </w:tcBorders>
            <w:vAlign w:val="center"/>
          </w:tcPr>
          <w:p w14:paraId="3B4EA03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Hematology Technology/Technician</w:t>
            </w:r>
          </w:p>
        </w:tc>
      </w:tr>
      <w:tr w:rsidR="00222869" w:rsidRPr="000E16CD" w14:paraId="71E89C8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3680F8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511004</w:t>
            </w:r>
          </w:p>
        </w:tc>
        <w:tc>
          <w:tcPr>
            <w:tcW w:w="8280" w:type="dxa"/>
            <w:tcBorders>
              <w:top w:val="single" w:sz="4" w:space="0" w:color="auto"/>
              <w:left w:val="single" w:sz="4" w:space="0" w:color="auto"/>
              <w:bottom w:val="single" w:sz="4" w:space="0" w:color="auto"/>
              <w:right w:val="single" w:sz="4" w:space="0" w:color="auto"/>
            </w:tcBorders>
            <w:vAlign w:val="center"/>
          </w:tcPr>
          <w:p w14:paraId="7A282A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Technician</w:t>
            </w:r>
          </w:p>
        </w:tc>
      </w:tr>
      <w:tr w:rsidR="00222869" w:rsidRPr="000E16CD" w14:paraId="5B912AE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C8EBF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511006</w:t>
            </w:r>
          </w:p>
        </w:tc>
        <w:tc>
          <w:tcPr>
            <w:tcW w:w="8280" w:type="dxa"/>
            <w:tcBorders>
              <w:top w:val="single" w:sz="4" w:space="0" w:color="auto"/>
              <w:left w:val="single" w:sz="4" w:space="0" w:color="auto"/>
              <w:bottom w:val="single" w:sz="4" w:space="0" w:color="auto"/>
              <w:right w:val="single" w:sz="4" w:space="0" w:color="auto"/>
            </w:tcBorders>
            <w:vAlign w:val="center"/>
          </w:tcPr>
          <w:p w14:paraId="4E101F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Laboratory Technology/Technician</w:t>
            </w:r>
          </w:p>
        </w:tc>
      </w:tr>
      <w:tr w:rsidR="00222869" w:rsidRPr="000E16CD" w14:paraId="4BC391A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B2899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511007</w:t>
            </w:r>
          </w:p>
        </w:tc>
        <w:tc>
          <w:tcPr>
            <w:tcW w:w="8280" w:type="dxa"/>
            <w:tcBorders>
              <w:top w:val="single" w:sz="4" w:space="0" w:color="auto"/>
              <w:left w:val="single" w:sz="4" w:space="0" w:color="auto"/>
              <w:bottom w:val="single" w:sz="4" w:space="0" w:color="auto"/>
              <w:right w:val="single" w:sz="4" w:space="0" w:color="auto"/>
            </w:tcBorders>
            <w:vAlign w:val="center"/>
          </w:tcPr>
          <w:p w14:paraId="0F9B16B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Histologic Technology/Histotechnologist</w:t>
            </w:r>
          </w:p>
        </w:tc>
      </w:tr>
      <w:tr w:rsidR="00222869" w:rsidRPr="000E16CD" w14:paraId="5196F27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8B74A0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511008</w:t>
            </w:r>
          </w:p>
        </w:tc>
        <w:tc>
          <w:tcPr>
            <w:tcW w:w="8280" w:type="dxa"/>
            <w:tcBorders>
              <w:top w:val="single" w:sz="4" w:space="0" w:color="auto"/>
              <w:left w:val="single" w:sz="4" w:space="0" w:color="auto"/>
              <w:bottom w:val="single" w:sz="4" w:space="0" w:color="auto"/>
              <w:right w:val="single" w:sz="4" w:space="0" w:color="auto"/>
            </w:tcBorders>
            <w:vAlign w:val="center"/>
          </w:tcPr>
          <w:p w14:paraId="1A9E9A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Histologic Technician</w:t>
            </w:r>
          </w:p>
        </w:tc>
      </w:tr>
      <w:tr w:rsidR="00222869" w:rsidRPr="000E16CD" w14:paraId="3BA7F3A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6E048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511009</w:t>
            </w:r>
          </w:p>
        </w:tc>
        <w:tc>
          <w:tcPr>
            <w:tcW w:w="8280" w:type="dxa"/>
            <w:tcBorders>
              <w:top w:val="single" w:sz="4" w:space="0" w:color="auto"/>
              <w:left w:val="single" w:sz="4" w:space="0" w:color="auto"/>
              <w:bottom w:val="single" w:sz="4" w:space="0" w:color="auto"/>
              <w:right w:val="single" w:sz="4" w:space="0" w:color="auto"/>
            </w:tcBorders>
            <w:vAlign w:val="center"/>
          </w:tcPr>
          <w:p w14:paraId="054824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Phlebotomy/Phlebotomist</w:t>
            </w:r>
          </w:p>
        </w:tc>
      </w:tr>
      <w:tr w:rsidR="00222869" w:rsidRPr="000E16CD" w14:paraId="1A1DAB5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3B2EC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511010</w:t>
            </w:r>
          </w:p>
        </w:tc>
        <w:tc>
          <w:tcPr>
            <w:tcW w:w="8280" w:type="dxa"/>
            <w:tcBorders>
              <w:top w:val="single" w:sz="4" w:space="0" w:color="auto"/>
              <w:left w:val="single" w:sz="4" w:space="0" w:color="auto"/>
              <w:bottom w:val="single" w:sz="4" w:space="0" w:color="auto"/>
              <w:right w:val="single" w:sz="4" w:space="0" w:color="auto"/>
            </w:tcBorders>
            <w:vAlign w:val="center"/>
          </w:tcPr>
          <w:p w14:paraId="3A7E4B5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Cytogenetics/Genetics/Clinical Genetics Technology/Technologist</w:t>
            </w:r>
          </w:p>
        </w:tc>
      </w:tr>
      <w:tr w:rsidR="00222869" w:rsidRPr="000E16CD" w14:paraId="613E5A4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42F4C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511011</w:t>
            </w:r>
          </w:p>
        </w:tc>
        <w:tc>
          <w:tcPr>
            <w:tcW w:w="8280" w:type="dxa"/>
            <w:tcBorders>
              <w:top w:val="single" w:sz="4" w:space="0" w:color="auto"/>
              <w:left w:val="single" w:sz="4" w:space="0" w:color="auto"/>
              <w:bottom w:val="single" w:sz="4" w:space="0" w:color="auto"/>
              <w:right w:val="single" w:sz="4" w:space="0" w:color="auto"/>
            </w:tcBorders>
            <w:vAlign w:val="center"/>
          </w:tcPr>
          <w:p w14:paraId="46B678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Renal/Dialysis Technologist/Technician</w:t>
            </w:r>
          </w:p>
        </w:tc>
      </w:tr>
      <w:tr w:rsidR="00A134DA" w:rsidRPr="000E16CD" w14:paraId="06F95F9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01A52ED"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511012</w:t>
            </w:r>
          </w:p>
        </w:tc>
        <w:tc>
          <w:tcPr>
            <w:tcW w:w="8280" w:type="dxa"/>
            <w:tcBorders>
              <w:top w:val="single" w:sz="4" w:space="0" w:color="auto"/>
              <w:left w:val="single" w:sz="4" w:space="0" w:color="auto"/>
              <w:bottom w:val="single" w:sz="4" w:space="0" w:color="auto"/>
              <w:right w:val="single" w:sz="4" w:space="0" w:color="auto"/>
            </w:tcBorders>
            <w:vAlign w:val="center"/>
          </w:tcPr>
          <w:p w14:paraId="7CEC0E9C"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Sterile Processing Technology/Technician</w:t>
            </w:r>
          </w:p>
        </w:tc>
      </w:tr>
      <w:tr w:rsidR="00222869" w:rsidRPr="000E16CD" w14:paraId="56D61EE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7D4494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511099</w:t>
            </w:r>
          </w:p>
        </w:tc>
        <w:tc>
          <w:tcPr>
            <w:tcW w:w="8280" w:type="dxa"/>
            <w:tcBorders>
              <w:top w:val="single" w:sz="4" w:space="0" w:color="auto"/>
              <w:left w:val="single" w:sz="4" w:space="0" w:color="auto"/>
              <w:bottom w:val="single" w:sz="4" w:space="0" w:color="auto"/>
              <w:right w:val="single" w:sz="4" w:space="0" w:color="auto"/>
            </w:tcBorders>
            <w:vAlign w:val="center"/>
          </w:tcPr>
          <w:p w14:paraId="160B9EC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Science and Allied Professions, Other</w:t>
            </w:r>
          </w:p>
        </w:tc>
      </w:tr>
      <w:tr w:rsidR="00222869" w:rsidRPr="000E16CD" w14:paraId="46F0342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F6CD7D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511502</w:t>
            </w:r>
          </w:p>
        </w:tc>
        <w:tc>
          <w:tcPr>
            <w:tcW w:w="8280" w:type="dxa"/>
            <w:tcBorders>
              <w:top w:val="single" w:sz="4" w:space="0" w:color="auto"/>
              <w:left w:val="single" w:sz="4" w:space="0" w:color="auto"/>
              <w:bottom w:val="single" w:sz="4" w:space="0" w:color="auto"/>
              <w:right w:val="single" w:sz="4" w:space="0" w:color="auto"/>
            </w:tcBorders>
            <w:vAlign w:val="center"/>
          </w:tcPr>
          <w:p w14:paraId="3DA03A7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Psychiatric/Mental Health Services Technician</w:t>
            </w:r>
          </w:p>
        </w:tc>
      </w:tr>
      <w:tr w:rsidR="00222869" w:rsidRPr="000E16CD" w14:paraId="4B69486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80DDA9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511613</w:t>
            </w:r>
          </w:p>
        </w:tc>
        <w:tc>
          <w:tcPr>
            <w:tcW w:w="8280" w:type="dxa"/>
            <w:tcBorders>
              <w:top w:val="single" w:sz="4" w:space="0" w:color="auto"/>
              <w:left w:val="single" w:sz="4" w:space="0" w:color="auto"/>
              <w:bottom w:val="single" w:sz="4" w:space="0" w:color="auto"/>
              <w:right w:val="single" w:sz="4" w:space="0" w:color="auto"/>
            </w:tcBorders>
            <w:vAlign w:val="center"/>
          </w:tcPr>
          <w:p w14:paraId="1686C6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Licensed Practical/Vocational Nurse Training</w:t>
            </w:r>
          </w:p>
        </w:tc>
      </w:tr>
      <w:tr w:rsidR="00222869" w:rsidRPr="000E16CD" w14:paraId="08F6704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10B632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511614</w:t>
            </w:r>
          </w:p>
        </w:tc>
        <w:tc>
          <w:tcPr>
            <w:tcW w:w="8280" w:type="dxa"/>
            <w:tcBorders>
              <w:top w:val="single" w:sz="4" w:space="0" w:color="auto"/>
              <w:left w:val="single" w:sz="4" w:space="0" w:color="auto"/>
              <w:bottom w:val="single" w:sz="4" w:space="0" w:color="auto"/>
              <w:right w:val="single" w:sz="4" w:space="0" w:color="auto"/>
            </w:tcBorders>
            <w:vAlign w:val="center"/>
          </w:tcPr>
          <w:p w14:paraId="4CE85AF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Nurse/Nursing Assistant/Aide and Patient Care Assistant</w:t>
            </w:r>
          </w:p>
        </w:tc>
      </w:tr>
      <w:tr w:rsidR="00222869" w:rsidRPr="000E16CD" w14:paraId="6DE324C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13D1BC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511699</w:t>
            </w:r>
          </w:p>
        </w:tc>
        <w:tc>
          <w:tcPr>
            <w:tcW w:w="8280" w:type="dxa"/>
            <w:tcBorders>
              <w:top w:val="single" w:sz="4" w:space="0" w:color="auto"/>
              <w:left w:val="single" w:sz="4" w:space="0" w:color="auto"/>
              <w:bottom w:val="single" w:sz="4" w:space="0" w:color="auto"/>
              <w:right w:val="single" w:sz="4" w:space="0" w:color="auto"/>
            </w:tcBorders>
            <w:vAlign w:val="center"/>
          </w:tcPr>
          <w:p w14:paraId="505F2A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Nursing, Other</w:t>
            </w:r>
          </w:p>
        </w:tc>
      </w:tr>
      <w:tr w:rsidR="00222869" w:rsidRPr="000E16CD" w14:paraId="5AD7FCE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E067A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511801</w:t>
            </w:r>
          </w:p>
        </w:tc>
        <w:tc>
          <w:tcPr>
            <w:tcW w:w="8280" w:type="dxa"/>
            <w:tcBorders>
              <w:top w:val="single" w:sz="4" w:space="0" w:color="auto"/>
              <w:left w:val="single" w:sz="4" w:space="0" w:color="auto"/>
              <w:bottom w:val="single" w:sz="4" w:space="0" w:color="auto"/>
              <w:right w:val="single" w:sz="4" w:space="0" w:color="auto"/>
            </w:tcBorders>
            <w:vAlign w:val="center"/>
          </w:tcPr>
          <w:p w14:paraId="199742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Opticianry/Ophthalmic Dispensing Optician</w:t>
            </w:r>
          </w:p>
        </w:tc>
      </w:tr>
      <w:tr w:rsidR="00222869" w:rsidRPr="000E16CD" w14:paraId="49F9AF2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B0D53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511802</w:t>
            </w:r>
          </w:p>
        </w:tc>
        <w:tc>
          <w:tcPr>
            <w:tcW w:w="8280" w:type="dxa"/>
            <w:tcBorders>
              <w:top w:val="single" w:sz="4" w:space="0" w:color="auto"/>
              <w:left w:val="single" w:sz="4" w:space="0" w:color="auto"/>
              <w:bottom w:val="single" w:sz="4" w:space="0" w:color="auto"/>
              <w:right w:val="single" w:sz="4" w:space="0" w:color="auto"/>
            </w:tcBorders>
            <w:vAlign w:val="center"/>
          </w:tcPr>
          <w:p w14:paraId="394FEB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Optomeric Technician/Assistant</w:t>
            </w:r>
          </w:p>
        </w:tc>
      </w:tr>
      <w:tr w:rsidR="00222869" w:rsidRPr="000E16CD" w14:paraId="3939B97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AC0A1E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511803</w:t>
            </w:r>
          </w:p>
        </w:tc>
        <w:tc>
          <w:tcPr>
            <w:tcW w:w="8280" w:type="dxa"/>
            <w:tcBorders>
              <w:top w:val="single" w:sz="4" w:space="0" w:color="auto"/>
              <w:left w:val="single" w:sz="4" w:space="0" w:color="auto"/>
              <w:bottom w:val="single" w:sz="4" w:space="0" w:color="auto"/>
              <w:right w:val="single" w:sz="4" w:space="0" w:color="auto"/>
            </w:tcBorders>
            <w:vAlign w:val="center"/>
          </w:tcPr>
          <w:p w14:paraId="1B0F68F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Technician/Technologist</w:t>
            </w:r>
          </w:p>
        </w:tc>
      </w:tr>
      <w:tr w:rsidR="00222869" w:rsidRPr="000E16CD" w14:paraId="7CB358A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68D1B3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511804</w:t>
            </w:r>
          </w:p>
        </w:tc>
        <w:tc>
          <w:tcPr>
            <w:tcW w:w="8280" w:type="dxa"/>
            <w:tcBorders>
              <w:top w:val="single" w:sz="4" w:space="0" w:color="auto"/>
              <w:left w:val="single" w:sz="4" w:space="0" w:color="auto"/>
              <w:bottom w:val="single" w:sz="4" w:space="0" w:color="auto"/>
              <w:right w:val="single" w:sz="4" w:space="0" w:color="auto"/>
            </w:tcBorders>
            <w:vAlign w:val="center"/>
          </w:tcPr>
          <w:p w14:paraId="1E59F90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Orthoptics/Orthoptist</w:t>
            </w:r>
          </w:p>
        </w:tc>
      </w:tr>
      <w:tr w:rsidR="00222869" w:rsidRPr="000E16CD" w14:paraId="58230CF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75E14E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511899</w:t>
            </w:r>
          </w:p>
        </w:tc>
        <w:tc>
          <w:tcPr>
            <w:tcW w:w="8280" w:type="dxa"/>
            <w:tcBorders>
              <w:top w:val="single" w:sz="4" w:space="0" w:color="auto"/>
              <w:left w:val="single" w:sz="4" w:space="0" w:color="auto"/>
              <w:bottom w:val="single" w:sz="4" w:space="0" w:color="auto"/>
              <w:right w:val="single" w:sz="4" w:space="0" w:color="auto"/>
            </w:tcBorders>
            <w:vAlign w:val="center"/>
          </w:tcPr>
          <w:p w14:paraId="3F55C2E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Ophthalmic and Optometric Support Services and Allied Professions, Other</w:t>
            </w:r>
          </w:p>
        </w:tc>
      </w:tr>
      <w:tr w:rsidR="00222869" w:rsidRPr="000E16CD" w14:paraId="63D73DF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3B4E23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512601</w:t>
            </w:r>
          </w:p>
        </w:tc>
        <w:tc>
          <w:tcPr>
            <w:tcW w:w="8280" w:type="dxa"/>
            <w:tcBorders>
              <w:top w:val="single" w:sz="4" w:space="0" w:color="auto"/>
              <w:left w:val="single" w:sz="4" w:space="0" w:color="auto"/>
              <w:bottom w:val="single" w:sz="4" w:space="0" w:color="auto"/>
              <w:right w:val="single" w:sz="4" w:space="0" w:color="auto"/>
            </w:tcBorders>
            <w:vAlign w:val="center"/>
          </w:tcPr>
          <w:p w14:paraId="5D56BE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Aide</w:t>
            </w:r>
          </w:p>
        </w:tc>
      </w:tr>
      <w:tr w:rsidR="00222869" w:rsidRPr="000E16CD" w14:paraId="63E0BC4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3721F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512602</w:t>
            </w:r>
          </w:p>
        </w:tc>
        <w:tc>
          <w:tcPr>
            <w:tcW w:w="8280" w:type="dxa"/>
            <w:tcBorders>
              <w:top w:val="single" w:sz="4" w:space="0" w:color="auto"/>
              <w:left w:val="single" w:sz="4" w:space="0" w:color="auto"/>
              <w:bottom w:val="single" w:sz="4" w:space="0" w:color="auto"/>
              <w:right w:val="single" w:sz="4" w:space="0" w:color="auto"/>
            </w:tcBorders>
            <w:vAlign w:val="center"/>
          </w:tcPr>
          <w:p w14:paraId="5C1D1CA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Home Health Aide/Home Attendant</w:t>
            </w:r>
          </w:p>
        </w:tc>
      </w:tr>
      <w:tr w:rsidR="00222869" w:rsidRPr="000E16CD" w14:paraId="363A80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FA3136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512603</w:t>
            </w:r>
          </w:p>
        </w:tc>
        <w:tc>
          <w:tcPr>
            <w:tcW w:w="8280" w:type="dxa"/>
            <w:tcBorders>
              <w:top w:val="single" w:sz="4" w:space="0" w:color="auto"/>
              <w:left w:val="single" w:sz="4" w:space="0" w:color="auto"/>
              <w:bottom w:val="single" w:sz="4" w:space="0" w:color="auto"/>
              <w:right w:val="single" w:sz="4" w:space="0" w:color="auto"/>
            </w:tcBorders>
            <w:vAlign w:val="center"/>
          </w:tcPr>
          <w:p w14:paraId="6E2C580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Medication Aide</w:t>
            </w:r>
          </w:p>
        </w:tc>
      </w:tr>
      <w:tr w:rsidR="00222869" w:rsidRPr="000E16CD" w14:paraId="60F7656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72CEB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512699</w:t>
            </w:r>
          </w:p>
        </w:tc>
        <w:tc>
          <w:tcPr>
            <w:tcW w:w="8280" w:type="dxa"/>
            <w:tcBorders>
              <w:top w:val="single" w:sz="4" w:space="0" w:color="auto"/>
              <w:left w:val="single" w:sz="4" w:space="0" w:color="auto"/>
              <w:bottom w:val="single" w:sz="4" w:space="0" w:color="auto"/>
              <w:right w:val="single" w:sz="4" w:space="0" w:color="auto"/>
            </w:tcBorders>
            <w:vAlign w:val="center"/>
          </w:tcPr>
          <w:p w14:paraId="3870F8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Aides/Attendants/Orderlies, Other</w:t>
            </w:r>
          </w:p>
        </w:tc>
      </w:tr>
      <w:tr w:rsidR="00222869" w:rsidRPr="000E16CD" w14:paraId="335E71E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DFA31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519999</w:t>
            </w:r>
          </w:p>
        </w:tc>
        <w:tc>
          <w:tcPr>
            <w:tcW w:w="8280" w:type="dxa"/>
            <w:tcBorders>
              <w:top w:val="single" w:sz="4" w:space="0" w:color="auto"/>
              <w:left w:val="single" w:sz="4" w:space="0" w:color="auto"/>
              <w:bottom w:val="single" w:sz="4" w:space="0" w:color="auto"/>
              <w:right w:val="single" w:sz="4" w:space="0" w:color="auto"/>
            </w:tcBorders>
            <w:vAlign w:val="center"/>
          </w:tcPr>
          <w:p w14:paraId="524EC81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Health Professions and Related Clinical Services, Other</w:t>
            </w:r>
          </w:p>
        </w:tc>
      </w:tr>
      <w:tr w:rsidR="00222869" w:rsidRPr="000E16CD" w14:paraId="3BA03FF7"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8A7E244"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Human Services Cluster</w:t>
            </w:r>
          </w:p>
        </w:tc>
      </w:tr>
      <w:tr w:rsidR="00222869" w:rsidRPr="000E16CD" w14:paraId="7686348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DC2CAD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190702</w:t>
            </w:r>
          </w:p>
        </w:tc>
        <w:tc>
          <w:tcPr>
            <w:tcW w:w="8280" w:type="dxa"/>
            <w:tcBorders>
              <w:top w:val="single" w:sz="4" w:space="0" w:color="auto"/>
              <w:left w:val="single" w:sz="4" w:space="0" w:color="auto"/>
              <w:bottom w:val="single" w:sz="4" w:space="0" w:color="auto"/>
              <w:right w:val="single" w:sz="4" w:space="0" w:color="auto"/>
            </w:tcBorders>
            <w:vAlign w:val="center"/>
          </w:tcPr>
          <w:p w14:paraId="04EC40F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Adult Development and Aging</w:t>
            </w:r>
          </w:p>
        </w:tc>
      </w:tr>
      <w:tr w:rsidR="00222869" w:rsidRPr="000E16CD" w14:paraId="540C223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99FA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190708</w:t>
            </w:r>
          </w:p>
        </w:tc>
        <w:tc>
          <w:tcPr>
            <w:tcW w:w="8280" w:type="dxa"/>
            <w:tcBorders>
              <w:top w:val="single" w:sz="4" w:space="0" w:color="auto"/>
              <w:left w:val="single" w:sz="4" w:space="0" w:color="auto"/>
              <w:bottom w:val="single" w:sz="4" w:space="0" w:color="auto"/>
              <w:right w:val="single" w:sz="4" w:space="0" w:color="auto"/>
            </w:tcBorders>
            <w:vAlign w:val="center"/>
          </w:tcPr>
          <w:p w14:paraId="4F21858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Child Care and Support Services Management</w:t>
            </w:r>
          </w:p>
        </w:tc>
      </w:tr>
      <w:tr w:rsidR="00222869" w:rsidRPr="000E16CD" w14:paraId="191AE21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089B58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190709</w:t>
            </w:r>
          </w:p>
        </w:tc>
        <w:tc>
          <w:tcPr>
            <w:tcW w:w="8280" w:type="dxa"/>
            <w:tcBorders>
              <w:top w:val="single" w:sz="4" w:space="0" w:color="auto"/>
              <w:left w:val="single" w:sz="4" w:space="0" w:color="auto"/>
              <w:bottom w:val="single" w:sz="4" w:space="0" w:color="auto"/>
              <w:right w:val="single" w:sz="4" w:space="0" w:color="auto"/>
            </w:tcBorders>
            <w:vAlign w:val="center"/>
          </w:tcPr>
          <w:p w14:paraId="6E06E20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Child Care Provider/Assistant</w:t>
            </w:r>
          </w:p>
        </w:tc>
      </w:tr>
      <w:tr w:rsidR="00222869" w:rsidRPr="000E16CD" w14:paraId="48E7DA2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75F7BD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190799</w:t>
            </w:r>
          </w:p>
        </w:tc>
        <w:tc>
          <w:tcPr>
            <w:tcW w:w="8280" w:type="dxa"/>
            <w:tcBorders>
              <w:top w:val="single" w:sz="4" w:space="0" w:color="auto"/>
              <w:left w:val="single" w:sz="4" w:space="0" w:color="auto"/>
              <w:bottom w:val="single" w:sz="4" w:space="0" w:color="auto"/>
              <w:right w:val="single" w:sz="4" w:space="0" w:color="auto"/>
            </w:tcBorders>
            <w:vAlign w:val="center"/>
          </w:tcPr>
          <w:p w14:paraId="651DF2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Human Development, Family Studies and Related Services, Other</w:t>
            </w:r>
          </w:p>
        </w:tc>
      </w:tr>
      <w:tr w:rsidR="00222869" w:rsidRPr="000E16CD" w14:paraId="7321C5F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1A8505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199999</w:t>
            </w:r>
          </w:p>
        </w:tc>
        <w:tc>
          <w:tcPr>
            <w:tcW w:w="8280" w:type="dxa"/>
            <w:tcBorders>
              <w:top w:val="single" w:sz="4" w:space="0" w:color="auto"/>
              <w:left w:val="single" w:sz="4" w:space="0" w:color="auto"/>
              <w:bottom w:val="single" w:sz="4" w:space="0" w:color="auto"/>
              <w:right w:val="single" w:sz="4" w:space="0" w:color="auto"/>
            </w:tcBorders>
            <w:vAlign w:val="center"/>
          </w:tcPr>
          <w:p w14:paraId="311E514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Family and Consumer Sciences/Human Sciences, Other</w:t>
            </w:r>
          </w:p>
        </w:tc>
      </w:tr>
      <w:tr w:rsidR="00222869" w:rsidRPr="000E16CD" w14:paraId="1D6C305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1B3CB7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440201</w:t>
            </w:r>
          </w:p>
        </w:tc>
        <w:tc>
          <w:tcPr>
            <w:tcW w:w="8280" w:type="dxa"/>
            <w:tcBorders>
              <w:top w:val="single" w:sz="4" w:space="0" w:color="auto"/>
              <w:left w:val="single" w:sz="4" w:space="0" w:color="auto"/>
              <w:bottom w:val="single" w:sz="4" w:space="0" w:color="auto"/>
              <w:right w:val="single" w:sz="4" w:space="0" w:color="auto"/>
            </w:tcBorders>
            <w:vAlign w:val="center"/>
          </w:tcPr>
          <w:p w14:paraId="1992524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Community Organization and Advocacy</w:t>
            </w:r>
          </w:p>
        </w:tc>
      </w:tr>
      <w:tr w:rsidR="00222869" w:rsidRPr="000E16CD" w14:paraId="31212578"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A8811D6"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Arts, Audio/Video Technology and Communications Cluster</w:t>
            </w:r>
          </w:p>
        </w:tc>
      </w:tr>
      <w:tr w:rsidR="00222869" w:rsidRPr="000E16CD" w14:paraId="1D1C016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A7478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090101</w:t>
            </w:r>
          </w:p>
        </w:tc>
        <w:tc>
          <w:tcPr>
            <w:tcW w:w="8280" w:type="dxa"/>
            <w:tcBorders>
              <w:top w:val="single" w:sz="4" w:space="0" w:color="auto"/>
              <w:left w:val="single" w:sz="4" w:space="0" w:color="auto"/>
              <w:bottom w:val="single" w:sz="4" w:space="0" w:color="auto"/>
              <w:right w:val="single" w:sz="4" w:space="0" w:color="auto"/>
            </w:tcBorders>
            <w:vAlign w:val="center"/>
          </w:tcPr>
          <w:p w14:paraId="2F7100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Studies/Speech Communication and Rhetoric</w:t>
            </w:r>
          </w:p>
        </w:tc>
      </w:tr>
      <w:tr w:rsidR="00222869" w:rsidRPr="000E16CD" w14:paraId="0F61995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66E06C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090102</w:t>
            </w:r>
          </w:p>
        </w:tc>
        <w:tc>
          <w:tcPr>
            <w:tcW w:w="8280" w:type="dxa"/>
            <w:tcBorders>
              <w:top w:val="single" w:sz="4" w:space="0" w:color="auto"/>
              <w:left w:val="single" w:sz="4" w:space="0" w:color="auto"/>
              <w:bottom w:val="single" w:sz="4" w:space="0" w:color="auto"/>
              <w:right w:val="single" w:sz="4" w:space="0" w:color="auto"/>
            </w:tcBorders>
            <w:vAlign w:val="center"/>
          </w:tcPr>
          <w:p w14:paraId="560816D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Mass Communications/Media Studies</w:t>
            </w:r>
          </w:p>
        </w:tc>
      </w:tr>
      <w:tr w:rsidR="00222869" w:rsidRPr="000E16CD" w14:paraId="14B42F3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E455B6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090199</w:t>
            </w:r>
          </w:p>
        </w:tc>
        <w:tc>
          <w:tcPr>
            <w:tcW w:w="8280" w:type="dxa"/>
            <w:tcBorders>
              <w:top w:val="single" w:sz="4" w:space="0" w:color="auto"/>
              <w:left w:val="single" w:sz="4" w:space="0" w:color="auto"/>
              <w:bottom w:val="single" w:sz="4" w:space="0" w:color="auto"/>
              <w:right w:val="single" w:sz="4" w:space="0" w:color="auto"/>
            </w:tcBorders>
            <w:vAlign w:val="center"/>
          </w:tcPr>
          <w:p w14:paraId="35D057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and Media Studies, Other</w:t>
            </w:r>
          </w:p>
        </w:tc>
      </w:tr>
      <w:tr w:rsidR="00222869" w:rsidRPr="000E16CD" w14:paraId="6CA4D22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839C0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090401</w:t>
            </w:r>
          </w:p>
        </w:tc>
        <w:tc>
          <w:tcPr>
            <w:tcW w:w="8280" w:type="dxa"/>
            <w:tcBorders>
              <w:top w:val="single" w:sz="4" w:space="0" w:color="auto"/>
              <w:left w:val="single" w:sz="4" w:space="0" w:color="auto"/>
              <w:bottom w:val="single" w:sz="4" w:space="0" w:color="auto"/>
              <w:right w:val="single" w:sz="4" w:space="0" w:color="auto"/>
            </w:tcBorders>
            <w:vAlign w:val="center"/>
          </w:tcPr>
          <w:p w14:paraId="5704C27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Journalism</w:t>
            </w:r>
          </w:p>
        </w:tc>
      </w:tr>
      <w:tr w:rsidR="00222869" w:rsidRPr="000E16CD" w14:paraId="3D8D6D7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A1EFF3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090402</w:t>
            </w:r>
          </w:p>
        </w:tc>
        <w:tc>
          <w:tcPr>
            <w:tcW w:w="8280" w:type="dxa"/>
            <w:tcBorders>
              <w:top w:val="single" w:sz="4" w:space="0" w:color="auto"/>
              <w:left w:val="single" w:sz="4" w:space="0" w:color="auto"/>
              <w:bottom w:val="single" w:sz="4" w:space="0" w:color="auto"/>
              <w:right w:val="single" w:sz="4" w:space="0" w:color="auto"/>
            </w:tcBorders>
            <w:vAlign w:val="center"/>
          </w:tcPr>
          <w:p w14:paraId="623244F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Broadcast Journalism</w:t>
            </w:r>
          </w:p>
        </w:tc>
      </w:tr>
      <w:tr w:rsidR="00222869" w:rsidRPr="000E16CD" w14:paraId="7EE7A69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AE04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090404</w:t>
            </w:r>
          </w:p>
        </w:tc>
        <w:tc>
          <w:tcPr>
            <w:tcW w:w="8280" w:type="dxa"/>
            <w:tcBorders>
              <w:top w:val="single" w:sz="4" w:space="0" w:color="auto"/>
              <w:left w:val="single" w:sz="4" w:space="0" w:color="auto"/>
              <w:bottom w:val="single" w:sz="4" w:space="0" w:color="auto"/>
              <w:right w:val="single" w:sz="4" w:space="0" w:color="auto"/>
            </w:tcBorders>
            <w:vAlign w:val="center"/>
          </w:tcPr>
          <w:p w14:paraId="2FE1A79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Photojournalism</w:t>
            </w:r>
          </w:p>
        </w:tc>
      </w:tr>
      <w:tr w:rsidR="00222869" w:rsidRPr="000E16CD" w14:paraId="789AA49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EE10E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090499</w:t>
            </w:r>
          </w:p>
        </w:tc>
        <w:tc>
          <w:tcPr>
            <w:tcW w:w="8280" w:type="dxa"/>
            <w:tcBorders>
              <w:top w:val="single" w:sz="4" w:space="0" w:color="auto"/>
              <w:left w:val="single" w:sz="4" w:space="0" w:color="auto"/>
              <w:bottom w:val="single" w:sz="4" w:space="0" w:color="auto"/>
              <w:right w:val="single" w:sz="4" w:space="0" w:color="auto"/>
            </w:tcBorders>
            <w:vAlign w:val="center"/>
          </w:tcPr>
          <w:p w14:paraId="230B03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Journalism, Other</w:t>
            </w:r>
          </w:p>
        </w:tc>
      </w:tr>
      <w:tr w:rsidR="00222869" w:rsidRPr="000E16CD" w14:paraId="4D2FEEE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FA8897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090701</w:t>
            </w:r>
          </w:p>
        </w:tc>
        <w:tc>
          <w:tcPr>
            <w:tcW w:w="8280" w:type="dxa"/>
            <w:tcBorders>
              <w:top w:val="single" w:sz="4" w:space="0" w:color="auto"/>
              <w:left w:val="single" w:sz="4" w:space="0" w:color="auto"/>
              <w:bottom w:val="single" w:sz="4" w:space="0" w:color="auto"/>
              <w:right w:val="single" w:sz="4" w:space="0" w:color="auto"/>
            </w:tcBorders>
            <w:vAlign w:val="center"/>
          </w:tcPr>
          <w:p w14:paraId="5FAEBA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and Television</w:t>
            </w:r>
          </w:p>
        </w:tc>
      </w:tr>
      <w:tr w:rsidR="00222869" w:rsidRPr="000E16CD" w14:paraId="73096F8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2ECF6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090702</w:t>
            </w:r>
          </w:p>
        </w:tc>
        <w:tc>
          <w:tcPr>
            <w:tcW w:w="8280" w:type="dxa"/>
            <w:tcBorders>
              <w:top w:val="single" w:sz="4" w:space="0" w:color="auto"/>
              <w:left w:val="single" w:sz="4" w:space="0" w:color="auto"/>
              <w:bottom w:val="single" w:sz="4" w:space="0" w:color="auto"/>
              <w:right w:val="single" w:sz="4" w:space="0" w:color="auto"/>
            </w:tcBorders>
            <w:vAlign w:val="center"/>
          </w:tcPr>
          <w:p w14:paraId="17B76E2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Digital Communication and Media/Multimedia</w:t>
            </w:r>
          </w:p>
        </w:tc>
      </w:tr>
      <w:tr w:rsidR="00222869" w:rsidRPr="000E16CD" w14:paraId="7B80DAC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C07C7E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090799</w:t>
            </w:r>
          </w:p>
        </w:tc>
        <w:tc>
          <w:tcPr>
            <w:tcW w:w="8280" w:type="dxa"/>
            <w:tcBorders>
              <w:top w:val="single" w:sz="4" w:space="0" w:color="auto"/>
              <w:left w:val="single" w:sz="4" w:space="0" w:color="auto"/>
              <w:bottom w:val="single" w:sz="4" w:space="0" w:color="auto"/>
              <w:right w:val="single" w:sz="4" w:space="0" w:color="auto"/>
            </w:tcBorders>
            <w:vAlign w:val="center"/>
          </w:tcPr>
          <w:p w14:paraId="618D0EE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Television and Digital Communication, Other</w:t>
            </w:r>
          </w:p>
        </w:tc>
      </w:tr>
      <w:tr w:rsidR="00222869" w:rsidRPr="000E16CD" w14:paraId="1E34FBD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954F2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090901</w:t>
            </w:r>
          </w:p>
        </w:tc>
        <w:tc>
          <w:tcPr>
            <w:tcW w:w="8280" w:type="dxa"/>
            <w:tcBorders>
              <w:top w:val="single" w:sz="4" w:space="0" w:color="auto"/>
              <w:left w:val="single" w:sz="4" w:space="0" w:color="auto"/>
              <w:bottom w:val="single" w:sz="4" w:space="0" w:color="auto"/>
              <w:right w:val="single" w:sz="4" w:space="0" w:color="auto"/>
            </w:tcBorders>
            <w:vAlign w:val="center"/>
          </w:tcPr>
          <w:p w14:paraId="6AD8E77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Organizational Communication, General</w:t>
            </w:r>
          </w:p>
        </w:tc>
      </w:tr>
      <w:tr w:rsidR="00222869" w:rsidRPr="000E16CD" w14:paraId="2A6D26B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1AEAD7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090903</w:t>
            </w:r>
          </w:p>
        </w:tc>
        <w:tc>
          <w:tcPr>
            <w:tcW w:w="8280" w:type="dxa"/>
            <w:tcBorders>
              <w:top w:val="single" w:sz="4" w:space="0" w:color="auto"/>
              <w:left w:val="single" w:sz="4" w:space="0" w:color="auto"/>
              <w:bottom w:val="single" w:sz="4" w:space="0" w:color="auto"/>
              <w:right w:val="single" w:sz="4" w:space="0" w:color="auto"/>
            </w:tcBorders>
            <w:vAlign w:val="center"/>
          </w:tcPr>
          <w:p w14:paraId="55409A5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Advertising</w:t>
            </w:r>
          </w:p>
        </w:tc>
      </w:tr>
      <w:tr w:rsidR="00222869" w:rsidRPr="000E16CD" w14:paraId="32DEDD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872F5A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090999</w:t>
            </w:r>
          </w:p>
        </w:tc>
        <w:tc>
          <w:tcPr>
            <w:tcW w:w="8280" w:type="dxa"/>
            <w:tcBorders>
              <w:top w:val="single" w:sz="4" w:space="0" w:color="auto"/>
              <w:left w:val="single" w:sz="4" w:space="0" w:color="auto"/>
              <w:bottom w:val="single" w:sz="4" w:space="0" w:color="auto"/>
              <w:right w:val="single" w:sz="4" w:space="0" w:color="auto"/>
            </w:tcBorders>
            <w:vAlign w:val="center"/>
          </w:tcPr>
          <w:p w14:paraId="2D47B45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Relations, Advertising and Applied Communication, Other</w:t>
            </w:r>
          </w:p>
        </w:tc>
      </w:tr>
      <w:tr w:rsidR="00222869" w:rsidRPr="000E16CD" w14:paraId="192D183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AF68E4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091001</w:t>
            </w:r>
          </w:p>
        </w:tc>
        <w:tc>
          <w:tcPr>
            <w:tcW w:w="8280" w:type="dxa"/>
            <w:tcBorders>
              <w:top w:val="single" w:sz="4" w:space="0" w:color="auto"/>
              <w:left w:val="single" w:sz="4" w:space="0" w:color="auto"/>
              <w:bottom w:val="single" w:sz="4" w:space="0" w:color="auto"/>
              <w:right w:val="single" w:sz="4" w:space="0" w:color="auto"/>
            </w:tcBorders>
            <w:vAlign w:val="center"/>
          </w:tcPr>
          <w:p w14:paraId="4FBCCD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Publishing</w:t>
            </w:r>
          </w:p>
        </w:tc>
      </w:tr>
      <w:tr w:rsidR="00222869" w:rsidRPr="000E16CD" w14:paraId="19A698C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205A51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099999</w:t>
            </w:r>
          </w:p>
        </w:tc>
        <w:tc>
          <w:tcPr>
            <w:tcW w:w="8280" w:type="dxa"/>
            <w:tcBorders>
              <w:top w:val="single" w:sz="4" w:space="0" w:color="auto"/>
              <w:left w:val="single" w:sz="4" w:space="0" w:color="auto"/>
              <w:bottom w:val="single" w:sz="4" w:space="0" w:color="auto"/>
              <w:right w:val="single" w:sz="4" w:space="0" w:color="auto"/>
            </w:tcBorders>
            <w:vAlign w:val="center"/>
          </w:tcPr>
          <w:p w14:paraId="5D9AE09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Journalism and Related Programs, Other</w:t>
            </w:r>
          </w:p>
        </w:tc>
      </w:tr>
      <w:tr w:rsidR="00222869" w:rsidRPr="000E16CD" w14:paraId="73ACDEA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73F222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100105</w:t>
            </w:r>
          </w:p>
        </w:tc>
        <w:tc>
          <w:tcPr>
            <w:tcW w:w="8280" w:type="dxa"/>
            <w:tcBorders>
              <w:top w:val="single" w:sz="4" w:space="0" w:color="auto"/>
              <w:left w:val="single" w:sz="4" w:space="0" w:color="auto"/>
              <w:bottom w:val="single" w:sz="4" w:space="0" w:color="auto"/>
              <w:right w:val="single" w:sz="4" w:space="0" w:color="auto"/>
            </w:tcBorders>
            <w:vAlign w:val="center"/>
          </w:tcPr>
          <w:p w14:paraId="3C0DACD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Technology/Technician</w:t>
            </w:r>
          </w:p>
        </w:tc>
      </w:tr>
      <w:tr w:rsidR="00222869" w:rsidRPr="000E16CD" w14:paraId="1DF75B9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9E6234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100201</w:t>
            </w:r>
          </w:p>
        </w:tc>
        <w:tc>
          <w:tcPr>
            <w:tcW w:w="8280" w:type="dxa"/>
            <w:tcBorders>
              <w:top w:val="single" w:sz="4" w:space="0" w:color="auto"/>
              <w:left w:val="single" w:sz="4" w:space="0" w:color="auto"/>
              <w:bottom w:val="single" w:sz="4" w:space="0" w:color="auto"/>
              <w:right w:val="single" w:sz="4" w:space="0" w:color="auto"/>
            </w:tcBorders>
            <w:vAlign w:val="center"/>
          </w:tcPr>
          <w:p w14:paraId="1CE5263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Photographic and Film/Video Technology/Technician and Assistant</w:t>
            </w:r>
          </w:p>
        </w:tc>
      </w:tr>
      <w:tr w:rsidR="00222869" w:rsidRPr="000E16CD" w14:paraId="16A8C29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81099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100202</w:t>
            </w:r>
          </w:p>
        </w:tc>
        <w:tc>
          <w:tcPr>
            <w:tcW w:w="8280" w:type="dxa"/>
            <w:tcBorders>
              <w:top w:val="single" w:sz="4" w:space="0" w:color="auto"/>
              <w:left w:val="single" w:sz="4" w:space="0" w:color="auto"/>
              <w:bottom w:val="single" w:sz="4" w:space="0" w:color="auto"/>
              <w:right w:val="single" w:sz="4" w:space="0" w:color="auto"/>
            </w:tcBorders>
            <w:vAlign w:val="center"/>
          </w:tcPr>
          <w:p w14:paraId="3258E07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Radio and Television Broadcasting Technology/Technician</w:t>
            </w:r>
          </w:p>
        </w:tc>
      </w:tr>
      <w:tr w:rsidR="00222869" w:rsidRPr="000E16CD" w14:paraId="35503CC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33E41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100203</w:t>
            </w:r>
          </w:p>
        </w:tc>
        <w:tc>
          <w:tcPr>
            <w:tcW w:w="8280" w:type="dxa"/>
            <w:tcBorders>
              <w:top w:val="single" w:sz="4" w:space="0" w:color="auto"/>
              <w:left w:val="single" w:sz="4" w:space="0" w:color="auto"/>
              <w:bottom w:val="single" w:sz="4" w:space="0" w:color="auto"/>
              <w:right w:val="single" w:sz="4" w:space="0" w:color="auto"/>
            </w:tcBorders>
            <w:vAlign w:val="center"/>
          </w:tcPr>
          <w:p w14:paraId="665DBE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Recording Arts Technology/Technician</w:t>
            </w:r>
          </w:p>
        </w:tc>
      </w:tr>
      <w:tr w:rsidR="00222869" w:rsidRPr="000E16CD" w14:paraId="110B931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238928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100299</w:t>
            </w:r>
          </w:p>
        </w:tc>
        <w:tc>
          <w:tcPr>
            <w:tcW w:w="8280" w:type="dxa"/>
            <w:tcBorders>
              <w:top w:val="single" w:sz="4" w:space="0" w:color="auto"/>
              <w:left w:val="single" w:sz="4" w:space="0" w:color="auto"/>
              <w:bottom w:val="single" w:sz="4" w:space="0" w:color="auto"/>
              <w:right w:val="single" w:sz="4" w:space="0" w:color="auto"/>
            </w:tcBorders>
            <w:vAlign w:val="center"/>
          </w:tcPr>
          <w:p w14:paraId="2F59548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Audiovisual Communications Technologies/Technician, Other</w:t>
            </w:r>
          </w:p>
        </w:tc>
      </w:tr>
      <w:tr w:rsidR="00222869" w:rsidRPr="000E16CD" w14:paraId="1994238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4166BA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109999</w:t>
            </w:r>
          </w:p>
        </w:tc>
        <w:tc>
          <w:tcPr>
            <w:tcW w:w="8280" w:type="dxa"/>
            <w:tcBorders>
              <w:top w:val="single" w:sz="4" w:space="0" w:color="auto"/>
              <w:left w:val="single" w:sz="4" w:space="0" w:color="auto"/>
              <w:bottom w:val="single" w:sz="4" w:space="0" w:color="auto"/>
              <w:right w:val="single" w:sz="4" w:space="0" w:color="auto"/>
            </w:tcBorders>
            <w:vAlign w:val="center"/>
          </w:tcPr>
          <w:p w14:paraId="6B2C325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Technologies and Support Services, Other</w:t>
            </w:r>
          </w:p>
        </w:tc>
      </w:tr>
      <w:tr w:rsidR="00222869" w:rsidRPr="000E16CD" w14:paraId="1705CE6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3249A1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161603</w:t>
            </w:r>
          </w:p>
        </w:tc>
        <w:tc>
          <w:tcPr>
            <w:tcW w:w="8280" w:type="dxa"/>
            <w:tcBorders>
              <w:top w:val="single" w:sz="4" w:space="0" w:color="auto"/>
              <w:left w:val="single" w:sz="4" w:space="0" w:color="auto"/>
              <w:bottom w:val="single" w:sz="4" w:space="0" w:color="auto"/>
              <w:right w:val="single" w:sz="4" w:space="0" w:color="auto"/>
            </w:tcBorders>
            <w:vAlign w:val="center"/>
          </w:tcPr>
          <w:p w14:paraId="0E380AD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Sign Language Interpretation and Translation</w:t>
            </w:r>
          </w:p>
        </w:tc>
      </w:tr>
      <w:tr w:rsidR="00222869" w:rsidRPr="000E16CD" w14:paraId="3024EBC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4CCF5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470103</w:t>
            </w:r>
          </w:p>
        </w:tc>
        <w:tc>
          <w:tcPr>
            <w:tcW w:w="8280" w:type="dxa"/>
            <w:tcBorders>
              <w:top w:val="single" w:sz="4" w:space="0" w:color="auto"/>
              <w:left w:val="single" w:sz="4" w:space="0" w:color="auto"/>
              <w:bottom w:val="single" w:sz="4" w:space="0" w:color="auto"/>
              <w:right w:val="single" w:sz="4" w:space="0" w:color="auto"/>
            </w:tcBorders>
            <w:vAlign w:val="center"/>
          </w:tcPr>
          <w:p w14:paraId="55E0E7A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 Systems Installer and Repair Technology</w:t>
            </w:r>
          </w:p>
        </w:tc>
      </w:tr>
      <w:tr w:rsidR="00222869" w:rsidRPr="000E16CD" w14:paraId="21CD012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753A6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500101</w:t>
            </w:r>
          </w:p>
        </w:tc>
        <w:tc>
          <w:tcPr>
            <w:tcW w:w="8280" w:type="dxa"/>
            <w:tcBorders>
              <w:top w:val="single" w:sz="4" w:space="0" w:color="auto"/>
              <w:left w:val="single" w:sz="4" w:space="0" w:color="auto"/>
              <w:bottom w:val="single" w:sz="4" w:space="0" w:color="auto"/>
              <w:right w:val="single" w:sz="4" w:space="0" w:color="auto"/>
            </w:tcBorders>
            <w:vAlign w:val="center"/>
          </w:tcPr>
          <w:p w14:paraId="134D91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Visual and Performing Arts, General</w:t>
            </w:r>
          </w:p>
        </w:tc>
      </w:tr>
      <w:tr w:rsidR="00A134DA" w:rsidRPr="000E16CD" w14:paraId="5C091A2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B32E5B"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500102</w:t>
            </w:r>
          </w:p>
        </w:tc>
        <w:tc>
          <w:tcPr>
            <w:tcW w:w="8280" w:type="dxa"/>
            <w:tcBorders>
              <w:top w:val="single" w:sz="4" w:space="0" w:color="auto"/>
              <w:left w:val="single" w:sz="4" w:space="0" w:color="auto"/>
              <w:bottom w:val="single" w:sz="4" w:space="0" w:color="auto"/>
              <w:right w:val="single" w:sz="4" w:space="0" w:color="auto"/>
            </w:tcBorders>
            <w:vAlign w:val="center"/>
          </w:tcPr>
          <w:p w14:paraId="05064170"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Digital Arts</w:t>
            </w:r>
          </w:p>
        </w:tc>
      </w:tr>
      <w:tr w:rsidR="00222869" w:rsidRPr="000E16CD" w14:paraId="1E819C0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3C903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500301</w:t>
            </w:r>
          </w:p>
        </w:tc>
        <w:tc>
          <w:tcPr>
            <w:tcW w:w="8280" w:type="dxa"/>
            <w:tcBorders>
              <w:top w:val="single" w:sz="4" w:space="0" w:color="auto"/>
              <w:left w:val="single" w:sz="4" w:space="0" w:color="auto"/>
              <w:bottom w:val="single" w:sz="4" w:space="0" w:color="auto"/>
              <w:right w:val="single" w:sz="4" w:space="0" w:color="auto"/>
            </w:tcBorders>
            <w:vAlign w:val="center"/>
          </w:tcPr>
          <w:p w14:paraId="0276B1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Dance, General</w:t>
            </w:r>
          </w:p>
        </w:tc>
      </w:tr>
      <w:tr w:rsidR="00222869" w:rsidRPr="000E16CD" w14:paraId="5B7AD7C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D4CAFC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500401</w:t>
            </w:r>
          </w:p>
        </w:tc>
        <w:tc>
          <w:tcPr>
            <w:tcW w:w="8280" w:type="dxa"/>
            <w:tcBorders>
              <w:top w:val="single" w:sz="4" w:space="0" w:color="auto"/>
              <w:left w:val="single" w:sz="4" w:space="0" w:color="auto"/>
              <w:bottom w:val="single" w:sz="4" w:space="0" w:color="auto"/>
              <w:right w:val="single" w:sz="4" w:space="0" w:color="auto"/>
            </w:tcBorders>
            <w:vAlign w:val="center"/>
          </w:tcPr>
          <w:p w14:paraId="320095A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Design and Visual Communications, General</w:t>
            </w:r>
          </w:p>
        </w:tc>
      </w:tr>
      <w:tr w:rsidR="00222869" w:rsidRPr="000E16CD" w14:paraId="1F72D70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2B5B80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500402</w:t>
            </w:r>
          </w:p>
        </w:tc>
        <w:tc>
          <w:tcPr>
            <w:tcW w:w="8280" w:type="dxa"/>
            <w:tcBorders>
              <w:top w:val="single" w:sz="4" w:space="0" w:color="auto"/>
              <w:left w:val="single" w:sz="4" w:space="0" w:color="auto"/>
              <w:bottom w:val="single" w:sz="4" w:space="0" w:color="auto"/>
              <w:right w:val="single" w:sz="4" w:space="0" w:color="auto"/>
            </w:tcBorders>
            <w:vAlign w:val="center"/>
          </w:tcPr>
          <w:p w14:paraId="6061B53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Commercial and Advertising Art</w:t>
            </w:r>
          </w:p>
        </w:tc>
      </w:tr>
      <w:tr w:rsidR="00222869" w:rsidRPr="000E16CD" w14:paraId="285387B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B0EB2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500404</w:t>
            </w:r>
          </w:p>
        </w:tc>
        <w:tc>
          <w:tcPr>
            <w:tcW w:w="8280" w:type="dxa"/>
            <w:tcBorders>
              <w:top w:val="single" w:sz="4" w:space="0" w:color="auto"/>
              <w:left w:val="single" w:sz="4" w:space="0" w:color="auto"/>
              <w:bottom w:val="single" w:sz="4" w:space="0" w:color="auto"/>
              <w:right w:val="single" w:sz="4" w:space="0" w:color="auto"/>
            </w:tcBorders>
            <w:vAlign w:val="center"/>
          </w:tcPr>
          <w:p w14:paraId="053A4AC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Industrial Design</w:t>
            </w:r>
          </w:p>
        </w:tc>
      </w:tr>
      <w:tr w:rsidR="00222869" w:rsidRPr="000E16CD" w14:paraId="093CA0D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7894B2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500406</w:t>
            </w:r>
          </w:p>
        </w:tc>
        <w:tc>
          <w:tcPr>
            <w:tcW w:w="8280" w:type="dxa"/>
            <w:tcBorders>
              <w:top w:val="single" w:sz="4" w:space="0" w:color="auto"/>
              <w:left w:val="single" w:sz="4" w:space="0" w:color="auto"/>
              <w:bottom w:val="single" w:sz="4" w:space="0" w:color="auto"/>
              <w:right w:val="single" w:sz="4" w:space="0" w:color="auto"/>
            </w:tcBorders>
            <w:vAlign w:val="center"/>
          </w:tcPr>
          <w:p w14:paraId="5914ACF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Commercial Photography</w:t>
            </w:r>
          </w:p>
        </w:tc>
      </w:tr>
      <w:tr w:rsidR="00222869" w:rsidRPr="000E16CD" w14:paraId="1628FC4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F2AC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500407</w:t>
            </w:r>
          </w:p>
        </w:tc>
        <w:tc>
          <w:tcPr>
            <w:tcW w:w="8280" w:type="dxa"/>
            <w:tcBorders>
              <w:top w:val="single" w:sz="4" w:space="0" w:color="auto"/>
              <w:left w:val="single" w:sz="4" w:space="0" w:color="auto"/>
              <w:bottom w:val="single" w:sz="4" w:space="0" w:color="auto"/>
              <w:right w:val="single" w:sz="4" w:space="0" w:color="auto"/>
            </w:tcBorders>
            <w:vAlign w:val="center"/>
          </w:tcPr>
          <w:p w14:paraId="79D9088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Fashion/Apparel Design</w:t>
            </w:r>
          </w:p>
        </w:tc>
      </w:tr>
      <w:tr w:rsidR="00222869" w:rsidRPr="000E16CD" w14:paraId="24B4A44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D633CE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500408</w:t>
            </w:r>
          </w:p>
        </w:tc>
        <w:tc>
          <w:tcPr>
            <w:tcW w:w="8280" w:type="dxa"/>
            <w:tcBorders>
              <w:top w:val="single" w:sz="4" w:space="0" w:color="auto"/>
              <w:left w:val="single" w:sz="4" w:space="0" w:color="auto"/>
              <w:bottom w:val="single" w:sz="4" w:space="0" w:color="auto"/>
              <w:right w:val="single" w:sz="4" w:space="0" w:color="auto"/>
            </w:tcBorders>
            <w:vAlign w:val="center"/>
          </w:tcPr>
          <w:p w14:paraId="2323851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Interior Design</w:t>
            </w:r>
          </w:p>
        </w:tc>
      </w:tr>
      <w:tr w:rsidR="00222869" w:rsidRPr="000E16CD" w14:paraId="0C759BF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10F46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500409</w:t>
            </w:r>
          </w:p>
        </w:tc>
        <w:tc>
          <w:tcPr>
            <w:tcW w:w="8280" w:type="dxa"/>
            <w:tcBorders>
              <w:top w:val="single" w:sz="4" w:space="0" w:color="auto"/>
              <w:left w:val="single" w:sz="4" w:space="0" w:color="auto"/>
              <w:bottom w:val="single" w:sz="4" w:space="0" w:color="auto"/>
              <w:right w:val="single" w:sz="4" w:space="0" w:color="auto"/>
            </w:tcBorders>
            <w:vAlign w:val="center"/>
          </w:tcPr>
          <w:p w14:paraId="020ECA5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Graphic Design</w:t>
            </w:r>
          </w:p>
        </w:tc>
      </w:tr>
      <w:tr w:rsidR="00222869" w:rsidRPr="000E16CD" w14:paraId="2C6E9D5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6EE02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500410</w:t>
            </w:r>
          </w:p>
        </w:tc>
        <w:tc>
          <w:tcPr>
            <w:tcW w:w="8280" w:type="dxa"/>
            <w:tcBorders>
              <w:top w:val="single" w:sz="4" w:space="0" w:color="auto"/>
              <w:left w:val="single" w:sz="4" w:space="0" w:color="auto"/>
              <w:bottom w:val="single" w:sz="4" w:space="0" w:color="auto"/>
              <w:right w:val="single" w:sz="4" w:space="0" w:color="auto"/>
            </w:tcBorders>
            <w:vAlign w:val="center"/>
          </w:tcPr>
          <w:p w14:paraId="43EB141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Illustration</w:t>
            </w:r>
          </w:p>
        </w:tc>
      </w:tr>
      <w:tr w:rsidR="00A134DA" w:rsidRPr="000E16CD" w14:paraId="00274D1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A97192E"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500411</w:t>
            </w:r>
          </w:p>
        </w:tc>
        <w:tc>
          <w:tcPr>
            <w:tcW w:w="8280" w:type="dxa"/>
            <w:tcBorders>
              <w:top w:val="single" w:sz="4" w:space="0" w:color="auto"/>
              <w:left w:val="single" w:sz="4" w:space="0" w:color="auto"/>
              <w:bottom w:val="single" w:sz="4" w:space="0" w:color="auto"/>
              <w:right w:val="single" w:sz="4" w:space="0" w:color="auto"/>
            </w:tcBorders>
            <w:vAlign w:val="center"/>
          </w:tcPr>
          <w:p w14:paraId="01ADB5E2"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Game and Interactive Media Design</w:t>
            </w:r>
          </w:p>
        </w:tc>
      </w:tr>
      <w:tr w:rsidR="00222869" w:rsidRPr="000E16CD" w14:paraId="2220DB8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EC5F2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500499</w:t>
            </w:r>
          </w:p>
        </w:tc>
        <w:tc>
          <w:tcPr>
            <w:tcW w:w="8280" w:type="dxa"/>
            <w:tcBorders>
              <w:top w:val="single" w:sz="4" w:space="0" w:color="auto"/>
              <w:left w:val="single" w:sz="4" w:space="0" w:color="auto"/>
              <w:bottom w:val="single" w:sz="4" w:space="0" w:color="auto"/>
              <w:right w:val="single" w:sz="4" w:space="0" w:color="auto"/>
            </w:tcBorders>
            <w:vAlign w:val="center"/>
          </w:tcPr>
          <w:p w14:paraId="0B038C0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Design and Applied Arts, Other</w:t>
            </w:r>
          </w:p>
        </w:tc>
      </w:tr>
      <w:tr w:rsidR="00222869" w:rsidRPr="000E16CD" w14:paraId="75E6104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160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500501</w:t>
            </w:r>
          </w:p>
        </w:tc>
        <w:tc>
          <w:tcPr>
            <w:tcW w:w="8280" w:type="dxa"/>
            <w:tcBorders>
              <w:top w:val="single" w:sz="4" w:space="0" w:color="auto"/>
              <w:left w:val="single" w:sz="4" w:space="0" w:color="auto"/>
              <w:bottom w:val="single" w:sz="4" w:space="0" w:color="auto"/>
              <w:right w:val="single" w:sz="4" w:space="0" w:color="auto"/>
            </w:tcBorders>
            <w:vAlign w:val="center"/>
          </w:tcPr>
          <w:p w14:paraId="3C647B9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Drama and Dramatics/Theatre Arts, General</w:t>
            </w:r>
          </w:p>
        </w:tc>
      </w:tr>
      <w:tr w:rsidR="00222869" w:rsidRPr="000E16CD" w14:paraId="4BE9C73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60BEF2E"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500502</w:t>
            </w:r>
          </w:p>
        </w:tc>
        <w:tc>
          <w:tcPr>
            <w:tcW w:w="8280" w:type="dxa"/>
            <w:tcBorders>
              <w:top w:val="single" w:sz="4" w:space="0" w:color="auto"/>
              <w:left w:val="single" w:sz="4" w:space="0" w:color="auto"/>
              <w:bottom w:val="single" w:sz="4" w:space="0" w:color="auto"/>
              <w:right w:val="single" w:sz="4" w:space="0" w:color="auto"/>
            </w:tcBorders>
            <w:vAlign w:val="center"/>
          </w:tcPr>
          <w:p w14:paraId="62E37AC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Technical Theater/Theater Design and Technology</w:t>
            </w:r>
          </w:p>
        </w:tc>
      </w:tr>
      <w:tr w:rsidR="00222869" w:rsidRPr="000E16CD" w14:paraId="3CCE1DA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28C2E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500507</w:t>
            </w:r>
          </w:p>
        </w:tc>
        <w:tc>
          <w:tcPr>
            <w:tcW w:w="8280" w:type="dxa"/>
            <w:tcBorders>
              <w:top w:val="single" w:sz="4" w:space="0" w:color="auto"/>
              <w:left w:val="single" w:sz="4" w:space="0" w:color="auto"/>
              <w:bottom w:val="single" w:sz="4" w:space="0" w:color="auto"/>
              <w:right w:val="single" w:sz="4" w:space="0" w:color="auto"/>
            </w:tcBorders>
            <w:vAlign w:val="center"/>
          </w:tcPr>
          <w:p w14:paraId="36ECFDB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Directing and Theatrical Production</w:t>
            </w:r>
          </w:p>
        </w:tc>
      </w:tr>
      <w:tr w:rsidR="00222869" w:rsidRPr="000E16CD" w14:paraId="6968485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A53CCF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500508</w:t>
            </w:r>
          </w:p>
        </w:tc>
        <w:tc>
          <w:tcPr>
            <w:tcW w:w="8280" w:type="dxa"/>
            <w:tcBorders>
              <w:top w:val="single" w:sz="4" w:space="0" w:color="auto"/>
              <w:left w:val="single" w:sz="4" w:space="0" w:color="auto"/>
              <w:bottom w:val="single" w:sz="4" w:space="0" w:color="auto"/>
              <w:right w:val="single" w:sz="4" w:space="0" w:color="auto"/>
            </w:tcBorders>
            <w:vAlign w:val="center"/>
          </w:tcPr>
          <w:p w14:paraId="0BEBA01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Theatre/Theatre Arts Management</w:t>
            </w:r>
          </w:p>
        </w:tc>
      </w:tr>
      <w:tr w:rsidR="00222869" w:rsidRPr="000E16CD" w14:paraId="18E122C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0AC638F"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500599</w:t>
            </w:r>
          </w:p>
        </w:tc>
        <w:tc>
          <w:tcPr>
            <w:tcW w:w="8280" w:type="dxa"/>
            <w:tcBorders>
              <w:top w:val="single" w:sz="4" w:space="0" w:color="auto"/>
              <w:left w:val="single" w:sz="4" w:space="0" w:color="auto"/>
              <w:bottom w:val="single" w:sz="4" w:space="0" w:color="auto"/>
              <w:right w:val="single" w:sz="4" w:space="0" w:color="auto"/>
            </w:tcBorders>
            <w:vAlign w:val="center"/>
          </w:tcPr>
          <w:p w14:paraId="50744DF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Dramatic/Theater Arts and Stagecraft, Other</w:t>
            </w:r>
          </w:p>
        </w:tc>
      </w:tr>
      <w:tr w:rsidR="00222869" w:rsidRPr="000E16CD" w14:paraId="04499F8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000F34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500602</w:t>
            </w:r>
          </w:p>
        </w:tc>
        <w:tc>
          <w:tcPr>
            <w:tcW w:w="8280" w:type="dxa"/>
            <w:tcBorders>
              <w:top w:val="single" w:sz="4" w:space="0" w:color="auto"/>
              <w:left w:val="single" w:sz="4" w:space="0" w:color="auto"/>
              <w:bottom w:val="single" w:sz="4" w:space="0" w:color="auto"/>
              <w:right w:val="single" w:sz="4" w:space="0" w:color="auto"/>
            </w:tcBorders>
            <w:vAlign w:val="center"/>
          </w:tcPr>
          <w:p w14:paraId="0F81DEB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Cinematography and Film/Video Production</w:t>
            </w:r>
          </w:p>
        </w:tc>
      </w:tr>
      <w:tr w:rsidR="00222869" w:rsidRPr="000E16CD" w14:paraId="1747C95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797C0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500605</w:t>
            </w:r>
          </w:p>
        </w:tc>
        <w:tc>
          <w:tcPr>
            <w:tcW w:w="8280" w:type="dxa"/>
            <w:tcBorders>
              <w:top w:val="single" w:sz="4" w:space="0" w:color="auto"/>
              <w:left w:val="single" w:sz="4" w:space="0" w:color="auto"/>
              <w:bottom w:val="single" w:sz="4" w:space="0" w:color="auto"/>
              <w:right w:val="single" w:sz="4" w:space="0" w:color="auto"/>
            </w:tcBorders>
            <w:vAlign w:val="center"/>
          </w:tcPr>
          <w:p w14:paraId="2A97A9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Photography</w:t>
            </w:r>
          </w:p>
        </w:tc>
      </w:tr>
      <w:tr w:rsidR="00222869" w:rsidRPr="000E16CD" w14:paraId="77925DE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804EA6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500699</w:t>
            </w:r>
          </w:p>
        </w:tc>
        <w:tc>
          <w:tcPr>
            <w:tcW w:w="8280" w:type="dxa"/>
            <w:tcBorders>
              <w:top w:val="single" w:sz="4" w:space="0" w:color="auto"/>
              <w:left w:val="single" w:sz="4" w:space="0" w:color="auto"/>
              <w:bottom w:val="single" w:sz="4" w:space="0" w:color="auto"/>
              <w:right w:val="single" w:sz="4" w:space="0" w:color="auto"/>
            </w:tcBorders>
            <w:vAlign w:val="center"/>
          </w:tcPr>
          <w:p w14:paraId="2FA211D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Film/Video and Photographic Arts, Other</w:t>
            </w:r>
          </w:p>
        </w:tc>
      </w:tr>
      <w:tr w:rsidR="00222869" w:rsidRPr="000E16CD" w14:paraId="3E82954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52A7FF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500704</w:t>
            </w:r>
          </w:p>
        </w:tc>
        <w:tc>
          <w:tcPr>
            <w:tcW w:w="8280" w:type="dxa"/>
            <w:tcBorders>
              <w:top w:val="single" w:sz="4" w:space="0" w:color="auto"/>
              <w:left w:val="single" w:sz="4" w:space="0" w:color="auto"/>
              <w:bottom w:val="single" w:sz="4" w:space="0" w:color="auto"/>
              <w:right w:val="single" w:sz="4" w:space="0" w:color="auto"/>
            </w:tcBorders>
            <w:vAlign w:val="center"/>
          </w:tcPr>
          <w:p w14:paraId="0A7B7D4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Arts Management</w:t>
            </w:r>
          </w:p>
        </w:tc>
      </w:tr>
      <w:tr w:rsidR="00222869" w:rsidRPr="000E16CD" w14:paraId="4249956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A6191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500706</w:t>
            </w:r>
          </w:p>
        </w:tc>
        <w:tc>
          <w:tcPr>
            <w:tcW w:w="8280" w:type="dxa"/>
            <w:tcBorders>
              <w:top w:val="single" w:sz="4" w:space="0" w:color="auto"/>
              <w:left w:val="single" w:sz="4" w:space="0" w:color="auto"/>
              <w:bottom w:val="single" w:sz="4" w:space="0" w:color="auto"/>
              <w:right w:val="single" w:sz="4" w:space="0" w:color="auto"/>
            </w:tcBorders>
            <w:vAlign w:val="center"/>
          </w:tcPr>
          <w:p w14:paraId="291C6B3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Intermedia/Multimedia</w:t>
            </w:r>
          </w:p>
        </w:tc>
      </w:tr>
      <w:tr w:rsidR="00222869" w:rsidRPr="000E16CD" w14:paraId="7201D61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BF5D01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500710</w:t>
            </w:r>
          </w:p>
        </w:tc>
        <w:tc>
          <w:tcPr>
            <w:tcW w:w="8280" w:type="dxa"/>
            <w:tcBorders>
              <w:top w:val="single" w:sz="4" w:space="0" w:color="auto"/>
              <w:left w:val="single" w:sz="4" w:space="0" w:color="auto"/>
              <w:bottom w:val="single" w:sz="4" w:space="0" w:color="auto"/>
              <w:right w:val="single" w:sz="4" w:space="0" w:color="auto"/>
            </w:tcBorders>
            <w:vAlign w:val="center"/>
          </w:tcPr>
          <w:p w14:paraId="403CA7E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Printmaking</w:t>
            </w:r>
          </w:p>
        </w:tc>
      </w:tr>
      <w:tr w:rsidR="00222869" w:rsidRPr="000E16CD" w14:paraId="4B53D9D4"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B7FA2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500712</w:t>
            </w:r>
          </w:p>
        </w:tc>
        <w:tc>
          <w:tcPr>
            <w:tcW w:w="8280" w:type="dxa"/>
            <w:tcBorders>
              <w:top w:val="single" w:sz="4" w:space="0" w:color="auto"/>
              <w:left w:val="single" w:sz="4" w:space="0" w:color="auto"/>
              <w:bottom w:val="single" w:sz="4" w:space="0" w:color="auto"/>
              <w:right w:val="single" w:sz="4" w:space="0" w:color="auto"/>
            </w:tcBorders>
            <w:vAlign w:val="center"/>
          </w:tcPr>
          <w:p w14:paraId="7A87EB1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Fiber, Textile and Weaving Arts</w:t>
            </w:r>
          </w:p>
        </w:tc>
      </w:tr>
      <w:tr w:rsidR="00222869" w:rsidRPr="000E16CD" w14:paraId="3C51DA7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AD884A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500713</w:t>
            </w:r>
          </w:p>
        </w:tc>
        <w:tc>
          <w:tcPr>
            <w:tcW w:w="8280" w:type="dxa"/>
            <w:tcBorders>
              <w:top w:val="single" w:sz="4" w:space="0" w:color="auto"/>
              <w:left w:val="single" w:sz="4" w:space="0" w:color="auto"/>
              <w:bottom w:val="single" w:sz="4" w:space="0" w:color="auto"/>
              <w:right w:val="single" w:sz="4" w:space="0" w:color="auto"/>
            </w:tcBorders>
            <w:vAlign w:val="center"/>
          </w:tcPr>
          <w:p w14:paraId="0F654D4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Metal and Jewelry Arts</w:t>
            </w:r>
          </w:p>
        </w:tc>
      </w:tr>
      <w:tr w:rsidR="00222869" w:rsidRPr="000E16CD" w14:paraId="76C1363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B37840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500903</w:t>
            </w:r>
          </w:p>
        </w:tc>
        <w:tc>
          <w:tcPr>
            <w:tcW w:w="8280" w:type="dxa"/>
            <w:tcBorders>
              <w:top w:val="single" w:sz="4" w:space="0" w:color="auto"/>
              <w:left w:val="single" w:sz="4" w:space="0" w:color="auto"/>
              <w:bottom w:val="single" w:sz="4" w:space="0" w:color="auto"/>
              <w:right w:val="single" w:sz="4" w:space="0" w:color="auto"/>
            </w:tcBorders>
            <w:vAlign w:val="center"/>
          </w:tcPr>
          <w:p w14:paraId="0BD147E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Music Performance, General</w:t>
            </w:r>
          </w:p>
        </w:tc>
      </w:tr>
      <w:tr w:rsidR="00222869" w:rsidRPr="000E16CD" w14:paraId="5584DC1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D4919F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500909</w:t>
            </w:r>
          </w:p>
        </w:tc>
        <w:tc>
          <w:tcPr>
            <w:tcW w:w="8280" w:type="dxa"/>
            <w:tcBorders>
              <w:top w:val="single" w:sz="4" w:space="0" w:color="auto"/>
              <w:left w:val="single" w:sz="4" w:space="0" w:color="auto"/>
              <w:bottom w:val="single" w:sz="4" w:space="0" w:color="auto"/>
              <w:right w:val="single" w:sz="4" w:space="0" w:color="auto"/>
            </w:tcBorders>
            <w:vAlign w:val="center"/>
          </w:tcPr>
          <w:p w14:paraId="2876180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Music Management and Merchandising</w:t>
            </w:r>
          </w:p>
        </w:tc>
      </w:tr>
      <w:tr w:rsidR="00222869" w:rsidRPr="000E16CD" w14:paraId="5DE90A9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FD7CB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509999</w:t>
            </w:r>
          </w:p>
        </w:tc>
        <w:tc>
          <w:tcPr>
            <w:tcW w:w="8280" w:type="dxa"/>
            <w:tcBorders>
              <w:top w:val="single" w:sz="4" w:space="0" w:color="auto"/>
              <w:left w:val="single" w:sz="4" w:space="0" w:color="auto"/>
              <w:bottom w:val="single" w:sz="4" w:space="0" w:color="auto"/>
              <w:right w:val="single" w:sz="4" w:space="0" w:color="auto"/>
            </w:tcBorders>
            <w:vAlign w:val="center"/>
          </w:tcPr>
          <w:p w14:paraId="6BA617B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Visual and Performing Arts, Other</w:t>
            </w:r>
          </w:p>
        </w:tc>
      </w:tr>
      <w:tr w:rsidR="00222869" w:rsidRPr="000E16CD" w14:paraId="522A9F1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04842C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520501</w:t>
            </w:r>
          </w:p>
        </w:tc>
        <w:tc>
          <w:tcPr>
            <w:tcW w:w="8280" w:type="dxa"/>
            <w:tcBorders>
              <w:top w:val="single" w:sz="4" w:space="0" w:color="auto"/>
              <w:left w:val="single" w:sz="4" w:space="0" w:color="auto"/>
              <w:bottom w:val="single" w:sz="4" w:space="0" w:color="auto"/>
              <w:right w:val="single" w:sz="4" w:space="0" w:color="auto"/>
            </w:tcBorders>
            <w:vAlign w:val="center"/>
          </w:tcPr>
          <w:p w14:paraId="7F35E8A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Business/Corporate Communications</w:t>
            </w:r>
          </w:p>
        </w:tc>
      </w:tr>
      <w:tr w:rsidR="00222869" w:rsidRPr="000E16CD" w14:paraId="752D9956"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260228"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Law and Public Safety Cluster</w:t>
            </w:r>
          </w:p>
        </w:tc>
      </w:tr>
      <w:tr w:rsidR="00222869" w:rsidRPr="000E16CD" w14:paraId="0574524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1606C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220302</w:t>
            </w:r>
          </w:p>
        </w:tc>
        <w:tc>
          <w:tcPr>
            <w:tcW w:w="8280" w:type="dxa"/>
            <w:tcBorders>
              <w:top w:val="single" w:sz="4" w:space="0" w:color="auto"/>
              <w:left w:val="single" w:sz="4" w:space="0" w:color="auto"/>
              <w:bottom w:val="single" w:sz="4" w:space="0" w:color="auto"/>
              <w:right w:val="single" w:sz="4" w:space="0" w:color="auto"/>
            </w:tcBorders>
            <w:vAlign w:val="center"/>
          </w:tcPr>
          <w:p w14:paraId="1B22145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Legal Assistant/Paralegal</w:t>
            </w:r>
          </w:p>
        </w:tc>
      </w:tr>
      <w:tr w:rsidR="00222869" w:rsidRPr="000E16CD" w14:paraId="2405797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A848E5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430103</w:t>
            </w:r>
          </w:p>
        </w:tc>
        <w:tc>
          <w:tcPr>
            <w:tcW w:w="8280" w:type="dxa"/>
            <w:tcBorders>
              <w:top w:val="single" w:sz="4" w:space="0" w:color="auto"/>
              <w:left w:val="single" w:sz="4" w:space="0" w:color="auto"/>
              <w:bottom w:val="single" w:sz="4" w:space="0" w:color="auto"/>
              <w:right w:val="single" w:sz="4" w:space="0" w:color="auto"/>
            </w:tcBorders>
            <w:vAlign w:val="center"/>
          </w:tcPr>
          <w:p w14:paraId="2A55435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Justice/Law Enforcement Administration</w:t>
            </w:r>
          </w:p>
        </w:tc>
      </w:tr>
      <w:tr w:rsidR="00222869" w:rsidRPr="000E16CD" w14:paraId="7999EA5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1116C54"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430104</w:t>
            </w:r>
          </w:p>
        </w:tc>
        <w:tc>
          <w:tcPr>
            <w:tcW w:w="8280" w:type="dxa"/>
            <w:tcBorders>
              <w:top w:val="single" w:sz="4" w:space="0" w:color="auto"/>
              <w:left w:val="single" w:sz="4" w:space="0" w:color="auto"/>
              <w:bottom w:val="single" w:sz="4" w:space="0" w:color="auto"/>
              <w:right w:val="single" w:sz="4" w:space="0" w:color="auto"/>
            </w:tcBorders>
            <w:vAlign w:val="center"/>
          </w:tcPr>
          <w:p w14:paraId="1475786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 Safety Studies</w:t>
            </w:r>
          </w:p>
        </w:tc>
      </w:tr>
      <w:tr w:rsidR="00222869" w:rsidRPr="000E16CD" w14:paraId="1B718D6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0C0749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430106</w:t>
            </w:r>
          </w:p>
        </w:tc>
        <w:tc>
          <w:tcPr>
            <w:tcW w:w="8280" w:type="dxa"/>
            <w:tcBorders>
              <w:top w:val="single" w:sz="4" w:space="0" w:color="auto"/>
              <w:left w:val="single" w:sz="4" w:space="0" w:color="auto"/>
              <w:bottom w:val="single" w:sz="4" w:space="0" w:color="auto"/>
              <w:right w:val="single" w:sz="4" w:space="0" w:color="auto"/>
            </w:tcBorders>
            <w:vAlign w:val="center"/>
          </w:tcPr>
          <w:p w14:paraId="1245D10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Forensic Science and Technology</w:t>
            </w:r>
          </w:p>
        </w:tc>
      </w:tr>
      <w:tr w:rsidR="00222869" w:rsidRPr="000E16CD" w14:paraId="5379D3F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4B872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430107</w:t>
            </w:r>
          </w:p>
        </w:tc>
        <w:tc>
          <w:tcPr>
            <w:tcW w:w="8280" w:type="dxa"/>
            <w:tcBorders>
              <w:top w:val="single" w:sz="4" w:space="0" w:color="auto"/>
              <w:left w:val="single" w:sz="4" w:space="0" w:color="auto"/>
              <w:bottom w:val="single" w:sz="4" w:space="0" w:color="auto"/>
              <w:right w:val="single" w:sz="4" w:space="0" w:color="auto"/>
            </w:tcBorders>
            <w:vAlign w:val="center"/>
          </w:tcPr>
          <w:p w14:paraId="628CED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Justice/Police Science</w:t>
            </w:r>
          </w:p>
        </w:tc>
      </w:tr>
      <w:tr w:rsidR="00222869" w:rsidRPr="000E16CD" w14:paraId="39C50C5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3C638E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430109</w:t>
            </w:r>
          </w:p>
        </w:tc>
        <w:tc>
          <w:tcPr>
            <w:tcW w:w="8280" w:type="dxa"/>
            <w:tcBorders>
              <w:top w:val="single" w:sz="4" w:space="0" w:color="auto"/>
              <w:left w:val="single" w:sz="4" w:space="0" w:color="auto"/>
              <w:bottom w:val="single" w:sz="4" w:space="0" w:color="auto"/>
              <w:right w:val="single" w:sz="4" w:space="0" w:color="auto"/>
            </w:tcBorders>
            <w:vAlign w:val="center"/>
          </w:tcPr>
          <w:p w14:paraId="66828F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and Loss Prevention Services</w:t>
            </w:r>
          </w:p>
        </w:tc>
      </w:tr>
      <w:tr w:rsidR="00222869" w:rsidRPr="000E16CD" w14:paraId="4F4DFBF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776FA8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430112</w:t>
            </w:r>
          </w:p>
        </w:tc>
        <w:tc>
          <w:tcPr>
            <w:tcW w:w="8280" w:type="dxa"/>
            <w:tcBorders>
              <w:top w:val="single" w:sz="4" w:space="0" w:color="auto"/>
              <w:left w:val="single" w:sz="4" w:space="0" w:color="auto"/>
              <w:bottom w:val="single" w:sz="4" w:space="0" w:color="auto"/>
              <w:right w:val="single" w:sz="4" w:space="0" w:color="auto"/>
            </w:tcBorders>
            <w:vAlign w:val="center"/>
          </w:tcPr>
          <w:p w14:paraId="0A754112"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Securities Services Administration/Management</w:t>
            </w:r>
          </w:p>
        </w:tc>
      </w:tr>
      <w:tr w:rsidR="006F2B71" w:rsidRPr="000E16CD" w14:paraId="4B54F7B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C84E47" w14:textId="77777777" w:rsidR="006F2B71" w:rsidRPr="006F2B71" w:rsidRDefault="006F2B71" w:rsidP="00222869">
            <w:pPr>
              <w:jc w:val="center"/>
              <w:rPr>
                <w:rFonts w:ascii="Bookman Old Style" w:hAnsi="Bookman Old Style" w:cs="Arial"/>
                <w:snapToGrid w:val="0"/>
                <w:sz w:val="22"/>
                <w:szCs w:val="22"/>
                <w:highlight w:val="yellow"/>
              </w:rPr>
            </w:pPr>
            <w:r w:rsidRPr="006F2B71">
              <w:rPr>
                <w:rFonts w:ascii="Bookman Old Style" w:hAnsi="Bookman Old Style" w:cs="Arial"/>
                <w:snapToGrid w:val="0"/>
                <w:sz w:val="22"/>
                <w:szCs w:val="22"/>
                <w:highlight w:val="yellow"/>
              </w:rPr>
              <w:t>430116</w:t>
            </w:r>
          </w:p>
        </w:tc>
        <w:tc>
          <w:tcPr>
            <w:tcW w:w="8280" w:type="dxa"/>
            <w:tcBorders>
              <w:top w:val="single" w:sz="4" w:space="0" w:color="auto"/>
              <w:left w:val="single" w:sz="4" w:space="0" w:color="auto"/>
              <w:bottom w:val="single" w:sz="4" w:space="0" w:color="auto"/>
              <w:right w:val="single" w:sz="4" w:space="0" w:color="auto"/>
            </w:tcBorders>
            <w:vAlign w:val="center"/>
          </w:tcPr>
          <w:p w14:paraId="086FFD4C" w14:textId="77777777" w:rsidR="006F2B71" w:rsidRPr="006F2B71" w:rsidRDefault="006F2B71" w:rsidP="00222869">
            <w:pPr>
              <w:rPr>
                <w:rFonts w:ascii="Bookman Old Style" w:hAnsi="Bookman Old Style" w:cs="Arial"/>
                <w:snapToGrid w:val="0"/>
                <w:sz w:val="22"/>
                <w:szCs w:val="22"/>
                <w:highlight w:val="yellow"/>
              </w:rPr>
            </w:pPr>
            <w:r w:rsidRPr="006F2B71">
              <w:rPr>
                <w:rFonts w:ascii="Bookman Old Style" w:hAnsi="Bookman Old Style" w:cs="Arial"/>
                <w:snapToGrid w:val="0"/>
                <w:sz w:val="22"/>
                <w:szCs w:val="22"/>
                <w:highlight w:val="yellow"/>
              </w:rPr>
              <w:t>Cyber/Computer Forensics and Counterterrorism</w:t>
            </w:r>
          </w:p>
        </w:tc>
      </w:tr>
      <w:tr w:rsidR="00222869" w:rsidRPr="000E16CD" w14:paraId="5FA65552"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AF2C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430199</w:t>
            </w:r>
          </w:p>
        </w:tc>
        <w:tc>
          <w:tcPr>
            <w:tcW w:w="8280" w:type="dxa"/>
            <w:tcBorders>
              <w:top w:val="single" w:sz="4" w:space="0" w:color="auto"/>
              <w:left w:val="single" w:sz="4" w:space="0" w:color="auto"/>
              <w:bottom w:val="single" w:sz="4" w:space="0" w:color="auto"/>
              <w:right w:val="single" w:sz="4" w:space="0" w:color="auto"/>
            </w:tcBorders>
            <w:vAlign w:val="center"/>
          </w:tcPr>
          <w:p w14:paraId="7C3D886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Corrections and Criminal Justice, Other</w:t>
            </w:r>
          </w:p>
        </w:tc>
      </w:tr>
      <w:tr w:rsidR="00222869" w:rsidRPr="000E16CD" w14:paraId="518BD91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B24015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430201</w:t>
            </w:r>
          </w:p>
        </w:tc>
        <w:tc>
          <w:tcPr>
            <w:tcW w:w="8280" w:type="dxa"/>
            <w:tcBorders>
              <w:top w:val="single" w:sz="4" w:space="0" w:color="auto"/>
              <w:left w:val="single" w:sz="4" w:space="0" w:color="auto"/>
              <w:bottom w:val="single" w:sz="4" w:space="0" w:color="auto"/>
              <w:right w:val="single" w:sz="4" w:space="0" w:color="auto"/>
            </w:tcBorders>
            <w:vAlign w:val="center"/>
          </w:tcPr>
          <w:p w14:paraId="7F53EBD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Protection and Safety Technology/Technician</w:t>
            </w:r>
          </w:p>
        </w:tc>
      </w:tr>
      <w:tr w:rsidR="00222869" w:rsidRPr="000E16CD" w14:paraId="243B641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D1451E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430202</w:t>
            </w:r>
          </w:p>
        </w:tc>
        <w:tc>
          <w:tcPr>
            <w:tcW w:w="8280" w:type="dxa"/>
            <w:tcBorders>
              <w:top w:val="single" w:sz="4" w:space="0" w:color="auto"/>
              <w:left w:val="single" w:sz="4" w:space="0" w:color="auto"/>
              <w:bottom w:val="single" w:sz="4" w:space="0" w:color="auto"/>
              <w:right w:val="single" w:sz="4" w:space="0" w:color="auto"/>
            </w:tcBorders>
            <w:vAlign w:val="center"/>
          </w:tcPr>
          <w:p w14:paraId="0F96B8C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Services Administration</w:t>
            </w:r>
          </w:p>
        </w:tc>
      </w:tr>
      <w:tr w:rsidR="00222869" w:rsidRPr="000E16CD" w14:paraId="0701497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57A956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430203</w:t>
            </w:r>
          </w:p>
        </w:tc>
        <w:tc>
          <w:tcPr>
            <w:tcW w:w="8280" w:type="dxa"/>
            <w:tcBorders>
              <w:top w:val="single" w:sz="4" w:space="0" w:color="auto"/>
              <w:left w:val="single" w:sz="4" w:space="0" w:color="auto"/>
              <w:bottom w:val="single" w:sz="4" w:space="0" w:color="auto"/>
              <w:right w:val="single" w:sz="4" w:space="0" w:color="auto"/>
            </w:tcBorders>
            <w:vAlign w:val="center"/>
          </w:tcPr>
          <w:p w14:paraId="1AC15C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Science/Firefighting</w:t>
            </w:r>
          </w:p>
        </w:tc>
      </w:tr>
      <w:tr w:rsidR="00222869" w:rsidRPr="000E16CD" w14:paraId="07F74D7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76CCA86"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430299</w:t>
            </w:r>
          </w:p>
        </w:tc>
        <w:tc>
          <w:tcPr>
            <w:tcW w:w="8280" w:type="dxa"/>
            <w:tcBorders>
              <w:top w:val="single" w:sz="4" w:space="0" w:color="auto"/>
              <w:left w:val="single" w:sz="4" w:space="0" w:color="auto"/>
              <w:bottom w:val="single" w:sz="4" w:space="0" w:color="auto"/>
              <w:right w:val="single" w:sz="4" w:space="0" w:color="auto"/>
            </w:tcBorders>
            <w:vAlign w:val="center"/>
          </w:tcPr>
          <w:p w14:paraId="03A2648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Fire Protection, Other</w:t>
            </w:r>
          </w:p>
        </w:tc>
      </w:tr>
      <w:tr w:rsidR="00222869" w:rsidRPr="000E16CD" w14:paraId="1B1E2DCE"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563671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439999</w:t>
            </w:r>
          </w:p>
        </w:tc>
        <w:tc>
          <w:tcPr>
            <w:tcW w:w="8280" w:type="dxa"/>
            <w:tcBorders>
              <w:top w:val="single" w:sz="4" w:space="0" w:color="auto"/>
              <w:left w:val="single" w:sz="4" w:space="0" w:color="auto"/>
              <w:bottom w:val="single" w:sz="4" w:space="0" w:color="auto"/>
              <w:right w:val="single" w:sz="4" w:space="0" w:color="auto"/>
            </w:tcBorders>
            <w:vAlign w:val="center"/>
          </w:tcPr>
          <w:p w14:paraId="41775C56"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and Protective Services, Other</w:t>
            </w:r>
          </w:p>
        </w:tc>
      </w:tr>
      <w:tr w:rsidR="00222869" w:rsidRPr="000E16CD" w14:paraId="15F32DC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FCFF42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470110</w:t>
            </w:r>
          </w:p>
        </w:tc>
        <w:tc>
          <w:tcPr>
            <w:tcW w:w="8280" w:type="dxa"/>
            <w:tcBorders>
              <w:top w:val="single" w:sz="4" w:space="0" w:color="auto"/>
              <w:left w:val="single" w:sz="4" w:space="0" w:color="auto"/>
              <w:bottom w:val="single" w:sz="4" w:space="0" w:color="auto"/>
              <w:right w:val="single" w:sz="4" w:space="0" w:color="auto"/>
            </w:tcBorders>
            <w:vAlign w:val="center"/>
          </w:tcPr>
          <w:p w14:paraId="17D65E7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Security System Installation, Repair and Inspection Technology/Technician</w:t>
            </w:r>
          </w:p>
        </w:tc>
      </w:tr>
      <w:tr w:rsidR="00222869" w:rsidRPr="000E16CD" w14:paraId="30E3E08E"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D304C17"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Scientific Research and Engineering Cluster</w:t>
            </w:r>
          </w:p>
        </w:tc>
      </w:tr>
      <w:tr w:rsidR="00222869" w:rsidRPr="000E16CD" w14:paraId="40D5DFE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2A650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150000</w:t>
            </w:r>
          </w:p>
        </w:tc>
        <w:tc>
          <w:tcPr>
            <w:tcW w:w="8280" w:type="dxa"/>
            <w:tcBorders>
              <w:top w:val="single" w:sz="4" w:space="0" w:color="auto"/>
              <w:left w:val="single" w:sz="4" w:space="0" w:color="auto"/>
              <w:bottom w:val="single" w:sz="4" w:space="0" w:color="auto"/>
              <w:right w:val="single" w:sz="4" w:space="0" w:color="auto"/>
            </w:tcBorders>
            <w:vAlign w:val="center"/>
          </w:tcPr>
          <w:p w14:paraId="42729549"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Technology, General</w:t>
            </w:r>
          </w:p>
        </w:tc>
      </w:tr>
      <w:tr w:rsidR="00222869" w:rsidRPr="000E16CD" w14:paraId="0E72C56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7FB2DE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150303</w:t>
            </w:r>
          </w:p>
        </w:tc>
        <w:tc>
          <w:tcPr>
            <w:tcW w:w="8280" w:type="dxa"/>
            <w:tcBorders>
              <w:top w:val="single" w:sz="4" w:space="0" w:color="auto"/>
              <w:left w:val="single" w:sz="4" w:space="0" w:color="auto"/>
              <w:bottom w:val="single" w:sz="4" w:space="0" w:color="auto"/>
              <w:right w:val="single" w:sz="4" w:space="0" w:color="auto"/>
            </w:tcBorders>
            <w:vAlign w:val="center"/>
          </w:tcPr>
          <w:p w14:paraId="2A1BFAD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 Electronic and Communications Engineering Technology/Technician</w:t>
            </w:r>
          </w:p>
        </w:tc>
      </w:tr>
      <w:tr w:rsidR="00222869" w:rsidRPr="000E16CD" w14:paraId="5756EC9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0AC15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150304</w:t>
            </w:r>
          </w:p>
        </w:tc>
        <w:tc>
          <w:tcPr>
            <w:tcW w:w="8280" w:type="dxa"/>
            <w:tcBorders>
              <w:top w:val="single" w:sz="4" w:space="0" w:color="auto"/>
              <w:left w:val="single" w:sz="4" w:space="0" w:color="auto"/>
              <w:bottom w:val="single" w:sz="4" w:space="0" w:color="auto"/>
              <w:right w:val="single" w:sz="4" w:space="0" w:color="auto"/>
            </w:tcBorders>
            <w:vAlign w:val="center"/>
          </w:tcPr>
          <w:p w14:paraId="0BA86C7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Laser and Optical Technology/Technician</w:t>
            </w:r>
          </w:p>
        </w:tc>
      </w:tr>
      <w:tr w:rsidR="00222869" w:rsidRPr="000E16CD" w14:paraId="09E7ABD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CBF86B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150399</w:t>
            </w:r>
          </w:p>
        </w:tc>
        <w:tc>
          <w:tcPr>
            <w:tcW w:w="8280" w:type="dxa"/>
            <w:tcBorders>
              <w:top w:val="single" w:sz="4" w:space="0" w:color="auto"/>
              <w:left w:val="single" w:sz="4" w:space="0" w:color="auto"/>
              <w:bottom w:val="single" w:sz="4" w:space="0" w:color="auto"/>
              <w:right w:val="single" w:sz="4" w:space="0" w:color="auto"/>
            </w:tcBorders>
            <w:vAlign w:val="center"/>
          </w:tcPr>
          <w:p w14:paraId="1AA0123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Electrical and Electronic Engineering Technologies/Technicians, Other</w:t>
            </w:r>
          </w:p>
        </w:tc>
      </w:tr>
      <w:tr w:rsidR="00222869" w:rsidRPr="000E16CD" w14:paraId="70276FD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7B8F5A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150401</w:t>
            </w:r>
          </w:p>
        </w:tc>
        <w:tc>
          <w:tcPr>
            <w:tcW w:w="8280" w:type="dxa"/>
            <w:tcBorders>
              <w:top w:val="single" w:sz="4" w:space="0" w:color="auto"/>
              <w:left w:val="single" w:sz="4" w:space="0" w:color="auto"/>
              <w:bottom w:val="single" w:sz="4" w:space="0" w:color="auto"/>
              <w:right w:val="single" w:sz="4" w:space="0" w:color="auto"/>
            </w:tcBorders>
            <w:vAlign w:val="center"/>
          </w:tcPr>
          <w:p w14:paraId="2DB4121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Biomedical Technology/Technician</w:t>
            </w:r>
          </w:p>
        </w:tc>
      </w:tr>
      <w:tr w:rsidR="00222869" w:rsidRPr="000E16CD" w14:paraId="2DE5EA53"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3FBA49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150404</w:t>
            </w:r>
          </w:p>
        </w:tc>
        <w:tc>
          <w:tcPr>
            <w:tcW w:w="8280" w:type="dxa"/>
            <w:tcBorders>
              <w:top w:val="single" w:sz="4" w:space="0" w:color="auto"/>
              <w:left w:val="single" w:sz="4" w:space="0" w:color="auto"/>
              <w:bottom w:val="single" w:sz="4" w:space="0" w:color="auto"/>
              <w:right w:val="single" w:sz="4" w:space="0" w:color="auto"/>
            </w:tcBorders>
            <w:vAlign w:val="center"/>
          </w:tcPr>
          <w:p w14:paraId="57E601F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Instrumentation Technology/Technician</w:t>
            </w:r>
          </w:p>
        </w:tc>
      </w:tr>
      <w:tr w:rsidR="00222869" w:rsidRPr="000E16CD" w14:paraId="6B80E749"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85B2F3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150499</w:t>
            </w:r>
          </w:p>
        </w:tc>
        <w:tc>
          <w:tcPr>
            <w:tcW w:w="8280" w:type="dxa"/>
            <w:tcBorders>
              <w:top w:val="single" w:sz="4" w:space="0" w:color="auto"/>
              <w:left w:val="single" w:sz="4" w:space="0" w:color="auto"/>
              <w:bottom w:val="single" w:sz="4" w:space="0" w:color="auto"/>
              <w:right w:val="single" w:sz="4" w:space="0" w:color="auto"/>
            </w:tcBorders>
            <w:vAlign w:val="center"/>
          </w:tcPr>
          <w:p w14:paraId="0D2F52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Electromechanical and Instrumentation and Maintenance Tech/Technicians, Other</w:t>
            </w:r>
          </w:p>
        </w:tc>
      </w:tr>
      <w:tr w:rsidR="00222869" w:rsidRPr="000E16CD" w14:paraId="10EF7B1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B35D9B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150501</w:t>
            </w:r>
          </w:p>
        </w:tc>
        <w:tc>
          <w:tcPr>
            <w:tcW w:w="8280" w:type="dxa"/>
            <w:tcBorders>
              <w:top w:val="single" w:sz="4" w:space="0" w:color="auto"/>
              <w:left w:val="single" w:sz="4" w:space="0" w:color="auto"/>
              <w:bottom w:val="single" w:sz="4" w:space="0" w:color="auto"/>
              <w:right w:val="single" w:sz="4" w:space="0" w:color="auto"/>
            </w:tcBorders>
            <w:vAlign w:val="center"/>
          </w:tcPr>
          <w:p w14:paraId="6BED7D5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Heating, Air Conditioning and Refrigeration Technology/Technician</w:t>
            </w:r>
          </w:p>
        </w:tc>
      </w:tr>
      <w:tr w:rsidR="00222869" w:rsidRPr="000E16CD" w14:paraId="1616009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E5198E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150503</w:t>
            </w:r>
          </w:p>
        </w:tc>
        <w:tc>
          <w:tcPr>
            <w:tcW w:w="8280" w:type="dxa"/>
            <w:tcBorders>
              <w:top w:val="single" w:sz="4" w:space="0" w:color="auto"/>
              <w:left w:val="single" w:sz="4" w:space="0" w:color="auto"/>
              <w:bottom w:val="single" w:sz="4" w:space="0" w:color="auto"/>
              <w:right w:val="single" w:sz="4" w:space="0" w:color="auto"/>
            </w:tcBorders>
            <w:vAlign w:val="center"/>
          </w:tcPr>
          <w:p w14:paraId="2B63288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Energy Management and System Technology/Technician</w:t>
            </w:r>
          </w:p>
        </w:tc>
      </w:tr>
      <w:tr w:rsidR="00222869" w:rsidRPr="000E16CD" w14:paraId="759F550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521298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150505</w:t>
            </w:r>
          </w:p>
        </w:tc>
        <w:tc>
          <w:tcPr>
            <w:tcW w:w="8280" w:type="dxa"/>
            <w:tcBorders>
              <w:top w:val="single" w:sz="4" w:space="0" w:color="auto"/>
              <w:left w:val="single" w:sz="4" w:space="0" w:color="auto"/>
              <w:bottom w:val="single" w:sz="4" w:space="0" w:color="auto"/>
              <w:right w:val="single" w:sz="4" w:space="0" w:color="auto"/>
            </w:tcBorders>
            <w:vAlign w:val="center"/>
          </w:tcPr>
          <w:p w14:paraId="4443BC6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Solar Energy Technology/Technician</w:t>
            </w:r>
          </w:p>
        </w:tc>
      </w:tr>
      <w:tr w:rsidR="00222869" w:rsidRPr="000E16CD" w14:paraId="61D71810"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8E657A"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150506</w:t>
            </w:r>
          </w:p>
        </w:tc>
        <w:tc>
          <w:tcPr>
            <w:tcW w:w="8280" w:type="dxa"/>
            <w:tcBorders>
              <w:top w:val="single" w:sz="4" w:space="0" w:color="auto"/>
              <w:left w:val="single" w:sz="4" w:space="0" w:color="auto"/>
              <w:bottom w:val="single" w:sz="4" w:space="0" w:color="auto"/>
              <w:right w:val="single" w:sz="4" w:space="0" w:color="auto"/>
            </w:tcBorders>
            <w:vAlign w:val="center"/>
          </w:tcPr>
          <w:p w14:paraId="7DD7FB7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Water Quality and Wastewater Treatment Management and Recycling Technology/Technician</w:t>
            </w:r>
          </w:p>
        </w:tc>
      </w:tr>
      <w:tr w:rsidR="00222869" w:rsidRPr="000E16CD" w14:paraId="64B488C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C306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150805</w:t>
            </w:r>
          </w:p>
        </w:tc>
        <w:tc>
          <w:tcPr>
            <w:tcW w:w="8280" w:type="dxa"/>
            <w:tcBorders>
              <w:top w:val="single" w:sz="4" w:space="0" w:color="auto"/>
              <w:left w:val="single" w:sz="4" w:space="0" w:color="auto"/>
              <w:bottom w:val="single" w:sz="4" w:space="0" w:color="auto"/>
              <w:right w:val="single" w:sz="4" w:space="0" w:color="auto"/>
            </w:tcBorders>
            <w:vAlign w:val="center"/>
          </w:tcPr>
          <w:p w14:paraId="3BD13A4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Engineering/Mechanical Technology/Technician</w:t>
            </w:r>
          </w:p>
        </w:tc>
      </w:tr>
      <w:tr w:rsidR="00222869" w:rsidRPr="000E16CD" w14:paraId="6EBA928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CF05132"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150899</w:t>
            </w:r>
          </w:p>
        </w:tc>
        <w:tc>
          <w:tcPr>
            <w:tcW w:w="8280" w:type="dxa"/>
            <w:tcBorders>
              <w:top w:val="single" w:sz="4" w:space="0" w:color="auto"/>
              <w:left w:val="single" w:sz="4" w:space="0" w:color="auto"/>
              <w:bottom w:val="single" w:sz="4" w:space="0" w:color="auto"/>
              <w:right w:val="single" w:sz="4" w:space="0" w:color="auto"/>
            </w:tcBorders>
            <w:vAlign w:val="center"/>
          </w:tcPr>
          <w:p w14:paraId="2A67E4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Mechanical Engineering Related Technology/Technician, Other</w:t>
            </w:r>
          </w:p>
        </w:tc>
      </w:tr>
      <w:tr w:rsidR="00222869" w:rsidRPr="000E16CD" w14:paraId="285EE16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694656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151199</w:t>
            </w:r>
          </w:p>
        </w:tc>
        <w:tc>
          <w:tcPr>
            <w:tcW w:w="8280" w:type="dxa"/>
            <w:tcBorders>
              <w:top w:val="single" w:sz="4" w:space="0" w:color="auto"/>
              <w:left w:val="single" w:sz="4" w:space="0" w:color="auto"/>
              <w:bottom w:val="single" w:sz="4" w:space="0" w:color="auto"/>
              <w:right w:val="single" w:sz="4" w:space="0" w:color="auto"/>
            </w:tcBorders>
            <w:vAlign w:val="center"/>
          </w:tcPr>
          <w:p w14:paraId="06027C1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Technology, Other</w:t>
            </w:r>
          </w:p>
        </w:tc>
      </w:tr>
      <w:tr w:rsidR="00222869" w:rsidRPr="000E16CD" w14:paraId="3AAA733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AFB34D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151401</w:t>
            </w:r>
          </w:p>
        </w:tc>
        <w:tc>
          <w:tcPr>
            <w:tcW w:w="8280" w:type="dxa"/>
            <w:tcBorders>
              <w:top w:val="single" w:sz="4" w:space="0" w:color="auto"/>
              <w:left w:val="single" w:sz="4" w:space="0" w:color="auto"/>
              <w:bottom w:val="single" w:sz="4" w:space="0" w:color="auto"/>
              <w:right w:val="single" w:sz="4" w:space="0" w:color="auto"/>
            </w:tcBorders>
            <w:vAlign w:val="center"/>
          </w:tcPr>
          <w:p w14:paraId="7226196E"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Nuclear Engineering Technology/Technician</w:t>
            </w:r>
          </w:p>
        </w:tc>
      </w:tr>
      <w:tr w:rsidR="00222869" w:rsidRPr="000E16CD" w14:paraId="2191FA35"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811FDB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151599</w:t>
            </w:r>
          </w:p>
        </w:tc>
        <w:tc>
          <w:tcPr>
            <w:tcW w:w="8280" w:type="dxa"/>
            <w:tcBorders>
              <w:top w:val="single" w:sz="4" w:space="0" w:color="auto"/>
              <w:left w:val="single" w:sz="4" w:space="0" w:color="auto"/>
              <w:bottom w:val="single" w:sz="4" w:space="0" w:color="auto"/>
              <w:right w:val="single" w:sz="4" w:space="0" w:color="auto"/>
            </w:tcBorders>
            <w:vAlign w:val="center"/>
          </w:tcPr>
          <w:p w14:paraId="253FF47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Engineering-Related Fields, Other</w:t>
            </w:r>
          </w:p>
        </w:tc>
      </w:tr>
      <w:tr w:rsidR="00222869" w:rsidRPr="000E16CD" w14:paraId="57395A8B"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8388497"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159999</w:t>
            </w:r>
          </w:p>
        </w:tc>
        <w:tc>
          <w:tcPr>
            <w:tcW w:w="8280" w:type="dxa"/>
            <w:tcBorders>
              <w:top w:val="single" w:sz="4" w:space="0" w:color="auto"/>
              <w:left w:val="single" w:sz="4" w:space="0" w:color="auto"/>
              <w:bottom w:val="single" w:sz="4" w:space="0" w:color="auto"/>
              <w:right w:val="single" w:sz="4" w:space="0" w:color="auto"/>
            </w:tcBorders>
            <w:vAlign w:val="center"/>
          </w:tcPr>
          <w:p w14:paraId="2B437DA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Technologies/Technicians, Other</w:t>
            </w:r>
          </w:p>
        </w:tc>
      </w:tr>
      <w:tr w:rsidR="00A134DA" w:rsidRPr="000E16CD" w14:paraId="241FDE0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E537AA2"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303301</w:t>
            </w:r>
          </w:p>
        </w:tc>
        <w:tc>
          <w:tcPr>
            <w:tcW w:w="8280" w:type="dxa"/>
            <w:tcBorders>
              <w:top w:val="single" w:sz="4" w:space="0" w:color="auto"/>
              <w:left w:val="single" w:sz="4" w:space="0" w:color="auto"/>
              <w:bottom w:val="single" w:sz="4" w:space="0" w:color="auto"/>
              <w:right w:val="single" w:sz="4" w:space="0" w:color="auto"/>
            </w:tcBorders>
            <w:vAlign w:val="center"/>
          </w:tcPr>
          <w:p w14:paraId="73948785"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Sustainability Studies</w:t>
            </w:r>
          </w:p>
        </w:tc>
      </w:tr>
      <w:tr w:rsidR="00222869" w:rsidRPr="000E16CD" w14:paraId="2FF508E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7595447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410101</w:t>
            </w:r>
          </w:p>
        </w:tc>
        <w:tc>
          <w:tcPr>
            <w:tcW w:w="8280" w:type="dxa"/>
            <w:tcBorders>
              <w:top w:val="single" w:sz="4" w:space="0" w:color="auto"/>
              <w:left w:val="single" w:sz="4" w:space="0" w:color="auto"/>
              <w:bottom w:val="single" w:sz="4" w:space="0" w:color="auto"/>
              <w:right w:val="single" w:sz="4" w:space="0" w:color="auto"/>
            </w:tcBorders>
            <w:vAlign w:val="center"/>
          </w:tcPr>
          <w:p w14:paraId="7A6FD96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Biology Technician/Biotechnology Laboratory Technician</w:t>
            </w:r>
          </w:p>
        </w:tc>
      </w:tr>
      <w:tr w:rsidR="00222869" w:rsidRPr="000E16CD" w14:paraId="4DE707D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66486AC"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410301</w:t>
            </w:r>
          </w:p>
        </w:tc>
        <w:tc>
          <w:tcPr>
            <w:tcW w:w="8280" w:type="dxa"/>
            <w:tcBorders>
              <w:top w:val="single" w:sz="4" w:space="0" w:color="auto"/>
              <w:left w:val="single" w:sz="4" w:space="0" w:color="auto"/>
              <w:bottom w:val="single" w:sz="4" w:space="0" w:color="auto"/>
              <w:right w:val="single" w:sz="4" w:space="0" w:color="auto"/>
            </w:tcBorders>
            <w:vAlign w:val="center"/>
          </w:tcPr>
          <w:p w14:paraId="398F6A1F"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Chemical Technology/Technician</w:t>
            </w:r>
          </w:p>
        </w:tc>
      </w:tr>
      <w:tr w:rsidR="00222869" w:rsidRPr="000E16CD" w14:paraId="1DCEC35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324C87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410399</w:t>
            </w:r>
          </w:p>
        </w:tc>
        <w:tc>
          <w:tcPr>
            <w:tcW w:w="8280" w:type="dxa"/>
            <w:tcBorders>
              <w:top w:val="single" w:sz="4" w:space="0" w:color="auto"/>
              <w:left w:val="single" w:sz="4" w:space="0" w:color="auto"/>
              <w:bottom w:val="single" w:sz="4" w:space="0" w:color="auto"/>
              <w:right w:val="single" w:sz="4" w:space="0" w:color="auto"/>
            </w:tcBorders>
            <w:vAlign w:val="center"/>
          </w:tcPr>
          <w:p w14:paraId="252BD673"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Physical Science Technology/Technician, Other</w:t>
            </w:r>
          </w:p>
        </w:tc>
      </w:tr>
      <w:tr w:rsidR="00222869" w:rsidRPr="000E16CD" w14:paraId="0814D1B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029622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419999</w:t>
            </w:r>
          </w:p>
        </w:tc>
        <w:tc>
          <w:tcPr>
            <w:tcW w:w="8280" w:type="dxa"/>
            <w:tcBorders>
              <w:top w:val="single" w:sz="4" w:space="0" w:color="auto"/>
              <w:left w:val="single" w:sz="4" w:space="0" w:color="auto"/>
              <w:bottom w:val="single" w:sz="4" w:space="0" w:color="auto"/>
              <w:right w:val="single" w:sz="4" w:space="0" w:color="auto"/>
            </w:tcBorders>
            <w:vAlign w:val="center"/>
          </w:tcPr>
          <w:p w14:paraId="6EA697A7"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Science Technologies/Technicians, Other</w:t>
            </w:r>
          </w:p>
        </w:tc>
      </w:tr>
      <w:tr w:rsidR="00222869" w:rsidRPr="000E16CD" w14:paraId="6DF60F73"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1BD15B2"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Education and Training Cluster</w:t>
            </w:r>
          </w:p>
        </w:tc>
      </w:tr>
      <w:tr w:rsidR="00222869" w:rsidRPr="000E16CD" w14:paraId="437E17E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13BB9B0D"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130501</w:t>
            </w:r>
          </w:p>
        </w:tc>
        <w:tc>
          <w:tcPr>
            <w:tcW w:w="8280" w:type="dxa"/>
            <w:tcBorders>
              <w:top w:val="single" w:sz="4" w:space="0" w:color="auto"/>
              <w:left w:val="single" w:sz="4" w:space="0" w:color="auto"/>
              <w:bottom w:val="single" w:sz="4" w:space="0" w:color="auto"/>
              <w:right w:val="single" w:sz="4" w:space="0" w:color="auto"/>
            </w:tcBorders>
            <w:vAlign w:val="center"/>
          </w:tcPr>
          <w:p w14:paraId="1F380755"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Educational/Instructional Media Design</w:t>
            </w:r>
          </w:p>
        </w:tc>
      </w:tr>
      <w:tr w:rsidR="00222869" w:rsidRPr="000E16CD" w14:paraId="6C9699A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5767D27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131202</w:t>
            </w:r>
          </w:p>
        </w:tc>
        <w:tc>
          <w:tcPr>
            <w:tcW w:w="8280" w:type="dxa"/>
            <w:tcBorders>
              <w:top w:val="single" w:sz="4" w:space="0" w:color="auto"/>
              <w:left w:val="single" w:sz="4" w:space="0" w:color="auto"/>
              <w:bottom w:val="single" w:sz="4" w:space="0" w:color="auto"/>
              <w:right w:val="single" w:sz="4" w:space="0" w:color="auto"/>
            </w:tcBorders>
            <w:vAlign w:val="center"/>
          </w:tcPr>
          <w:p w14:paraId="4501AEAA"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Elementary Education and Teaching</w:t>
            </w:r>
          </w:p>
        </w:tc>
      </w:tr>
      <w:tr w:rsidR="00222869" w:rsidRPr="000E16CD" w14:paraId="67837EF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890A8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131210</w:t>
            </w:r>
          </w:p>
        </w:tc>
        <w:tc>
          <w:tcPr>
            <w:tcW w:w="8280" w:type="dxa"/>
            <w:tcBorders>
              <w:top w:val="single" w:sz="4" w:space="0" w:color="auto"/>
              <w:left w:val="single" w:sz="4" w:space="0" w:color="auto"/>
              <w:bottom w:val="single" w:sz="4" w:space="0" w:color="auto"/>
              <w:right w:val="single" w:sz="4" w:space="0" w:color="auto"/>
            </w:tcBorders>
            <w:vAlign w:val="center"/>
          </w:tcPr>
          <w:p w14:paraId="10A00F9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Early Childhood Education</w:t>
            </w:r>
          </w:p>
        </w:tc>
      </w:tr>
      <w:tr w:rsidR="00222869" w:rsidRPr="000E16CD" w14:paraId="6228693D"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AAB3C93"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131501</w:t>
            </w:r>
          </w:p>
        </w:tc>
        <w:tc>
          <w:tcPr>
            <w:tcW w:w="8280" w:type="dxa"/>
            <w:tcBorders>
              <w:top w:val="single" w:sz="4" w:space="0" w:color="auto"/>
              <w:left w:val="single" w:sz="4" w:space="0" w:color="auto"/>
              <w:bottom w:val="single" w:sz="4" w:space="0" w:color="auto"/>
              <w:right w:val="single" w:sz="4" w:space="0" w:color="auto"/>
            </w:tcBorders>
            <w:vAlign w:val="center"/>
          </w:tcPr>
          <w:p w14:paraId="563FA1A0"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Teacher Assistant/Aide</w:t>
            </w:r>
          </w:p>
        </w:tc>
      </w:tr>
      <w:tr w:rsidR="00222869" w:rsidRPr="000E16CD" w14:paraId="3C624A1F"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435A3B80"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131599</w:t>
            </w:r>
          </w:p>
        </w:tc>
        <w:tc>
          <w:tcPr>
            <w:tcW w:w="8280" w:type="dxa"/>
            <w:tcBorders>
              <w:top w:val="single" w:sz="4" w:space="0" w:color="auto"/>
              <w:left w:val="single" w:sz="4" w:space="0" w:color="auto"/>
              <w:bottom w:val="single" w:sz="4" w:space="0" w:color="auto"/>
              <w:right w:val="single" w:sz="4" w:space="0" w:color="auto"/>
            </w:tcBorders>
            <w:vAlign w:val="center"/>
          </w:tcPr>
          <w:p w14:paraId="77A97E6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Teacher Assistants/Aides, Other</w:t>
            </w:r>
          </w:p>
        </w:tc>
      </w:tr>
      <w:tr w:rsidR="00222869" w:rsidRPr="000E16CD" w14:paraId="2E21D26A"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21C25CE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250301</w:t>
            </w:r>
          </w:p>
        </w:tc>
        <w:tc>
          <w:tcPr>
            <w:tcW w:w="8280" w:type="dxa"/>
            <w:tcBorders>
              <w:top w:val="single" w:sz="4" w:space="0" w:color="auto"/>
              <w:left w:val="single" w:sz="4" w:space="0" w:color="auto"/>
              <w:bottom w:val="single" w:sz="4" w:space="0" w:color="auto"/>
              <w:right w:val="single" w:sz="4" w:space="0" w:color="auto"/>
            </w:tcBorders>
            <w:vAlign w:val="center"/>
          </w:tcPr>
          <w:p w14:paraId="3872FB5C"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Library Assistant/Technician</w:t>
            </w:r>
          </w:p>
        </w:tc>
      </w:tr>
      <w:tr w:rsidR="00A134DA" w:rsidRPr="000E16CD" w14:paraId="20EC4F51"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291E5C0" w14:textId="77777777" w:rsidR="00A134DA" w:rsidRPr="000E16CD" w:rsidRDefault="00A134DA"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399031</w:t>
            </w:r>
          </w:p>
        </w:tc>
        <w:tc>
          <w:tcPr>
            <w:tcW w:w="8280" w:type="dxa"/>
            <w:tcBorders>
              <w:top w:val="single" w:sz="4" w:space="0" w:color="auto"/>
              <w:left w:val="single" w:sz="4" w:space="0" w:color="auto"/>
              <w:bottom w:val="single" w:sz="4" w:space="0" w:color="auto"/>
              <w:right w:val="single" w:sz="4" w:space="0" w:color="auto"/>
            </w:tcBorders>
            <w:vAlign w:val="center"/>
          </w:tcPr>
          <w:p w14:paraId="1227EE44" w14:textId="77777777" w:rsidR="00A134DA" w:rsidRPr="000E16CD" w:rsidRDefault="00A134DA"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Fitness Trainers &amp; Aerobics Instructors</w:t>
            </w:r>
          </w:p>
        </w:tc>
      </w:tr>
      <w:tr w:rsidR="00222869" w:rsidRPr="000E16CD" w14:paraId="666B56D8" w14:textId="77777777" w:rsidTr="00222869">
        <w:trPr>
          <w:cantSplit/>
          <w:trHeight w:val="288"/>
          <w:jc w:val="center"/>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4AB9B23" w14:textId="77777777" w:rsidR="00222869" w:rsidRPr="000E16CD" w:rsidRDefault="00222869" w:rsidP="00222869">
            <w:pPr>
              <w:rPr>
                <w:rFonts w:ascii="Bookman Old Style" w:hAnsi="Bookman Old Style" w:cs="Arial"/>
                <w:b/>
                <w:i/>
                <w:snapToGrid w:val="0"/>
                <w:sz w:val="22"/>
                <w:szCs w:val="22"/>
              </w:rPr>
            </w:pPr>
            <w:r w:rsidRPr="000E16CD">
              <w:rPr>
                <w:rFonts w:ascii="Bookman Old Style" w:hAnsi="Bookman Old Style" w:cs="Arial"/>
                <w:b/>
                <w:i/>
                <w:snapToGrid w:val="0"/>
                <w:sz w:val="22"/>
                <w:szCs w:val="22"/>
              </w:rPr>
              <w:t>Government and Public Administration Cluster</w:t>
            </w:r>
          </w:p>
        </w:tc>
      </w:tr>
      <w:tr w:rsidR="00222869" w:rsidRPr="000E16CD" w14:paraId="61BD542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EEF8119"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440701</w:t>
            </w:r>
          </w:p>
        </w:tc>
        <w:tc>
          <w:tcPr>
            <w:tcW w:w="8280" w:type="dxa"/>
            <w:tcBorders>
              <w:top w:val="single" w:sz="4" w:space="0" w:color="auto"/>
              <w:left w:val="single" w:sz="4" w:space="0" w:color="auto"/>
              <w:bottom w:val="single" w:sz="4" w:space="0" w:color="auto"/>
              <w:right w:val="single" w:sz="4" w:space="0" w:color="auto"/>
            </w:tcBorders>
            <w:vAlign w:val="center"/>
          </w:tcPr>
          <w:p w14:paraId="053873C1"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Social Work</w:t>
            </w:r>
          </w:p>
        </w:tc>
      </w:tr>
      <w:tr w:rsidR="00222869" w:rsidRPr="000E16CD" w14:paraId="2E2622AC"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7526058"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440702</w:t>
            </w:r>
          </w:p>
        </w:tc>
        <w:tc>
          <w:tcPr>
            <w:tcW w:w="8280" w:type="dxa"/>
            <w:tcBorders>
              <w:top w:val="single" w:sz="4" w:space="0" w:color="auto"/>
              <w:left w:val="single" w:sz="4" w:space="0" w:color="auto"/>
              <w:bottom w:val="single" w:sz="4" w:space="0" w:color="auto"/>
              <w:right w:val="single" w:sz="4" w:space="0" w:color="auto"/>
            </w:tcBorders>
            <w:vAlign w:val="center"/>
          </w:tcPr>
          <w:p w14:paraId="6E46D354"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Youth Services/Administration</w:t>
            </w:r>
          </w:p>
        </w:tc>
      </w:tr>
      <w:tr w:rsidR="00222869" w:rsidRPr="000E16CD" w14:paraId="51BBEAC7"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080CDC5B"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449999</w:t>
            </w:r>
          </w:p>
        </w:tc>
        <w:tc>
          <w:tcPr>
            <w:tcW w:w="8280" w:type="dxa"/>
            <w:tcBorders>
              <w:top w:val="single" w:sz="4" w:space="0" w:color="auto"/>
              <w:left w:val="single" w:sz="4" w:space="0" w:color="auto"/>
              <w:bottom w:val="single" w:sz="4" w:space="0" w:color="auto"/>
              <w:right w:val="single" w:sz="4" w:space="0" w:color="auto"/>
            </w:tcBorders>
            <w:vAlign w:val="center"/>
          </w:tcPr>
          <w:p w14:paraId="706E478D"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Administration and Social Service Professions, Other</w:t>
            </w:r>
          </w:p>
        </w:tc>
      </w:tr>
      <w:tr w:rsidR="00222869" w:rsidRPr="000E16CD" w14:paraId="5F1C8728"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312AA631"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520206</w:t>
            </w:r>
          </w:p>
        </w:tc>
        <w:tc>
          <w:tcPr>
            <w:tcW w:w="8280" w:type="dxa"/>
            <w:tcBorders>
              <w:top w:val="single" w:sz="4" w:space="0" w:color="auto"/>
              <w:left w:val="single" w:sz="4" w:space="0" w:color="auto"/>
              <w:bottom w:val="single" w:sz="4" w:space="0" w:color="auto"/>
              <w:right w:val="single" w:sz="4" w:space="0" w:color="auto"/>
            </w:tcBorders>
            <w:vAlign w:val="center"/>
          </w:tcPr>
          <w:p w14:paraId="4C366DBB"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Non-Profit/Public/Organizational Management</w:t>
            </w:r>
          </w:p>
        </w:tc>
      </w:tr>
      <w:tr w:rsidR="00222869" w:rsidRPr="000E16CD" w14:paraId="3C846E66" w14:textId="77777777" w:rsidTr="00222869">
        <w:trPr>
          <w:cantSplit/>
          <w:trHeight w:val="288"/>
          <w:jc w:val="center"/>
        </w:trPr>
        <w:tc>
          <w:tcPr>
            <w:tcW w:w="1260" w:type="dxa"/>
            <w:tcBorders>
              <w:top w:val="single" w:sz="4" w:space="0" w:color="auto"/>
              <w:left w:val="single" w:sz="4" w:space="0" w:color="auto"/>
              <w:bottom w:val="single" w:sz="4" w:space="0" w:color="auto"/>
              <w:right w:val="single" w:sz="4" w:space="0" w:color="auto"/>
            </w:tcBorders>
            <w:vAlign w:val="center"/>
          </w:tcPr>
          <w:p w14:paraId="6479FCC5" w14:textId="77777777" w:rsidR="00222869" w:rsidRPr="000E16CD" w:rsidRDefault="00222869" w:rsidP="00222869">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520808</w:t>
            </w:r>
          </w:p>
        </w:tc>
        <w:tc>
          <w:tcPr>
            <w:tcW w:w="8280" w:type="dxa"/>
            <w:tcBorders>
              <w:top w:val="single" w:sz="4" w:space="0" w:color="auto"/>
              <w:left w:val="single" w:sz="4" w:space="0" w:color="auto"/>
              <w:bottom w:val="single" w:sz="4" w:space="0" w:color="auto"/>
              <w:right w:val="single" w:sz="4" w:space="0" w:color="auto"/>
            </w:tcBorders>
            <w:vAlign w:val="center"/>
          </w:tcPr>
          <w:p w14:paraId="36E2F958" w14:textId="77777777" w:rsidR="00222869" w:rsidRPr="000E16CD" w:rsidRDefault="00222869" w:rsidP="00222869">
            <w:pPr>
              <w:rPr>
                <w:rFonts w:ascii="Bookman Old Style" w:hAnsi="Bookman Old Style" w:cs="Arial"/>
                <w:snapToGrid w:val="0"/>
                <w:sz w:val="22"/>
                <w:szCs w:val="22"/>
              </w:rPr>
            </w:pPr>
            <w:r w:rsidRPr="000E16CD">
              <w:rPr>
                <w:rFonts w:ascii="Bookman Old Style" w:hAnsi="Bookman Old Style" w:cs="Arial"/>
                <w:snapToGrid w:val="0"/>
                <w:sz w:val="22"/>
                <w:szCs w:val="22"/>
              </w:rPr>
              <w:t>Public Finance</w:t>
            </w:r>
          </w:p>
        </w:tc>
      </w:tr>
    </w:tbl>
    <w:p w14:paraId="3F8C1932" w14:textId="77777777" w:rsidR="00427B46" w:rsidRPr="000E16CD" w:rsidRDefault="00222869" w:rsidP="00427B46">
      <w:pPr>
        <w:pStyle w:val="Heading2"/>
        <w:jc w:val="center"/>
      </w:pPr>
      <w:r w:rsidRPr="000E16CD">
        <w:br w:type="page"/>
      </w:r>
      <w:bookmarkStart w:id="586" w:name="_Toc500488452"/>
      <w:r w:rsidR="00427B46" w:rsidRPr="000E16CD">
        <w:t>Career Path Codes and Descriptions</w:t>
      </w:r>
      <w:bookmarkEnd w:id="586"/>
    </w:p>
    <w:tbl>
      <w:tblPr>
        <w:tblW w:w="9696"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016"/>
        <w:gridCol w:w="2562"/>
        <w:gridCol w:w="5118"/>
      </w:tblGrid>
      <w:tr w:rsidR="00D4576A" w:rsidRPr="000E16CD" w14:paraId="015F0215" w14:textId="77777777" w:rsidTr="004D08C3">
        <w:trPr>
          <w:trHeight w:val="277"/>
          <w:jc w:val="center"/>
        </w:trPr>
        <w:tc>
          <w:tcPr>
            <w:tcW w:w="2016" w:type="dxa"/>
            <w:tcBorders>
              <w:top w:val="single" w:sz="8" w:space="0" w:color="000000"/>
              <w:bottom w:val="single" w:sz="8" w:space="0" w:color="000000"/>
              <w:right w:val="single" w:sz="8" w:space="0" w:color="000000"/>
            </w:tcBorders>
            <w:shd w:val="clear" w:color="auto" w:fill="D9D9D9"/>
          </w:tcPr>
          <w:p w14:paraId="7CAF5A58" w14:textId="77777777" w:rsidR="00D4576A" w:rsidRPr="000E16CD" w:rsidRDefault="00D4576A" w:rsidP="00427B46">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c>
          <w:tcPr>
            <w:tcW w:w="2562" w:type="dxa"/>
            <w:tcBorders>
              <w:top w:val="single" w:sz="8" w:space="0" w:color="000000"/>
              <w:bottom w:val="single" w:sz="8" w:space="0" w:color="000000"/>
              <w:right w:val="single" w:sz="8" w:space="0" w:color="000000"/>
            </w:tcBorders>
            <w:shd w:val="clear" w:color="auto" w:fill="D9D9D9"/>
          </w:tcPr>
          <w:p w14:paraId="6E29D13C" w14:textId="77777777" w:rsidR="00D4576A" w:rsidRPr="000E16CD" w:rsidRDefault="00D4576A" w:rsidP="00427B46">
            <w:pPr>
              <w:autoSpaceDE w:val="0"/>
              <w:autoSpaceDN w:val="0"/>
              <w:adjustRightInd w:val="0"/>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Description</w:t>
            </w:r>
          </w:p>
        </w:tc>
        <w:tc>
          <w:tcPr>
            <w:tcW w:w="5118" w:type="dxa"/>
            <w:tcBorders>
              <w:top w:val="single" w:sz="8" w:space="0" w:color="000000"/>
              <w:left w:val="single" w:sz="8" w:space="0" w:color="000000"/>
              <w:bottom w:val="single" w:sz="8" w:space="0" w:color="000000"/>
              <w:right w:val="single" w:sz="8" w:space="0" w:color="000000"/>
            </w:tcBorders>
            <w:shd w:val="clear" w:color="auto" w:fill="D9D9D9"/>
          </w:tcPr>
          <w:p w14:paraId="554CE0F5" w14:textId="77777777" w:rsidR="00D4576A" w:rsidRPr="000E16CD" w:rsidRDefault="00D4576A" w:rsidP="00503A40">
            <w:pPr>
              <w:autoSpaceDE w:val="0"/>
              <w:autoSpaceDN w:val="0"/>
              <w:adjustRightInd w:val="0"/>
              <w:rPr>
                <w:rFonts w:ascii="Bookman Old Style" w:hAnsi="Bookman Old Style" w:cs="Arial"/>
                <w:color w:val="000000"/>
                <w:sz w:val="22"/>
                <w:szCs w:val="22"/>
              </w:rPr>
            </w:pPr>
            <w:r w:rsidRPr="000E16CD">
              <w:rPr>
                <w:rFonts w:ascii="Bookman Old Style" w:hAnsi="Bookman Old Style" w:cs="Arial"/>
                <w:b/>
                <w:bCs/>
                <w:color w:val="000000"/>
                <w:sz w:val="22"/>
                <w:szCs w:val="22"/>
              </w:rPr>
              <w:t>Definition</w:t>
            </w:r>
            <w:r w:rsidR="0042506E" w:rsidRPr="000E16CD">
              <w:rPr>
                <w:rFonts w:ascii="Bookman Old Style" w:hAnsi="Bookman Old Style" w:cs="Arial"/>
                <w:b/>
                <w:bCs/>
                <w:color w:val="000000"/>
                <w:sz w:val="22"/>
                <w:szCs w:val="22"/>
              </w:rPr>
              <w:t xml:space="preserve">: </w:t>
            </w:r>
            <w:r w:rsidR="0042506E" w:rsidRPr="000E16CD">
              <w:rPr>
                <w:rFonts w:ascii="Bookman Old Style" w:hAnsi="Bookman Old Style"/>
                <w:color w:val="000000"/>
                <w:sz w:val="22"/>
                <w:szCs w:val="22"/>
              </w:rPr>
              <w:t>Student passes one Regents exam </w:t>
            </w:r>
            <w:r w:rsidR="00703CC2">
              <w:rPr>
                <w:rFonts w:ascii="Bookman Old Style" w:hAnsi="Bookman Old Style"/>
                <w:color w:val="000000"/>
                <w:sz w:val="22"/>
                <w:szCs w:val="22"/>
              </w:rPr>
              <w:t>(</w:t>
            </w:r>
            <w:r w:rsidR="0042506E" w:rsidRPr="000E16CD">
              <w:rPr>
                <w:rFonts w:ascii="Bookman Old Style" w:hAnsi="Bookman Old Style"/>
                <w:color w:val="000000"/>
                <w:sz w:val="22"/>
                <w:szCs w:val="22"/>
              </w:rPr>
              <w:t>or an examination from the list of Department-approved alternatives</w:t>
            </w:r>
            <w:r w:rsidR="00703CC2">
              <w:rPr>
                <w:rFonts w:ascii="Bookman Old Style" w:hAnsi="Bookman Old Style"/>
                <w:color w:val="000000"/>
                <w:sz w:val="22"/>
                <w:szCs w:val="22"/>
              </w:rPr>
              <w:t>)</w:t>
            </w:r>
            <w:r w:rsidR="0042506E" w:rsidRPr="000E16CD">
              <w:rPr>
                <w:rFonts w:ascii="Bookman Old Style" w:hAnsi="Bookman Old Style"/>
                <w:color w:val="000000"/>
                <w:sz w:val="22"/>
                <w:szCs w:val="22"/>
              </w:rPr>
              <w:t xml:space="preserve"> in each of the following: English, Math, Science, and Social Studies </w:t>
            </w:r>
            <w:r w:rsidR="0042506E" w:rsidRPr="000E16CD">
              <w:rPr>
                <w:rFonts w:ascii="Bookman Old Style" w:hAnsi="Bookman Old Style"/>
                <w:i/>
                <w:color w:val="000000"/>
                <w:sz w:val="22"/>
                <w:szCs w:val="22"/>
              </w:rPr>
              <w:t>PLUS</w:t>
            </w:r>
            <w:r w:rsidR="006349B3" w:rsidRPr="000E16CD">
              <w:rPr>
                <w:rFonts w:ascii="Bookman Old Style" w:hAnsi="Bookman Old Style"/>
                <w:color w:val="000000"/>
                <w:sz w:val="22"/>
                <w:szCs w:val="22"/>
              </w:rPr>
              <w:t>:</w:t>
            </w:r>
          </w:p>
        </w:tc>
      </w:tr>
      <w:tr w:rsidR="00D4576A" w:rsidRPr="000E16CD" w14:paraId="2EF89219" w14:textId="77777777" w:rsidTr="006349B3">
        <w:trPr>
          <w:trHeight w:val="266"/>
          <w:jc w:val="center"/>
        </w:trPr>
        <w:tc>
          <w:tcPr>
            <w:tcW w:w="2016" w:type="dxa"/>
            <w:tcBorders>
              <w:top w:val="single" w:sz="8" w:space="0" w:color="000000"/>
              <w:bottom w:val="single" w:sz="8" w:space="0" w:color="000000"/>
              <w:right w:val="single" w:sz="8" w:space="0" w:color="000000"/>
            </w:tcBorders>
          </w:tcPr>
          <w:p w14:paraId="34DF8266" w14:textId="77777777" w:rsidR="00D4576A" w:rsidRPr="000E16CD" w:rsidRDefault="00D4576A" w:rsidP="00427B46">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ARTS</w:t>
            </w:r>
          </w:p>
        </w:tc>
        <w:tc>
          <w:tcPr>
            <w:tcW w:w="2562" w:type="dxa"/>
            <w:tcBorders>
              <w:top w:val="single" w:sz="8" w:space="0" w:color="000000"/>
              <w:bottom w:val="single" w:sz="8" w:space="0" w:color="000000"/>
              <w:right w:val="single" w:sz="8" w:space="0" w:color="000000"/>
            </w:tcBorders>
          </w:tcPr>
          <w:p w14:paraId="7D9A4151" w14:textId="77777777" w:rsidR="00D4576A" w:rsidRPr="000E16CD" w:rsidRDefault="00D4576A" w:rsidP="00806429">
            <w:pPr>
              <w:autoSpaceDE w:val="0"/>
              <w:autoSpaceDN w:val="0"/>
              <w:adjustRightInd w:val="0"/>
              <w:rPr>
                <w:rFonts w:ascii="Bookman Old Style" w:hAnsi="Bookman Old Style" w:cs="Arial"/>
                <w:color w:val="000000"/>
                <w:sz w:val="22"/>
                <w:szCs w:val="22"/>
              </w:rPr>
            </w:pPr>
            <w:r w:rsidRPr="000E16CD">
              <w:rPr>
                <w:rFonts w:ascii="Bookman Old Style" w:hAnsi="Bookman Old Style"/>
                <w:sz w:val="22"/>
                <w:szCs w:val="22"/>
              </w:rPr>
              <w:t>Arts</w:t>
            </w:r>
          </w:p>
        </w:tc>
        <w:tc>
          <w:tcPr>
            <w:tcW w:w="5118" w:type="dxa"/>
            <w:tcBorders>
              <w:top w:val="single" w:sz="8" w:space="0" w:color="000000"/>
              <w:left w:val="single" w:sz="8" w:space="0" w:color="000000"/>
              <w:bottom w:val="single" w:sz="8" w:space="0" w:color="000000"/>
              <w:right w:val="single" w:sz="8" w:space="0" w:color="000000"/>
            </w:tcBorders>
          </w:tcPr>
          <w:p w14:paraId="21C8C9F5" w14:textId="77777777" w:rsidR="00D4576A" w:rsidRPr="000E16CD" w:rsidRDefault="00503A40" w:rsidP="001F75BA">
            <w:pPr>
              <w:numPr>
                <w:ilvl w:val="0"/>
                <w:numId w:val="80"/>
              </w:numPr>
              <w:autoSpaceDE w:val="0"/>
              <w:autoSpaceDN w:val="0"/>
              <w:adjustRightInd w:val="0"/>
              <w:ind w:left="354" w:hanging="180"/>
              <w:rPr>
                <w:rFonts w:ascii="Bookman Old Style" w:hAnsi="Bookman Old Style" w:cs="Arial"/>
                <w:color w:val="000000"/>
                <w:sz w:val="22"/>
                <w:szCs w:val="22"/>
              </w:rPr>
            </w:pPr>
            <w:r>
              <w:rPr>
                <w:rFonts w:ascii="Bookman Old Style" w:hAnsi="Bookman Old Style"/>
                <w:color w:val="000000"/>
                <w:sz w:val="22"/>
                <w:szCs w:val="22"/>
              </w:rPr>
              <w:t xml:space="preserve">passes one </w:t>
            </w:r>
            <w:r w:rsidR="00CA2F92" w:rsidRPr="000E16CD">
              <w:rPr>
                <w:rFonts w:ascii="Bookman Old Style" w:hAnsi="Bookman Old Style"/>
                <w:color w:val="000000"/>
                <w:sz w:val="22"/>
                <w:szCs w:val="22"/>
              </w:rPr>
              <w:t xml:space="preserve">Department-approved </w:t>
            </w:r>
            <w:r w:rsidR="00D4576A" w:rsidRPr="000E16CD">
              <w:rPr>
                <w:rFonts w:ascii="Bookman Old Style" w:hAnsi="Bookman Old Style"/>
                <w:color w:val="000000"/>
                <w:sz w:val="22"/>
                <w:szCs w:val="22"/>
              </w:rPr>
              <w:t>pathway assessment in the Arts</w:t>
            </w:r>
          </w:p>
        </w:tc>
      </w:tr>
      <w:tr w:rsidR="00D4576A" w:rsidRPr="000E16CD" w14:paraId="19267B98" w14:textId="77777777" w:rsidTr="006349B3">
        <w:trPr>
          <w:trHeight w:val="266"/>
          <w:jc w:val="center"/>
        </w:trPr>
        <w:tc>
          <w:tcPr>
            <w:tcW w:w="2016" w:type="dxa"/>
            <w:tcBorders>
              <w:top w:val="single" w:sz="8" w:space="0" w:color="000000"/>
              <w:bottom w:val="single" w:sz="8" w:space="0" w:color="000000"/>
              <w:right w:val="single" w:sz="8" w:space="0" w:color="000000"/>
            </w:tcBorders>
          </w:tcPr>
          <w:p w14:paraId="1109979C" w14:textId="77777777" w:rsidR="00D4576A" w:rsidRPr="000E16CD" w:rsidRDefault="00D4576A" w:rsidP="00427B46">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CTE</w:t>
            </w:r>
          </w:p>
        </w:tc>
        <w:tc>
          <w:tcPr>
            <w:tcW w:w="2562" w:type="dxa"/>
            <w:tcBorders>
              <w:top w:val="single" w:sz="8" w:space="0" w:color="000000"/>
              <w:bottom w:val="single" w:sz="8" w:space="0" w:color="000000"/>
              <w:right w:val="single" w:sz="8" w:space="0" w:color="000000"/>
            </w:tcBorders>
          </w:tcPr>
          <w:p w14:paraId="3809FCEF" w14:textId="77777777" w:rsidR="00D4576A" w:rsidRPr="000E16CD" w:rsidRDefault="00D4576A" w:rsidP="00806429">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Career and Technical Education</w:t>
            </w:r>
          </w:p>
        </w:tc>
        <w:tc>
          <w:tcPr>
            <w:tcW w:w="5118" w:type="dxa"/>
            <w:tcBorders>
              <w:top w:val="single" w:sz="8" w:space="0" w:color="000000"/>
              <w:left w:val="single" w:sz="8" w:space="0" w:color="000000"/>
              <w:bottom w:val="single" w:sz="8" w:space="0" w:color="000000"/>
              <w:right w:val="single" w:sz="8" w:space="0" w:color="000000"/>
            </w:tcBorders>
          </w:tcPr>
          <w:p w14:paraId="72393EAE" w14:textId="77777777" w:rsidR="00D4576A" w:rsidRPr="000E16CD" w:rsidRDefault="00503A40" w:rsidP="001F75BA">
            <w:pPr>
              <w:numPr>
                <w:ilvl w:val="0"/>
                <w:numId w:val="80"/>
              </w:numPr>
              <w:autoSpaceDE w:val="0"/>
              <w:autoSpaceDN w:val="0"/>
              <w:adjustRightInd w:val="0"/>
              <w:ind w:left="354" w:hanging="180"/>
              <w:rPr>
                <w:rFonts w:ascii="Bookman Old Style" w:hAnsi="Bookman Old Style" w:cs="Arial"/>
                <w:color w:val="000000"/>
                <w:sz w:val="22"/>
                <w:szCs w:val="22"/>
              </w:rPr>
            </w:pPr>
            <w:r>
              <w:rPr>
                <w:rFonts w:ascii="Bookman Old Style" w:hAnsi="Bookman Old Style"/>
                <w:color w:val="000000"/>
                <w:sz w:val="22"/>
                <w:szCs w:val="22"/>
              </w:rPr>
              <w:t xml:space="preserve">passes one </w:t>
            </w:r>
            <w:r w:rsidR="00D4576A" w:rsidRPr="000E16CD">
              <w:rPr>
                <w:rFonts w:ascii="Bookman Old Style" w:hAnsi="Bookman Old Style"/>
                <w:color w:val="000000"/>
                <w:sz w:val="22"/>
                <w:szCs w:val="22"/>
              </w:rPr>
              <w:t xml:space="preserve">Department-approved </w:t>
            </w:r>
            <w:r w:rsidR="00BD4A98" w:rsidRPr="000E16CD">
              <w:rPr>
                <w:rFonts w:ascii="Bookman Old Style" w:hAnsi="Bookman Old Style"/>
                <w:color w:val="000000"/>
                <w:sz w:val="22"/>
                <w:szCs w:val="22"/>
              </w:rPr>
              <w:t>T</w:t>
            </w:r>
            <w:r w:rsidR="00D4576A" w:rsidRPr="000E16CD">
              <w:rPr>
                <w:rFonts w:ascii="Bookman Old Style" w:hAnsi="Bookman Old Style"/>
                <w:color w:val="000000"/>
                <w:sz w:val="22"/>
                <w:szCs w:val="22"/>
              </w:rPr>
              <w:t xml:space="preserve">echnical pathway </w:t>
            </w:r>
            <w:r w:rsidR="00D4576A" w:rsidRPr="002F3A26">
              <w:rPr>
                <w:rFonts w:ascii="Bookman Old Style" w:hAnsi="Bookman Old Style"/>
                <w:color w:val="000000"/>
                <w:sz w:val="22"/>
                <w:szCs w:val="22"/>
              </w:rPr>
              <w:t>assessment</w:t>
            </w:r>
            <w:r w:rsidR="00762F7E" w:rsidRPr="002F3A26">
              <w:rPr>
                <w:rFonts w:ascii="Bookman Old Style" w:hAnsi="Bookman Old Style"/>
                <w:color w:val="000000"/>
                <w:sz w:val="22"/>
                <w:szCs w:val="22"/>
              </w:rPr>
              <w:t>*</w:t>
            </w:r>
          </w:p>
        </w:tc>
      </w:tr>
      <w:tr w:rsidR="00D4576A" w:rsidRPr="002F3A26" w14:paraId="380EAF95" w14:textId="77777777" w:rsidTr="004D08C3">
        <w:trPr>
          <w:trHeight w:val="266"/>
          <w:jc w:val="center"/>
        </w:trPr>
        <w:tc>
          <w:tcPr>
            <w:tcW w:w="2016" w:type="dxa"/>
            <w:tcBorders>
              <w:top w:val="single" w:sz="8" w:space="0" w:color="000000"/>
              <w:bottom w:val="single" w:sz="8" w:space="0" w:color="000000"/>
              <w:right w:val="single" w:sz="8" w:space="0" w:color="000000"/>
            </w:tcBorders>
          </w:tcPr>
          <w:p w14:paraId="74603CB9" w14:textId="77777777" w:rsidR="00D4576A" w:rsidRPr="002F3A26" w:rsidRDefault="00D4576A"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w:t>
            </w:r>
          </w:p>
        </w:tc>
        <w:tc>
          <w:tcPr>
            <w:tcW w:w="2562" w:type="dxa"/>
            <w:tcBorders>
              <w:top w:val="single" w:sz="8" w:space="0" w:color="000000"/>
              <w:bottom w:val="single" w:sz="8" w:space="0" w:color="000000"/>
              <w:right w:val="single" w:sz="8" w:space="0" w:color="000000"/>
            </w:tcBorders>
          </w:tcPr>
          <w:p w14:paraId="2B06827D" w14:textId="77777777" w:rsidR="00D4576A" w:rsidRPr="002F3A26" w:rsidRDefault="00D4576A"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Humanities</w:t>
            </w:r>
          </w:p>
        </w:tc>
        <w:tc>
          <w:tcPr>
            <w:tcW w:w="5118" w:type="dxa"/>
            <w:tcBorders>
              <w:top w:val="single" w:sz="8" w:space="0" w:color="000000"/>
              <w:left w:val="single" w:sz="8" w:space="0" w:color="000000"/>
              <w:bottom w:val="single" w:sz="8" w:space="0" w:color="000000"/>
              <w:right w:val="single" w:sz="8" w:space="0" w:color="000000"/>
            </w:tcBorders>
          </w:tcPr>
          <w:p w14:paraId="33C8C3DC" w14:textId="77777777" w:rsidR="00D4576A" w:rsidRPr="002F3A26" w:rsidRDefault="00503A40" w:rsidP="001F75BA">
            <w:pPr>
              <w:numPr>
                <w:ilvl w:val="0"/>
                <w:numId w:val="80"/>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D4576A" w:rsidRPr="002F3A26">
              <w:rPr>
                <w:rFonts w:ascii="Bookman Old Style" w:hAnsi="Bookman Old Style"/>
                <w:color w:val="000000"/>
                <w:sz w:val="22"/>
                <w:szCs w:val="22"/>
              </w:rPr>
              <w:t xml:space="preserve">additional Regents examination in Social Studies </w:t>
            </w:r>
          </w:p>
        </w:tc>
      </w:tr>
      <w:tr w:rsidR="00503A40" w:rsidRPr="002F3A26" w14:paraId="673F1979" w14:textId="77777777" w:rsidTr="004D08C3">
        <w:trPr>
          <w:trHeight w:val="266"/>
          <w:jc w:val="center"/>
        </w:trPr>
        <w:tc>
          <w:tcPr>
            <w:tcW w:w="2016" w:type="dxa"/>
            <w:tcBorders>
              <w:top w:val="single" w:sz="8" w:space="0" w:color="000000"/>
              <w:bottom w:val="single" w:sz="8" w:space="0" w:color="000000"/>
              <w:right w:val="single" w:sz="8" w:space="0" w:color="000000"/>
            </w:tcBorders>
          </w:tcPr>
          <w:p w14:paraId="2672A6BF" w14:textId="77777777" w:rsidR="00503A40" w:rsidRPr="002F3A26" w:rsidRDefault="00503A40"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HUMALT</w:t>
            </w:r>
          </w:p>
        </w:tc>
        <w:tc>
          <w:tcPr>
            <w:tcW w:w="2562" w:type="dxa"/>
            <w:tcBorders>
              <w:top w:val="single" w:sz="8" w:space="0" w:color="000000"/>
              <w:bottom w:val="single" w:sz="8" w:space="0" w:color="000000"/>
              <w:right w:val="single" w:sz="8" w:space="0" w:color="000000"/>
            </w:tcBorders>
          </w:tcPr>
          <w:p w14:paraId="1773A908" w14:textId="77777777" w:rsidR="00503A40" w:rsidRPr="002F3A26" w:rsidRDefault="00503A40" w:rsidP="00806429">
            <w:pPr>
              <w:autoSpaceDE w:val="0"/>
              <w:autoSpaceDN w:val="0"/>
              <w:adjustRightInd w:val="0"/>
              <w:rPr>
                <w:rFonts w:ascii="Bookman Old Style" w:hAnsi="Bookman Old Style"/>
                <w:sz w:val="22"/>
                <w:szCs w:val="22"/>
              </w:rPr>
            </w:pPr>
            <w:r w:rsidRPr="002F3A26">
              <w:rPr>
                <w:rFonts w:ascii="Bookman Old Style" w:hAnsi="Bookman Old Style"/>
                <w:sz w:val="22"/>
                <w:szCs w:val="22"/>
              </w:rPr>
              <w:t>Humanities Alternative</w:t>
            </w:r>
          </w:p>
        </w:tc>
        <w:tc>
          <w:tcPr>
            <w:tcW w:w="5118" w:type="dxa"/>
            <w:tcBorders>
              <w:top w:val="single" w:sz="8" w:space="0" w:color="000000"/>
              <w:left w:val="single" w:sz="8" w:space="0" w:color="000000"/>
              <w:bottom w:val="single" w:sz="8" w:space="0" w:color="000000"/>
              <w:right w:val="single" w:sz="8" w:space="0" w:color="000000"/>
            </w:tcBorders>
          </w:tcPr>
          <w:p w14:paraId="4B2861DC" w14:textId="77777777" w:rsidR="00503A40" w:rsidRPr="002F3A26" w:rsidRDefault="00503A40" w:rsidP="001F75BA">
            <w:pPr>
              <w:numPr>
                <w:ilvl w:val="0"/>
                <w:numId w:val="80"/>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passes one additional examination from the list of Department-approved alternative exams in English or Social Studies</w:t>
            </w:r>
          </w:p>
        </w:tc>
      </w:tr>
      <w:tr w:rsidR="00D4576A" w:rsidRPr="002F3A26" w14:paraId="7F781EA9" w14:textId="77777777" w:rsidTr="004D08C3">
        <w:trPr>
          <w:trHeight w:val="266"/>
          <w:jc w:val="center"/>
        </w:trPr>
        <w:tc>
          <w:tcPr>
            <w:tcW w:w="2016" w:type="dxa"/>
            <w:tcBorders>
              <w:top w:val="single" w:sz="8" w:space="0" w:color="000000"/>
              <w:bottom w:val="single" w:sz="8" w:space="0" w:color="000000"/>
              <w:right w:val="single" w:sz="8" w:space="0" w:color="000000"/>
            </w:tcBorders>
          </w:tcPr>
          <w:p w14:paraId="7AC12E04" w14:textId="77777777" w:rsidR="00D4576A" w:rsidRPr="002F3A26" w:rsidRDefault="00D4576A" w:rsidP="00427B46">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LOTE</w:t>
            </w:r>
          </w:p>
        </w:tc>
        <w:tc>
          <w:tcPr>
            <w:tcW w:w="2562" w:type="dxa"/>
            <w:tcBorders>
              <w:top w:val="single" w:sz="8" w:space="0" w:color="000000"/>
              <w:bottom w:val="single" w:sz="8" w:space="0" w:color="000000"/>
              <w:right w:val="single" w:sz="8" w:space="0" w:color="000000"/>
            </w:tcBorders>
          </w:tcPr>
          <w:p w14:paraId="600F4158" w14:textId="77777777" w:rsidR="00D4576A" w:rsidRPr="002F3A26" w:rsidRDefault="00D4576A"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Languages Other Than English</w:t>
            </w:r>
          </w:p>
        </w:tc>
        <w:tc>
          <w:tcPr>
            <w:tcW w:w="5118" w:type="dxa"/>
            <w:tcBorders>
              <w:top w:val="single" w:sz="8" w:space="0" w:color="000000"/>
              <w:left w:val="single" w:sz="8" w:space="0" w:color="000000"/>
              <w:bottom w:val="single" w:sz="8" w:space="0" w:color="000000"/>
              <w:right w:val="single" w:sz="8" w:space="0" w:color="000000"/>
            </w:tcBorders>
          </w:tcPr>
          <w:p w14:paraId="444AAA68" w14:textId="77777777" w:rsidR="00D4576A" w:rsidRPr="002F3A26" w:rsidRDefault="00503A40" w:rsidP="001F75BA">
            <w:pPr>
              <w:numPr>
                <w:ilvl w:val="0"/>
                <w:numId w:val="80"/>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BD4A98" w:rsidRPr="002F3A26">
              <w:rPr>
                <w:rFonts w:ascii="Bookman Old Style" w:hAnsi="Bookman Old Style"/>
                <w:color w:val="000000"/>
                <w:sz w:val="22"/>
                <w:szCs w:val="22"/>
              </w:rPr>
              <w:t>Department-approved</w:t>
            </w:r>
            <w:r w:rsidR="00D4576A" w:rsidRPr="002F3A26">
              <w:rPr>
                <w:rFonts w:ascii="Bookman Old Style" w:hAnsi="Bookman Old Style"/>
                <w:color w:val="000000"/>
                <w:sz w:val="22"/>
                <w:szCs w:val="22"/>
              </w:rPr>
              <w:t xml:space="preserve"> pathway assessment</w:t>
            </w:r>
            <w:r w:rsidR="00BD4A98" w:rsidRPr="002F3A26">
              <w:rPr>
                <w:rFonts w:ascii="Bookman Old Style" w:hAnsi="Bookman Old Style"/>
                <w:color w:val="000000"/>
                <w:sz w:val="22"/>
                <w:szCs w:val="22"/>
              </w:rPr>
              <w:t xml:space="preserve"> in Biliteracy</w:t>
            </w:r>
          </w:p>
        </w:tc>
      </w:tr>
      <w:tr w:rsidR="00503A40" w:rsidRPr="002F3A26" w14:paraId="5A1D5C0A" w14:textId="77777777" w:rsidTr="00762F7E">
        <w:trPr>
          <w:trHeight w:val="421"/>
          <w:jc w:val="center"/>
        </w:trPr>
        <w:tc>
          <w:tcPr>
            <w:tcW w:w="2016" w:type="dxa"/>
            <w:tcBorders>
              <w:top w:val="single" w:sz="8" w:space="0" w:color="000000"/>
              <w:bottom w:val="single" w:sz="8" w:space="0" w:color="000000"/>
              <w:right w:val="single" w:sz="8" w:space="0" w:color="000000"/>
            </w:tcBorders>
          </w:tcPr>
          <w:p w14:paraId="3E3D3327" w14:textId="77777777" w:rsidR="00503A40" w:rsidRPr="002F3A26" w:rsidRDefault="00503A40"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STEMMATH</w:t>
            </w:r>
          </w:p>
        </w:tc>
        <w:tc>
          <w:tcPr>
            <w:tcW w:w="2562" w:type="dxa"/>
            <w:tcBorders>
              <w:top w:val="single" w:sz="8" w:space="0" w:color="000000"/>
              <w:bottom w:val="single" w:sz="8" w:space="0" w:color="000000"/>
              <w:right w:val="single" w:sz="8" w:space="0" w:color="000000"/>
            </w:tcBorders>
          </w:tcPr>
          <w:p w14:paraId="4CE03F73" w14:textId="77777777" w:rsidR="00503A40" w:rsidRPr="002F3A26" w:rsidRDefault="00503A40" w:rsidP="00806429">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Mathematics</w:t>
            </w:r>
          </w:p>
        </w:tc>
        <w:tc>
          <w:tcPr>
            <w:tcW w:w="5118" w:type="dxa"/>
            <w:tcBorders>
              <w:top w:val="single" w:sz="8" w:space="0" w:color="000000"/>
              <w:left w:val="single" w:sz="8" w:space="0" w:color="000000"/>
              <w:bottom w:val="single" w:sz="8" w:space="0" w:color="000000"/>
              <w:right w:val="single" w:sz="8" w:space="0" w:color="000000"/>
            </w:tcBorders>
          </w:tcPr>
          <w:p w14:paraId="51EF0847" w14:textId="77777777" w:rsidR="00503A40" w:rsidRPr="002F3A26" w:rsidRDefault="00503A40" w:rsidP="001F75BA">
            <w:pPr>
              <w:numPr>
                <w:ilvl w:val="0"/>
                <w:numId w:val="80"/>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passes one additional Regents exam or Department-approved alternative in Math</w:t>
            </w:r>
          </w:p>
        </w:tc>
      </w:tr>
      <w:tr w:rsidR="00D4576A" w:rsidRPr="002F3A26" w14:paraId="6B0CC6B9" w14:textId="77777777" w:rsidTr="00AD35FB">
        <w:trPr>
          <w:trHeight w:val="266"/>
          <w:jc w:val="center"/>
        </w:trPr>
        <w:tc>
          <w:tcPr>
            <w:tcW w:w="2016" w:type="dxa"/>
            <w:tcBorders>
              <w:top w:val="single" w:sz="8" w:space="0" w:color="000000"/>
              <w:bottom w:val="single" w:sz="8" w:space="0" w:color="000000"/>
              <w:right w:val="single" w:sz="8" w:space="0" w:color="000000"/>
            </w:tcBorders>
          </w:tcPr>
          <w:p w14:paraId="3360DA14" w14:textId="77777777" w:rsidR="00503A40" w:rsidRPr="002F3A26" w:rsidRDefault="00BD4A98"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w:t>
            </w:r>
            <w:r w:rsidR="00503A40" w:rsidRPr="002F3A26">
              <w:rPr>
                <w:rFonts w:ascii="Bookman Old Style" w:hAnsi="Bookman Old Style" w:cs="Arial"/>
                <w:color w:val="000000"/>
                <w:sz w:val="22"/>
                <w:szCs w:val="22"/>
              </w:rPr>
              <w:t>SCIENCE</w:t>
            </w:r>
          </w:p>
        </w:tc>
        <w:tc>
          <w:tcPr>
            <w:tcW w:w="2562" w:type="dxa"/>
            <w:tcBorders>
              <w:top w:val="single" w:sz="8" w:space="0" w:color="000000"/>
              <w:bottom w:val="single" w:sz="8" w:space="0" w:color="000000"/>
              <w:right w:val="single" w:sz="8" w:space="0" w:color="000000"/>
            </w:tcBorders>
          </w:tcPr>
          <w:p w14:paraId="259B0111" w14:textId="77777777" w:rsidR="00D4576A" w:rsidRPr="002F3A26" w:rsidRDefault="00D45465" w:rsidP="00503A40">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 xml:space="preserve">Science, Technology, </w:t>
            </w:r>
            <w:r w:rsidR="00503A40" w:rsidRPr="002F3A26">
              <w:rPr>
                <w:rFonts w:ascii="Bookman Old Style" w:hAnsi="Bookman Old Style" w:cs="Arial"/>
                <w:color w:val="000000"/>
                <w:sz w:val="22"/>
                <w:szCs w:val="22"/>
              </w:rPr>
              <w:t xml:space="preserve">and </w:t>
            </w:r>
            <w:r w:rsidRPr="002F3A26">
              <w:rPr>
                <w:rFonts w:ascii="Bookman Old Style" w:hAnsi="Bookman Old Style" w:cs="Arial"/>
                <w:color w:val="000000"/>
                <w:sz w:val="22"/>
                <w:szCs w:val="22"/>
              </w:rPr>
              <w:t xml:space="preserve">Engineering </w:t>
            </w:r>
          </w:p>
        </w:tc>
        <w:tc>
          <w:tcPr>
            <w:tcW w:w="5118" w:type="dxa"/>
            <w:tcBorders>
              <w:top w:val="single" w:sz="8" w:space="0" w:color="000000"/>
              <w:left w:val="single" w:sz="8" w:space="0" w:color="000000"/>
              <w:bottom w:val="single" w:sz="8" w:space="0" w:color="000000"/>
              <w:right w:val="single" w:sz="8" w:space="0" w:color="000000"/>
            </w:tcBorders>
          </w:tcPr>
          <w:p w14:paraId="4684ADCF" w14:textId="77777777" w:rsidR="00D4576A" w:rsidRPr="002F3A26" w:rsidRDefault="00503A40" w:rsidP="001F75BA">
            <w:pPr>
              <w:numPr>
                <w:ilvl w:val="0"/>
                <w:numId w:val="80"/>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 xml:space="preserve">passes one </w:t>
            </w:r>
            <w:r w:rsidR="00BD4A98" w:rsidRPr="002F3A26">
              <w:rPr>
                <w:rFonts w:ascii="Bookman Old Style" w:hAnsi="Bookman Old Style"/>
                <w:color w:val="000000"/>
                <w:sz w:val="22"/>
                <w:szCs w:val="22"/>
              </w:rPr>
              <w:t xml:space="preserve">additional Regents exam or Department-approved alternative in </w:t>
            </w:r>
            <w:r w:rsidR="00D45465" w:rsidRPr="002F3A26">
              <w:rPr>
                <w:rFonts w:ascii="Bookman Old Style" w:hAnsi="Bookman Old Style"/>
                <w:color w:val="000000"/>
                <w:sz w:val="22"/>
                <w:szCs w:val="22"/>
              </w:rPr>
              <w:t>Science</w:t>
            </w:r>
          </w:p>
        </w:tc>
      </w:tr>
      <w:tr w:rsidR="00AD35FB" w:rsidRPr="002F3A26" w14:paraId="09B44CF8" w14:textId="77777777" w:rsidTr="00AD35FB">
        <w:trPr>
          <w:trHeight w:val="266"/>
          <w:jc w:val="center"/>
        </w:trPr>
        <w:tc>
          <w:tcPr>
            <w:tcW w:w="2016" w:type="dxa"/>
            <w:tcBorders>
              <w:top w:val="single" w:sz="8" w:space="0" w:color="000000"/>
              <w:left w:val="single" w:sz="8" w:space="0" w:color="000000"/>
              <w:bottom w:val="thinThickSmallGap" w:sz="24" w:space="0" w:color="auto"/>
              <w:right w:val="single" w:sz="8" w:space="0" w:color="000000"/>
            </w:tcBorders>
          </w:tcPr>
          <w:p w14:paraId="64308FF4" w14:textId="77777777" w:rsidR="00AD35FB" w:rsidRPr="002F3A26" w:rsidRDefault="00AD35FB"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CDOS</w:t>
            </w:r>
          </w:p>
        </w:tc>
        <w:tc>
          <w:tcPr>
            <w:tcW w:w="2562" w:type="dxa"/>
            <w:tcBorders>
              <w:top w:val="single" w:sz="8" w:space="0" w:color="000000"/>
              <w:left w:val="single" w:sz="8" w:space="0" w:color="000000"/>
              <w:bottom w:val="thinThickSmallGap" w:sz="24" w:space="0" w:color="auto"/>
              <w:right w:val="single" w:sz="8" w:space="0" w:color="000000"/>
            </w:tcBorders>
          </w:tcPr>
          <w:p w14:paraId="360F8172" w14:textId="77777777" w:rsidR="00AD35FB" w:rsidRPr="002F3A26" w:rsidRDefault="00AD35FB" w:rsidP="00503A40">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Career Development and Occupational Studies</w:t>
            </w:r>
          </w:p>
        </w:tc>
        <w:tc>
          <w:tcPr>
            <w:tcW w:w="5118" w:type="dxa"/>
            <w:tcBorders>
              <w:top w:val="single" w:sz="8" w:space="0" w:color="000000"/>
              <w:left w:val="single" w:sz="8" w:space="0" w:color="000000"/>
              <w:bottom w:val="thinThickSmallGap" w:sz="24" w:space="0" w:color="auto"/>
              <w:right w:val="single" w:sz="8" w:space="0" w:color="000000"/>
            </w:tcBorders>
          </w:tcPr>
          <w:p w14:paraId="0BE5CB48" w14:textId="77777777" w:rsidR="00AD35FB" w:rsidRPr="002F3A26" w:rsidRDefault="00AD35FB" w:rsidP="001F75BA">
            <w:pPr>
              <w:numPr>
                <w:ilvl w:val="0"/>
                <w:numId w:val="80"/>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meets the requirements of the CDOS Commencement Credential</w:t>
            </w:r>
          </w:p>
        </w:tc>
      </w:tr>
      <w:tr w:rsidR="00AD35FB" w:rsidRPr="002F3A26" w14:paraId="4B166365" w14:textId="77777777" w:rsidTr="00AD35FB">
        <w:trPr>
          <w:trHeight w:val="266"/>
          <w:jc w:val="center"/>
        </w:trPr>
        <w:tc>
          <w:tcPr>
            <w:tcW w:w="2016" w:type="dxa"/>
            <w:tcBorders>
              <w:top w:val="thinThickSmallGap" w:sz="24" w:space="0" w:color="auto"/>
              <w:left w:val="single" w:sz="8" w:space="0" w:color="000000"/>
              <w:bottom w:val="single" w:sz="8" w:space="0" w:color="000000"/>
              <w:right w:val="single" w:sz="8" w:space="0" w:color="000000"/>
            </w:tcBorders>
          </w:tcPr>
          <w:p w14:paraId="64F98854" w14:textId="77777777" w:rsidR="00AD35FB" w:rsidRPr="002F3A26" w:rsidRDefault="00AD35FB" w:rsidP="00503A40">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NONE</w:t>
            </w:r>
          </w:p>
        </w:tc>
        <w:tc>
          <w:tcPr>
            <w:tcW w:w="2562" w:type="dxa"/>
            <w:tcBorders>
              <w:top w:val="thinThickSmallGap" w:sz="24" w:space="0" w:color="auto"/>
              <w:left w:val="single" w:sz="8" w:space="0" w:color="000000"/>
              <w:bottom w:val="single" w:sz="8" w:space="0" w:color="000000"/>
              <w:right w:val="single" w:sz="8" w:space="0" w:color="000000"/>
            </w:tcBorders>
          </w:tcPr>
          <w:p w14:paraId="53EFEE3C" w14:textId="77777777" w:rsidR="00AD35FB" w:rsidRPr="002F3A26" w:rsidRDefault="00AD35FB" w:rsidP="00503A40">
            <w:pPr>
              <w:autoSpaceDE w:val="0"/>
              <w:autoSpaceDN w:val="0"/>
              <w:adjustRightInd w:val="0"/>
              <w:rPr>
                <w:rFonts w:ascii="Bookman Old Style" w:hAnsi="Bookman Old Style"/>
                <w:sz w:val="22"/>
                <w:szCs w:val="22"/>
              </w:rPr>
            </w:pPr>
            <w:r w:rsidRPr="002F3A26">
              <w:rPr>
                <w:rFonts w:ascii="Bookman Old Style" w:hAnsi="Bookman Old Style"/>
                <w:sz w:val="22"/>
                <w:szCs w:val="22"/>
              </w:rPr>
              <w:t>No Pathway</w:t>
            </w:r>
          </w:p>
        </w:tc>
        <w:tc>
          <w:tcPr>
            <w:tcW w:w="5118" w:type="dxa"/>
            <w:tcBorders>
              <w:top w:val="thinThickSmallGap" w:sz="24" w:space="0" w:color="auto"/>
              <w:left w:val="single" w:sz="8" w:space="0" w:color="000000"/>
              <w:bottom w:val="single" w:sz="8" w:space="0" w:color="000000"/>
              <w:right w:val="single" w:sz="8" w:space="0" w:color="000000"/>
            </w:tcBorders>
          </w:tcPr>
          <w:p w14:paraId="369346F8" w14:textId="77777777" w:rsidR="00AD35FB" w:rsidRPr="002F3A26" w:rsidRDefault="00AD35FB" w:rsidP="001F75BA">
            <w:pPr>
              <w:numPr>
                <w:ilvl w:val="0"/>
                <w:numId w:val="80"/>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Student ends enrollment but does not fulfill the requirements of the other pathways</w:t>
            </w:r>
          </w:p>
        </w:tc>
      </w:tr>
    </w:tbl>
    <w:p w14:paraId="34F00896" w14:textId="77777777" w:rsidR="00DD3A4E" w:rsidRPr="002F3A26" w:rsidRDefault="00DD3A4E" w:rsidP="00DD3A4E">
      <w:pPr>
        <w:ind w:left="270"/>
        <w:rPr>
          <w:rFonts w:ascii="Arial" w:hAnsi="Arial" w:cs="Arial"/>
          <w:b/>
          <w:sz w:val="18"/>
          <w:szCs w:val="18"/>
        </w:rPr>
      </w:pPr>
      <w:r w:rsidRPr="002F3A26">
        <w:rPr>
          <w:rFonts w:ascii="Arial" w:hAnsi="Arial" w:cs="Arial"/>
          <w:b/>
          <w:sz w:val="18"/>
          <w:szCs w:val="18"/>
        </w:rPr>
        <w:t>NOTE:</w:t>
      </w:r>
    </w:p>
    <w:p w14:paraId="778635BC" w14:textId="77777777" w:rsidR="0042506E" w:rsidRPr="002F3A26" w:rsidRDefault="0042506E" w:rsidP="001F75BA">
      <w:pPr>
        <w:numPr>
          <w:ilvl w:val="0"/>
          <w:numId w:val="79"/>
        </w:numPr>
        <w:ind w:left="540" w:hanging="180"/>
        <w:rPr>
          <w:rFonts w:ascii="Arial" w:hAnsi="Arial" w:cs="Arial"/>
          <w:sz w:val="18"/>
          <w:szCs w:val="18"/>
        </w:rPr>
      </w:pPr>
      <w:r w:rsidRPr="002F3A26">
        <w:rPr>
          <w:rFonts w:ascii="Arial" w:hAnsi="Arial" w:cs="Arial"/>
          <w:sz w:val="18"/>
          <w:szCs w:val="18"/>
        </w:rPr>
        <w:t>Department-approved alternatives to Regents examinations are available at</w:t>
      </w:r>
      <w:r w:rsidR="006349B3" w:rsidRPr="002F3A26">
        <w:rPr>
          <w:rFonts w:ascii="Arial" w:hAnsi="Arial" w:cs="Arial"/>
          <w:sz w:val="18"/>
          <w:szCs w:val="18"/>
        </w:rPr>
        <w:t>:</w:t>
      </w:r>
      <w:r w:rsidRPr="002F3A26">
        <w:rPr>
          <w:rFonts w:ascii="Arial" w:hAnsi="Arial" w:cs="Arial"/>
          <w:sz w:val="18"/>
          <w:szCs w:val="18"/>
        </w:rPr>
        <w:t xml:space="preserve"> </w:t>
      </w:r>
      <w:hyperlink r:id="rId118" w:history="1">
        <w:r w:rsidRPr="002F3A26">
          <w:rPr>
            <w:rStyle w:val="Hyperlink"/>
            <w:rFonts w:ascii="Arial" w:hAnsi="Arial" w:cs="Arial"/>
            <w:sz w:val="18"/>
            <w:szCs w:val="18"/>
          </w:rPr>
          <w:t>http://www.p12.nysed.gov/assessment/hsgen/archive/list.pdf</w:t>
        </w:r>
      </w:hyperlink>
      <w:r w:rsidRPr="002F3A26">
        <w:rPr>
          <w:rFonts w:ascii="Arial" w:hAnsi="Arial" w:cs="Arial"/>
          <w:sz w:val="18"/>
          <w:szCs w:val="18"/>
        </w:rPr>
        <w:t>.</w:t>
      </w:r>
    </w:p>
    <w:p w14:paraId="72C865EE" w14:textId="77777777" w:rsidR="0042506E" w:rsidRPr="002F3A26" w:rsidRDefault="0042506E" w:rsidP="001F75BA">
      <w:pPr>
        <w:numPr>
          <w:ilvl w:val="0"/>
          <w:numId w:val="79"/>
        </w:numPr>
        <w:ind w:left="540" w:hanging="180"/>
        <w:rPr>
          <w:rFonts w:ascii="Arial" w:hAnsi="Arial" w:cs="Arial"/>
          <w:sz w:val="18"/>
          <w:szCs w:val="18"/>
        </w:rPr>
      </w:pPr>
      <w:r w:rsidRPr="002F3A26">
        <w:rPr>
          <w:rFonts w:ascii="Arial" w:hAnsi="Arial" w:cs="Arial"/>
          <w:sz w:val="18"/>
          <w:szCs w:val="18"/>
        </w:rPr>
        <w:t xml:space="preserve">For Department-approved pathway assessments, see </w:t>
      </w:r>
      <w:r w:rsidRPr="002F3A26">
        <w:rPr>
          <w:rFonts w:ascii="Arial" w:hAnsi="Arial" w:cs="Arial"/>
          <w:color w:val="000000"/>
          <w:sz w:val="18"/>
          <w:szCs w:val="18"/>
        </w:rPr>
        <w:t>Assessment Measure Standard Codes.</w:t>
      </w:r>
    </w:p>
    <w:p w14:paraId="0CFB4663" w14:textId="77777777" w:rsidR="00762F7E" w:rsidRPr="000E16CD" w:rsidRDefault="00762F7E" w:rsidP="00762F7E">
      <w:pPr>
        <w:rPr>
          <w:rFonts w:ascii="Arial" w:hAnsi="Arial" w:cs="Arial"/>
          <w:sz w:val="18"/>
          <w:szCs w:val="18"/>
        </w:rPr>
      </w:pPr>
      <w:r w:rsidRPr="002F3A26">
        <w:rPr>
          <w:rFonts w:ascii="Arial" w:hAnsi="Arial" w:cs="Arial"/>
          <w:sz w:val="18"/>
          <w:szCs w:val="18"/>
        </w:rPr>
        <w:t>*Students may meet the fifth assessment required for graduation by passing a Department-Approved Pathway Assessment in Career and Technical Education (CTE) following successful completion of a CTE program approved pursuant to §100.5(d)(6)</w:t>
      </w:r>
    </w:p>
    <w:p w14:paraId="1EC7FF3C" w14:textId="77777777" w:rsidR="00762F7E" w:rsidRPr="000E16CD" w:rsidRDefault="00762F7E" w:rsidP="00762F7E">
      <w:pPr>
        <w:ind w:left="360"/>
        <w:rPr>
          <w:rFonts w:ascii="Arial" w:hAnsi="Arial" w:cs="Arial"/>
          <w:sz w:val="18"/>
          <w:szCs w:val="18"/>
        </w:rPr>
      </w:pPr>
    </w:p>
    <w:p w14:paraId="79976E45" w14:textId="77777777" w:rsidR="00DD3A4E" w:rsidRPr="000E16CD" w:rsidRDefault="00DD3A4E" w:rsidP="006349B3">
      <w:pPr>
        <w:ind w:left="360"/>
        <w:rPr>
          <w:rFonts w:ascii="Arial" w:hAnsi="Arial" w:cs="Arial"/>
          <w:sz w:val="18"/>
          <w:szCs w:val="18"/>
        </w:rPr>
      </w:pPr>
    </w:p>
    <w:p w14:paraId="416E463A" w14:textId="77777777" w:rsidR="00356D2F" w:rsidRPr="000E16CD" w:rsidRDefault="00356D2F" w:rsidP="00356D2F"/>
    <w:p w14:paraId="3E88EDF8" w14:textId="77777777" w:rsidR="009B669B" w:rsidRPr="000E16CD" w:rsidRDefault="00427B46" w:rsidP="009520CD">
      <w:pPr>
        <w:pStyle w:val="Heading2"/>
        <w:jc w:val="center"/>
      </w:pPr>
      <w:r w:rsidRPr="000E16CD">
        <w:br w:type="page"/>
      </w:r>
      <w:bookmarkStart w:id="587" w:name="_Toc335315439"/>
      <w:bookmarkStart w:id="588" w:name="_Toc500488453"/>
      <w:bookmarkEnd w:id="584"/>
      <w:r w:rsidR="009B669B" w:rsidRPr="000E16CD">
        <w:t>Country of Origin Codes and Descriptions</w:t>
      </w:r>
      <w:bookmarkEnd w:id="581"/>
      <w:bookmarkEnd w:id="587"/>
      <w:bookmarkEnd w:id="588"/>
    </w:p>
    <w:tbl>
      <w:tblPr>
        <w:tblW w:w="6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
        <w:gridCol w:w="5057"/>
      </w:tblGrid>
      <w:tr w:rsidR="009B669B" w:rsidRPr="000E16CD" w14:paraId="43D5628C" w14:textId="77777777" w:rsidTr="00BD13E8">
        <w:trPr>
          <w:cantSplit/>
          <w:trHeight w:val="259"/>
          <w:tblHeader/>
          <w:jc w:val="center"/>
        </w:trPr>
        <w:tc>
          <w:tcPr>
            <w:tcW w:w="960" w:type="dxa"/>
            <w:shd w:val="clear" w:color="auto" w:fill="D9D9D9"/>
            <w:vAlign w:val="bottom"/>
          </w:tcPr>
          <w:p w14:paraId="261E2733"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5057" w:type="dxa"/>
            <w:shd w:val="clear" w:color="auto" w:fill="D9D9D9"/>
            <w:vAlign w:val="bottom"/>
          </w:tcPr>
          <w:p w14:paraId="6DD29CC7" w14:textId="77777777" w:rsidR="009B669B" w:rsidRPr="000E16CD" w:rsidRDefault="00A029B4"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 xml:space="preserve">Country of Origin </w:t>
            </w:r>
            <w:r w:rsidR="009B669B" w:rsidRPr="000E16CD">
              <w:rPr>
                <w:rFonts w:ascii="Bookman Old Style" w:hAnsi="Bookman Old Style" w:cs="Arial"/>
                <w:b/>
                <w:color w:val="000000"/>
                <w:sz w:val="22"/>
                <w:szCs w:val="22"/>
              </w:rPr>
              <w:t>Description</w:t>
            </w:r>
          </w:p>
        </w:tc>
      </w:tr>
      <w:tr w:rsidR="009B669B" w:rsidRPr="000E16CD" w14:paraId="3934E461" w14:textId="77777777" w:rsidTr="00BD13E8">
        <w:trPr>
          <w:cantSplit/>
          <w:trHeight w:val="259"/>
          <w:jc w:val="center"/>
        </w:trPr>
        <w:tc>
          <w:tcPr>
            <w:tcW w:w="960" w:type="dxa"/>
            <w:shd w:val="clear" w:color="auto" w:fill="auto"/>
            <w:vAlign w:val="center"/>
          </w:tcPr>
          <w:p w14:paraId="6C32703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AF</w:t>
            </w:r>
          </w:p>
        </w:tc>
        <w:tc>
          <w:tcPr>
            <w:tcW w:w="5057" w:type="dxa"/>
            <w:shd w:val="clear" w:color="auto" w:fill="auto"/>
            <w:vAlign w:val="center"/>
          </w:tcPr>
          <w:p w14:paraId="6607181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Afghanistan </w:t>
            </w:r>
          </w:p>
        </w:tc>
      </w:tr>
      <w:tr w:rsidR="009B669B" w:rsidRPr="000E16CD" w14:paraId="7097BF40" w14:textId="77777777" w:rsidTr="00BD13E8">
        <w:trPr>
          <w:cantSplit/>
          <w:trHeight w:val="259"/>
          <w:jc w:val="center"/>
        </w:trPr>
        <w:tc>
          <w:tcPr>
            <w:tcW w:w="960" w:type="dxa"/>
            <w:shd w:val="clear" w:color="auto" w:fill="auto"/>
            <w:vAlign w:val="center"/>
          </w:tcPr>
          <w:p w14:paraId="3D2A40E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AX</w:t>
            </w:r>
          </w:p>
        </w:tc>
        <w:tc>
          <w:tcPr>
            <w:tcW w:w="5057" w:type="dxa"/>
            <w:shd w:val="clear" w:color="auto" w:fill="auto"/>
            <w:vAlign w:val="center"/>
          </w:tcPr>
          <w:p w14:paraId="19085B0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Aland Islands </w:t>
            </w:r>
          </w:p>
        </w:tc>
      </w:tr>
      <w:tr w:rsidR="009B669B" w:rsidRPr="000E16CD" w14:paraId="0DD2BF23" w14:textId="77777777" w:rsidTr="00BD13E8">
        <w:trPr>
          <w:cantSplit/>
          <w:trHeight w:val="259"/>
          <w:jc w:val="center"/>
        </w:trPr>
        <w:tc>
          <w:tcPr>
            <w:tcW w:w="960" w:type="dxa"/>
            <w:shd w:val="clear" w:color="auto" w:fill="auto"/>
            <w:vAlign w:val="center"/>
          </w:tcPr>
          <w:p w14:paraId="0890F98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 </w:t>
            </w:r>
          </w:p>
        </w:tc>
        <w:tc>
          <w:tcPr>
            <w:tcW w:w="5057" w:type="dxa"/>
            <w:shd w:val="clear" w:color="auto" w:fill="auto"/>
            <w:vAlign w:val="center"/>
          </w:tcPr>
          <w:p w14:paraId="3CC2877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Albania </w:t>
            </w:r>
          </w:p>
        </w:tc>
      </w:tr>
      <w:tr w:rsidR="009B669B" w:rsidRPr="000E16CD" w14:paraId="142EB6E4" w14:textId="77777777" w:rsidTr="00BD13E8">
        <w:trPr>
          <w:cantSplit/>
          <w:trHeight w:val="259"/>
          <w:jc w:val="center"/>
        </w:trPr>
        <w:tc>
          <w:tcPr>
            <w:tcW w:w="960" w:type="dxa"/>
            <w:shd w:val="clear" w:color="auto" w:fill="auto"/>
            <w:vAlign w:val="center"/>
          </w:tcPr>
          <w:p w14:paraId="68FB675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DZ</w:t>
            </w:r>
          </w:p>
        </w:tc>
        <w:tc>
          <w:tcPr>
            <w:tcW w:w="5057" w:type="dxa"/>
            <w:shd w:val="clear" w:color="auto" w:fill="auto"/>
            <w:vAlign w:val="center"/>
          </w:tcPr>
          <w:p w14:paraId="0FB7AB2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Algeria </w:t>
            </w:r>
          </w:p>
        </w:tc>
      </w:tr>
      <w:tr w:rsidR="009B669B" w:rsidRPr="000E16CD" w14:paraId="69930EB9" w14:textId="77777777" w:rsidTr="00BD13E8">
        <w:trPr>
          <w:cantSplit/>
          <w:trHeight w:val="259"/>
          <w:jc w:val="center"/>
        </w:trPr>
        <w:tc>
          <w:tcPr>
            <w:tcW w:w="960" w:type="dxa"/>
            <w:shd w:val="clear" w:color="auto" w:fill="auto"/>
            <w:vAlign w:val="center"/>
          </w:tcPr>
          <w:p w14:paraId="5F2AFEA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AS</w:t>
            </w:r>
          </w:p>
        </w:tc>
        <w:tc>
          <w:tcPr>
            <w:tcW w:w="5057" w:type="dxa"/>
            <w:shd w:val="clear" w:color="auto" w:fill="auto"/>
            <w:vAlign w:val="center"/>
          </w:tcPr>
          <w:p w14:paraId="0F772A01" w14:textId="77777777" w:rsidR="009B669B" w:rsidRPr="000E16CD" w:rsidRDefault="00C0529F"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American Samoa</w:t>
            </w:r>
          </w:p>
        </w:tc>
      </w:tr>
      <w:tr w:rsidR="009B669B" w:rsidRPr="000E16CD" w14:paraId="18D6EB51" w14:textId="77777777" w:rsidTr="00BD13E8">
        <w:trPr>
          <w:cantSplit/>
          <w:trHeight w:val="259"/>
          <w:jc w:val="center"/>
        </w:trPr>
        <w:tc>
          <w:tcPr>
            <w:tcW w:w="960" w:type="dxa"/>
            <w:shd w:val="clear" w:color="auto" w:fill="auto"/>
            <w:vAlign w:val="center"/>
          </w:tcPr>
          <w:p w14:paraId="49A8CF6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AD</w:t>
            </w:r>
          </w:p>
        </w:tc>
        <w:tc>
          <w:tcPr>
            <w:tcW w:w="5057" w:type="dxa"/>
            <w:shd w:val="clear" w:color="auto" w:fill="auto"/>
            <w:vAlign w:val="center"/>
          </w:tcPr>
          <w:p w14:paraId="6C29C0D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Andorra </w:t>
            </w:r>
          </w:p>
        </w:tc>
      </w:tr>
      <w:tr w:rsidR="009B669B" w:rsidRPr="000E16CD" w14:paraId="17997F1B" w14:textId="77777777" w:rsidTr="00BD13E8">
        <w:trPr>
          <w:cantSplit/>
          <w:trHeight w:val="259"/>
          <w:jc w:val="center"/>
        </w:trPr>
        <w:tc>
          <w:tcPr>
            <w:tcW w:w="960" w:type="dxa"/>
            <w:shd w:val="clear" w:color="auto" w:fill="auto"/>
            <w:vAlign w:val="center"/>
          </w:tcPr>
          <w:p w14:paraId="080E50B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AO</w:t>
            </w:r>
          </w:p>
        </w:tc>
        <w:tc>
          <w:tcPr>
            <w:tcW w:w="5057" w:type="dxa"/>
            <w:shd w:val="clear" w:color="auto" w:fill="auto"/>
            <w:vAlign w:val="center"/>
          </w:tcPr>
          <w:p w14:paraId="283BC24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Angola </w:t>
            </w:r>
          </w:p>
        </w:tc>
      </w:tr>
      <w:tr w:rsidR="009B669B" w:rsidRPr="000E16CD" w14:paraId="4B1D1071" w14:textId="77777777" w:rsidTr="00BD13E8">
        <w:trPr>
          <w:cantSplit/>
          <w:trHeight w:val="259"/>
          <w:jc w:val="center"/>
        </w:trPr>
        <w:tc>
          <w:tcPr>
            <w:tcW w:w="960" w:type="dxa"/>
            <w:shd w:val="clear" w:color="auto" w:fill="auto"/>
            <w:vAlign w:val="center"/>
          </w:tcPr>
          <w:p w14:paraId="76ADE9B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AI</w:t>
            </w:r>
          </w:p>
        </w:tc>
        <w:tc>
          <w:tcPr>
            <w:tcW w:w="5057" w:type="dxa"/>
            <w:shd w:val="clear" w:color="auto" w:fill="auto"/>
            <w:vAlign w:val="center"/>
          </w:tcPr>
          <w:p w14:paraId="08EB6F6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Anguilla </w:t>
            </w:r>
          </w:p>
        </w:tc>
      </w:tr>
      <w:tr w:rsidR="009B669B" w:rsidRPr="000E16CD" w14:paraId="47FA3E87" w14:textId="77777777" w:rsidTr="00BD13E8">
        <w:trPr>
          <w:cantSplit/>
          <w:trHeight w:val="259"/>
          <w:jc w:val="center"/>
        </w:trPr>
        <w:tc>
          <w:tcPr>
            <w:tcW w:w="960" w:type="dxa"/>
            <w:shd w:val="clear" w:color="auto" w:fill="auto"/>
            <w:vAlign w:val="center"/>
          </w:tcPr>
          <w:p w14:paraId="350C92F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AQ</w:t>
            </w:r>
          </w:p>
        </w:tc>
        <w:tc>
          <w:tcPr>
            <w:tcW w:w="5057" w:type="dxa"/>
            <w:shd w:val="clear" w:color="auto" w:fill="auto"/>
            <w:vAlign w:val="center"/>
          </w:tcPr>
          <w:p w14:paraId="3E6F1EB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Antarctica </w:t>
            </w:r>
          </w:p>
        </w:tc>
      </w:tr>
      <w:tr w:rsidR="009B669B" w:rsidRPr="000E16CD" w14:paraId="31B64A7A" w14:textId="77777777" w:rsidTr="00BD13E8">
        <w:trPr>
          <w:cantSplit/>
          <w:trHeight w:val="259"/>
          <w:jc w:val="center"/>
        </w:trPr>
        <w:tc>
          <w:tcPr>
            <w:tcW w:w="960" w:type="dxa"/>
            <w:shd w:val="clear" w:color="auto" w:fill="auto"/>
            <w:vAlign w:val="center"/>
          </w:tcPr>
          <w:p w14:paraId="663D980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AG</w:t>
            </w:r>
          </w:p>
        </w:tc>
        <w:tc>
          <w:tcPr>
            <w:tcW w:w="5057" w:type="dxa"/>
            <w:shd w:val="clear" w:color="auto" w:fill="auto"/>
            <w:vAlign w:val="center"/>
          </w:tcPr>
          <w:p w14:paraId="63FE66B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Antigua and Barbuda </w:t>
            </w:r>
          </w:p>
        </w:tc>
      </w:tr>
      <w:tr w:rsidR="009B669B" w:rsidRPr="000E16CD" w14:paraId="2A9061CA" w14:textId="77777777" w:rsidTr="00BD13E8">
        <w:trPr>
          <w:cantSplit/>
          <w:trHeight w:val="259"/>
          <w:jc w:val="center"/>
        </w:trPr>
        <w:tc>
          <w:tcPr>
            <w:tcW w:w="960" w:type="dxa"/>
            <w:shd w:val="clear" w:color="auto" w:fill="auto"/>
            <w:vAlign w:val="center"/>
          </w:tcPr>
          <w:p w14:paraId="3953EA4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AR</w:t>
            </w:r>
          </w:p>
        </w:tc>
        <w:tc>
          <w:tcPr>
            <w:tcW w:w="5057" w:type="dxa"/>
            <w:shd w:val="clear" w:color="auto" w:fill="auto"/>
            <w:vAlign w:val="center"/>
          </w:tcPr>
          <w:p w14:paraId="6350B72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Argentina </w:t>
            </w:r>
          </w:p>
        </w:tc>
      </w:tr>
      <w:tr w:rsidR="009B669B" w:rsidRPr="000E16CD" w14:paraId="4E3FC03E" w14:textId="77777777" w:rsidTr="00BD13E8">
        <w:trPr>
          <w:cantSplit/>
          <w:trHeight w:val="259"/>
          <w:jc w:val="center"/>
        </w:trPr>
        <w:tc>
          <w:tcPr>
            <w:tcW w:w="960" w:type="dxa"/>
            <w:shd w:val="clear" w:color="auto" w:fill="auto"/>
            <w:vAlign w:val="center"/>
          </w:tcPr>
          <w:p w14:paraId="0004427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AM</w:t>
            </w:r>
          </w:p>
        </w:tc>
        <w:tc>
          <w:tcPr>
            <w:tcW w:w="5057" w:type="dxa"/>
            <w:shd w:val="clear" w:color="auto" w:fill="auto"/>
            <w:vAlign w:val="center"/>
          </w:tcPr>
          <w:p w14:paraId="3E75F4D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Armenia </w:t>
            </w:r>
          </w:p>
        </w:tc>
      </w:tr>
      <w:tr w:rsidR="009B669B" w:rsidRPr="000E16CD" w14:paraId="2455CFBC" w14:textId="77777777" w:rsidTr="00BD13E8">
        <w:trPr>
          <w:cantSplit/>
          <w:trHeight w:val="259"/>
          <w:jc w:val="center"/>
        </w:trPr>
        <w:tc>
          <w:tcPr>
            <w:tcW w:w="960" w:type="dxa"/>
            <w:shd w:val="clear" w:color="auto" w:fill="auto"/>
            <w:vAlign w:val="center"/>
          </w:tcPr>
          <w:p w14:paraId="7EBED8D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AW</w:t>
            </w:r>
          </w:p>
        </w:tc>
        <w:tc>
          <w:tcPr>
            <w:tcW w:w="5057" w:type="dxa"/>
            <w:shd w:val="clear" w:color="auto" w:fill="auto"/>
            <w:vAlign w:val="center"/>
          </w:tcPr>
          <w:p w14:paraId="7A90E95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Aruba </w:t>
            </w:r>
          </w:p>
        </w:tc>
      </w:tr>
      <w:tr w:rsidR="009B669B" w:rsidRPr="000E16CD" w14:paraId="18C1D567" w14:textId="77777777" w:rsidTr="00BD13E8">
        <w:trPr>
          <w:cantSplit/>
          <w:trHeight w:val="259"/>
          <w:jc w:val="center"/>
        </w:trPr>
        <w:tc>
          <w:tcPr>
            <w:tcW w:w="960" w:type="dxa"/>
            <w:shd w:val="clear" w:color="auto" w:fill="auto"/>
            <w:vAlign w:val="center"/>
          </w:tcPr>
          <w:p w14:paraId="0B0F1A4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AU</w:t>
            </w:r>
          </w:p>
        </w:tc>
        <w:tc>
          <w:tcPr>
            <w:tcW w:w="5057" w:type="dxa"/>
            <w:shd w:val="clear" w:color="auto" w:fill="auto"/>
            <w:vAlign w:val="center"/>
          </w:tcPr>
          <w:p w14:paraId="5D6F7AA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Australia </w:t>
            </w:r>
          </w:p>
        </w:tc>
      </w:tr>
      <w:tr w:rsidR="009B669B" w:rsidRPr="000E16CD" w14:paraId="7C9FE0F3" w14:textId="77777777" w:rsidTr="00BD13E8">
        <w:trPr>
          <w:cantSplit/>
          <w:trHeight w:val="259"/>
          <w:jc w:val="center"/>
        </w:trPr>
        <w:tc>
          <w:tcPr>
            <w:tcW w:w="960" w:type="dxa"/>
            <w:shd w:val="clear" w:color="auto" w:fill="auto"/>
            <w:vAlign w:val="center"/>
          </w:tcPr>
          <w:p w14:paraId="5F249DB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AT</w:t>
            </w:r>
          </w:p>
        </w:tc>
        <w:tc>
          <w:tcPr>
            <w:tcW w:w="5057" w:type="dxa"/>
            <w:shd w:val="clear" w:color="auto" w:fill="auto"/>
            <w:vAlign w:val="center"/>
          </w:tcPr>
          <w:p w14:paraId="1AC46D4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Austria </w:t>
            </w:r>
          </w:p>
        </w:tc>
      </w:tr>
      <w:tr w:rsidR="009B669B" w:rsidRPr="000E16CD" w14:paraId="1F7F469B" w14:textId="77777777" w:rsidTr="00BD13E8">
        <w:trPr>
          <w:cantSplit/>
          <w:trHeight w:val="259"/>
          <w:jc w:val="center"/>
        </w:trPr>
        <w:tc>
          <w:tcPr>
            <w:tcW w:w="960" w:type="dxa"/>
            <w:shd w:val="clear" w:color="auto" w:fill="auto"/>
            <w:vAlign w:val="center"/>
          </w:tcPr>
          <w:p w14:paraId="1C85CD0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AZ</w:t>
            </w:r>
          </w:p>
        </w:tc>
        <w:tc>
          <w:tcPr>
            <w:tcW w:w="5057" w:type="dxa"/>
            <w:shd w:val="clear" w:color="auto" w:fill="auto"/>
            <w:vAlign w:val="center"/>
          </w:tcPr>
          <w:p w14:paraId="54175E0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Azerbaijan </w:t>
            </w:r>
          </w:p>
        </w:tc>
      </w:tr>
      <w:tr w:rsidR="009B669B" w:rsidRPr="000E16CD" w14:paraId="04BA7738" w14:textId="77777777" w:rsidTr="00BD13E8">
        <w:trPr>
          <w:cantSplit/>
          <w:trHeight w:val="259"/>
          <w:jc w:val="center"/>
        </w:trPr>
        <w:tc>
          <w:tcPr>
            <w:tcW w:w="960" w:type="dxa"/>
            <w:shd w:val="clear" w:color="auto" w:fill="auto"/>
            <w:vAlign w:val="center"/>
          </w:tcPr>
          <w:p w14:paraId="70C458C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BS</w:t>
            </w:r>
          </w:p>
        </w:tc>
        <w:tc>
          <w:tcPr>
            <w:tcW w:w="5057" w:type="dxa"/>
            <w:shd w:val="clear" w:color="auto" w:fill="auto"/>
            <w:vAlign w:val="center"/>
          </w:tcPr>
          <w:p w14:paraId="378F04D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Bahamas </w:t>
            </w:r>
          </w:p>
        </w:tc>
      </w:tr>
      <w:tr w:rsidR="009B669B" w:rsidRPr="000E16CD" w14:paraId="18C8B63D" w14:textId="77777777" w:rsidTr="00BD13E8">
        <w:trPr>
          <w:cantSplit/>
          <w:trHeight w:val="259"/>
          <w:jc w:val="center"/>
        </w:trPr>
        <w:tc>
          <w:tcPr>
            <w:tcW w:w="960" w:type="dxa"/>
            <w:shd w:val="clear" w:color="auto" w:fill="auto"/>
            <w:vAlign w:val="center"/>
          </w:tcPr>
          <w:p w14:paraId="007C462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BH</w:t>
            </w:r>
          </w:p>
        </w:tc>
        <w:tc>
          <w:tcPr>
            <w:tcW w:w="5057" w:type="dxa"/>
            <w:shd w:val="clear" w:color="auto" w:fill="auto"/>
            <w:vAlign w:val="center"/>
          </w:tcPr>
          <w:p w14:paraId="3A9C49D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Bahrain </w:t>
            </w:r>
          </w:p>
        </w:tc>
      </w:tr>
      <w:tr w:rsidR="009B669B" w:rsidRPr="000E16CD" w14:paraId="5695F780" w14:textId="77777777" w:rsidTr="00BD13E8">
        <w:trPr>
          <w:cantSplit/>
          <w:trHeight w:val="259"/>
          <w:jc w:val="center"/>
        </w:trPr>
        <w:tc>
          <w:tcPr>
            <w:tcW w:w="960" w:type="dxa"/>
            <w:shd w:val="clear" w:color="auto" w:fill="auto"/>
            <w:vAlign w:val="center"/>
          </w:tcPr>
          <w:p w14:paraId="670402E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BD</w:t>
            </w:r>
          </w:p>
        </w:tc>
        <w:tc>
          <w:tcPr>
            <w:tcW w:w="5057" w:type="dxa"/>
            <w:shd w:val="clear" w:color="auto" w:fill="auto"/>
            <w:vAlign w:val="center"/>
          </w:tcPr>
          <w:p w14:paraId="1FF0090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Bangladesh </w:t>
            </w:r>
          </w:p>
        </w:tc>
      </w:tr>
      <w:tr w:rsidR="009B669B" w:rsidRPr="000E16CD" w14:paraId="0AE8535A" w14:textId="77777777" w:rsidTr="00BD13E8">
        <w:trPr>
          <w:cantSplit/>
          <w:trHeight w:val="259"/>
          <w:jc w:val="center"/>
        </w:trPr>
        <w:tc>
          <w:tcPr>
            <w:tcW w:w="960" w:type="dxa"/>
            <w:shd w:val="clear" w:color="auto" w:fill="auto"/>
            <w:vAlign w:val="center"/>
          </w:tcPr>
          <w:p w14:paraId="5244D3A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BB</w:t>
            </w:r>
          </w:p>
        </w:tc>
        <w:tc>
          <w:tcPr>
            <w:tcW w:w="5057" w:type="dxa"/>
            <w:shd w:val="clear" w:color="auto" w:fill="auto"/>
            <w:vAlign w:val="center"/>
          </w:tcPr>
          <w:p w14:paraId="3579561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Barbados </w:t>
            </w:r>
          </w:p>
        </w:tc>
      </w:tr>
      <w:tr w:rsidR="009B669B" w:rsidRPr="000E16CD" w14:paraId="09AFAA28" w14:textId="77777777" w:rsidTr="00BD13E8">
        <w:trPr>
          <w:cantSplit/>
          <w:trHeight w:val="259"/>
          <w:jc w:val="center"/>
        </w:trPr>
        <w:tc>
          <w:tcPr>
            <w:tcW w:w="960" w:type="dxa"/>
            <w:shd w:val="clear" w:color="auto" w:fill="auto"/>
            <w:vAlign w:val="center"/>
          </w:tcPr>
          <w:p w14:paraId="0DD2508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BY</w:t>
            </w:r>
          </w:p>
        </w:tc>
        <w:tc>
          <w:tcPr>
            <w:tcW w:w="5057" w:type="dxa"/>
            <w:shd w:val="clear" w:color="auto" w:fill="auto"/>
            <w:vAlign w:val="center"/>
          </w:tcPr>
          <w:p w14:paraId="5867302A"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Belarus </w:t>
            </w:r>
          </w:p>
        </w:tc>
      </w:tr>
      <w:tr w:rsidR="009B669B" w:rsidRPr="000E16CD" w14:paraId="6175B610" w14:textId="77777777" w:rsidTr="00BD13E8">
        <w:trPr>
          <w:cantSplit/>
          <w:trHeight w:val="259"/>
          <w:jc w:val="center"/>
        </w:trPr>
        <w:tc>
          <w:tcPr>
            <w:tcW w:w="960" w:type="dxa"/>
            <w:shd w:val="clear" w:color="auto" w:fill="auto"/>
            <w:vAlign w:val="center"/>
          </w:tcPr>
          <w:p w14:paraId="331F6D6A"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BE</w:t>
            </w:r>
          </w:p>
        </w:tc>
        <w:tc>
          <w:tcPr>
            <w:tcW w:w="5057" w:type="dxa"/>
            <w:shd w:val="clear" w:color="auto" w:fill="auto"/>
            <w:vAlign w:val="center"/>
          </w:tcPr>
          <w:p w14:paraId="57B54DC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Belgium </w:t>
            </w:r>
          </w:p>
        </w:tc>
      </w:tr>
      <w:tr w:rsidR="009B669B" w:rsidRPr="000E16CD" w14:paraId="42E0D32A" w14:textId="77777777" w:rsidTr="00BD13E8">
        <w:trPr>
          <w:cantSplit/>
          <w:trHeight w:val="259"/>
          <w:jc w:val="center"/>
        </w:trPr>
        <w:tc>
          <w:tcPr>
            <w:tcW w:w="960" w:type="dxa"/>
            <w:shd w:val="clear" w:color="auto" w:fill="auto"/>
            <w:vAlign w:val="center"/>
          </w:tcPr>
          <w:p w14:paraId="7BD67DC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BZ</w:t>
            </w:r>
          </w:p>
        </w:tc>
        <w:tc>
          <w:tcPr>
            <w:tcW w:w="5057" w:type="dxa"/>
            <w:shd w:val="clear" w:color="auto" w:fill="auto"/>
            <w:vAlign w:val="center"/>
          </w:tcPr>
          <w:p w14:paraId="6EA4C9D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Belize </w:t>
            </w:r>
          </w:p>
        </w:tc>
      </w:tr>
      <w:tr w:rsidR="009B669B" w:rsidRPr="000E16CD" w14:paraId="430A2591" w14:textId="77777777" w:rsidTr="00BD13E8">
        <w:trPr>
          <w:cantSplit/>
          <w:trHeight w:val="259"/>
          <w:jc w:val="center"/>
        </w:trPr>
        <w:tc>
          <w:tcPr>
            <w:tcW w:w="960" w:type="dxa"/>
            <w:shd w:val="clear" w:color="auto" w:fill="auto"/>
            <w:vAlign w:val="center"/>
          </w:tcPr>
          <w:p w14:paraId="4611CEC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BJ</w:t>
            </w:r>
          </w:p>
        </w:tc>
        <w:tc>
          <w:tcPr>
            <w:tcW w:w="5057" w:type="dxa"/>
            <w:shd w:val="clear" w:color="auto" w:fill="auto"/>
            <w:vAlign w:val="center"/>
          </w:tcPr>
          <w:p w14:paraId="3437281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Benin </w:t>
            </w:r>
          </w:p>
        </w:tc>
      </w:tr>
      <w:tr w:rsidR="009B669B" w:rsidRPr="000E16CD" w14:paraId="0E17ACDC" w14:textId="77777777" w:rsidTr="00BD13E8">
        <w:trPr>
          <w:cantSplit/>
          <w:trHeight w:val="259"/>
          <w:jc w:val="center"/>
        </w:trPr>
        <w:tc>
          <w:tcPr>
            <w:tcW w:w="960" w:type="dxa"/>
            <w:shd w:val="clear" w:color="auto" w:fill="auto"/>
            <w:vAlign w:val="center"/>
          </w:tcPr>
          <w:p w14:paraId="7750076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BM</w:t>
            </w:r>
          </w:p>
        </w:tc>
        <w:tc>
          <w:tcPr>
            <w:tcW w:w="5057" w:type="dxa"/>
            <w:shd w:val="clear" w:color="auto" w:fill="auto"/>
            <w:vAlign w:val="center"/>
          </w:tcPr>
          <w:p w14:paraId="5438476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Bermuda </w:t>
            </w:r>
          </w:p>
        </w:tc>
      </w:tr>
      <w:tr w:rsidR="009B669B" w:rsidRPr="000E16CD" w14:paraId="6F7ED912" w14:textId="77777777" w:rsidTr="00BD13E8">
        <w:trPr>
          <w:cantSplit/>
          <w:trHeight w:val="259"/>
          <w:jc w:val="center"/>
        </w:trPr>
        <w:tc>
          <w:tcPr>
            <w:tcW w:w="960" w:type="dxa"/>
            <w:shd w:val="clear" w:color="auto" w:fill="auto"/>
            <w:vAlign w:val="center"/>
          </w:tcPr>
          <w:p w14:paraId="3D4F2C1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BT</w:t>
            </w:r>
          </w:p>
        </w:tc>
        <w:tc>
          <w:tcPr>
            <w:tcW w:w="5057" w:type="dxa"/>
            <w:shd w:val="clear" w:color="auto" w:fill="auto"/>
            <w:vAlign w:val="center"/>
          </w:tcPr>
          <w:p w14:paraId="215C5D9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Bhutan </w:t>
            </w:r>
          </w:p>
        </w:tc>
      </w:tr>
      <w:tr w:rsidR="009B669B" w:rsidRPr="000E16CD" w14:paraId="3F13AD7C" w14:textId="77777777" w:rsidTr="00BD13E8">
        <w:trPr>
          <w:cantSplit/>
          <w:trHeight w:val="259"/>
          <w:jc w:val="center"/>
        </w:trPr>
        <w:tc>
          <w:tcPr>
            <w:tcW w:w="960" w:type="dxa"/>
            <w:shd w:val="clear" w:color="auto" w:fill="auto"/>
            <w:vAlign w:val="center"/>
          </w:tcPr>
          <w:p w14:paraId="705A6D5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BO</w:t>
            </w:r>
          </w:p>
        </w:tc>
        <w:tc>
          <w:tcPr>
            <w:tcW w:w="5057" w:type="dxa"/>
            <w:shd w:val="clear" w:color="auto" w:fill="auto"/>
            <w:vAlign w:val="center"/>
          </w:tcPr>
          <w:p w14:paraId="5822834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Bolivia </w:t>
            </w:r>
          </w:p>
        </w:tc>
      </w:tr>
      <w:tr w:rsidR="009B669B" w:rsidRPr="000E16CD" w14:paraId="5B50507B" w14:textId="77777777" w:rsidTr="00BD13E8">
        <w:trPr>
          <w:cantSplit/>
          <w:trHeight w:val="259"/>
          <w:jc w:val="center"/>
        </w:trPr>
        <w:tc>
          <w:tcPr>
            <w:tcW w:w="960" w:type="dxa"/>
            <w:shd w:val="clear" w:color="auto" w:fill="auto"/>
            <w:vAlign w:val="center"/>
          </w:tcPr>
          <w:p w14:paraId="70F354B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BQ</w:t>
            </w:r>
          </w:p>
        </w:tc>
        <w:tc>
          <w:tcPr>
            <w:tcW w:w="5057" w:type="dxa"/>
            <w:shd w:val="clear" w:color="auto" w:fill="auto"/>
            <w:vAlign w:val="center"/>
          </w:tcPr>
          <w:p w14:paraId="42052B06" w14:textId="77777777" w:rsidR="009B669B" w:rsidRPr="000E16CD" w:rsidRDefault="009B669B" w:rsidP="00BD13E8">
            <w:pPr>
              <w:autoSpaceDE w:val="0"/>
              <w:autoSpaceDN w:val="0"/>
              <w:adjustRightInd w:val="0"/>
              <w:rPr>
                <w:rFonts w:ascii="Bookman Old Style" w:hAnsi="Bookman Old Style" w:cs="Tahoma"/>
                <w:sz w:val="22"/>
                <w:szCs w:val="22"/>
              </w:rPr>
            </w:pPr>
            <w:r w:rsidRPr="000E16CD">
              <w:rPr>
                <w:rFonts w:ascii="Bookman Old Style" w:hAnsi="Bookman Old Style" w:cs="Arial"/>
                <w:color w:val="000000"/>
                <w:sz w:val="22"/>
                <w:szCs w:val="22"/>
              </w:rPr>
              <w:t>Bonaire, Sint Eustatius and Saba</w:t>
            </w:r>
          </w:p>
        </w:tc>
      </w:tr>
      <w:tr w:rsidR="009B669B" w:rsidRPr="000E16CD" w14:paraId="7645375C" w14:textId="77777777" w:rsidTr="00BD13E8">
        <w:trPr>
          <w:cantSplit/>
          <w:trHeight w:val="259"/>
          <w:jc w:val="center"/>
        </w:trPr>
        <w:tc>
          <w:tcPr>
            <w:tcW w:w="960" w:type="dxa"/>
            <w:shd w:val="clear" w:color="auto" w:fill="auto"/>
            <w:vAlign w:val="center"/>
          </w:tcPr>
          <w:p w14:paraId="332C6D9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BA</w:t>
            </w:r>
          </w:p>
        </w:tc>
        <w:tc>
          <w:tcPr>
            <w:tcW w:w="5057" w:type="dxa"/>
            <w:shd w:val="clear" w:color="auto" w:fill="auto"/>
            <w:vAlign w:val="center"/>
          </w:tcPr>
          <w:p w14:paraId="4A749A0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Bosnia and Herzegovina </w:t>
            </w:r>
          </w:p>
        </w:tc>
      </w:tr>
      <w:tr w:rsidR="009B669B" w:rsidRPr="000E16CD" w14:paraId="77C2A1A3" w14:textId="77777777" w:rsidTr="00BD13E8">
        <w:trPr>
          <w:cantSplit/>
          <w:trHeight w:val="259"/>
          <w:jc w:val="center"/>
        </w:trPr>
        <w:tc>
          <w:tcPr>
            <w:tcW w:w="960" w:type="dxa"/>
            <w:shd w:val="clear" w:color="auto" w:fill="auto"/>
            <w:vAlign w:val="center"/>
          </w:tcPr>
          <w:p w14:paraId="5869AF3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BW</w:t>
            </w:r>
          </w:p>
        </w:tc>
        <w:tc>
          <w:tcPr>
            <w:tcW w:w="5057" w:type="dxa"/>
            <w:shd w:val="clear" w:color="auto" w:fill="auto"/>
            <w:vAlign w:val="center"/>
          </w:tcPr>
          <w:p w14:paraId="6972E4D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Botswana </w:t>
            </w:r>
          </w:p>
        </w:tc>
      </w:tr>
      <w:tr w:rsidR="009B669B" w:rsidRPr="000E16CD" w14:paraId="4CD17521" w14:textId="77777777" w:rsidTr="00BD13E8">
        <w:trPr>
          <w:cantSplit/>
          <w:trHeight w:val="259"/>
          <w:jc w:val="center"/>
        </w:trPr>
        <w:tc>
          <w:tcPr>
            <w:tcW w:w="960" w:type="dxa"/>
            <w:shd w:val="clear" w:color="auto" w:fill="auto"/>
            <w:vAlign w:val="center"/>
          </w:tcPr>
          <w:p w14:paraId="00BFE2A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BV</w:t>
            </w:r>
          </w:p>
        </w:tc>
        <w:tc>
          <w:tcPr>
            <w:tcW w:w="5057" w:type="dxa"/>
            <w:shd w:val="clear" w:color="auto" w:fill="auto"/>
            <w:vAlign w:val="center"/>
          </w:tcPr>
          <w:p w14:paraId="5C65EA1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Bouvet Island </w:t>
            </w:r>
          </w:p>
        </w:tc>
      </w:tr>
      <w:tr w:rsidR="009B669B" w:rsidRPr="000E16CD" w14:paraId="04138070" w14:textId="77777777" w:rsidTr="00BD13E8">
        <w:trPr>
          <w:cantSplit/>
          <w:trHeight w:val="259"/>
          <w:jc w:val="center"/>
        </w:trPr>
        <w:tc>
          <w:tcPr>
            <w:tcW w:w="960" w:type="dxa"/>
            <w:shd w:val="clear" w:color="auto" w:fill="auto"/>
            <w:vAlign w:val="center"/>
          </w:tcPr>
          <w:p w14:paraId="1A8747F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BR</w:t>
            </w:r>
          </w:p>
        </w:tc>
        <w:tc>
          <w:tcPr>
            <w:tcW w:w="5057" w:type="dxa"/>
            <w:shd w:val="clear" w:color="auto" w:fill="auto"/>
            <w:vAlign w:val="center"/>
          </w:tcPr>
          <w:p w14:paraId="52E05B1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Brazil </w:t>
            </w:r>
          </w:p>
        </w:tc>
      </w:tr>
      <w:tr w:rsidR="009B669B" w:rsidRPr="000E16CD" w14:paraId="732AC880" w14:textId="77777777" w:rsidTr="00BD13E8">
        <w:trPr>
          <w:cantSplit/>
          <w:trHeight w:val="259"/>
          <w:jc w:val="center"/>
        </w:trPr>
        <w:tc>
          <w:tcPr>
            <w:tcW w:w="960" w:type="dxa"/>
            <w:shd w:val="clear" w:color="auto" w:fill="auto"/>
            <w:vAlign w:val="center"/>
          </w:tcPr>
          <w:p w14:paraId="7B32FE8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IO</w:t>
            </w:r>
          </w:p>
        </w:tc>
        <w:tc>
          <w:tcPr>
            <w:tcW w:w="5057" w:type="dxa"/>
            <w:shd w:val="clear" w:color="auto" w:fill="auto"/>
            <w:vAlign w:val="center"/>
          </w:tcPr>
          <w:p w14:paraId="6E5CA4CA"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British Indian Ocean Territory </w:t>
            </w:r>
          </w:p>
        </w:tc>
      </w:tr>
      <w:tr w:rsidR="009B669B" w:rsidRPr="000E16CD" w14:paraId="6CF4870F" w14:textId="77777777" w:rsidTr="00BD13E8">
        <w:trPr>
          <w:cantSplit/>
          <w:trHeight w:val="259"/>
          <w:jc w:val="center"/>
        </w:trPr>
        <w:tc>
          <w:tcPr>
            <w:tcW w:w="960" w:type="dxa"/>
            <w:shd w:val="clear" w:color="auto" w:fill="auto"/>
            <w:vAlign w:val="center"/>
          </w:tcPr>
          <w:p w14:paraId="4B5ABEBA"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BN</w:t>
            </w:r>
          </w:p>
        </w:tc>
        <w:tc>
          <w:tcPr>
            <w:tcW w:w="5057" w:type="dxa"/>
            <w:shd w:val="clear" w:color="auto" w:fill="auto"/>
            <w:vAlign w:val="center"/>
          </w:tcPr>
          <w:p w14:paraId="7353B28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Brunei Darussalam</w:t>
            </w:r>
          </w:p>
        </w:tc>
      </w:tr>
      <w:tr w:rsidR="009B669B" w:rsidRPr="000E16CD" w14:paraId="5BD5D2AE" w14:textId="77777777" w:rsidTr="00BD13E8">
        <w:trPr>
          <w:cantSplit/>
          <w:trHeight w:val="259"/>
          <w:jc w:val="center"/>
        </w:trPr>
        <w:tc>
          <w:tcPr>
            <w:tcW w:w="960" w:type="dxa"/>
            <w:shd w:val="clear" w:color="auto" w:fill="auto"/>
            <w:vAlign w:val="center"/>
          </w:tcPr>
          <w:p w14:paraId="7BEE364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BG</w:t>
            </w:r>
          </w:p>
        </w:tc>
        <w:tc>
          <w:tcPr>
            <w:tcW w:w="5057" w:type="dxa"/>
            <w:shd w:val="clear" w:color="auto" w:fill="auto"/>
            <w:vAlign w:val="center"/>
          </w:tcPr>
          <w:p w14:paraId="7CA4DD9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Bulgaria </w:t>
            </w:r>
          </w:p>
        </w:tc>
      </w:tr>
      <w:tr w:rsidR="009B669B" w:rsidRPr="000E16CD" w14:paraId="47D83085" w14:textId="77777777" w:rsidTr="00BD13E8">
        <w:trPr>
          <w:cantSplit/>
          <w:trHeight w:val="259"/>
          <w:jc w:val="center"/>
        </w:trPr>
        <w:tc>
          <w:tcPr>
            <w:tcW w:w="960" w:type="dxa"/>
            <w:shd w:val="clear" w:color="auto" w:fill="auto"/>
            <w:vAlign w:val="center"/>
          </w:tcPr>
          <w:p w14:paraId="35003B8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BF</w:t>
            </w:r>
          </w:p>
        </w:tc>
        <w:tc>
          <w:tcPr>
            <w:tcW w:w="5057" w:type="dxa"/>
            <w:shd w:val="clear" w:color="auto" w:fill="auto"/>
            <w:vAlign w:val="center"/>
          </w:tcPr>
          <w:p w14:paraId="64F937A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Burkina Faso </w:t>
            </w:r>
          </w:p>
        </w:tc>
      </w:tr>
      <w:tr w:rsidR="009B669B" w:rsidRPr="000E16CD" w14:paraId="46CA266D" w14:textId="77777777" w:rsidTr="00BD13E8">
        <w:trPr>
          <w:cantSplit/>
          <w:trHeight w:val="259"/>
          <w:jc w:val="center"/>
        </w:trPr>
        <w:tc>
          <w:tcPr>
            <w:tcW w:w="960" w:type="dxa"/>
            <w:shd w:val="clear" w:color="auto" w:fill="auto"/>
            <w:vAlign w:val="center"/>
          </w:tcPr>
          <w:p w14:paraId="4BCA430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BI</w:t>
            </w:r>
          </w:p>
        </w:tc>
        <w:tc>
          <w:tcPr>
            <w:tcW w:w="5057" w:type="dxa"/>
            <w:shd w:val="clear" w:color="auto" w:fill="auto"/>
            <w:vAlign w:val="center"/>
          </w:tcPr>
          <w:p w14:paraId="2979F57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Burundi </w:t>
            </w:r>
          </w:p>
        </w:tc>
      </w:tr>
      <w:tr w:rsidR="009B669B" w:rsidRPr="000E16CD" w14:paraId="5DEB3778" w14:textId="77777777" w:rsidTr="00BD13E8">
        <w:trPr>
          <w:cantSplit/>
          <w:trHeight w:val="259"/>
          <w:jc w:val="center"/>
        </w:trPr>
        <w:tc>
          <w:tcPr>
            <w:tcW w:w="960" w:type="dxa"/>
            <w:shd w:val="clear" w:color="auto" w:fill="auto"/>
            <w:vAlign w:val="center"/>
          </w:tcPr>
          <w:p w14:paraId="543101C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KH</w:t>
            </w:r>
          </w:p>
        </w:tc>
        <w:tc>
          <w:tcPr>
            <w:tcW w:w="5057" w:type="dxa"/>
            <w:shd w:val="clear" w:color="auto" w:fill="auto"/>
            <w:vAlign w:val="center"/>
          </w:tcPr>
          <w:p w14:paraId="771E3BD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Cambodia </w:t>
            </w:r>
          </w:p>
        </w:tc>
      </w:tr>
      <w:tr w:rsidR="009B669B" w:rsidRPr="000E16CD" w14:paraId="50666828" w14:textId="77777777" w:rsidTr="00BD13E8">
        <w:trPr>
          <w:cantSplit/>
          <w:trHeight w:val="259"/>
          <w:jc w:val="center"/>
        </w:trPr>
        <w:tc>
          <w:tcPr>
            <w:tcW w:w="960" w:type="dxa"/>
            <w:shd w:val="clear" w:color="auto" w:fill="auto"/>
            <w:vAlign w:val="center"/>
          </w:tcPr>
          <w:p w14:paraId="23BBDAA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CM</w:t>
            </w:r>
          </w:p>
        </w:tc>
        <w:tc>
          <w:tcPr>
            <w:tcW w:w="5057" w:type="dxa"/>
            <w:shd w:val="clear" w:color="auto" w:fill="auto"/>
            <w:vAlign w:val="center"/>
          </w:tcPr>
          <w:p w14:paraId="78BEF26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Cameroon </w:t>
            </w:r>
          </w:p>
        </w:tc>
      </w:tr>
      <w:tr w:rsidR="009B669B" w:rsidRPr="000E16CD" w14:paraId="1E5964EF" w14:textId="77777777" w:rsidTr="00BD13E8">
        <w:trPr>
          <w:cantSplit/>
          <w:trHeight w:val="259"/>
          <w:jc w:val="center"/>
        </w:trPr>
        <w:tc>
          <w:tcPr>
            <w:tcW w:w="960" w:type="dxa"/>
            <w:shd w:val="clear" w:color="auto" w:fill="auto"/>
            <w:vAlign w:val="center"/>
          </w:tcPr>
          <w:p w14:paraId="03B6A16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CA</w:t>
            </w:r>
          </w:p>
        </w:tc>
        <w:tc>
          <w:tcPr>
            <w:tcW w:w="5057" w:type="dxa"/>
            <w:shd w:val="clear" w:color="auto" w:fill="auto"/>
            <w:vAlign w:val="center"/>
          </w:tcPr>
          <w:p w14:paraId="105B6C6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Canada </w:t>
            </w:r>
          </w:p>
        </w:tc>
      </w:tr>
      <w:tr w:rsidR="009B669B" w:rsidRPr="000E16CD" w14:paraId="005DD9A6" w14:textId="77777777" w:rsidTr="00BD13E8">
        <w:trPr>
          <w:cantSplit/>
          <w:trHeight w:val="259"/>
          <w:jc w:val="center"/>
        </w:trPr>
        <w:tc>
          <w:tcPr>
            <w:tcW w:w="960" w:type="dxa"/>
            <w:shd w:val="clear" w:color="auto" w:fill="auto"/>
            <w:vAlign w:val="center"/>
          </w:tcPr>
          <w:p w14:paraId="6681F84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CV</w:t>
            </w:r>
          </w:p>
        </w:tc>
        <w:tc>
          <w:tcPr>
            <w:tcW w:w="5057" w:type="dxa"/>
            <w:shd w:val="clear" w:color="auto" w:fill="auto"/>
            <w:vAlign w:val="center"/>
          </w:tcPr>
          <w:p w14:paraId="231F3C6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Cape Verde </w:t>
            </w:r>
          </w:p>
        </w:tc>
      </w:tr>
      <w:tr w:rsidR="009B669B" w:rsidRPr="000E16CD" w14:paraId="725167B9" w14:textId="77777777" w:rsidTr="00BD13E8">
        <w:trPr>
          <w:cantSplit/>
          <w:trHeight w:val="259"/>
          <w:jc w:val="center"/>
        </w:trPr>
        <w:tc>
          <w:tcPr>
            <w:tcW w:w="960" w:type="dxa"/>
            <w:shd w:val="clear" w:color="auto" w:fill="auto"/>
            <w:vAlign w:val="center"/>
          </w:tcPr>
          <w:p w14:paraId="2B7363B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KY</w:t>
            </w:r>
          </w:p>
        </w:tc>
        <w:tc>
          <w:tcPr>
            <w:tcW w:w="5057" w:type="dxa"/>
            <w:shd w:val="clear" w:color="auto" w:fill="auto"/>
            <w:vAlign w:val="center"/>
          </w:tcPr>
          <w:p w14:paraId="04C41B2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Cayman Islands </w:t>
            </w:r>
          </w:p>
        </w:tc>
      </w:tr>
      <w:tr w:rsidR="009B669B" w:rsidRPr="000E16CD" w14:paraId="16293775" w14:textId="77777777" w:rsidTr="00BD13E8">
        <w:trPr>
          <w:trHeight w:val="259"/>
          <w:jc w:val="center"/>
        </w:trPr>
        <w:tc>
          <w:tcPr>
            <w:tcW w:w="960" w:type="dxa"/>
            <w:shd w:val="clear" w:color="auto" w:fill="auto"/>
            <w:vAlign w:val="center"/>
          </w:tcPr>
          <w:p w14:paraId="380520E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CF</w:t>
            </w:r>
          </w:p>
        </w:tc>
        <w:tc>
          <w:tcPr>
            <w:tcW w:w="5057" w:type="dxa"/>
            <w:shd w:val="clear" w:color="auto" w:fill="auto"/>
            <w:vAlign w:val="center"/>
          </w:tcPr>
          <w:p w14:paraId="37CB87E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Central African Republic </w:t>
            </w:r>
          </w:p>
        </w:tc>
      </w:tr>
      <w:tr w:rsidR="009B669B" w:rsidRPr="000E16CD" w14:paraId="1E737D9C" w14:textId="77777777" w:rsidTr="00BD13E8">
        <w:trPr>
          <w:trHeight w:val="259"/>
          <w:jc w:val="center"/>
        </w:trPr>
        <w:tc>
          <w:tcPr>
            <w:tcW w:w="960" w:type="dxa"/>
            <w:shd w:val="clear" w:color="auto" w:fill="auto"/>
            <w:vAlign w:val="center"/>
          </w:tcPr>
          <w:p w14:paraId="4641401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TD</w:t>
            </w:r>
          </w:p>
        </w:tc>
        <w:tc>
          <w:tcPr>
            <w:tcW w:w="5057" w:type="dxa"/>
            <w:shd w:val="clear" w:color="auto" w:fill="auto"/>
            <w:vAlign w:val="center"/>
          </w:tcPr>
          <w:p w14:paraId="5045BD1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Chad </w:t>
            </w:r>
          </w:p>
        </w:tc>
      </w:tr>
      <w:tr w:rsidR="009B669B" w:rsidRPr="000E16CD" w14:paraId="667211F6" w14:textId="77777777" w:rsidTr="00BD13E8">
        <w:trPr>
          <w:trHeight w:val="259"/>
          <w:jc w:val="center"/>
        </w:trPr>
        <w:tc>
          <w:tcPr>
            <w:tcW w:w="960" w:type="dxa"/>
            <w:shd w:val="clear" w:color="auto" w:fill="auto"/>
            <w:vAlign w:val="center"/>
          </w:tcPr>
          <w:p w14:paraId="4FA69F3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CL</w:t>
            </w:r>
          </w:p>
        </w:tc>
        <w:tc>
          <w:tcPr>
            <w:tcW w:w="5057" w:type="dxa"/>
            <w:shd w:val="clear" w:color="auto" w:fill="auto"/>
            <w:vAlign w:val="center"/>
          </w:tcPr>
          <w:p w14:paraId="4637D1A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Chile </w:t>
            </w:r>
          </w:p>
        </w:tc>
      </w:tr>
      <w:tr w:rsidR="009B669B" w:rsidRPr="000E16CD" w14:paraId="41FAA39D" w14:textId="77777777" w:rsidTr="00BD13E8">
        <w:trPr>
          <w:trHeight w:val="259"/>
          <w:jc w:val="center"/>
        </w:trPr>
        <w:tc>
          <w:tcPr>
            <w:tcW w:w="960" w:type="dxa"/>
            <w:shd w:val="clear" w:color="auto" w:fill="auto"/>
            <w:vAlign w:val="center"/>
          </w:tcPr>
          <w:p w14:paraId="4127E99A"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CN</w:t>
            </w:r>
          </w:p>
        </w:tc>
        <w:tc>
          <w:tcPr>
            <w:tcW w:w="5057" w:type="dxa"/>
            <w:shd w:val="clear" w:color="auto" w:fill="auto"/>
            <w:vAlign w:val="center"/>
          </w:tcPr>
          <w:p w14:paraId="33398D9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China </w:t>
            </w:r>
          </w:p>
        </w:tc>
      </w:tr>
      <w:tr w:rsidR="009B669B" w:rsidRPr="000E16CD" w14:paraId="68A9F755" w14:textId="77777777" w:rsidTr="00BD13E8">
        <w:trPr>
          <w:trHeight w:val="259"/>
          <w:jc w:val="center"/>
        </w:trPr>
        <w:tc>
          <w:tcPr>
            <w:tcW w:w="960" w:type="dxa"/>
            <w:shd w:val="clear" w:color="auto" w:fill="auto"/>
            <w:vAlign w:val="center"/>
          </w:tcPr>
          <w:p w14:paraId="4763A73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CX</w:t>
            </w:r>
          </w:p>
        </w:tc>
        <w:tc>
          <w:tcPr>
            <w:tcW w:w="5057" w:type="dxa"/>
            <w:shd w:val="clear" w:color="auto" w:fill="auto"/>
            <w:vAlign w:val="center"/>
          </w:tcPr>
          <w:p w14:paraId="5513838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Christmas Island </w:t>
            </w:r>
          </w:p>
        </w:tc>
      </w:tr>
      <w:tr w:rsidR="009B669B" w:rsidRPr="000E16CD" w14:paraId="2C3BA334" w14:textId="77777777" w:rsidTr="00BD13E8">
        <w:trPr>
          <w:trHeight w:val="259"/>
          <w:jc w:val="center"/>
        </w:trPr>
        <w:tc>
          <w:tcPr>
            <w:tcW w:w="960" w:type="dxa"/>
            <w:shd w:val="clear" w:color="auto" w:fill="auto"/>
            <w:vAlign w:val="center"/>
          </w:tcPr>
          <w:p w14:paraId="5B826C8A"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CC</w:t>
            </w:r>
          </w:p>
        </w:tc>
        <w:tc>
          <w:tcPr>
            <w:tcW w:w="5057" w:type="dxa"/>
            <w:shd w:val="clear" w:color="auto" w:fill="auto"/>
            <w:vAlign w:val="center"/>
          </w:tcPr>
          <w:p w14:paraId="358AE33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Cocos (Keeling) Islands</w:t>
            </w:r>
          </w:p>
        </w:tc>
      </w:tr>
      <w:tr w:rsidR="009B669B" w:rsidRPr="000E16CD" w14:paraId="4B164CDB" w14:textId="77777777" w:rsidTr="00BD13E8">
        <w:trPr>
          <w:trHeight w:val="259"/>
          <w:jc w:val="center"/>
        </w:trPr>
        <w:tc>
          <w:tcPr>
            <w:tcW w:w="960" w:type="dxa"/>
            <w:shd w:val="clear" w:color="auto" w:fill="auto"/>
            <w:vAlign w:val="center"/>
          </w:tcPr>
          <w:p w14:paraId="06F0BCCA"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CO</w:t>
            </w:r>
          </w:p>
        </w:tc>
        <w:tc>
          <w:tcPr>
            <w:tcW w:w="5057" w:type="dxa"/>
            <w:shd w:val="clear" w:color="auto" w:fill="auto"/>
            <w:vAlign w:val="center"/>
          </w:tcPr>
          <w:p w14:paraId="5C873C0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Colombia </w:t>
            </w:r>
          </w:p>
        </w:tc>
      </w:tr>
      <w:tr w:rsidR="009B669B" w:rsidRPr="000E16CD" w14:paraId="32D4C4C4" w14:textId="77777777" w:rsidTr="00BD13E8">
        <w:trPr>
          <w:trHeight w:val="259"/>
          <w:jc w:val="center"/>
        </w:trPr>
        <w:tc>
          <w:tcPr>
            <w:tcW w:w="960" w:type="dxa"/>
            <w:shd w:val="clear" w:color="auto" w:fill="auto"/>
            <w:vAlign w:val="center"/>
          </w:tcPr>
          <w:p w14:paraId="318F3A8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KM</w:t>
            </w:r>
          </w:p>
        </w:tc>
        <w:tc>
          <w:tcPr>
            <w:tcW w:w="5057" w:type="dxa"/>
            <w:shd w:val="clear" w:color="auto" w:fill="auto"/>
            <w:vAlign w:val="center"/>
          </w:tcPr>
          <w:p w14:paraId="5EC47BF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Comoros </w:t>
            </w:r>
          </w:p>
        </w:tc>
      </w:tr>
      <w:tr w:rsidR="009B669B" w:rsidRPr="000E16CD" w14:paraId="400F0287" w14:textId="77777777" w:rsidTr="00BD13E8">
        <w:trPr>
          <w:trHeight w:val="259"/>
          <w:jc w:val="center"/>
        </w:trPr>
        <w:tc>
          <w:tcPr>
            <w:tcW w:w="960" w:type="dxa"/>
            <w:shd w:val="clear" w:color="auto" w:fill="auto"/>
            <w:vAlign w:val="center"/>
          </w:tcPr>
          <w:p w14:paraId="278D6DB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CG</w:t>
            </w:r>
          </w:p>
        </w:tc>
        <w:tc>
          <w:tcPr>
            <w:tcW w:w="5057" w:type="dxa"/>
            <w:shd w:val="clear" w:color="auto" w:fill="auto"/>
            <w:vAlign w:val="center"/>
          </w:tcPr>
          <w:p w14:paraId="77B6EF8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Congo </w:t>
            </w:r>
          </w:p>
        </w:tc>
      </w:tr>
      <w:tr w:rsidR="009B669B" w:rsidRPr="000E16CD" w14:paraId="27FD2A21" w14:textId="77777777" w:rsidTr="00BD13E8">
        <w:trPr>
          <w:trHeight w:val="259"/>
          <w:jc w:val="center"/>
        </w:trPr>
        <w:tc>
          <w:tcPr>
            <w:tcW w:w="960" w:type="dxa"/>
            <w:shd w:val="clear" w:color="auto" w:fill="auto"/>
            <w:vAlign w:val="center"/>
          </w:tcPr>
          <w:p w14:paraId="1AE0C6C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CD</w:t>
            </w:r>
          </w:p>
        </w:tc>
        <w:tc>
          <w:tcPr>
            <w:tcW w:w="5057" w:type="dxa"/>
            <w:shd w:val="clear" w:color="auto" w:fill="auto"/>
            <w:vAlign w:val="center"/>
          </w:tcPr>
          <w:p w14:paraId="3C3713B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Congo, The Democratic Republic</w:t>
            </w:r>
          </w:p>
        </w:tc>
      </w:tr>
      <w:tr w:rsidR="009B669B" w:rsidRPr="000E16CD" w14:paraId="4BE13A56" w14:textId="77777777" w:rsidTr="00BD13E8">
        <w:trPr>
          <w:trHeight w:val="259"/>
          <w:jc w:val="center"/>
        </w:trPr>
        <w:tc>
          <w:tcPr>
            <w:tcW w:w="960" w:type="dxa"/>
            <w:shd w:val="clear" w:color="auto" w:fill="auto"/>
            <w:vAlign w:val="center"/>
          </w:tcPr>
          <w:p w14:paraId="3646001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CK</w:t>
            </w:r>
          </w:p>
        </w:tc>
        <w:tc>
          <w:tcPr>
            <w:tcW w:w="5057" w:type="dxa"/>
            <w:shd w:val="clear" w:color="auto" w:fill="auto"/>
            <w:vAlign w:val="center"/>
          </w:tcPr>
          <w:p w14:paraId="367F475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Cook Islands </w:t>
            </w:r>
          </w:p>
        </w:tc>
      </w:tr>
      <w:tr w:rsidR="009B669B" w:rsidRPr="000E16CD" w14:paraId="075C9E65" w14:textId="77777777" w:rsidTr="00BD13E8">
        <w:trPr>
          <w:trHeight w:val="259"/>
          <w:jc w:val="center"/>
        </w:trPr>
        <w:tc>
          <w:tcPr>
            <w:tcW w:w="960" w:type="dxa"/>
            <w:shd w:val="clear" w:color="auto" w:fill="auto"/>
            <w:vAlign w:val="center"/>
          </w:tcPr>
          <w:p w14:paraId="1A87CBA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CR</w:t>
            </w:r>
          </w:p>
        </w:tc>
        <w:tc>
          <w:tcPr>
            <w:tcW w:w="5057" w:type="dxa"/>
            <w:shd w:val="clear" w:color="auto" w:fill="auto"/>
            <w:vAlign w:val="center"/>
          </w:tcPr>
          <w:p w14:paraId="669BF03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Costa Rica </w:t>
            </w:r>
          </w:p>
        </w:tc>
      </w:tr>
      <w:tr w:rsidR="009B669B" w:rsidRPr="000E16CD" w14:paraId="3C1011C0" w14:textId="77777777" w:rsidTr="00BD13E8">
        <w:trPr>
          <w:trHeight w:val="259"/>
          <w:jc w:val="center"/>
        </w:trPr>
        <w:tc>
          <w:tcPr>
            <w:tcW w:w="960" w:type="dxa"/>
            <w:shd w:val="clear" w:color="auto" w:fill="auto"/>
            <w:vAlign w:val="center"/>
          </w:tcPr>
          <w:p w14:paraId="073545B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CI</w:t>
            </w:r>
          </w:p>
        </w:tc>
        <w:tc>
          <w:tcPr>
            <w:tcW w:w="5057" w:type="dxa"/>
            <w:shd w:val="clear" w:color="auto" w:fill="auto"/>
            <w:vAlign w:val="center"/>
          </w:tcPr>
          <w:p w14:paraId="21BF1ED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Cote D Ivoire</w:t>
            </w:r>
          </w:p>
        </w:tc>
      </w:tr>
      <w:tr w:rsidR="009B669B" w:rsidRPr="000E16CD" w14:paraId="5CC96DEE" w14:textId="77777777" w:rsidTr="00BD13E8">
        <w:trPr>
          <w:trHeight w:val="259"/>
          <w:jc w:val="center"/>
        </w:trPr>
        <w:tc>
          <w:tcPr>
            <w:tcW w:w="960" w:type="dxa"/>
            <w:shd w:val="clear" w:color="auto" w:fill="auto"/>
            <w:vAlign w:val="center"/>
          </w:tcPr>
          <w:p w14:paraId="4F85CA3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HR</w:t>
            </w:r>
          </w:p>
        </w:tc>
        <w:tc>
          <w:tcPr>
            <w:tcW w:w="5057" w:type="dxa"/>
            <w:shd w:val="clear" w:color="auto" w:fill="auto"/>
            <w:vAlign w:val="center"/>
          </w:tcPr>
          <w:p w14:paraId="5AAA92AA"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Croatia </w:t>
            </w:r>
          </w:p>
        </w:tc>
      </w:tr>
      <w:tr w:rsidR="009B669B" w:rsidRPr="000E16CD" w14:paraId="1752E3CB" w14:textId="77777777" w:rsidTr="00BD13E8">
        <w:trPr>
          <w:trHeight w:val="259"/>
          <w:jc w:val="center"/>
        </w:trPr>
        <w:tc>
          <w:tcPr>
            <w:tcW w:w="960" w:type="dxa"/>
            <w:shd w:val="clear" w:color="auto" w:fill="auto"/>
            <w:vAlign w:val="center"/>
          </w:tcPr>
          <w:p w14:paraId="368B2C1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CU</w:t>
            </w:r>
          </w:p>
        </w:tc>
        <w:tc>
          <w:tcPr>
            <w:tcW w:w="5057" w:type="dxa"/>
            <w:shd w:val="clear" w:color="auto" w:fill="auto"/>
            <w:vAlign w:val="center"/>
          </w:tcPr>
          <w:p w14:paraId="14262B2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Cuba </w:t>
            </w:r>
          </w:p>
        </w:tc>
      </w:tr>
      <w:tr w:rsidR="009B669B" w:rsidRPr="000E16CD" w14:paraId="33B21DDC" w14:textId="77777777" w:rsidTr="00BD13E8">
        <w:trPr>
          <w:trHeight w:val="259"/>
          <w:jc w:val="center"/>
        </w:trPr>
        <w:tc>
          <w:tcPr>
            <w:tcW w:w="960" w:type="dxa"/>
            <w:shd w:val="clear" w:color="auto" w:fill="auto"/>
            <w:vAlign w:val="center"/>
          </w:tcPr>
          <w:p w14:paraId="61F9AE0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CW</w:t>
            </w:r>
          </w:p>
        </w:tc>
        <w:tc>
          <w:tcPr>
            <w:tcW w:w="5057" w:type="dxa"/>
            <w:shd w:val="clear" w:color="auto" w:fill="auto"/>
            <w:vAlign w:val="center"/>
          </w:tcPr>
          <w:p w14:paraId="4296F141" w14:textId="77777777" w:rsidR="009B669B" w:rsidRPr="000E16CD" w:rsidRDefault="009B669B" w:rsidP="00BD13E8">
            <w:pPr>
              <w:autoSpaceDE w:val="0"/>
              <w:autoSpaceDN w:val="0"/>
              <w:adjustRightInd w:val="0"/>
              <w:rPr>
                <w:rFonts w:ascii="Bookman Old Style" w:hAnsi="Bookman Old Style" w:cs="Tahoma"/>
                <w:sz w:val="22"/>
                <w:szCs w:val="22"/>
              </w:rPr>
            </w:pPr>
            <w:r w:rsidRPr="000E16CD">
              <w:rPr>
                <w:rFonts w:ascii="Bookman Old Style" w:hAnsi="Bookman Old Style" w:cs="Arial"/>
                <w:color w:val="000000"/>
                <w:sz w:val="22"/>
                <w:szCs w:val="22"/>
              </w:rPr>
              <w:t>Curaçao</w:t>
            </w:r>
          </w:p>
        </w:tc>
      </w:tr>
      <w:tr w:rsidR="009B669B" w:rsidRPr="000E16CD" w14:paraId="5E830005" w14:textId="77777777" w:rsidTr="00BD13E8">
        <w:trPr>
          <w:trHeight w:val="259"/>
          <w:jc w:val="center"/>
        </w:trPr>
        <w:tc>
          <w:tcPr>
            <w:tcW w:w="960" w:type="dxa"/>
            <w:shd w:val="clear" w:color="auto" w:fill="auto"/>
            <w:vAlign w:val="center"/>
          </w:tcPr>
          <w:p w14:paraId="5330533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CY</w:t>
            </w:r>
          </w:p>
        </w:tc>
        <w:tc>
          <w:tcPr>
            <w:tcW w:w="5057" w:type="dxa"/>
            <w:shd w:val="clear" w:color="auto" w:fill="auto"/>
            <w:vAlign w:val="center"/>
          </w:tcPr>
          <w:p w14:paraId="7FF4699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Cyprus </w:t>
            </w:r>
          </w:p>
        </w:tc>
      </w:tr>
      <w:tr w:rsidR="009B669B" w:rsidRPr="000E16CD" w14:paraId="06F8C9FC" w14:textId="77777777" w:rsidTr="00BD13E8">
        <w:trPr>
          <w:trHeight w:val="259"/>
          <w:jc w:val="center"/>
        </w:trPr>
        <w:tc>
          <w:tcPr>
            <w:tcW w:w="960" w:type="dxa"/>
            <w:shd w:val="clear" w:color="auto" w:fill="auto"/>
            <w:vAlign w:val="center"/>
          </w:tcPr>
          <w:p w14:paraId="62A4B4E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CZ</w:t>
            </w:r>
          </w:p>
        </w:tc>
        <w:tc>
          <w:tcPr>
            <w:tcW w:w="5057" w:type="dxa"/>
            <w:shd w:val="clear" w:color="auto" w:fill="auto"/>
            <w:vAlign w:val="center"/>
          </w:tcPr>
          <w:p w14:paraId="63BDE4A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Czech Republic </w:t>
            </w:r>
          </w:p>
        </w:tc>
      </w:tr>
      <w:tr w:rsidR="009B669B" w:rsidRPr="000E16CD" w14:paraId="1A2CB77C" w14:textId="77777777" w:rsidTr="00BD13E8">
        <w:trPr>
          <w:trHeight w:val="259"/>
          <w:jc w:val="center"/>
        </w:trPr>
        <w:tc>
          <w:tcPr>
            <w:tcW w:w="960" w:type="dxa"/>
            <w:shd w:val="clear" w:color="auto" w:fill="auto"/>
            <w:vAlign w:val="center"/>
          </w:tcPr>
          <w:p w14:paraId="116985B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DK</w:t>
            </w:r>
          </w:p>
        </w:tc>
        <w:tc>
          <w:tcPr>
            <w:tcW w:w="5057" w:type="dxa"/>
            <w:shd w:val="clear" w:color="auto" w:fill="auto"/>
            <w:vAlign w:val="center"/>
          </w:tcPr>
          <w:p w14:paraId="183A932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Denmark </w:t>
            </w:r>
          </w:p>
        </w:tc>
      </w:tr>
      <w:tr w:rsidR="009B669B" w:rsidRPr="000E16CD" w14:paraId="40B3E57E" w14:textId="77777777" w:rsidTr="00BD13E8">
        <w:trPr>
          <w:trHeight w:val="259"/>
          <w:jc w:val="center"/>
        </w:trPr>
        <w:tc>
          <w:tcPr>
            <w:tcW w:w="960" w:type="dxa"/>
            <w:shd w:val="clear" w:color="auto" w:fill="auto"/>
            <w:vAlign w:val="center"/>
          </w:tcPr>
          <w:p w14:paraId="4087C1E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DJ</w:t>
            </w:r>
          </w:p>
        </w:tc>
        <w:tc>
          <w:tcPr>
            <w:tcW w:w="5057" w:type="dxa"/>
            <w:shd w:val="clear" w:color="auto" w:fill="auto"/>
            <w:vAlign w:val="center"/>
          </w:tcPr>
          <w:p w14:paraId="3325803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Djibouti </w:t>
            </w:r>
          </w:p>
        </w:tc>
      </w:tr>
      <w:tr w:rsidR="009B669B" w:rsidRPr="000E16CD" w14:paraId="00ECA01F" w14:textId="77777777" w:rsidTr="00BD13E8">
        <w:trPr>
          <w:trHeight w:val="259"/>
          <w:jc w:val="center"/>
        </w:trPr>
        <w:tc>
          <w:tcPr>
            <w:tcW w:w="960" w:type="dxa"/>
            <w:shd w:val="clear" w:color="auto" w:fill="auto"/>
            <w:vAlign w:val="center"/>
          </w:tcPr>
          <w:p w14:paraId="5077D8C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DM</w:t>
            </w:r>
          </w:p>
        </w:tc>
        <w:tc>
          <w:tcPr>
            <w:tcW w:w="5057" w:type="dxa"/>
            <w:shd w:val="clear" w:color="auto" w:fill="auto"/>
            <w:vAlign w:val="center"/>
          </w:tcPr>
          <w:p w14:paraId="20C356F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Dominica </w:t>
            </w:r>
          </w:p>
        </w:tc>
      </w:tr>
      <w:tr w:rsidR="009B669B" w:rsidRPr="000E16CD" w14:paraId="2C0017A6" w14:textId="77777777" w:rsidTr="00BD13E8">
        <w:trPr>
          <w:trHeight w:val="259"/>
          <w:jc w:val="center"/>
        </w:trPr>
        <w:tc>
          <w:tcPr>
            <w:tcW w:w="960" w:type="dxa"/>
            <w:shd w:val="clear" w:color="auto" w:fill="auto"/>
            <w:vAlign w:val="center"/>
          </w:tcPr>
          <w:p w14:paraId="10C77CF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DO</w:t>
            </w:r>
          </w:p>
        </w:tc>
        <w:tc>
          <w:tcPr>
            <w:tcW w:w="5057" w:type="dxa"/>
            <w:shd w:val="clear" w:color="auto" w:fill="auto"/>
            <w:vAlign w:val="center"/>
          </w:tcPr>
          <w:p w14:paraId="5010B51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Dominican Republic </w:t>
            </w:r>
          </w:p>
        </w:tc>
      </w:tr>
      <w:tr w:rsidR="00534702" w:rsidRPr="000E16CD" w14:paraId="37EB76CF" w14:textId="77777777" w:rsidTr="00BD13E8">
        <w:trPr>
          <w:trHeight w:val="259"/>
          <w:jc w:val="center"/>
        </w:trPr>
        <w:tc>
          <w:tcPr>
            <w:tcW w:w="960" w:type="dxa"/>
            <w:shd w:val="clear" w:color="auto" w:fill="auto"/>
            <w:vAlign w:val="center"/>
          </w:tcPr>
          <w:p w14:paraId="1A9806D6" w14:textId="77777777" w:rsidR="00534702" w:rsidRPr="000E16CD" w:rsidRDefault="00534702"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TP</w:t>
            </w:r>
          </w:p>
        </w:tc>
        <w:tc>
          <w:tcPr>
            <w:tcW w:w="5057" w:type="dxa"/>
            <w:shd w:val="clear" w:color="auto" w:fill="auto"/>
            <w:vAlign w:val="center"/>
          </w:tcPr>
          <w:p w14:paraId="554AF6D0" w14:textId="77777777" w:rsidR="00534702" w:rsidRPr="000E16CD" w:rsidRDefault="00534702"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East Timor</w:t>
            </w:r>
          </w:p>
        </w:tc>
      </w:tr>
      <w:tr w:rsidR="009B669B" w:rsidRPr="000E16CD" w14:paraId="6B88C920" w14:textId="77777777" w:rsidTr="00BD13E8">
        <w:trPr>
          <w:trHeight w:val="259"/>
          <w:jc w:val="center"/>
        </w:trPr>
        <w:tc>
          <w:tcPr>
            <w:tcW w:w="960" w:type="dxa"/>
            <w:shd w:val="clear" w:color="auto" w:fill="auto"/>
            <w:vAlign w:val="center"/>
          </w:tcPr>
          <w:p w14:paraId="5F39B69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EC</w:t>
            </w:r>
          </w:p>
        </w:tc>
        <w:tc>
          <w:tcPr>
            <w:tcW w:w="5057" w:type="dxa"/>
            <w:shd w:val="clear" w:color="auto" w:fill="auto"/>
            <w:vAlign w:val="center"/>
          </w:tcPr>
          <w:p w14:paraId="441EC56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Ecuador </w:t>
            </w:r>
          </w:p>
        </w:tc>
      </w:tr>
      <w:tr w:rsidR="009B669B" w:rsidRPr="000E16CD" w14:paraId="211A9521" w14:textId="77777777" w:rsidTr="00BD13E8">
        <w:trPr>
          <w:trHeight w:val="259"/>
          <w:jc w:val="center"/>
        </w:trPr>
        <w:tc>
          <w:tcPr>
            <w:tcW w:w="960" w:type="dxa"/>
            <w:shd w:val="clear" w:color="auto" w:fill="auto"/>
            <w:vAlign w:val="center"/>
          </w:tcPr>
          <w:p w14:paraId="7998CB5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EG</w:t>
            </w:r>
          </w:p>
        </w:tc>
        <w:tc>
          <w:tcPr>
            <w:tcW w:w="5057" w:type="dxa"/>
            <w:shd w:val="clear" w:color="auto" w:fill="auto"/>
            <w:vAlign w:val="center"/>
          </w:tcPr>
          <w:p w14:paraId="75BE504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Egypt </w:t>
            </w:r>
          </w:p>
        </w:tc>
      </w:tr>
      <w:tr w:rsidR="009B669B" w:rsidRPr="000E16CD" w14:paraId="46F44DEE" w14:textId="77777777" w:rsidTr="00BD13E8">
        <w:trPr>
          <w:trHeight w:val="259"/>
          <w:jc w:val="center"/>
        </w:trPr>
        <w:tc>
          <w:tcPr>
            <w:tcW w:w="960" w:type="dxa"/>
            <w:shd w:val="clear" w:color="auto" w:fill="auto"/>
            <w:vAlign w:val="center"/>
          </w:tcPr>
          <w:p w14:paraId="13D7C4A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SV</w:t>
            </w:r>
          </w:p>
        </w:tc>
        <w:tc>
          <w:tcPr>
            <w:tcW w:w="5057" w:type="dxa"/>
            <w:shd w:val="clear" w:color="auto" w:fill="auto"/>
            <w:vAlign w:val="center"/>
          </w:tcPr>
          <w:p w14:paraId="57A0980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 Salvador </w:t>
            </w:r>
          </w:p>
        </w:tc>
      </w:tr>
      <w:tr w:rsidR="009B669B" w:rsidRPr="000E16CD" w14:paraId="0429CF6C" w14:textId="77777777" w:rsidTr="00BD13E8">
        <w:trPr>
          <w:trHeight w:val="259"/>
          <w:jc w:val="center"/>
        </w:trPr>
        <w:tc>
          <w:tcPr>
            <w:tcW w:w="960" w:type="dxa"/>
            <w:shd w:val="clear" w:color="auto" w:fill="auto"/>
            <w:vAlign w:val="center"/>
          </w:tcPr>
          <w:p w14:paraId="255E8F0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GQ</w:t>
            </w:r>
          </w:p>
        </w:tc>
        <w:tc>
          <w:tcPr>
            <w:tcW w:w="5057" w:type="dxa"/>
            <w:shd w:val="clear" w:color="auto" w:fill="auto"/>
            <w:vAlign w:val="center"/>
          </w:tcPr>
          <w:p w14:paraId="37A305F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Equatorial Guinea </w:t>
            </w:r>
          </w:p>
        </w:tc>
      </w:tr>
      <w:tr w:rsidR="009B669B" w:rsidRPr="000E16CD" w14:paraId="17DC721E" w14:textId="77777777" w:rsidTr="00BD13E8">
        <w:trPr>
          <w:trHeight w:val="259"/>
          <w:jc w:val="center"/>
        </w:trPr>
        <w:tc>
          <w:tcPr>
            <w:tcW w:w="960" w:type="dxa"/>
            <w:shd w:val="clear" w:color="auto" w:fill="auto"/>
            <w:vAlign w:val="center"/>
          </w:tcPr>
          <w:p w14:paraId="5307162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ER</w:t>
            </w:r>
          </w:p>
        </w:tc>
        <w:tc>
          <w:tcPr>
            <w:tcW w:w="5057" w:type="dxa"/>
            <w:shd w:val="clear" w:color="auto" w:fill="auto"/>
            <w:vAlign w:val="center"/>
          </w:tcPr>
          <w:p w14:paraId="51E9F80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Eritrea </w:t>
            </w:r>
          </w:p>
        </w:tc>
      </w:tr>
      <w:tr w:rsidR="009B669B" w:rsidRPr="000E16CD" w14:paraId="18F64803" w14:textId="77777777" w:rsidTr="00BD13E8">
        <w:trPr>
          <w:trHeight w:val="259"/>
          <w:jc w:val="center"/>
        </w:trPr>
        <w:tc>
          <w:tcPr>
            <w:tcW w:w="960" w:type="dxa"/>
            <w:shd w:val="clear" w:color="auto" w:fill="auto"/>
            <w:vAlign w:val="center"/>
          </w:tcPr>
          <w:p w14:paraId="7F12B95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EE</w:t>
            </w:r>
          </w:p>
        </w:tc>
        <w:tc>
          <w:tcPr>
            <w:tcW w:w="5057" w:type="dxa"/>
            <w:shd w:val="clear" w:color="auto" w:fill="auto"/>
            <w:vAlign w:val="center"/>
          </w:tcPr>
          <w:p w14:paraId="0C5E4E8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Estonia </w:t>
            </w:r>
          </w:p>
        </w:tc>
      </w:tr>
      <w:tr w:rsidR="009B669B" w:rsidRPr="000E16CD" w14:paraId="4B90AEE0" w14:textId="77777777" w:rsidTr="00BD13E8">
        <w:trPr>
          <w:trHeight w:val="259"/>
          <w:jc w:val="center"/>
        </w:trPr>
        <w:tc>
          <w:tcPr>
            <w:tcW w:w="960" w:type="dxa"/>
            <w:shd w:val="clear" w:color="auto" w:fill="auto"/>
            <w:vAlign w:val="center"/>
          </w:tcPr>
          <w:p w14:paraId="3B3567D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ET</w:t>
            </w:r>
          </w:p>
        </w:tc>
        <w:tc>
          <w:tcPr>
            <w:tcW w:w="5057" w:type="dxa"/>
            <w:shd w:val="clear" w:color="auto" w:fill="auto"/>
            <w:vAlign w:val="center"/>
          </w:tcPr>
          <w:p w14:paraId="0ADC96C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Ethiopia </w:t>
            </w:r>
          </w:p>
        </w:tc>
      </w:tr>
      <w:tr w:rsidR="009B669B" w:rsidRPr="000E16CD" w14:paraId="599440B6" w14:textId="77777777" w:rsidTr="00BD13E8">
        <w:trPr>
          <w:trHeight w:val="259"/>
          <w:jc w:val="center"/>
        </w:trPr>
        <w:tc>
          <w:tcPr>
            <w:tcW w:w="960" w:type="dxa"/>
            <w:shd w:val="clear" w:color="auto" w:fill="auto"/>
            <w:vAlign w:val="center"/>
          </w:tcPr>
          <w:p w14:paraId="0891A0C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FK</w:t>
            </w:r>
          </w:p>
        </w:tc>
        <w:tc>
          <w:tcPr>
            <w:tcW w:w="5057" w:type="dxa"/>
            <w:shd w:val="clear" w:color="auto" w:fill="auto"/>
            <w:vAlign w:val="center"/>
          </w:tcPr>
          <w:p w14:paraId="55D14D6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Falkland Islands (Malvinas)</w:t>
            </w:r>
          </w:p>
        </w:tc>
      </w:tr>
      <w:tr w:rsidR="009B669B" w:rsidRPr="000E16CD" w14:paraId="168F077D" w14:textId="77777777" w:rsidTr="00BD13E8">
        <w:trPr>
          <w:trHeight w:val="259"/>
          <w:jc w:val="center"/>
        </w:trPr>
        <w:tc>
          <w:tcPr>
            <w:tcW w:w="960" w:type="dxa"/>
            <w:shd w:val="clear" w:color="auto" w:fill="auto"/>
            <w:vAlign w:val="center"/>
          </w:tcPr>
          <w:p w14:paraId="2783787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FO</w:t>
            </w:r>
          </w:p>
        </w:tc>
        <w:tc>
          <w:tcPr>
            <w:tcW w:w="5057" w:type="dxa"/>
            <w:shd w:val="clear" w:color="auto" w:fill="auto"/>
            <w:vAlign w:val="center"/>
          </w:tcPr>
          <w:p w14:paraId="79B1016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Faroe Islands </w:t>
            </w:r>
          </w:p>
        </w:tc>
      </w:tr>
      <w:tr w:rsidR="009B669B" w:rsidRPr="000E16CD" w14:paraId="54992D3A" w14:textId="77777777" w:rsidTr="00BD13E8">
        <w:trPr>
          <w:trHeight w:val="259"/>
          <w:jc w:val="center"/>
        </w:trPr>
        <w:tc>
          <w:tcPr>
            <w:tcW w:w="960" w:type="dxa"/>
            <w:shd w:val="clear" w:color="auto" w:fill="auto"/>
            <w:vAlign w:val="center"/>
          </w:tcPr>
          <w:p w14:paraId="081EF5B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FJ</w:t>
            </w:r>
          </w:p>
        </w:tc>
        <w:tc>
          <w:tcPr>
            <w:tcW w:w="5057" w:type="dxa"/>
            <w:shd w:val="clear" w:color="auto" w:fill="auto"/>
            <w:vAlign w:val="center"/>
          </w:tcPr>
          <w:p w14:paraId="26C4526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Fiji </w:t>
            </w:r>
          </w:p>
        </w:tc>
      </w:tr>
      <w:tr w:rsidR="009B669B" w:rsidRPr="000E16CD" w14:paraId="46775D65" w14:textId="77777777" w:rsidTr="00BD13E8">
        <w:trPr>
          <w:trHeight w:val="259"/>
          <w:jc w:val="center"/>
        </w:trPr>
        <w:tc>
          <w:tcPr>
            <w:tcW w:w="960" w:type="dxa"/>
            <w:shd w:val="clear" w:color="auto" w:fill="auto"/>
            <w:vAlign w:val="center"/>
          </w:tcPr>
          <w:p w14:paraId="1368E9A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FI</w:t>
            </w:r>
          </w:p>
        </w:tc>
        <w:tc>
          <w:tcPr>
            <w:tcW w:w="5057" w:type="dxa"/>
            <w:shd w:val="clear" w:color="auto" w:fill="auto"/>
            <w:vAlign w:val="center"/>
          </w:tcPr>
          <w:p w14:paraId="3AD9895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Finland </w:t>
            </w:r>
          </w:p>
        </w:tc>
      </w:tr>
      <w:tr w:rsidR="009B669B" w:rsidRPr="000E16CD" w14:paraId="34F62F82" w14:textId="77777777" w:rsidTr="00BD13E8">
        <w:trPr>
          <w:trHeight w:val="259"/>
          <w:jc w:val="center"/>
        </w:trPr>
        <w:tc>
          <w:tcPr>
            <w:tcW w:w="960" w:type="dxa"/>
            <w:shd w:val="clear" w:color="auto" w:fill="auto"/>
            <w:vAlign w:val="center"/>
          </w:tcPr>
          <w:p w14:paraId="6C46D6C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FR</w:t>
            </w:r>
          </w:p>
        </w:tc>
        <w:tc>
          <w:tcPr>
            <w:tcW w:w="5057" w:type="dxa"/>
            <w:shd w:val="clear" w:color="auto" w:fill="auto"/>
            <w:vAlign w:val="center"/>
          </w:tcPr>
          <w:p w14:paraId="74A9E65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France </w:t>
            </w:r>
          </w:p>
        </w:tc>
      </w:tr>
      <w:tr w:rsidR="009B669B" w:rsidRPr="000E16CD" w14:paraId="58873A48" w14:textId="77777777" w:rsidTr="00BD13E8">
        <w:trPr>
          <w:trHeight w:val="259"/>
          <w:jc w:val="center"/>
        </w:trPr>
        <w:tc>
          <w:tcPr>
            <w:tcW w:w="960" w:type="dxa"/>
            <w:shd w:val="clear" w:color="auto" w:fill="auto"/>
            <w:vAlign w:val="center"/>
          </w:tcPr>
          <w:p w14:paraId="638965F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GF</w:t>
            </w:r>
          </w:p>
        </w:tc>
        <w:tc>
          <w:tcPr>
            <w:tcW w:w="5057" w:type="dxa"/>
            <w:shd w:val="clear" w:color="auto" w:fill="auto"/>
            <w:vAlign w:val="center"/>
          </w:tcPr>
          <w:p w14:paraId="2919A97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French Guiana </w:t>
            </w:r>
          </w:p>
        </w:tc>
      </w:tr>
      <w:tr w:rsidR="009B669B" w:rsidRPr="000E16CD" w14:paraId="0D5C775E" w14:textId="77777777" w:rsidTr="00BD13E8">
        <w:trPr>
          <w:trHeight w:val="259"/>
          <w:jc w:val="center"/>
        </w:trPr>
        <w:tc>
          <w:tcPr>
            <w:tcW w:w="960" w:type="dxa"/>
            <w:shd w:val="clear" w:color="auto" w:fill="auto"/>
            <w:vAlign w:val="center"/>
          </w:tcPr>
          <w:p w14:paraId="56D3C64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PF</w:t>
            </w:r>
          </w:p>
        </w:tc>
        <w:tc>
          <w:tcPr>
            <w:tcW w:w="5057" w:type="dxa"/>
            <w:shd w:val="clear" w:color="auto" w:fill="auto"/>
            <w:vAlign w:val="center"/>
          </w:tcPr>
          <w:p w14:paraId="15698D3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French Polynesia </w:t>
            </w:r>
          </w:p>
        </w:tc>
      </w:tr>
      <w:tr w:rsidR="009B669B" w:rsidRPr="000E16CD" w14:paraId="0A036CC8" w14:textId="77777777" w:rsidTr="00BD13E8">
        <w:trPr>
          <w:trHeight w:val="259"/>
          <w:jc w:val="center"/>
        </w:trPr>
        <w:tc>
          <w:tcPr>
            <w:tcW w:w="960" w:type="dxa"/>
            <w:shd w:val="clear" w:color="auto" w:fill="auto"/>
            <w:vAlign w:val="center"/>
          </w:tcPr>
          <w:p w14:paraId="2F5BFD9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TF</w:t>
            </w:r>
          </w:p>
        </w:tc>
        <w:tc>
          <w:tcPr>
            <w:tcW w:w="5057" w:type="dxa"/>
            <w:shd w:val="clear" w:color="auto" w:fill="auto"/>
            <w:vAlign w:val="center"/>
          </w:tcPr>
          <w:p w14:paraId="771C0BF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French Southern Territories</w:t>
            </w:r>
          </w:p>
        </w:tc>
      </w:tr>
      <w:tr w:rsidR="009B669B" w:rsidRPr="000E16CD" w14:paraId="666B95D0" w14:textId="77777777" w:rsidTr="00BD13E8">
        <w:trPr>
          <w:trHeight w:val="259"/>
          <w:jc w:val="center"/>
        </w:trPr>
        <w:tc>
          <w:tcPr>
            <w:tcW w:w="960" w:type="dxa"/>
            <w:shd w:val="clear" w:color="auto" w:fill="auto"/>
            <w:vAlign w:val="center"/>
          </w:tcPr>
          <w:p w14:paraId="4070DFB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GA</w:t>
            </w:r>
          </w:p>
        </w:tc>
        <w:tc>
          <w:tcPr>
            <w:tcW w:w="5057" w:type="dxa"/>
            <w:shd w:val="clear" w:color="auto" w:fill="auto"/>
            <w:vAlign w:val="center"/>
          </w:tcPr>
          <w:p w14:paraId="4544408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Gabon </w:t>
            </w:r>
          </w:p>
        </w:tc>
      </w:tr>
      <w:tr w:rsidR="009B669B" w:rsidRPr="000E16CD" w14:paraId="2CBA8EF6" w14:textId="77777777" w:rsidTr="00BD13E8">
        <w:trPr>
          <w:trHeight w:val="259"/>
          <w:jc w:val="center"/>
        </w:trPr>
        <w:tc>
          <w:tcPr>
            <w:tcW w:w="960" w:type="dxa"/>
            <w:shd w:val="clear" w:color="auto" w:fill="auto"/>
            <w:vAlign w:val="center"/>
          </w:tcPr>
          <w:p w14:paraId="485F3D8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GM</w:t>
            </w:r>
          </w:p>
        </w:tc>
        <w:tc>
          <w:tcPr>
            <w:tcW w:w="5057" w:type="dxa"/>
            <w:shd w:val="clear" w:color="auto" w:fill="auto"/>
            <w:vAlign w:val="center"/>
          </w:tcPr>
          <w:p w14:paraId="08C9472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Gambia </w:t>
            </w:r>
          </w:p>
        </w:tc>
      </w:tr>
      <w:tr w:rsidR="009B669B" w:rsidRPr="000E16CD" w14:paraId="6216E873" w14:textId="77777777" w:rsidTr="00BD13E8">
        <w:trPr>
          <w:trHeight w:val="259"/>
          <w:jc w:val="center"/>
        </w:trPr>
        <w:tc>
          <w:tcPr>
            <w:tcW w:w="960" w:type="dxa"/>
            <w:shd w:val="clear" w:color="auto" w:fill="auto"/>
            <w:vAlign w:val="center"/>
          </w:tcPr>
          <w:p w14:paraId="0C0B424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GE</w:t>
            </w:r>
          </w:p>
        </w:tc>
        <w:tc>
          <w:tcPr>
            <w:tcW w:w="5057" w:type="dxa"/>
            <w:shd w:val="clear" w:color="auto" w:fill="auto"/>
            <w:vAlign w:val="center"/>
          </w:tcPr>
          <w:p w14:paraId="26FA0EC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Georgia </w:t>
            </w:r>
          </w:p>
        </w:tc>
      </w:tr>
      <w:tr w:rsidR="009B669B" w:rsidRPr="000E16CD" w14:paraId="753932BA" w14:textId="77777777" w:rsidTr="00BD13E8">
        <w:trPr>
          <w:trHeight w:val="259"/>
          <w:jc w:val="center"/>
        </w:trPr>
        <w:tc>
          <w:tcPr>
            <w:tcW w:w="960" w:type="dxa"/>
            <w:shd w:val="clear" w:color="auto" w:fill="auto"/>
            <w:vAlign w:val="center"/>
          </w:tcPr>
          <w:p w14:paraId="23E0680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DE</w:t>
            </w:r>
          </w:p>
        </w:tc>
        <w:tc>
          <w:tcPr>
            <w:tcW w:w="5057" w:type="dxa"/>
            <w:shd w:val="clear" w:color="auto" w:fill="auto"/>
            <w:vAlign w:val="center"/>
          </w:tcPr>
          <w:p w14:paraId="7303D61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Germany </w:t>
            </w:r>
          </w:p>
        </w:tc>
      </w:tr>
      <w:tr w:rsidR="009B669B" w:rsidRPr="000E16CD" w14:paraId="67BFDC24" w14:textId="77777777" w:rsidTr="00BD13E8">
        <w:trPr>
          <w:trHeight w:val="259"/>
          <w:jc w:val="center"/>
        </w:trPr>
        <w:tc>
          <w:tcPr>
            <w:tcW w:w="960" w:type="dxa"/>
            <w:shd w:val="clear" w:color="auto" w:fill="auto"/>
            <w:vAlign w:val="center"/>
          </w:tcPr>
          <w:p w14:paraId="2E5C0BD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GH</w:t>
            </w:r>
          </w:p>
        </w:tc>
        <w:tc>
          <w:tcPr>
            <w:tcW w:w="5057" w:type="dxa"/>
            <w:shd w:val="clear" w:color="auto" w:fill="auto"/>
            <w:vAlign w:val="center"/>
          </w:tcPr>
          <w:p w14:paraId="1C403F0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Ghana </w:t>
            </w:r>
          </w:p>
        </w:tc>
      </w:tr>
      <w:tr w:rsidR="009B669B" w:rsidRPr="000E16CD" w14:paraId="3C22920F" w14:textId="77777777" w:rsidTr="00BD13E8">
        <w:trPr>
          <w:cantSplit/>
          <w:trHeight w:val="259"/>
          <w:jc w:val="center"/>
        </w:trPr>
        <w:tc>
          <w:tcPr>
            <w:tcW w:w="960" w:type="dxa"/>
            <w:shd w:val="clear" w:color="auto" w:fill="auto"/>
            <w:vAlign w:val="center"/>
          </w:tcPr>
          <w:p w14:paraId="466D4C09" w14:textId="77777777" w:rsidR="009B669B" w:rsidRPr="000E16CD" w:rsidRDefault="009B669B" w:rsidP="00BD13E8">
            <w:pPr>
              <w:rPr>
                <w:rFonts w:ascii="Bookman Old Style" w:hAnsi="Bookman Old Style" w:cs="Arial"/>
                <w:color w:val="000000"/>
                <w:sz w:val="22"/>
                <w:szCs w:val="22"/>
              </w:rPr>
            </w:pPr>
            <w:r w:rsidRPr="000E16CD">
              <w:rPr>
                <w:rFonts w:ascii="Bookman Old Style" w:eastAsia="Arial Unicode MS" w:hAnsi="Bookman Old Style" w:cs="Arial"/>
                <w:color w:val="000000"/>
                <w:sz w:val="22"/>
                <w:szCs w:val="22"/>
              </w:rPr>
              <w:t>GI</w:t>
            </w:r>
          </w:p>
        </w:tc>
        <w:tc>
          <w:tcPr>
            <w:tcW w:w="5057" w:type="dxa"/>
            <w:shd w:val="clear" w:color="auto" w:fill="auto"/>
            <w:vAlign w:val="center"/>
          </w:tcPr>
          <w:p w14:paraId="6A0AD1E1" w14:textId="77777777" w:rsidR="009B669B" w:rsidRPr="000E16CD" w:rsidRDefault="009B669B" w:rsidP="00BD13E8">
            <w:pPr>
              <w:rPr>
                <w:rFonts w:ascii="Bookman Old Style" w:hAnsi="Bookman Old Style" w:cs="Arial"/>
                <w:color w:val="000000"/>
                <w:sz w:val="22"/>
                <w:szCs w:val="22"/>
              </w:rPr>
            </w:pPr>
            <w:r w:rsidRPr="000E16CD">
              <w:rPr>
                <w:rFonts w:ascii="Bookman Old Style" w:eastAsia="Arial Unicode MS" w:hAnsi="Bookman Old Style" w:cs="Arial"/>
                <w:color w:val="000000"/>
                <w:sz w:val="22"/>
                <w:szCs w:val="22"/>
              </w:rPr>
              <w:t xml:space="preserve">Gibraltar </w:t>
            </w:r>
          </w:p>
        </w:tc>
      </w:tr>
      <w:tr w:rsidR="009B669B" w:rsidRPr="000E16CD" w14:paraId="133AC937" w14:textId="77777777" w:rsidTr="00BD13E8">
        <w:trPr>
          <w:cantSplit/>
          <w:trHeight w:val="259"/>
          <w:jc w:val="center"/>
        </w:trPr>
        <w:tc>
          <w:tcPr>
            <w:tcW w:w="960" w:type="dxa"/>
            <w:shd w:val="clear" w:color="auto" w:fill="auto"/>
            <w:vAlign w:val="center"/>
          </w:tcPr>
          <w:p w14:paraId="154A23D1" w14:textId="77777777" w:rsidR="009B669B" w:rsidRPr="000E16CD" w:rsidRDefault="009B669B" w:rsidP="00BD13E8">
            <w:pPr>
              <w:rPr>
                <w:rFonts w:ascii="Bookman Old Style" w:hAnsi="Bookman Old Style" w:cs="Arial"/>
                <w:color w:val="000000"/>
                <w:sz w:val="22"/>
                <w:szCs w:val="22"/>
              </w:rPr>
            </w:pPr>
            <w:r w:rsidRPr="000E16CD">
              <w:rPr>
                <w:rFonts w:ascii="Bookman Old Style" w:eastAsia="Arial Unicode MS" w:hAnsi="Bookman Old Style" w:cs="Arial"/>
                <w:color w:val="000000"/>
                <w:sz w:val="22"/>
                <w:szCs w:val="22"/>
              </w:rPr>
              <w:t>GR</w:t>
            </w:r>
          </w:p>
        </w:tc>
        <w:tc>
          <w:tcPr>
            <w:tcW w:w="5057" w:type="dxa"/>
            <w:shd w:val="clear" w:color="auto" w:fill="auto"/>
            <w:vAlign w:val="center"/>
          </w:tcPr>
          <w:p w14:paraId="584CBEA6" w14:textId="77777777" w:rsidR="009B669B" w:rsidRPr="000E16CD" w:rsidRDefault="009B669B" w:rsidP="00BD13E8">
            <w:pPr>
              <w:rPr>
                <w:rFonts w:ascii="Bookman Old Style" w:hAnsi="Bookman Old Style" w:cs="Arial"/>
                <w:color w:val="000000"/>
                <w:sz w:val="22"/>
                <w:szCs w:val="22"/>
              </w:rPr>
            </w:pPr>
            <w:r w:rsidRPr="000E16CD">
              <w:rPr>
                <w:rFonts w:ascii="Bookman Old Style" w:eastAsia="Arial Unicode MS" w:hAnsi="Bookman Old Style" w:cs="Arial"/>
                <w:color w:val="000000"/>
                <w:sz w:val="22"/>
                <w:szCs w:val="22"/>
              </w:rPr>
              <w:t xml:space="preserve">Greece </w:t>
            </w:r>
          </w:p>
        </w:tc>
      </w:tr>
      <w:tr w:rsidR="009B669B" w:rsidRPr="000E16CD" w14:paraId="4600CCDC" w14:textId="77777777" w:rsidTr="00BD13E8">
        <w:trPr>
          <w:cantSplit/>
          <w:trHeight w:val="259"/>
          <w:jc w:val="center"/>
        </w:trPr>
        <w:tc>
          <w:tcPr>
            <w:tcW w:w="960" w:type="dxa"/>
            <w:shd w:val="clear" w:color="auto" w:fill="auto"/>
            <w:vAlign w:val="center"/>
          </w:tcPr>
          <w:p w14:paraId="5145ED7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GL</w:t>
            </w:r>
          </w:p>
        </w:tc>
        <w:tc>
          <w:tcPr>
            <w:tcW w:w="5057" w:type="dxa"/>
            <w:shd w:val="clear" w:color="auto" w:fill="auto"/>
            <w:vAlign w:val="center"/>
          </w:tcPr>
          <w:p w14:paraId="02B3C7B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Greenland </w:t>
            </w:r>
          </w:p>
        </w:tc>
      </w:tr>
      <w:tr w:rsidR="009B669B" w:rsidRPr="000E16CD" w14:paraId="482826D8" w14:textId="77777777" w:rsidTr="00BD13E8">
        <w:trPr>
          <w:cantSplit/>
          <w:trHeight w:val="259"/>
          <w:jc w:val="center"/>
        </w:trPr>
        <w:tc>
          <w:tcPr>
            <w:tcW w:w="960" w:type="dxa"/>
            <w:shd w:val="clear" w:color="auto" w:fill="auto"/>
            <w:vAlign w:val="center"/>
          </w:tcPr>
          <w:p w14:paraId="27BFDB8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GD</w:t>
            </w:r>
          </w:p>
        </w:tc>
        <w:tc>
          <w:tcPr>
            <w:tcW w:w="5057" w:type="dxa"/>
            <w:shd w:val="clear" w:color="auto" w:fill="auto"/>
            <w:vAlign w:val="center"/>
          </w:tcPr>
          <w:p w14:paraId="0656B9F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Grenada </w:t>
            </w:r>
          </w:p>
        </w:tc>
      </w:tr>
      <w:tr w:rsidR="009B669B" w:rsidRPr="000E16CD" w14:paraId="74010A8C" w14:textId="77777777" w:rsidTr="00BD13E8">
        <w:trPr>
          <w:cantSplit/>
          <w:trHeight w:val="259"/>
          <w:jc w:val="center"/>
        </w:trPr>
        <w:tc>
          <w:tcPr>
            <w:tcW w:w="960" w:type="dxa"/>
            <w:shd w:val="clear" w:color="auto" w:fill="auto"/>
            <w:vAlign w:val="center"/>
          </w:tcPr>
          <w:p w14:paraId="4767139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GP</w:t>
            </w:r>
          </w:p>
        </w:tc>
        <w:tc>
          <w:tcPr>
            <w:tcW w:w="5057" w:type="dxa"/>
            <w:shd w:val="clear" w:color="auto" w:fill="auto"/>
            <w:vAlign w:val="center"/>
          </w:tcPr>
          <w:p w14:paraId="58669F7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Guadeloupe </w:t>
            </w:r>
          </w:p>
        </w:tc>
      </w:tr>
      <w:tr w:rsidR="009B669B" w:rsidRPr="000E16CD" w14:paraId="07C7F275" w14:textId="77777777" w:rsidTr="00BD13E8">
        <w:trPr>
          <w:cantSplit/>
          <w:trHeight w:val="259"/>
          <w:jc w:val="center"/>
        </w:trPr>
        <w:tc>
          <w:tcPr>
            <w:tcW w:w="960" w:type="dxa"/>
            <w:shd w:val="clear" w:color="auto" w:fill="auto"/>
            <w:vAlign w:val="center"/>
          </w:tcPr>
          <w:p w14:paraId="66FE870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GU</w:t>
            </w:r>
          </w:p>
        </w:tc>
        <w:tc>
          <w:tcPr>
            <w:tcW w:w="5057" w:type="dxa"/>
            <w:shd w:val="clear" w:color="auto" w:fill="auto"/>
            <w:vAlign w:val="center"/>
          </w:tcPr>
          <w:p w14:paraId="4D8F2695" w14:textId="77777777" w:rsidR="009B669B" w:rsidRPr="000E16CD" w:rsidRDefault="00C0529F"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Guam</w:t>
            </w:r>
          </w:p>
        </w:tc>
      </w:tr>
      <w:tr w:rsidR="009B669B" w:rsidRPr="000E16CD" w14:paraId="647B1DB1" w14:textId="77777777" w:rsidTr="00BD13E8">
        <w:trPr>
          <w:cantSplit/>
          <w:trHeight w:val="259"/>
          <w:jc w:val="center"/>
        </w:trPr>
        <w:tc>
          <w:tcPr>
            <w:tcW w:w="960" w:type="dxa"/>
            <w:shd w:val="clear" w:color="auto" w:fill="auto"/>
            <w:vAlign w:val="center"/>
          </w:tcPr>
          <w:p w14:paraId="1CAD1B3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GT</w:t>
            </w:r>
          </w:p>
        </w:tc>
        <w:tc>
          <w:tcPr>
            <w:tcW w:w="5057" w:type="dxa"/>
            <w:shd w:val="clear" w:color="auto" w:fill="auto"/>
            <w:vAlign w:val="center"/>
          </w:tcPr>
          <w:p w14:paraId="37F8F27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Guatemala </w:t>
            </w:r>
          </w:p>
        </w:tc>
      </w:tr>
      <w:tr w:rsidR="009B669B" w:rsidRPr="000E16CD" w14:paraId="63A0CFD9" w14:textId="77777777" w:rsidTr="00BD13E8">
        <w:trPr>
          <w:cantSplit/>
          <w:trHeight w:val="259"/>
          <w:jc w:val="center"/>
        </w:trPr>
        <w:tc>
          <w:tcPr>
            <w:tcW w:w="960" w:type="dxa"/>
            <w:shd w:val="clear" w:color="auto" w:fill="auto"/>
            <w:vAlign w:val="center"/>
          </w:tcPr>
          <w:p w14:paraId="622EF44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GG</w:t>
            </w:r>
          </w:p>
        </w:tc>
        <w:tc>
          <w:tcPr>
            <w:tcW w:w="5057" w:type="dxa"/>
            <w:shd w:val="clear" w:color="auto" w:fill="auto"/>
            <w:vAlign w:val="center"/>
          </w:tcPr>
          <w:p w14:paraId="3E5F287B" w14:textId="77777777" w:rsidR="009B669B" w:rsidRPr="000E16CD" w:rsidRDefault="009B669B" w:rsidP="00BD13E8">
            <w:pPr>
              <w:autoSpaceDE w:val="0"/>
              <w:autoSpaceDN w:val="0"/>
              <w:adjustRightInd w:val="0"/>
              <w:rPr>
                <w:rFonts w:ascii="Bookman Old Style" w:hAnsi="Bookman Old Style" w:cs="Tahoma"/>
                <w:sz w:val="22"/>
                <w:szCs w:val="22"/>
              </w:rPr>
            </w:pPr>
            <w:r w:rsidRPr="000E16CD">
              <w:rPr>
                <w:rFonts w:ascii="Bookman Old Style" w:hAnsi="Bookman Old Style" w:cs="Arial"/>
                <w:color w:val="000000"/>
                <w:sz w:val="22"/>
                <w:szCs w:val="22"/>
              </w:rPr>
              <w:t>Guernsey</w:t>
            </w:r>
          </w:p>
        </w:tc>
      </w:tr>
      <w:tr w:rsidR="009B669B" w:rsidRPr="000E16CD" w14:paraId="73FD2C64" w14:textId="77777777" w:rsidTr="00BD13E8">
        <w:trPr>
          <w:cantSplit/>
          <w:trHeight w:val="259"/>
          <w:jc w:val="center"/>
        </w:trPr>
        <w:tc>
          <w:tcPr>
            <w:tcW w:w="960" w:type="dxa"/>
            <w:shd w:val="clear" w:color="auto" w:fill="auto"/>
            <w:vAlign w:val="center"/>
          </w:tcPr>
          <w:p w14:paraId="2B52978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GN</w:t>
            </w:r>
          </w:p>
        </w:tc>
        <w:tc>
          <w:tcPr>
            <w:tcW w:w="5057" w:type="dxa"/>
            <w:shd w:val="clear" w:color="auto" w:fill="auto"/>
            <w:vAlign w:val="center"/>
          </w:tcPr>
          <w:p w14:paraId="1A8B7B1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Guinea </w:t>
            </w:r>
          </w:p>
        </w:tc>
      </w:tr>
      <w:tr w:rsidR="009B669B" w:rsidRPr="000E16CD" w14:paraId="59DD43AE" w14:textId="77777777" w:rsidTr="00BD13E8">
        <w:trPr>
          <w:cantSplit/>
          <w:trHeight w:val="259"/>
          <w:jc w:val="center"/>
        </w:trPr>
        <w:tc>
          <w:tcPr>
            <w:tcW w:w="960" w:type="dxa"/>
            <w:shd w:val="clear" w:color="auto" w:fill="auto"/>
            <w:vAlign w:val="center"/>
          </w:tcPr>
          <w:p w14:paraId="529CE3C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GW</w:t>
            </w:r>
          </w:p>
        </w:tc>
        <w:tc>
          <w:tcPr>
            <w:tcW w:w="5057" w:type="dxa"/>
            <w:shd w:val="clear" w:color="auto" w:fill="auto"/>
            <w:vAlign w:val="center"/>
          </w:tcPr>
          <w:p w14:paraId="67DB0F0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Guinea-Bissau </w:t>
            </w:r>
          </w:p>
        </w:tc>
      </w:tr>
      <w:tr w:rsidR="009B669B" w:rsidRPr="000E16CD" w14:paraId="4A3D3491" w14:textId="77777777" w:rsidTr="00BD13E8">
        <w:trPr>
          <w:cantSplit/>
          <w:trHeight w:val="259"/>
          <w:jc w:val="center"/>
        </w:trPr>
        <w:tc>
          <w:tcPr>
            <w:tcW w:w="960" w:type="dxa"/>
            <w:shd w:val="clear" w:color="auto" w:fill="auto"/>
            <w:vAlign w:val="center"/>
          </w:tcPr>
          <w:p w14:paraId="187A61E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GY</w:t>
            </w:r>
          </w:p>
        </w:tc>
        <w:tc>
          <w:tcPr>
            <w:tcW w:w="5057" w:type="dxa"/>
            <w:shd w:val="clear" w:color="auto" w:fill="auto"/>
            <w:vAlign w:val="center"/>
          </w:tcPr>
          <w:p w14:paraId="2A0984E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Guyana </w:t>
            </w:r>
          </w:p>
        </w:tc>
      </w:tr>
      <w:tr w:rsidR="009B669B" w:rsidRPr="000E16CD" w14:paraId="6D5885CD" w14:textId="77777777" w:rsidTr="00BD13E8">
        <w:trPr>
          <w:cantSplit/>
          <w:trHeight w:val="259"/>
          <w:jc w:val="center"/>
        </w:trPr>
        <w:tc>
          <w:tcPr>
            <w:tcW w:w="960" w:type="dxa"/>
            <w:shd w:val="clear" w:color="auto" w:fill="auto"/>
            <w:vAlign w:val="center"/>
          </w:tcPr>
          <w:p w14:paraId="2916688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HT</w:t>
            </w:r>
          </w:p>
        </w:tc>
        <w:tc>
          <w:tcPr>
            <w:tcW w:w="5057" w:type="dxa"/>
            <w:shd w:val="clear" w:color="auto" w:fill="auto"/>
            <w:vAlign w:val="center"/>
          </w:tcPr>
          <w:p w14:paraId="5BB5ED2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Haiti </w:t>
            </w:r>
          </w:p>
        </w:tc>
      </w:tr>
      <w:tr w:rsidR="009B669B" w:rsidRPr="000E16CD" w14:paraId="184FAC16" w14:textId="77777777" w:rsidTr="00BD13E8">
        <w:trPr>
          <w:cantSplit/>
          <w:trHeight w:val="259"/>
          <w:jc w:val="center"/>
        </w:trPr>
        <w:tc>
          <w:tcPr>
            <w:tcW w:w="960" w:type="dxa"/>
            <w:shd w:val="clear" w:color="auto" w:fill="auto"/>
            <w:vAlign w:val="center"/>
          </w:tcPr>
          <w:p w14:paraId="7811FAF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HM</w:t>
            </w:r>
          </w:p>
        </w:tc>
        <w:tc>
          <w:tcPr>
            <w:tcW w:w="5057" w:type="dxa"/>
            <w:shd w:val="clear" w:color="auto" w:fill="auto"/>
            <w:vAlign w:val="center"/>
          </w:tcPr>
          <w:p w14:paraId="64D69CF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Heard Island and McDonald Islands</w:t>
            </w:r>
          </w:p>
        </w:tc>
      </w:tr>
      <w:tr w:rsidR="009B669B" w:rsidRPr="000E16CD" w14:paraId="6161E413" w14:textId="77777777" w:rsidTr="00BD13E8">
        <w:trPr>
          <w:cantSplit/>
          <w:trHeight w:val="259"/>
          <w:jc w:val="center"/>
        </w:trPr>
        <w:tc>
          <w:tcPr>
            <w:tcW w:w="960" w:type="dxa"/>
            <w:shd w:val="clear" w:color="auto" w:fill="auto"/>
            <w:vAlign w:val="center"/>
          </w:tcPr>
          <w:p w14:paraId="4389760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VA</w:t>
            </w:r>
          </w:p>
        </w:tc>
        <w:tc>
          <w:tcPr>
            <w:tcW w:w="5057" w:type="dxa"/>
            <w:shd w:val="clear" w:color="auto" w:fill="auto"/>
            <w:vAlign w:val="center"/>
          </w:tcPr>
          <w:p w14:paraId="0B80A5B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Holy See (Vatican City State)</w:t>
            </w:r>
          </w:p>
        </w:tc>
      </w:tr>
      <w:tr w:rsidR="009B669B" w:rsidRPr="000E16CD" w14:paraId="18B64EEE" w14:textId="77777777" w:rsidTr="00BD13E8">
        <w:trPr>
          <w:cantSplit/>
          <w:trHeight w:val="259"/>
          <w:jc w:val="center"/>
        </w:trPr>
        <w:tc>
          <w:tcPr>
            <w:tcW w:w="960" w:type="dxa"/>
            <w:shd w:val="clear" w:color="auto" w:fill="auto"/>
            <w:vAlign w:val="center"/>
          </w:tcPr>
          <w:p w14:paraId="0377862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HN</w:t>
            </w:r>
          </w:p>
        </w:tc>
        <w:tc>
          <w:tcPr>
            <w:tcW w:w="5057" w:type="dxa"/>
            <w:shd w:val="clear" w:color="auto" w:fill="auto"/>
            <w:vAlign w:val="center"/>
          </w:tcPr>
          <w:p w14:paraId="1B61F9B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Honduras </w:t>
            </w:r>
          </w:p>
        </w:tc>
      </w:tr>
      <w:tr w:rsidR="009B669B" w:rsidRPr="000E16CD" w14:paraId="69E923A6" w14:textId="77777777" w:rsidTr="00BD13E8">
        <w:trPr>
          <w:cantSplit/>
          <w:trHeight w:val="259"/>
          <w:jc w:val="center"/>
        </w:trPr>
        <w:tc>
          <w:tcPr>
            <w:tcW w:w="960" w:type="dxa"/>
            <w:shd w:val="clear" w:color="auto" w:fill="auto"/>
            <w:vAlign w:val="center"/>
          </w:tcPr>
          <w:p w14:paraId="24FECBB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HK</w:t>
            </w:r>
          </w:p>
        </w:tc>
        <w:tc>
          <w:tcPr>
            <w:tcW w:w="5057" w:type="dxa"/>
            <w:shd w:val="clear" w:color="auto" w:fill="auto"/>
            <w:vAlign w:val="center"/>
          </w:tcPr>
          <w:p w14:paraId="5DD906D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Hong Kong </w:t>
            </w:r>
          </w:p>
        </w:tc>
      </w:tr>
      <w:tr w:rsidR="009B669B" w:rsidRPr="000E16CD" w14:paraId="0D0DA38A" w14:textId="77777777" w:rsidTr="00BD13E8">
        <w:trPr>
          <w:cantSplit/>
          <w:trHeight w:val="259"/>
          <w:jc w:val="center"/>
        </w:trPr>
        <w:tc>
          <w:tcPr>
            <w:tcW w:w="960" w:type="dxa"/>
            <w:shd w:val="clear" w:color="auto" w:fill="auto"/>
            <w:vAlign w:val="center"/>
          </w:tcPr>
          <w:p w14:paraId="30098F9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HU</w:t>
            </w:r>
          </w:p>
        </w:tc>
        <w:tc>
          <w:tcPr>
            <w:tcW w:w="5057" w:type="dxa"/>
            <w:shd w:val="clear" w:color="auto" w:fill="auto"/>
            <w:vAlign w:val="center"/>
          </w:tcPr>
          <w:p w14:paraId="79D5759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Hungary </w:t>
            </w:r>
          </w:p>
        </w:tc>
      </w:tr>
      <w:tr w:rsidR="009B669B" w:rsidRPr="000E16CD" w14:paraId="51CB662A" w14:textId="77777777" w:rsidTr="00BD13E8">
        <w:trPr>
          <w:cantSplit/>
          <w:trHeight w:val="259"/>
          <w:jc w:val="center"/>
        </w:trPr>
        <w:tc>
          <w:tcPr>
            <w:tcW w:w="960" w:type="dxa"/>
            <w:shd w:val="clear" w:color="auto" w:fill="auto"/>
            <w:vAlign w:val="center"/>
          </w:tcPr>
          <w:p w14:paraId="5F478BB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IS</w:t>
            </w:r>
          </w:p>
        </w:tc>
        <w:tc>
          <w:tcPr>
            <w:tcW w:w="5057" w:type="dxa"/>
            <w:shd w:val="clear" w:color="auto" w:fill="auto"/>
            <w:vAlign w:val="center"/>
          </w:tcPr>
          <w:p w14:paraId="56C8009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Iceland </w:t>
            </w:r>
          </w:p>
        </w:tc>
      </w:tr>
      <w:tr w:rsidR="009B669B" w:rsidRPr="000E16CD" w14:paraId="5809D985" w14:textId="77777777" w:rsidTr="00BD13E8">
        <w:trPr>
          <w:cantSplit/>
          <w:trHeight w:val="259"/>
          <w:jc w:val="center"/>
        </w:trPr>
        <w:tc>
          <w:tcPr>
            <w:tcW w:w="960" w:type="dxa"/>
            <w:shd w:val="clear" w:color="auto" w:fill="auto"/>
            <w:vAlign w:val="center"/>
          </w:tcPr>
          <w:p w14:paraId="031B33C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IN</w:t>
            </w:r>
          </w:p>
        </w:tc>
        <w:tc>
          <w:tcPr>
            <w:tcW w:w="5057" w:type="dxa"/>
            <w:shd w:val="clear" w:color="auto" w:fill="auto"/>
            <w:vAlign w:val="center"/>
          </w:tcPr>
          <w:p w14:paraId="459DF69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 </w:t>
            </w:r>
          </w:p>
        </w:tc>
      </w:tr>
      <w:tr w:rsidR="009B669B" w:rsidRPr="000E16CD" w14:paraId="1517F5BE" w14:textId="77777777" w:rsidTr="00BD13E8">
        <w:trPr>
          <w:cantSplit/>
          <w:trHeight w:val="259"/>
          <w:jc w:val="center"/>
        </w:trPr>
        <w:tc>
          <w:tcPr>
            <w:tcW w:w="960" w:type="dxa"/>
            <w:shd w:val="clear" w:color="auto" w:fill="auto"/>
            <w:vAlign w:val="center"/>
          </w:tcPr>
          <w:p w14:paraId="0CEAABE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ID</w:t>
            </w:r>
          </w:p>
        </w:tc>
        <w:tc>
          <w:tcPr>
            <w:tcW w:w="5057" w:type="dxa"/>
            <w:shd w:val="clear" w:color="auto" w:fill="auto"/>
            <w:vAlign w:val="center"/>
          </w:tcPr>
          <w:p w14:paraId="21D21FBA"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Indonesia </w:t>
            </w:r>
          </w:p>
        </w:tc>
      </w:tr>
      <w:tr w:rsidR="009B669B" w:rsidRPr="000E16CD" w14:paraId="4DDA4F9B" w14:textId="77777777" w:rsidTr="00BD13E8">
        <w:trPr>
          <w:cantSplit/>
          <w:trHeight w:val="259"/>
          <w:jc w:val="center"/>
        </w:trPr>
        <w:tc>
          <w:tcPr>
            <w:tcW w:w="960" w:type="dxa"/>
            <w:shd w:val="clear" w:color="auto" w:fill="auto"/>
            <w:vAlign w:val="center"/>
          </w:tcPr>
          <w:p w14:paraId="533B455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IR</w:t>
            </w:r>
          </w:p>
        </w:tc>
        <w:tc>
          <w:tcPr>
            <w:tcW w:w="5057" w:type="dxa"/>
            <w:shd w:val="clear" w:color="auto" w:fill="auto"/>
            <w:vAlign w:val="center"/>
          </w:tcPr>
          <w:p w14:paraId="23DF700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Iran, Islamic Republic of</w:t>
            </w:r>
          </w:p>
        </w:tc>
      </w:tr>
      <w:tr w:rsidR="009B669B" w:rsidRPr="000E16CD" w14:paraId="3C9630C1" w14:textId="77777777" w:rsidTr="00BD13E8">
        <w:trPr>
          <w:cantSplit/>
          <w:trHeight w:val="259"/>
          <w:jc w:val="center"/>
        </w:trPr>
        <w:tc>
          <w:tcPr>
            <w:tcW w:w="960" w:type="dxa"/>
            <w:shd w:val="clear" w:color="auto" w:fill="auto"/>
            <w:vAlign w:val="center"/>
          </w:tcPr>
          <w:p w14:paraId="4B2CBF9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IQ</w:t>
            </w:r>
          </w:p>
        </w:tc>
        <w:tc>
          <w:tcPr>
            <w:tcW w:w="5057" w:type="dxa"/>
            <w:shd w:val="clear" w:color="auto" w:fill="auto"/>
            <w:vAlign w:val="center"/>
          </w:tcPr>
          <w:p w14:paraId="0EBE7B8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Iraq </w:t>
            </w:r>
          </w:p>
        </w:tc>
      </w:tr>
      <w:tr w:rsidR="009B669B" w:rsidRPr="000E16CD" w14:paraId="498BD5A2" w14:textId="77777777" w:rsidTr="00BD13E8">
        <w:trPr>
          <w:cantSplit/>
          <w:trHeight w:val="259"/>
          <w:jc w:val="center"/>
        </w:trPr>
        <w:tc>
          <w:tcPr>
            <w:tcW w:w="960" w:type="dxa"/>
            <w:shd w:val="clear" w:color="auto" w:fill="auto"/>
            <w:vAlign w:val="center"/>
          </w:tcPr>
          <w:p w14:paraId="68D92AD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IE</w:t>
            </w:r>
          </w:p>
        </w:tc>
        <w:tc>
          <w:tcPr>
            <w:tcW w:w="5057" w:type="dxa"/>
            <w:shd w:val="clear" w:color="auto" w:fill="auto"/>
            <w:vAlign w:val="center"/>
          </w:tcPr>
          <w:p w14:paraId="6E4E367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Ireland </w:t>
            </w:r>
          </w:p>
        </w:tc>
      </w:tr>
      <w:tr w:rsidR="009B669B" w:rsidRPr="000E16CD" w14:paraId="2511D3A2" w14:textId="77777777" w:rsidTr="00BD13E8">
        <w:trPr>
          <w:cantSplit/>
          <w:trHeight w:val="259"/>
          <w:jc w:val="center"/>
        </w:trPr>
        <w:tc>
          <w:tcPr>
            <w:tcW w:w="960" w:type="dxa"/>
            <w:shd w:val="clear" w:color="auto" w:fill="auto"/>
            <w:vAlign w:val="center"/>
          </w:tcPr>
          <w:p w14:paraId="148F8B6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IM</w:t>
            </w:r>
          </w:p>
        </w:tc>
        <w:tc>
          <w:tcPr>
            <w:tcW w:w="5057" w:type="dxa"/>
            <w:shd w:val="clear" w:color="auto" w:fill="auto"/>
            <w:vAlign w:val="center"/>
          </w:tcPr>
          <w:p w14:paraId="61E4E429" w14:textId="77777777" w:rsidR="009B669B" w:rsidRPr="000E16CD" w:rsidRDefault="009B669B" w:rsidP="00BD13E8">
            <w:pPr>
              <w:autoSpaceDE w:val="0"/>
              <w:autoSpaceDN w:val="0"/>
              <w:adjustRightInd w:val="0"/>
              <w:rPr>
                <w:rFonts w:ascii="Bookman Old Style" w:hAnsi="Bookman Old Style" w:cs="Tahoma"/>
                <w:sz w:val="22"/>
                <w:szCs w:val="22"/>
              </w:rPr>
            </w:pPr>
            <w:r w:rsidRPr="000E16CD">
              <w:rPr>
                <w:rFonts w:ascii="Bookman Old Style" w:hAnsi="Bookman Old Style" w:cs="Arial"/>
                <w:color w:val="000000"/>
                <w:sz w:val="22"/>
                <w:szCs w:val="22"/>
              </w:rPr>
              <w:t>Isle of Man</w:t>
            </w:r>
          </w:p>
        </w:tc>
      </w:tr>
      <w:tr w:rsidR="009B669B" w:rsidRPr="000E16CD" w14:paraId="24B0FBB5" w14:textId="77777777" w:rsidTr="00BD13E8">
        <w:trPr>
          <w:cantSplit/>
          <w:trHeight w:val="259"/>
          <w:jc w:val="center"/>
        </w:trPr>
        <w:tc>
          <w:tcPr>
            <w:tcW w:w="960" w:type="dxa"/>
            <w:shd w:val="clear" w:color="auto" w:fill="auto"/>
            <w:vAlign w:val="center"/>
          </w:tcPr>
          <w:p w14:paraId="37F0C66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IL</w:t>
            </w:r>
          </w:p>
        </w:tc>
        <w:tc>
          <w:tcPr>
            <w:tcW w:w="5057" w:type="dxa"/>
            <w:shd w:val="clear" w:color="auto" w:fill="auto"/>
            <w:vAlign w:val="center"/>
          </w:tcPr>
          <w:p w14:paraId="2AF8C52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Israel </w:t>
            </w:r>
          </w:p>
        </w:tc>
      </w:tr>
      <w:tr w:rsidR="009B669B" w:rsidRPr="000E16CD" w14:paraId="566E5E75" w14:textId="77777777" w:rsidTr="00BD13E8">
        <w:trPr>
          <w:cantSplit/>
          <w:trHeight w:val="259"/>
          <w:jc w:val="center"/>
        </w:trPr>
        <w:tc>
          <w:tcPr>
            <w:tcW w:w="960" w:type="dxa"/>
            <w:shd w:val="clear" w:color="auto" w:fill="auto"/>
            <w:vAlign w:val="center"/>
          </w:tcPr>
          <w:p w14:paraId="34B5169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IT</w:t>
            </w:r>
          </w:p>
        </w:tc>
        <w:tc>
          <w:tcPr>
            <w:tcW w:w="5057" w:type="dxa"/>
            <w:shd w:val="clear" w:color="auto" w:fill="auto"/>
            <w:vAlign w:val="center"/>
          </w:tcPr>
          <w:p w14:paraId="22313FE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Italy </w:t>
            </w:r>
          </w:p>
        </w:tc>
      </w:tr>
      <w:tr w:rsidR="009B669B" w:rsidRPr="000E16CD" w14:paraId="0253702F" w14:textId="77777777" w:rsidTr="00BD13E8">
        <w:trPr>
          <w:cantSplit/>
          <w:trHeight w:val="259"/>
          <w:jc w:val="center"/>
        </w:trPr>
        <w:tc>
          <w:tcPr>
            <w:tcW w:w="960" w:type="dxa"/>
            <w:shd w:val="clear" w:color="auto" w:fill="auto"/>
            <w:vAlign w:val="center"/>
          </w:tcPr>
          <w:p w14:paraId="632A95E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JM</w:t>
            </w:r>
          </w:p>
        </w:tc>
        <w:tc>
          <w:tcPr>
            <w:tcW w:w="5057" w:type="dxa"/>
            <w:shd w:val="clear" w:color="auto" w:fill="auto"/>
            <w:vAlign w:val="center"/>
          </w:tcPr>
          <w:p w14:paraId="73C5B23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Jamaica </w:t>
            </w:r>
          </w:p>
        </w:tc>
      </w:tr>
      <w:tr w:rsidR="009B669B" w:rsidRPr="000E16CD" w14:paraId="78870752" w14:textId="77777777" w:rsidTr="00BD13E8">
        <w:trPr>
          <w:cantSplit/>
          <w:trHeight w:val="259"/>
          <w:jc w:val="center"/>
        </w:trPr>
        <w:tc>
          <w:tcPr>
            <w:tcW w:w="960" w:type="dxa"/>
            <w:shd w:val="clear" w:color="auto" w:fill="auto"/>
            <w:vAlign w:val="center"/>
          </w:tcPr>
          <w:p w14:paraId="56035A2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JP</w:t>
            </w:r>
          </w:p>
        </w:tc>
        <w:tc>
          <w:tcPr>
            <w:tcW w:w="5057" w:type="dxa"/>
            <w:shd w:val="clear" w:color="auto" w:fill="auto"/>
            <w:vAlign w:val="center"/>
          </w:tcPr>
          <w:p w14:paraId="59A70C1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Japan </w:t>
            </w:r>
          </w:p>
        </w:tc>
      </w:tr>
      <w:tr w:rsidR="009B669B" w:rsidRPr="000E16CD" w14:paraId="7C6ED12E" w14:textId="77777777" w:rsidTr="00BD13E8">
        <w:trPr>
          <w:cantSplit/>
          <w:trHeight w:val="259"/>
          <w:jc w:val="center"/>
        </w:trPr>
        <w:tc>
          <w:tcPr>
            <w:tcW w:w="960" w:type="dxa"/>
            <w:shd w:val="clear" w:color="auto" w:fill="auto"/>
            <w:vAlign w:val="center"/>
          </w:tcPr>
          <w:p w14:paraId="6F30CD7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JE</w:t>
            </w:r>
          </w:p>
        </w:tc>
        <w:tc>
          <w:tcPr>
            <w:tcW w:w="5057" w:type="dxa"/>
            <w:shd w:val="clear" w:color="auto" w:fill="auto"/>
            <w:vAlign w:val="center"/>
          </w:tcPr>
          <w:p w14:paraId="3E4872F4" w14:textId="77777777" w:rsidR="009B669B" w:rsidRPr="000E16CD" w:rsidRDefault="009B669B" w:rsidP="00BD13E8">
            <w:pPr>
              <w:autoSpaceDE w:val="0"/>
              <w:autoSpaceDN w:val="0"/>
              <w:adjustRightInd w:val="0"/>
              <w:rPr>
                <w:rFonts w:ascii="Bookman Old Style" w:hAnsi="Bookman Old Style" w:cs="Tahoma"/>
                <w:sz w:val="22"/>
                <w:szCs w:val="22"/>
              </w:rPr>
            </w:pPr>
            <w:r w:rsidRPr="000E16CD">
              <w:rPr>
                <w:rFonts w:ascii="Bookman Old Style" w:hAnsi="Bookman Old Style" w:cs="Arial"/>
                <w:color w:val="000000"/>
                <w:sz w:val="22"/>
                <w:szCs w:val="22"/>
              </w:rPr>
              <w:t>Jersey</w:t>
            </w:r>
          </w:p>
        </w:tc>
      </w:tr>
      <w:tr w:rsidR="009B669B" w:rsidRPr="000E16CD" w14:paraId="2EA070D3" w14:textId="77777777" w:rsidTr="00BD13E8">
        <w:trPr>
          <w:cantSplit/>
          <w:trHeight w:val="259"/>
          <w:jc w:val="center"/>
        </w:trPr>
        <w:tc>
          <w:tcPr>
            <w:tcW w:w="960" w:type="dxa"/>
            <w:shd w:val="clear" w:color="auto" w:fill="auto"/>
            <w:vAlign w:val="center"/>
          </w:tcPr>
          <w:p w14:paraId="425BCA0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JO</w:t>
            </w:r>
          </w:p>
        </w:tc>
        <w:tc>
          <w:tcPr>
            <w:tcW w:w="5057" w:type="dxa"/>
            <w:shd w:val="clear" w:color="auto" w:fill="auto"/>
            <w:vAlign w:val="center"/>
          </w:tcPr>
          <w:p w14:paraId="5662FD6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Jordan </w:t>
            </w:r>
          </w:p>
        </w:tc>
      </w:tr>
      <w:tr w:rsidR="009B669B" w:rsidRPr="000E16CD" w14:paraId="2CE16033" w14:textId="77777777" w:rsidTr="00BD13E8">
        <w:trPr>
          <w:cantSplit/>
          <w:trHeight w:val="259"/>
          <w:jc w:val="center"/>
        </w:trPr>
        <w:tc>
          <w:tcPr>
            <w:tcW w:w="960" w:type="dxa"/>
            <w:shd w:val="clear" w:color="auto" w:fill="auto"/>
            <w:vAlign w:val="center"/>
          </w:tcPr>
          <w:p w14:paraId="5C1513A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KZ</w:t>
            </w:r>
          </w:p>
        </w:tc>
        <w:tc>
          <w:tcPr>
            <w:tcW w:w="5057" w:type="dxa"/>
            <w:shd w:val="clear" w:color="auto" w:fill="auto"/>
            <w:vAlign w:val="center"/>
          </w:tcPr>
          <w:p w14:paraId="2FA01F6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Kazakhastan</w:t>
            </w:r>
          </w:p>
        </w:tc>
      </w:tr>
      <w:tr w:rsidR="009B669B" w:rsidRPr="000E16CD" w14:paraId="0B4651AB" w14:textId="77777777" w:rsidTr="00BD13E8">
        <w:trPr>
          <w:cantSplit/>
          <w:trHeight w:val="259"/>
          <w:jc w:val="center"/>
        </w:trPr>
        <w:tc>
          <w:tcPr>
            <w:tcW w:w="960" w:type="dxa"/>
            <w:shd w:val="clear" w:color="auto" w:fill="auto"/>
            <w:vAlign w:val="center"/>
          </w:tcPr>
          <w:p w14:paraId="5D345DB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KE</w:t>
            </w:r>
          </w:p>
        </w:tc>
        <w:tc>
          <w:tcPr>
            <w:tcW w:w="5057" w:type="dxa"/>
            <w:shd w:val="clear" w:color="auto" w:fill="auto"/>
            <w:vAlign w:val="center"/>
          </w:tcPr>
          <w:p w14:paraId="3CFB2EF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Kenya </w:t>
            </w:r>
          </w:p>
        </w:tc>
      </w:tr>
      <w:tr w:rsidR="009B669B" w:rsidRPr="000E16CD" w14:paraId="126FFFE0" w14:textId="77777777" w:rsidTr="00BD13E8">
        <w:trPr>
          <w:cantSplit/>
          <w:trHeight w:val="259"/>
          <w:jc w:val="center"/>
        </w:trPr>
        <w:tc>
          <w:tcPr>
            <w:tcW w:w="960" w:type="dxa"/>
            <w:shd w:val="clear" w:color="auto" w:fill="auto"/>
            <w:vAlign w:val="center"/>
          </w:tcPr>
          <w:p w14:paraId="23B7B19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KI</w:t>
            </w:r>
          </w:p>
        </w:tc>
        <w:tc>
          <w:tcPr>
            <w:tcW w:w="5057" w:type="dxa"/>
            <w:shd w:val="clear" w:color="auto" w:fill="auto"/>
            <w:vAlign w:val="center"/>
          </w:tcPr>
          <w:p w14:paraId="5925991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Kiribati </w:t>
            </w:r>
          </w:p>
        </w:tc>
      </w:tr>
      <w:tr w:rsidR="009B669B" w:rsidRPr="000E16CD" w14:paraId="11035970" w14:textId="77777777" w:rsidTr="00BD13E8">
        <w:trPr>
          <w:cantSplit/>
          <w:trHeight w:val="259"/>
          <w:jc w:val="center"/>
        </w:trPr>
        <w:tc>
          <w:tcPr>
            <w:tcW w:w="960" w:type="dxa"/>
            <w:shd w:val="clear" w:color="auto" w:fill="auto"/>
            <w:vAlign w:val="center"/>
          </w:tcPr>
          <w:p w14:paraId="6DB7DE0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KP</w:t>
            </w:r>
          </w:p>
        </w:tc>
        <w:tc>
          <w:tcPr>
            <w:tcW w:w="5057" w:type="dxa"/>
            <w:shd w:val="clear" w:color="auto" w:fill="auto"/>
            <w:vAlign w:val="center"/>
          </w:tcPr>
          <w:p w14:paraId="41CDD8C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Korea, Democratic People's Republic of</w:t>
            </w:r>
          </w:p>
        </w:tc>
      </w:tr>
      <w:tr w:rsidR="009B669B" w:rsidRPr="000E16CD" w14:paraId="6605C548" w14:textId="77777777" w:rsidTr="00BD13E8">
        <w:trPr>
          <w:cantSplit/>
          <w:trHeight w:val="259"/>
          <w:jc w:val="center"/>
        </w:trPr>
        <w:tc>
          <w:tcPr>
            <w:tcW w:w="960" w:type="dxa"/>
            <w:shd w:val="clear" w:color="auto" w:fill="auto"/>
            <w:vAlign w:val="center"/>
          </w:tcPr>
          <w:p w14:paraId="488AE82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KR</w:t>
            </w:r>
          </w:p>
        </w:tc>
        <w:tc>
          <w:tcPr>
            <w:tcW w:w="5057" w:type="dxa"/>
            <w:shd w:val="clear" w:color="auto" w:fill="auto"/>
            <w:vAlign w:val="center"/>
          </w:tcPr>
          <w:p w14:paraId="13F9823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Korea, Republic of</w:t>
            </w:r>
          </w:p>
        </w:tc>
      </w:tr>
      <w:tr w:rsidR="009B669B" w:rsidRPr="000E16CD" w14:paraId="1EA8AD2B" w14:textId="77777777" w:rsidTr="00BD13E8">
        <w:trPr>
          <w:cantSplit/>
          <w:trHeight w:val="259"/>
          <w:jc w:val="center"/>
        </w:trPr>
        <w:tc>
          <w:tcPr>
            <w:tcW w:w="960" w:type="dxa"/>
            <w:shd w:val="clear" w:color="auto" w:fill="auto"/>
            <w:vAlign w:val="center"/>
          </w:tcPr>
          <w:p w14:paraId="066E4FA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KW</w:t>
            </w:r>
          </w:p>
        </w:tc>
        <w:tc>
          <w:tcPr>
            <w:tcW w:w="5057" w:type="dxa"/>
            <w:shd w:val="clear" w:color="auto" w:fill="auto"/>
            <w:vAlign w:val="center"/>
          </w:tcPr>
          <w:p w14:paraId="50F33E4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Kuwait </w:t>
            </w:r>
          </w:p>
        </w:tc>
      </w:tr>
      <w:tr w:rsidR="009B669B" w:rsidRPr="000E16CD" w14:paraId="32D553C6" w14:textId="77777777" w:rsidTr="00BD13E8">
        <w:trPr>
          <w:cantSplit/>
          <w:trHeight w:val="259"/>
          <w:jc w:val="center"/>
        </w:trPr>
        <w:tc>
          <w:tcPr>
            <w:tcW w:w="960" w:type="dxa"/>
            <w:shd w:val="clear" w:color="auto" w:fill="auto"/>
            <w:vAlign w:val="center"/>
          </w:tcPr>
          <w:p w14:paraId="480804C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KG</w:t>
            </w:r>
          </w:p>
        </w:tc>
        <w:tc>
          <w:tcPr>
            <w:tcW w:w="5057" w:type="dxa"/>
            <w:shd w:val="clear" w:color="auto" w:fill="auto"/>
            <w:vAlign w:val="center"/>
          </w:tcPr>
          <w:p w14:paraId="76ABAB3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Kyrgyzstan </w:t>
            </w:r>
          </w:p>
        </w:tc>
      </w:tr>
      <w:tr w:rsidR="009B669B" w:rsidRPr="000E16CD" w14:paraId="0174A49C" w14:textId="77777777" w:rsidTr="00BD13E8">
        <w:trPr>
          <w:cantSplit/>
          <w:trHeight w:val="259"/>
          <w:jc w:val="center"/>
        </w:trPr>
        <w:tc>
          <w:tcPr>
            <w:tcW w:w="960" w:type="dxa"/>
            <w:shd w:val="clear" w:color="auto" w:fill="auto"/>
            <w:vAlign w:val="center"/>
          </w:tcPr>
          <w:p w14:paraId="3CFB9C4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LA</w:t>
            </w:r>
          </w:p>
        </w:tc>
        <w:tc>
          <w:tcPr>
            <w:tcW w:w="5057" w:type="dxa"/>
            <w:shd w:val="clear" w:color="auto" w:fill="auto"/>
            <w:vAlign w:val="center"/>
          </w:tcPr>
          <w:p w14:paraId="1BA76FB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Lao People's Democratic Republic</w:t>
            </w:r>
          </w:p>
        </w:tc>
      </w:tr>
      <w:tr w:rsidR="009B669B" w:rsidRPr="000E16CD" w14:paraId="60401F94" w14:textId="77777777" w:rsidTr="00BD13E8">
        <w:trPr>
          <w:cantSplit/>
          <w:trHeight w:val="259"/>
          <w:jc w:val="center"/>
        </w:trPr>
        <w:tc>
          <w:tcPr>
            <w:tcW w:w="960" w:type="dxa"/>
            <w:shd w:val="clear" w:color="auto" w:fill="auto"/>
            <w:vAlign w:val="center"/>
          </w:tcPr>
          <w:p w14:paraId="72DB96D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LV </w:t>
            </w:r>
          </w:p>
        </w:tc>
        <w:tc>
          <w:tcPr>
            <w:tcW w:w="5057" w:type="dxa"/>
            <w:shd w:val="clear" w:color="auto" w:fill="auto"/>
            <w:vAlign w:val="center"/>
          </w:tcPr>
          <w:p w14:paraId="6D36895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Latvia </w:t>
            </w:r>
          </w:p>
        </w:tc>
      </w:tr>
      <w:tr w:rsidR="009B669B" w:rsidRPr="000E16CD" w14:paraId="0B3B221F" w14:textId="77777777" w:rsidTr="00BD13E8">
        <w:trPr>
          <w:cantSplit/>
          <w:trHeight w:val="259"/>
          <w:jc w:val="center"/>
        </w:trPr>
        <w:tc>
          <w:tcPr>
            <w:tcW w:w="960" w:type="dxa"/>
            <w:shd w:val="clear" w:color="auto" w:fill="auto"/>
            <w:vAlign w:val="center"/>
          </w:tcPr>
          <w:p w14:paraId="1708618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LB</w:t>
            </w:r>
          </w:p>
        </w:tc>
        <w:tc>
          <w:tcPr>
            <w:tcW w:w="5057" w:type="dxa"/>
            <w:shd w:val="clear" w:color="auto" w:fill="auto"/>
            <w:vAlign w:val="center"/>
          </w:tcPr>
          <w:p w14:paraId="3792866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Lebanon </w:t>
            </w:r>
          </w:p>
        </w:tc>
      </w:tr>
      <w:tr w:rsidR="009B669B" w:rsidRPr="000E16CD" w14:paraId="6168D3F2" w14:textId="77777777" w:rsidTr="00BD13E8">
        <w:trPr>
          <w:cantSplit/>
          <w:trHeight w:val="259"/>
          <w:jc w:val="center"/>
        </w:trPr>
        <w:tc>
          <w:tcPr>
            <w:tcW w:w="960" w:type="dxa"/>
            <w:shd w:val="clear" w:color="auto" w:fill="auto"/>
            <w:vAlign w:val="center"/>
          </w:tcPr>
          <w:p w14:paraId="7698A6A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LS</w:t>
            </w:r>
          </w:p>
        </w:tc>
        <w:tc>
          <w:tcPr>
            <w:tcW w:w="5057" w:type="dxa"/>
            <w:shd w:val="clear" w:color="auto" w:fill="auto"/>
            <w:vAlign w:val="center"/>
          </w:tcPr>
          <w:p w14:paraId="593F032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Lesotho </w:t>
            </w:r>
          </w:p>
        </w:tc>
      </w:tr>
      <w:tr w:rsidR="009B669B" w:rsidRPr="000E16CD" w14:paraId="406E763E" w14:textId="77777777" w:rsidTr="00BD13E8">
        <w:trPr>
          <w:cantSplit/>
          <w:trHeight w:val="259"/>
          <w:jc w:val="center"/>
        </w:trPr>
        <w:tc>
          <w:tcPr>
            <w:tcW w:w="960" w:type="dxa"/>
            <w:shd w:val="clear" w:color="auto" w:fill="auto"/>
            <w:vAlign w:val="center"/>
          </w:tcPr>
          <w:p w14:paraId="0D97D08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LR</w:t>
            </w:r>
          </w:p>
        </w:tc>
        <w:tc>
          <w:tcPr>
            <w:tcW w:w="5057" w:type="dxa"/>
            <w:shd w:val="clear" w:color="auto" w:fill="auto"/>
            <w:vAlign w:val="center"/>
          </w:tcPr>
          <w:p w14:paraId="14273D7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Liberia </w:t>
            </w:r>
          </w:p>
        </w:tc>
      </w:tr>
      <w:tr w:rsidR="009B669B" w:rsidRPr="000E16CD" w14:paraId="0A3FDFFF" w14:textId="77777777" w:rsidTr="00BD13E8">
        <w:trPr>
          <w:cantSplit/>
          <w:trHeight w:val="259"/>
          <w:jc w:val="center"/>
        </w:trPr>
        <w:tc>
          <w:tcPr>
            <w:tcW w:w="960" w:type="dxa"/>
            <w:shd w:val="clear" w:color="auto" w:fill="auto"/>
            <w:vAlign w:val="center"/>
          </w:tcPr>
          <w:p w14:paraId="68BB0B3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LY</w:t>
            </w:r>
          </w:p>
        </w:tc>
        <w:tc>
          <w:tcPr>
            <w:tcW w:w="5057" w:type="dxa"/>
            <w:shd w:val="clear" w:color="auto" w:fill="auto"/>
            <w:vAlign w:val="center"/>
          </w:tcPr>
          <w:p w14:paraId="6AA9AC32" w14:textId="77777777" w:rsidR="009B669B" w:rsidRPr="000E16CD" w:rsidRDefault="009B669B" w:rsidP="003F2C93">
            <w:pPr>
              <w:rPr>
                <w:rFonts w:ascii="Bookman Old Style" w:hAnsi="Bookman Old Style" w:cs="Arial"/>
                <w:color w:val="000000"/>
                <w:sz w:val="22"/>
                <w:szCs w:val="22"/>
              </w:rPr>
            </w:pPr>
            <w:r w:rsidRPr="000E16CD">
              <w:rPr>
                <w:rFonts w:ascii="Bookman Old Style" w:hAnsi="Bookman Old Style" w:cs="Arial"/>
                <w:color w:val="000000"/>
                <w:sz w:val="22"/>
                <w:szCs w:val="22"/>
              </w:rPr>
              <w:t>Libya</w:t>
            </w:r>
          </w:p>
        </w:tc>
      </w:tr>
      <w:tr w:rsidR="009B669B" w:rsidRPr="000E16CD" w14:paraId="3F924810" w14:textId="77777777" w:rsidTr="00BD13E8">
        <w:trPr>
          <w:cantSplit/>
          <w:trHeight w:val="259"/>
          <w:jc w:val="center"/>
        </w:trPr>
        <w:tc>
          <w:tcPr>
            <w:tcW w:w="960" w:type="dxa"/>
            <w:shd w:val="clear" w:color="auto" w:fill="auto"/>
            <w:vAlign w:val="center"/>
          </w:tcPr>
          <w:p w14:paraId="4F80E75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LI</w:t>
            </w:r>
          </w:p>
        </w:tc>
        <w:tc>
          <w:tcPr>
            <w:tcW w:w="5057" w:type="dxa"/>
            <w:shd w:val="clear" w:color="auto" w:fill="auto"/>
            <w:vAlign w:val="center"/>
          </w:tcPr>
          <w:p w14:paraId="1F37ED2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Liechtenstein </w:t>
            </w:r>
          </w:p>
        </w:tc>
      </w:tr>
      <w:tr w:rsidR="009B669B" w:rsidRPr="000E16CD" w14:paraId="65CCA50E" w14:textId="77777777" w:rsidTr="00BD13E8">
        <w:trPr>
          <w:cantSplit/>
          <w:trHeight w:val="259"/>
          <w:jc w:val="center"/>
        </w:trPr>
        <w:tc>
          <w:tcPr>
            <w:tcW w:w="960" w:type="dxa"/>
            <w:shd w:val="clear" w:color="auto" w:fill="auto"/>
            <w:vAlign w:val="center"/>
          </w:tcPr>
          <w:p w14:paraId="69E3658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LT</w:t>
            </w:r>
          </w:p>
        </w:tc>
        <w:tc>
          <w:tcPr>
            <w:tcW w:w="5057" w:type="dxa"/>
            <w:shd w:val="clear" w:color="auto" w:fill="auto"/>
            <w:vAlign w:val="center"/>
          </w:tcPr>
          <w:p w14:paraId="53BBC6F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Lithuania </w:t>
            </w:r>
          </w:p>
        </w:tc>
      </w:tr>
      <w:tr w:rsidR="009B669B" w:rsidRPr="000E16CD" w14:paraId="54543D4E" w14:textId="77777777" w:rsidTr="00BD13E8">
        <w:trPr>
          <w:cantSplit/>
          <w:trHeight w:val="285"/>
          <w:jc w:val="center"/>
        </w:trPr>
        <w:tc>
          <w:tcPr>
            <w:tcW w:w="960" w:type="dxa"/>
            <w:shd w:val="clear" w:color="auto" w:fill="auto"/>
            <w:vAlign w:val="center"/>
          </w:tcPr>
          <w:p w14:paraId="76E4F42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LU</w:t>
            </w:r>
          </w:p>
        </w:tc>
        <w:tc>
          <w:tcPr>
            <w:tcW w:w="5057" w:type="dxa"/>
            <w:shd w:val="clear" w:color="auto" w:fill="auto"/>
            <w:vAlign w:val="center"/>
          </w:tcPr>
          <w:p w14:paraId="487890B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Luxembourg </w:t>
            </w:r>
          </w:p>
        </w:tc>
      </w:tr>
      <w:tr w:rsidR="009B669B" w:rsidRPr="000E16CD" w14:paraId="00B60A52" w14:textId="77777777" w:rsidTr="00BD13E8">
        <w:trPr>
          <w:cantSplit/>
          <w:trHeight w:val="300"/>
          <w:jc w:val="center"/>
        </w:trPr>
        <w:tc>
          <w:tcPr>
            <w:tcW w:w="960" w:type="dxa"/>
            <w:shd w:val="clear" w:color="auto" w:fill="auto"/>
            <w:vAlign w:val="center"/>
          </w:tcPr>
          <w:p w14:paraId="3EC0B31A"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MO</w:t>
            </w:r>
          </w:p>
        </w:tc>
        <w:tc>
          <w:tcPr>
            <w:tcW w:w="5057" w:type="dxa"/>
            <w:shd w:val="clear" w:color="auto" w:fill="auto"/>
            <w:vAlign w:val="center"/>
          </w:tcPr>
          <w:p w14:paraId="01A3B72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Macao </w:t>
            </w:r>
          </w:p>
        </w:tc>
      </w:tr>
      <w:tr w:rsidR="009B669B" w:rsidRPr="000E16CD" w14:paraId="683FC3F0" w14:textId="77777777" w:rsidTr="00BD13E8">
        <w:trPr>
          <w:cantSplit/>
          <w:trHeight w:val="300"/>
          <w:jc w:val="center"/>
        </w:trPr>
        <w:tc>
          <w:tcPr>
            <w:tcW w:w="960" w:type="dxa"/>
            <w:shd w:val="clear" w:color="auto" w:fill="auto"/>
            <w:vAlign w:val="center"/>
          </w:tcPr>
          <w:p w14:paraId="62B6934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MK</w:t>
            </w:r>
          </w:p>
        </w:tc>
        <w:tc>
          <w:tcPr>
            <w:tcW w:w="5057" w:type="dxa"/>
            <w:shd w:val="clear" w:color="auto" w:fill="auto"/>
            <w:vAlign w:val="center"/>
          </w:tcPr>
          <w:p w14:paraId="113CE59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Macedonia</w:t>
            </w:r>
            <w:r w:rsidR="003F2C93">
              <w:rPr>
                <w:rFonts w:ascii="Bookman Old Style" w:hAnsi="Bookman Old Style" w:cs="Arial"/>
                <w:color w:val="000000"/>
                <w:sz w:val="22"/>
                <w:szCs w:val="22"/>
              </w:rPr>
              <w:t>, the Former Yugoslav Republic of</w:t>
            </w:r>
            <w:r w:rsidRPr="000E16CD">
              <w:rPr>
                <w:rFonts w:ascii="Bookman Old Style" w:hAnsi="Bookman Old Style" w:cs="Arial"/>
                <w:color w:val="000000"/>
                <w:sz w:val="22"/>
                <w:szCs w:val="22"/>
              </w:rPr>
              <w:t xml:space="preserve"> </w:t>
            </w:r>
          </w:p>
        </w:tc>
      </w:tr>
      <w:tr w:rsidR="009B669B" w:rsidRPr="000E16CD" w14:paraId="6844A2EB" w14:textId="77777777" w:rsidTr="00BD13E8">
        <w:trPr>
          <w:trHeight w:val="300"/>
          <w:jc w:val="center"/>
        </w:trPr>
        <w:tc>
          <w:tcPr>
            <w:tcW w:w="960" w:type="dxa"/>
            <w:shd w:val="clear" w:color="auto" w:fill="auto"/>
            <w:vAlign w:val="center"/>
          </w:tcPr>
          <w:p w14:paraId="714CCD5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MG</w:t>
            </w:r>
          </w:p>
        </w:tc>
        <w:tc>
          <w:tcPr>
            <w:tcW w:w="5057" w:type="dxa"/>
            <w:shd w:val="clear" w:color="auto" w:fill="auto"/>
            <w:vAlign w:val="center"/>
          </w:tcPr>
          <w:p w14:paraId="2A6E65D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Madagascar </w:t>
            </w:r>
          </w:p>
        </w:tc>
      </w:tr>
      <w:tr w:rsidR="009B669B" w:rsidRPr="000E16CD" w14:paraId="5F68CEE4" w14:textId="77777777" w:rsidTr="00BD13E8">
        <w:trPr>
          <w:trHeight w:val="255"/>
          <w:jc w:val="center"/>
        </w:trPr>
        <w:tc>
          <w:tcPr>
            <w:tcW w:w="960" w:type="dxa"/>
            <w:shd w:val="clear" w:color="auto" w:fill="auto"/>
            <w:vAlign w:val="center"/>
          </w:tcPr>
          <w:p w14:paraId="2C2B00B7" w14:textId="77777777" w:rsidR="009B669B" w:rsidRPr="000E16CD" w:rsidRDefault="009B669B" w:rsidP="00BD13E8">
            <w:pPr>
              <w:rPr>
                <w:rFonts w:ascii="Bookman Old Style" w:hAnsi="Bookman Old Style" w:cs="Arial"/>
                <w:color w:val="000000"/>
                <w:sz w:val="22"/>
                <w:szCs w:val="22"/>
              </w:rPr>
            </w:pPr>
            <w:r w:rsidRPr="000E16CD">
              <w:rPr>
                <w:rFonts w:ascii="Bookman Old Style" w:eastAsia="Arial Unicode MS" w:hAnsi="Bookman Old Style" w:cs="Arial"/>
                <w:color w:val="000000"/>
                <w:sz w:val="22"/>
                <w:szCs w:val="22"/>
              </w:rPr>
              <w:t>MW</w:t>
            </w:r>
          </w:p>
        </w:tc>
        <w:tc>
          <w:tcPr>
            <w:tcW w:w="5057" w:type="dxa"/>
            <w:shd w:val="clear" w:color="auto" w:fill="auto"/>
            <w:vAlign w:val="center"/>
          </w:tcPr>
          <w:p w14:paraId="08C7432D" w14:textId="77777777" w:rsidR="009B669B" w:rsidRPr="000E16CD" w:rsidRDefault="009B669B" w:rsidP="00BD13E8">
            <w:pPr>
              <w:rPr>
                <w:rFonts w:ascii="Bookman Old Style" w:hAnsi="Bookman Old Style" w:cs="Arial"/>
                <w:color w:val="000000"/>
                <w:sz w:val="22"/>
                <w:szCs w:val="22"/>
              </w:rPr>
            </w:pPr>
            <w:r w:rsidRPr="000E16CD">
              <w:rPr>
                <w:rFonts w:ascii="Bookman Old Style" w:eastAsia="Arial Unicode MS" w:hAnsi="Bookman Old Style" w:cs="Arial"/>
                <w:color w:val="000000"/>
                <w:sz w:val="22"/>
                <w:szCs w:val="22"/>
              </w:rPr>
              <w:t xml:space="preserve">Malawi </w:t>
            </w:r>
          </w:p>
        </w:tc>
      </w:tr>
      <w:tr w:rsidR="009B669B" w:rsidRPr="000E16CD" w14:paraId="052C6026" w14:textId="77777777" w:rsidTr="00BD13E8">
        <w:trPr>
          <w:trHeight w:val="300"/>
          <w:jc w:val="center"/>
        </w:trPr>
        <w:tc>
          <w:tcPr>
            <w:tcW w:w="960" w:type="dxa"/>
            <w:shd w:val="clear" w:color="auto" w:fill="auto"/>
            <w:vAlign w:val="center"/>
          </w:tcPr>
          <w:p w14:paraId="52D5EDD9" w14:textId="77777777" w:rsidR="009B669B" w:rsidRPr="000E16CD" w:rsidRDefault="009B669B" w:rsidP="00BD13E8">
            <w:pPr>
              <w:rPr>
                <w:rFonts w:ascii="Bookman Old Style" w:hAnsi="Bookman Old Style" w:cs="Arial"/>
                <w:color w:val="000000"/>
                <w:sz w:val="22"/>
                <w:szCs w:val="22"/>
              </w:rPr>
            </w:pPr>
            <w:r w:rsidRPr="000E16CD">
              <w:rPr>
                <w:rFonts w:ascii="Bookman Old Style" w:eastAsia="Arial Unicode MS" w:hAnsi="Bookman Old Style" w:cs="Arial"/>
                <w:color w:val="000000"/>
                <w:sz w:val="22"/>
                <w:szCs w:val="22"/>
              </w:rPr>
              <w:t>MY</w:t>
            </w:r>
          </w:p>
        </w:tc>
        <w:tc>
          <w:tcPr>
            <w:tcW w:w="5057" w:type="dxa"/>
            <w:shd w:val="clear" w:color="auto" w:fill="auto"/>
            <w:vAlign w:val="center"/>
          </w:tcPr>
          <w:p w14:paraId="741282AF" w14:textId="77777777" w:rsidR="009B669B" w:rsidRPr="000E16CD" w:rsidRDefault="009B669B" w:rsidP="00BD13E8">
            <w:pPr>
              <w:rPr>
                <w:rFonts w:ascii="Bookman Old Style" w:hAnsi="Bookman Old Style" w:cs="Arial"/>
                <w:color w:val="000000"/>
                <w:sz w:val="22"/>
                <w:szCs w:val="22"/>
              </w:rPr>
            </w:pPr>
            <w:r w:rsidRPr="000E16CD">
              <w:rPr>
                <w:rFonts w:ascii="Bookman Old Style" w:eastAsia="Arial Unicode MS" w:hAnsi="Bookman Old Style" w:cs="Arial"/>
                <w:color w:val="000000"/>
                <w:sz w:val="22"/>
                <w:szCs w:val="22"/>
              </w:rPr>
              <w:t xml:space="preserve">Malaysia </w:t>
            </w:r>
          </w:p>
        </w:tc>
      </w:tr>
      <w:tr w:rsidR="009B669B" w:rsidRPr="000E16CD" w14:paraId="79B04B40" w14:textId="77777777" w:rsidTr="00BD13E8">
        <w:trPr>
          <w:trHeight w:val="300"/>
          <w:jc w:val="center"/>
        </w:trPr>
        <w:tc>
          <w:tcPr>
            <w:tcW w:w="960" w:type="dxa"/>
            <w:shd w:val="clear" w:color="auto" w:fill="auto"/>
            <w:vAlign w:val="center"/>
          </w:tcPr>
          <w:p w14:paraId="12714CE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MV</w:t>
            </w:r>
          </w:p>
        </w:tc>
        <w:tc>
          <w:tcPr>
            <w:tcW w:w="5057" w:type="dxa"/>
            <w:shd w:val="clear" w:color="auto" w:fill="auto"/>
            <w:vAlign w:val="center"/>
          </w:tcPr>
          <w:p w14:paraId="1FA0DFA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Maldives </w:t>
            </w:r>
          </w:p>
        </w:tc>
      </w:tr>
      <w:tr w:rsidR="009B669B" w:rsidRPr="000E16CD" w14:paraId="56CE60EF" w14:textId="77777777" w:rsidTr="00BD13E8">
        <w:trPr>
          <w:trHeight w:val="300"/>
          <w:jc w:val="center"/>
        </w:trPr>
        <w:tc>
          <w:tcPr>
            <w:tcW w:w="960" w:type="dxa"/>
            <w:shd w:val="clear" w:color="auto" w:fill="auto"/>
            <w:vAlign w:val="center"/>
          </w:tcPr>
          <w:p w14:paraId="7B43CAA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ML</w:t>
            </w:r>
          </w:p>
        </w:tc>
        <w:tc>
          <w:tcPr>
            <w:tcW w:w="5057" w:type="dxa"/>
            <w:shd w:val="clear" w:color="auto" w:fill="auto"/>
            <w:vAlign w:val="center"/>
          </w:tcPr>
          <w:p w14:paraId="72C3A64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Mali </w:t>
            </w:r>
          </w:p>
        </w:tc>
      </w:tr>
      <w:tr w:rsidR="009B669B" w:rsidRPr="000E16CD" w14:paraId="1B9C0EEB" w14:textId="77777777" w:rsidTr="00BD13E8">
        <w:trPr>
          <w:trHeight w:val="300"/>
          <w:jc w:val="center"/>
        </w:trPr>
        <w:tc>
          <w:tcPr>
            <w:tcW w:w="960" w:type="dxa"/>
            <w:shd w:val="clear" w:color="auto" w:fill="auto"/>
            <w:vAlign w:val="center"/>
          </w:tcPr>
          <w:p w14:paraId="46698FC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MT</w:t>
            </w:r>
          </w:p>
        </w:tc>
        <w:tc>
          <w:tcPr>
            <w:tcW w:w="5057" w:type="dxa"/>
            <w:shd w:val="clear" w:color="auto" w:fill="auto"/>
            <w:vAlign w:val="center"/>
          </w:tcPr>
          <w:p w14:paraId="5ABCE4A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Malta </w:t>
            </w:r>
          </w:p>
        </w:tc>
      </w:tr>
      <w:tr w:rsidR="009B669B" w:rsidRPr="000E16CD" w14:paraId="339BF207" w14:textId="77777777" w:rsidTr="00BD13E8">
        <w:trPr>
          <w:trHeight w:val="300"/>
          <w:jc w:val="center"/>
        </w:trPr>
        <w:tc>
          <w:tcPr>
            <w:tcW w:w="960" w:type="dxa"/>
            <w:shd w:val="clear" w:color="auto" w:fill="auto"/>
            <w:vAlign w:val="center"/>
          </w:tcPr>
          <w:p w14:paraId="4CF50EB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MH</w:t>
            </w:r>
          </w:p>
        </w:tc>
        <w:tc>
          <w:tcPr>
            <w:tcW w:w="5057" w:type="dxa"/>
            <w:shd w:val="clear" w:color="auto" w:fill="auto"/>
            <w:vAlign w:val="center"/>
          </w:tcPr>
          <w:p w14:paraId="70421E9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Marshall Islands </w:t>
            </w:r>
          </w:p>
        </w:tc>
      </w:tr>
      <w:tr w:rsidR="009B669B" w:rsidRPr="000E16CD" w14:paraId="63BE475F" w14:textId="77777777" w:rsidTr="00BD13E8">
        <w:trPr>
          <w:trHeight w:val="300"/>
          <w:jc w:val="center"/>
        </w:trPr>
        <w:tc>
          <w:tcPr>
            <w:tcW w:w="960" w:type="dxa"/>
            <w:shd w:val="clear" w:color="auto" w:fill="auto"/>
            <w:vAlign w:val="center"/>
          </w:tcPr>
          <w:p w14:paraId="00A0BD8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MQ</w:t>
            </w:r>
          </w:p>
        </w:tc>
        <w:tc>
          <w:tcPr>
            <w:tcW w:w="5057" w:type="dxa"/>
            <w:shd w:val="clear" w:color="auto" w:fill="auto"/>
            <w:vAlign w:val="center"/>
          </w:tcPr>
          <w:p w14:paraId="3192B1D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Martinique </w:t>
            </w:r>
          </w:p>
        </w:tc>
      </w:tr>
      <w:tr w:rsidR="009B669B" w:rsidRPr="000E16CD" w14:paraId="6A6E0996" w14:textId="77777777" w:rsidTr="00BD13E8">
        <w:trPr>
          <w:trHeight w:val="300"/>
          <w:jc w:val="center"/>
        </w:trPr>
        <w:tc>
          <w:tcPr>
            <w:tcW w:w="960" w:type="dxa"/>
            <w:shd w:val="clear" w:color="auto" w:fill="auto"/>
            <w:vAlign w:val="center"/>
          </w:tcPr>
          <w:p w14:paraId="15C4F5E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MR</w:t>
            </w:r>
          </w:p>
        </w:tc>
        <w:tc>
          <w:tcPr>
            <w:tcW w:w="5057" w:type="dxa"/>
            <w:shd w:val="clear" w:color="auto" w:fill="auto"/>
            <w:vAlign w:val="center"/>
          </w:tcPr>
          <w:p w14:paraId="401B17D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Mauritania </w:t>
            </w:r>
          </w:p>
        </w:tc>
      </w:tr>
      <w:tr w:rsidR="009B669B" w:rsidRPr="000E16CD" w14:paraId="3DA0FF75" w14:textId="77777777" w:rsidTr="00BD13E8">
        <w:trPr>
          <w:trHeight w:val="300"/>
          <w:jc w:val="center"/>
        </w:trPr>
        <w:tc>
          <w:tcPr>
            <w:tcW w:w="960" w:type="dxa"/>
            <w:shd w:val="clear" w:color="auto" w:fill="auto"/>
            <w:vAlign w:val="center"/>
          </w:tcPr>
          <w:p w14:paraId="1A72BD1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MU</w:t>
            </w:r>
          </w:p>
        </w:tc>
        <w:tc>
          <w:tcPr>
            <w:tcW w:w="5057" w:type="dxa"/>
            <w:shd w:val="clear" w:color="auto" w:fill="auto"/>
            <w:vAlign w:val="center"/>
          </w:tcPr>
          <w:p w14:paraId="3ECC45D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Mauritius </w:t>
            </w:r>
          </w:p>
        </w:tc>
      </w:tr>
      <w:tr w:rsidR="009B669B" w:rsidRPr="000E16CD" w14:paraId="355EFF12" w14:textId="77777777" w:rsidTr="00BD13E8">
        <w:trPr>
          <w:trHeight w:val="300"/>
          <w:jc w:val="center"/>
        </w:trPr>
        <w:tc>
          <w:tcPr>
            <w:tcW w:w="960" w:type="dxa"/>
            <w:shd w:val="clear" w:color="auto" w:fill="auto"/>
            <w:vAlign w:val="center"/>
          </w:tcPr>
          <w:p w14:paraId="647512FA"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YT</w:t>
            </w:r>
          </w:p>
        </w:tc>
        <w:tc>
          <w:tcPr>
            <w:tcW w:w="5057" w:type="dxa"/>
            <w:shd w:val="clear" w:color="auto" w:fill="auto"/>
            <w:vAlign w:val="center"/>
          </w:tcPr>
          <w:p w14:paraId="7A65FB1A"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Mayotte </w:t>
            </w:r>
          </w:p>
        </w:tc>
      </w:tr>
      <w:tr w:rsidR="009B669B" w:rsidRPr="000E16CD" w14:paraId="2E688256" w14:textId="77777777" w:rsidTr="00BD13E8">
        <w:trPr>
          <w:trHeight w:val="300"/>
          <w:jc w:val="center"/>
        </w:trPr>
        <w:tc>
          <w:tcPr>
            <w:tcW w:w="960" w:type="dxa"/>
            <w:shd w:val="clear" w:color="auto" w:fill="auto"/>
            <w:vAlign w:val="center"/>
          </w:tcPr>
          <w:p w14:paraId="186C1B4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MX</w:t>
            </w:r>
          </w:p>
        </w:tc>
        <w:tc>
          <w:tcPr>
            <w:tcW w:w="5057" w:type="dxa"/>
            <w:shd w:val="clear" w:color="auto" w:fill="auto"/>
            <w:vAlign w:val="center"/>
          </w:tcPr>
          <w:p w14:paraId="0660109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Mexico </w:t>
            </w:r>
          </w:p>
        </w:tc>
      </w:tr>
      <w:tr w:rsidR="009B669B" w:rsidRPr="000E16CD" w14:paraId="762F02F4" w14:textId="77777777" w:rsidTr="00BD13E8">
        <w:trPr>
          <w:trHeight w:val="322"/>
          <w:jc w:val="center"/>
        </w:trPr>
        <w:tc>
          <w:tcPr>
            <w:tcW w:w="960" w:type="dxa"/>
            <w:shd w:val="clear" w:color="auto" w:fill="auto"/>
            <w:vAlign w:val="center"/>
          </w:tcPr>
          <w:p w14:paraId="7A5CFA2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FM</w:t>
            </w:r>
          </w:p>
        </w:tc>
        <w:tc>
          <w:tcPr>
            <w:tcW w:w="5057" w:type="dxa"/>
            <w:shd w:val="clear" w:color="auto" w:fill="auto"/>
            <w:vAlign w:val="center"/>
          </w:tcPr>
          <w:p w14:paraId="5BF58CF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Micronesia, Federated States of </w:t>
            </w:r>
          </w:p>
        </w:tc>
      </w:tr>
      <w:tr w:rsidR="009B669B" w:rsidRPr="000E16CD" w14:paraId="4BD8E68E" w14:textId="77777777" w:rsidTr="00BD13E8">
        <w:trPr>
          <w:trHeight w:val="300"/>
          <w:jc w:val="center"/>
        </w:trPr>
        <w:tc>
          <w:tcPr>
            <w:tcW w:w="960" w:type="dxa"/>
            <w:shd w:val="clear" w:color="auto" w:fill="auto"/>
            <w:vAlign w:val="center"/>
          </w:tcPr>
          <w:p w14:paraId="04912F3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MD</w:t>
            </w:r>
          </w:p>
        </w:tc>
        <w:tc>
          <w:tcPr>
            <w:tcW w:w="5057" w:type="dxa"/>
            <w:shd w:val="clear" w:color="auto" w:fill="auto"/>
            <w:vAlign w:val="center"/>
          </w:tcPr>
          <w:p w14:paraId="50CC620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Moldova, Republic of</w:t>
            </w:r>
          </w:p>
        </w:tc>
      </w:tr>
      <w:tr w:rsidR="009B669B" w:rsidRPr="000E16CD" w14:paraId="33801D3C" w14:textId="77777777" w:rsidTr="00BD13E8">
        <w:trPr>
          <w:trHeight w:val="300"/>
          <w:jc w:val="center"/>
        </w:trPr>
        <w:tc>
          <w:tcPr>
            <w:tcW w:w="960" w:type="dxa"/>
            <w:shd w:val="clear" w:color="auto" w:fill="auto"/>
            <w:vAlign w:val="center"/>
          </w:tcPr>
          <w:p w14:paraId="5B11AAC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MC</w:t>
            </w:r>
          </w:p>
        </w:tc>
        <w:tc>
          <w:tcPr>
            <w:tcW w:w="5057" w:type="dxa"/>
            <w:shd w:val="clear" w:color="auto" w:fill="auto"/>
            <w:vAlign w:val="center"/>
          </w:tcPr>
          <w:p w14:paraId="4FD1824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Monaco </w:t>
            </w:r>
          </w:p>
        </w:tc>
      </w:tr>
      <w:tr w:rsidR="009B669B" w:rsidRPr="000E16CD" w14:paraId="09E134B8" w14:textId="77777777" w:rsidTr="00BD13E8">
        <w:trPr>
          <w:trHeight w:val="300"/>
          <w:jc w:val="center"/>
        </w:trPr>
        <w:tc>
          <w:tcPr>
            <w:tcW w:w="960" w:type="dxa"/>
            <w:shd w:val="clear" w:color="auto" w:fill="auto"/>
            <w:vAlign w:val="center"/>
          </w:tcPr>
          <w:p w14:paraId="54EE642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MN</w:t>
            </w:r>
          </w:p>
        </w:tc>
        <w:tc>
          <w:tcPr>
            <w:tcW w:w="5057" w:type="dxa"/>
            <w:shd w:val="clear" w:color="auto" w:fill="auto"/>
            <w:vAlign w:val="center"/>
          </w:tcPr>
          <w:p w14:paraId="588538C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Mongolia </w:t>
            </w:r>
          </w:p>
        </w:tc>
      </w:tr>
      <w:tr w:rsidR="009B669B" w:rsidRPr="000E16CD" w14:paraId="69936882" w14:textId="77777777" w:rsidTr="00BD13E8">
        <w:trPr>
          <w:trHeight w:val="300"/>
          <w:jc w:val="center"/>
        </w:trPr>
        <w:tc>
          <w:tcPr>
            <w:tcW w:w="960" w:type="dxa"/>
            <w:shd w:val="clear" w:color="auto" w:fill="auto"/>
            <w:vAlign w:val="center"/>
          </w:tcPr>
          <w:p w14:paraId="1FB0305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ME</w:t>
            </w:r>
          </w:p>
        </w:tc>
        <w:tc>
          <w:tcPr>
            <w:tcW w:w="5057" w:type="dxa"/>
            <w:shd w:val="clear" w:color="auto" w:fill="auto"/>
            <w:vAlign w:val="center"/>
          </w:tcPr>
          <w:p w14:paraId="453A531D" w14:textId="77777777" w:rsidR="009B669B" w:rsidRPr="000E16CD" w:rsidRDefault="009B669B" w:rsidP="00BD13E8">
            <w:pPr>
              <w:autoSpaceDE w:val="0"/>
              <w:autoSpaceDN w:val="0"/>
              <w:adjustRightInd w:val="0"/>
              <w:rPr>
                <w:rFonts w:ascii="Bookman Old Style" w:hAnsi="Bookman Old Style" w:cs="Tahoma"/>
                <w:sz w:val="22"/>
                <w:szCs w:val="22"/>
              </w:rPr>
            </w:pPr>
            <w:r w:rsidRPr="000E16CD">
              <w:rPr>
                <w:rFonts w:ascii="Bookman Old Style" w:hAnsi="Bookman Old Style" w:cs="Arial"/>
                <w:color w:val="000000"/>
                <w:sz w:val="22"/>
                <w:szCs w:val="22"/>
              </w:rPr>
              <w:t>Montenegro</w:t>
            </w:r>
          </w:p>
        </w:tc>
      </w:tr>
      <w:tr w:rsidR="009B669B" w:rsidRPr="000E16CD" w14:paraId="4838436F" w14:textId="77777777" w:rsidTr="00BD13E8">
        <w:trPr>
          <w:trHeight w:val="300"/>
          <w:jc w:val="center"/>
        </w:trPr>
        <w:tc>
          <w:tcPr>
            <w:tcW w:w="960" w:type="dxa"/>
            <w:shd w:val="clear" w:color="auto" w:fill="auto"/>
            <w:vAlign w:val="center"/>
          </w:tcPr>
          <w:p w14:paraId="571D2F6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MS</w:t>
            </w:r>
          </w:p>
        </w:tc>
        <w:tc>
          <w:tcPr>
            <w:tcW w:w="5057" w:type="dxa"/>
            <w:shd w:val="clear" w:color="auto" w:fill="auto"/>
            <w:vAlign w:val="center"/>
          </w:tcPr>
          <w:p w14:paraId="15B1272A"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Montserrat </w:t>
            </w:r>
          </w:p>
        </w:tc>
      </w:tr>
      <w:tr w:rsidR="009B669B" w:rsidRPr="000E16CD" w14:paraId="411461D2" w14:textId="77777777" w:rsidTr="00BD13E8">
        <w:trPr>
          <w:trHeight w:val="300"/>
          <w:jc w:val="center"/>
        </w:trPr>
        <w:tc>
          <w:tcPr>
            <w:tcW w:w="960" w:type="dxa"/>
            <w:shd w:val="clear" w:color="auto" w:fill="auto"/>
            <w:vAlign w:val="center"/>
          </w:tcPr>
          <w:p w14:paraId="317FD69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MA</w:t>
            </w:r>
          </w:p>
        </w:tc>
        <w:tc>
          <w:tcPr>
            <w:tcW w:w="5057" w:type="dxa"/>
            <w:shd w:val="clear" w:color="auto" w:fill="auto"/>
            <w:vAlign w:val="center"/>
          </w:tcPr>
          <w:p w14:paraId="1058FDF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Morocco </w:t>
            </w:r>
          </w:p>
        </w:tc>
      </w:tr>
      <w:tr w:rsidR="009B669B" w:rsidRPr="000E16CD" w14:paraId="42B15095" w14:textId="77777777" w:rsidTr="00BD13E8">
        <w:trPr>
          <w:trHeight w:val="300"/>
          <w:jc w:val="center"/>
        </w:trPr>
        <w:tc>
          <w:tcPr>
            <w:tcW w:w="960" w:type="dxa"/>
            <w:shd w:val="clear" w:color="auto" w:fill="auto"/>
            <w:vAlign w:val="center"/>
          </w:tcPr>
          <w:p w14:paraId="45F994B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MZ</w:t>
            </w:r>
          </w:p>
        </w:tc>
        <w:tc>
          <w:tcPr>
            <w:tcW w:w="5057" w:type="dxa"/>
            <w:shd w:val="clear" w:color="auto" w:fill="auto"/>
            <w:vAlign w:val="center"/>
          </w:tcPr>
          <w:p w14:paraId="12CC4CF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Mozambique </w:t>
            </w:r>
          </w:p>
        </w:tc>
      </w:tr>
      <w:tr w:rsidR="009B669B" w:rsidRPr="000E16CD" w14:paraId="49E54C8A" w14:textId="77777777" w:rsidTr="00BD13E8">
        <w:trPr>
          <w:trHeight w:val="300"/>
          <w:jc w:val="center"/>
        </w:trPr>
        <w:tc>
          <w:tcPr>
            <w:tcW w:w="960" w:type="dxa"/>
            <w:shd w:val="clear" w:color="auto" w:fill="auto"/>
            <w:vAlign w:val="center"/>
          </w:tcPr>
          <w:p w14:paraId="276D4E7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MM</w:t>
            </w:r>
          </w:p>
        </w:tc>
        <w:tc>
          <w:tcPr>
            <w:tcW w:w="5057" w:type="dxa"/>
            <w:shd w:val="clear" w:color="auto" w:fill="auto"/>
            <w:vAlign w:val="center"/>
          </w:tcPr>
          <w:p w14:paraId="2767885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Myanmar </w:t>
            </w:r>
          </w:p>
        </w:tc>
      </w:tr>
      <w:tr w:rsidR="009B669B" w:rsidRPr="000E16CD" w14:paraId="6571F317" w14:textId="77777777" w:rsidTr="00BD13E8">
        <w:trPr>
          <w:trHeight w:val="300"/>
          <w:jc w:val="center"/>
        </w:trPr>
        <w:tc>
          <w:tcPr>
            <w:tcW w:w="960" w:type="dxa"/>
            <w:shd w:val="clear" w:color="auto" w:fill="auto"/>
            <w:vAlign w:val="center"/>
          </w:tcPr>
          <w:p w14:paraId="7CB61E0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NA</w:t>
            </w:r>
          </w:p>
        </w:tc>
        <w:tc>
          <w:tcPr>
            <w:tcW w:w="5057" w:type="dxa"/>
            <w:shd w:val="clear" w:color="auto" w:fill="auto"/>
            <w:vAlign w:val="center"/>
          </w:tcPr>
          <w:p w14:paraId="71ABC35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Namibia </w:t>
            </w:r>
          </w:p>
        </w:tc>
      </w:tr>
      <w:tr w:rsidR="009B669B" w:rsidRPr="000E16CD" w14:paraId="5AA83302" w14:textId="77777777" w:rsidTr="00BD13E8">
        <w:trPr>
          <w:trHeight w:val="300"/>
          <w:jc w:val="center"/>
        </w:trPr>
        <w:tc>
          <w:tcPr>
            <w:tcW w:w="960" w:type="dxa"/>
            <w:shd w:val="clear" w:color="auto" w:fill="auto"/>
            <w:vAlign w:val="center"/>
          </w:tcPr>
          <w:p w14:paraId="5F87976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NR</w:t>
            </w:r>
          </w:p>
        </w:tc>
        <w:tc>
          <w:tcPr>
            <w:tcW w:w="5057" w:type="dxa"/>
            <w:shd w:val="clear" w:color="auto" w:fill="auto"/>
            <w:vAlign w:val="center"/>
          </w:tcPr>
          <w:p w14:paraId="6FC7AF9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Nauru </w:t>
            </w:r>
          </w:p>
        </w:tc>
      </w:tr>
      <w:tr w:rsidR="009B669B" w:rsidRPr="000E16CD" w14:paraId="6098FEF2" w14:textId="77777777" w:rsidTr="00BD13E8">
        <w:trPr>
          <w:trHeight w:val="300"/>
          <w:jc w:val="center"/>
        </w:trPr>
        <w:tc>
          <w:tcPr>
            <w:tcW w:w="960" w:type="dxa"/>
            <w:shd w:val="clear" w:color="auto" w:fill="auto"/>
            <w:vAlign w:val="center"/>
          </w:tcPr>
          <w:p w14:paraId="01B9B70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NP</w:t>
            </w:r>
          </w:p>
        </w:tc>
        <w:tc>
          <w:tcPr>
            <w:tcW w:w="5057" w:type="dxa"/>
            <w:shd w:val="clear" w:color="auto" w:fill="auto"/>
            <w:vAlign w:val="center"/>
          </w:tcPr>
          <w:p w14:paraId="4CAE950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Nepal </w:t>
            </w:r>
          </w:p>
        </w:tc>
      </w:tr>
      <w:tr w:rsidR="009B669B" w:rsidRPr="000E16CD" w14:paraId="7C0C0AE2" w14:textId="77777777" w:rsidTr="00BD13E8">
        <w:trPr>
          <w:trHeight w:val="300"/>
          <w:jc w:val="center"/>
        </w:trPr>
        <w:tc>
          <w:tcPr>
            <w:tcW w:w="960" w:type="dxa"/>
            <w:shd w:val="clear" w:color="auto" w:fill="auto"/>
            <w:vAlign w:val="center"/>
          </w:tcPr>
          <w:p w14:paraId="687977F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NL</w:t>
            </w:r>
          </w:p>
        </w:tc>
        <w:tc>
          <w:tcPr>
            <w:tcW w:w="5057" w:type="dxa"/>
            <w:shd w:val="clear" w:color="auto" w:fill="auto"/>
            <w:vAlign w:val="center"/>
          </w:tcPr>
          <w:p w14:paraId="16FCD1D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Netherlands </w:t>
            </w:r>
          </w:p>
        </w:tc>
      </w:tr>
      <w:tr w:rsidR="009B669B" w:rsidRPr="000E16CD" w14:paraId="650D5B3C" w14:textId="77777777" w:rsidTr="00BD13E8">
        <w:trPr>
          <w:trHeight w:val="300"/>
          <w:jc w:val="center"/>
        </w:trPr>
        <w:tc>
          <w:tcPr>
            <w:tcW w:w="960" w:type="dxa"/>
            <w:shd w:val="clear" w:color="auto" w:fill="auto"/>
            <w:vAlign w:val="center"/>
          </w:tcPr>
          <w:p w14:paraId="750A8D1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NC</w:t>
            </w:r>
          </w:p>
        </w:tc>
        <w:tc>
          <w:tcPr>
            <w:tcW w:w="5057" w:type="dxa"/>
            <w:shd w:val="clear" w:color="auto" w:fill="auto"/>
            <w:vAlign w:val="center"/>
          </w:tcPr>
          <w:p w14:paraId="30D48C0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Caledonia </w:t>
            </w:r>
          </w:p>
        </w:tc>
      </w:tr>
      <w:tr w:rsidR="009B669B" w:rsidRPr="000E16CD" w14:paraId="5E2EB528" w14:textId="77777777" w:rsidTr="00BD13E8">
        <w:trPr>
          <w:trHeight w:val="300"/>
          <w:jc w:val="center"/>
        </w:trPr>
        <w:tc>
          <w:tcPr>
            <w:tcW w:w="960" w:type="dxa"/>
            <w:shd w:val="clear" w:color="auto" w:fill="auto"/>
            <w:vAlign w:val="center"/>
          </w:tcPr>
          <w:p w14:paraId="4C71F37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NZ</w:t>
            </w:r>
          </w:p>
        </w:tc>
        <w:tc>
          <w:tcPr>
            <w:tcW w:w="5057" w:type="dxa"/>
            <w:shd w:val="clear" w:color="auto" w:fill="auto"/>
            <w:vAlign w:val="center"/>
          </w:tcPr>
          <w:p w14:paraId="4A9556C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Zealand </w:t>
            </w:r>
          </w:p>
        </w:tc>
      </w:tr>
      <w:tr w:rsidR="009B669B" w:rsidRPr="000E16CD" w14:paraId="4A46DEE8" w14:textId="77777777" w:rsidTr="00BD13E8">
        <w:trPr>
          <w:trHeight w:val="300"/>
          <w:jc w:val="center"/>
        </w:trPr>
        <w:tc>
          <w:tcPr>
            <w:tcW w:w="960" w:type="dxa"/>
            <w:shd w:val="clear" w:color="auto" w:fill="auto"/>
            <w:vAlign w:val="center"/>
          </w:tcPr>
          <w:p w14:paraId="40E8A77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NI</w:t>
            </w:r>
          </w:p>
        </w:tc>
        <w:tc>
          <w:tcPr>
            <w:tcW w:w="5057" w:type="dxa"/>
            <w:shd w:val="clear" w:color="auto" w:fill="auto"/>
            <w:vAlign w:val="center"/>
          </w:tcPr>
          <w:p w14:paraId="386D0AD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Nicaragua </w:t>
            </w:r>
          </w:p>
        </w:tc>
      </w:tr>
      <w:tr w:rsidR="009B669B" w:rsidRPr="000E16CD" w14:paraId="4DFED85D" w14:textId="77777777" w:rsidTr="00BD13E8">
        <w:trPr>
          <w:trHeight w:val="300"/>
          <w:jc w:val="center"/>
        </w:trPr>
        <w:tc>
          <w:tcPr>
            <w:tcW w:w="960" w:type="dxa"/>
            <w:shd w:val="clear" w:color="auto" w:fill="auto"/>
            <w:vAlign w:val="center"/>
          </w:tcPr>
          <w:p w14:paraId="1BE2589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NE</w:t>
            </w:r>
          </w:p>
        </w:tc>
        <w:tc>
          <w:tcPr>
            <w:tcW w:w="5057" w:type="dxa"/>
            <w:shd w:val="clear" w:color="auto" w:fill="auto"/>
            <w:vAlign w:val="center"/>
          </w:tcPr>
          <w:p w14:paraId="556CE7A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Niger </w:t>
            </w:r>
          </w:p>
        </w:tc>
      </w:tr>
      <w:tr w:rsidR="009B669B" w:rsidRPr="000E16CD" w14:paraId="38FB232A" w14:textId="77777777" w:rsidTr="00BD13E8">
        <w:trPr>
          <w:trHeight w:val="300"/>
          <w:jc w:val="center"/>
        </w:trPr>
        <w:tc>
          <w:tcPr>
            <w:tcW w:w="960" w:type="dxa"/>
            <w:shd w:val="clear" w:color="auto" w:fill="auto"/>
            <w:vAlign w:val="center"/>
          </w:tcPr>
          <w:p w14:paraId="44BF4F9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NG</w:t>
            </w:r>
          </w:p>
        </w:tc>
        <w:tc>
          <w:tcPr>
            <w:tcW w:w="5057" w:type="dxa"/>
            <w:shd w:val="clear" w:color="auto" w:fill="auto"/>
            <w:vAlign w:val="center"/>
          </w:tcPr>
          <w:p w14:paraId="7A5C10B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Nigeria </w:t>
            </w:r>
          </w:p>
        </w:tc>
      </w:tr>
      <w:tr w:rsidR="009B669B" w:rsidRPr="000E16CD" w14:paraId="39F03C9E" w14:textId="77777777" w:rsidTr="00BD13E8">
        <w:trPr>
          <w:trHeight w:val="300"/>
          <w:jc w:val="center"/>
        </w:trPr>
        <w:tc>
          <w:tcPr>
            <w:tcW w:w="960" w:type="dxa"/>
            <w:shd w:val="clear" w:color="auto" w:fill="auto"/>
            <w:vAlign w:val="center"/>
          </w:tcPr>
          <w:p w14:paraId="1580C98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NU</w:t>
            </w:r>
          </w:p>
        </w:tc>
        <w:tc>
          <w:tcPr>
            <w:tcW w:w="5057" w:type="dxa"/>
            <w:shd w:val="clear" w:color="auto" w:fill="auto"/>
            <w:vAlign w:val="center"/>
          </w:tcPr>
          <w:p w14:paraId="08BF9CD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Niue </w:t>
            </w:r>
          </w:p>
        </w:tc>
      </w:tr>
      <w:tr w:rsidR="009B669B" w:rsidRPr="000E16CD" w14:paraId="3637435A" w14:textId="77777777" w:rsidTr="00BD13E8">
        <w:trPr>
          <w:trHeight w:val="300"/>
          <w:jc w:val="center"/>
        </w:trPr>
        <w:tc>
          <w:tcPr>
            <w:tcW w:w="960" w:type="dxa"/>
            <w:shd w:val="clear" w:color="auto" w:fill="auto"/>
            <w:vAlign w:val="center"/>
          </w:tcPr>
          <w:p w14:paraId="50525DC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NF</w:t>
            </w:r>
          </w:p>
        </w:tc>
        <w:tc>
          <w:tcPr>
            <w:tcW w:w="5057" w:type="dxa"/>
            <w:shd w:val="clear" w:color="auto" w:fill="auto"/>
            <w:vAlign w:val="center"/>
          </w:tcPr>
          <w:p w14:paraId="02E56A9A"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Norfolk Island </w:t>
            </w:r>
          </w:p>
        </w:tc>
      </w:tr>
      <w:tr w:rsidR="009B669B" w:rsidRPr="000E16CD" w14:paraId="22EF2296" w14:textId="77777777" w:rsidTr="00BD13E8">
        <w:trPr>
          <w:trHeight w:val="300"/>
          <w:jc w:val="center"/>
        </w:trPr>
        <w:tc>
          <w:tcPr>
            <w:tcW w:w="960" w:type="dxa"/>
            <w:shd w:val="clear" w:color="auto" w:fill="auto"/>
            <w:vAlign w:val="center"/>
          </w:tcPr>
          <w:p w14:paraId="011FB06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MP</w:t>
            </w:r>
          </w:p>
        </w:tc>
        <w:tc>
          <w:tcPr>
            <w:tcW w:w="5057" w:type="dxa"/>
            <w:shd w:val="clear" w:color="auto" w:fill="auto"/>
            <w:vAlign w:val="center"/>
          </w:tcPr>
          <w:p w14:paraId="37BE8488" w14:textId="77777777" w:rsidR="009B669B" w:rsidRPr="000E16CD" w:rsidRDefault="00C0529F"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Northern Mariana Islands</w:t>
            </w:r>
          </w:p>
        </w:tc>
      </w:tr>
      <w:tr w:rsidR="009B669B" w:rsidRPr="000E16CD" w14:paraId="0163B6D7" w14:textId="77777777" w:rsidTr="00BD13E8">
        <w:trPr>
          <w:trHeight w:val="300"/>
          <w:jc w:val="center"/>
        </w:trPr>
        <w:tc>
          <w:tcPr>
            <w:tcW w:w="960" w:type="dxa"/>
            <w:shd w:val="clear" w:color="auto" w:fill="auto"/>
            <w:vAlign w:val="center"/>
          </w:tcPr>
          <w:p w14:paraId="4B0E96E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NO</w:t>
            </w:r>
          </w:p>
        </w:tc>
        <w:tc>
          <w:tcPr>
            <w:tcW w:w="5057" w:type="dxa"/>
            <w:shd w:val="clear" w:color="auto" w:fill="auto"/>
            <w:vAlign w:val="center"/>
          </w:tcPr>
          <w:p w14:paraId="09BF0D0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Norway </w:t>
            </w:r>
          </w:p>
        </w:tc>
      </w:tr>
      <w:tr w:rsidR="009B669B" w:rsidRPr="000E16CD" w14:paraId="2FB80372" w14:textId="77777777" w:rsidTr="00BD13E8">
        <w:trPr>
          <w:trHeight w:val="300"/>
          <w:jc w:val="center"/>
        </w:trPr>
        <w:tc>
          <w:tcPr>
            <w:tcW w:w="960" w:type="dxa"/>
            <w:shd w:val="clear" w:color="auto" w:fill="auto"/>
            <w:vAlign w:val="center"/>
          </w:tcPr>
          <w:p w14:paraId="6969FBC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OM </w:t>
            </w:r>
          </w:p>
        </w:tc>
        <w:tc>
          <w:tcPr>
            <w:tcW w:w="5057" w:type="dxa"/>
            <w:shd w:val="clear" w:color="auto" w:fill="auto"/>
            <w:vAlign w:val="center"/>
          </w:tcPr>
          <w:p w14:paraId="21ED829A"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Oman </w:t>
            </w:r>
          </w:p>
        </w:tc>
      </w:tr>
      <w:tr w:rsidR="009B669B" w:rsidRPr="000E16CD" w14:paraId="1AF21830" w14:textId="77777777" w:rsidTr="00BD13E8">
        <w:trPr>
          <w:trHeight w:val="300"/>
          <w:jc w:val="center"/>
        </w:trPr>
        <w:tc>
          <w:tcPr>
            <w:tcW w:w="960" w:type="dxa"/>
            <w:shd w:val="clear" w:color="auto" w:fill="auto"/>
            <w:vAlign w:val="center"/>
          </w:tcPr>
          <w:p w14:paraId="4168FA6A"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PK</w:t>
            </w:r>
          </w:p>
        </w:tc>
        <w:tc>
          <w:tcPr>
            <w:tcW w:w="5057" w:type="dxa"/>
            <w:shd w:val="clear" w:color="auto" w:fill="auto"/>
            <w:vAlign w:val="center"/>
          </w:tcPr>
          <w:p w14:paraId="735B91B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Pakistan </w:t>
            </w:r>
          </w:p>
        </w:tc>
      </w:tr>
      <w:tr w:rsidR="009B669B" w:rsidRPr="000E16CD" w14:paraId="0C8599DB" w14:textId="77777777" w:rsidTr="00BD13E8">
        <w:trPr>
          <w:trHeight w:val="300"/>
          <w:jc w:val="center"/>
        </w:trPr>
        <w:tc>
          <w:tcPr>
            <w:tcW w:w="960" w:type="dxa"/>
            <w:shd w:val="clear" w:color="auto" w:fill="auto"/>
            <w:vAlign w:val="center"/>
          </w:tcPr>
          <w:p w14:paraId="5496A2E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PW</w:t>
            </w:r>
          </w:p>
        </w:tc>
        <w:tc>
          <w:tcPr>
            <w:tcW w:w="5057" w:type="dxa"/>
            <w:shd w:val="clear" w:color="auto" w:fill="auto"/>
            <w:vAlign w:val="center"/>
          </w:tcPr>
          <w:p w14:paraId="31F4845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Palau </w:t>
            </w:r>
          </w:p>
        </w:tc>
      </w:tr>
      <w:tr w:rsidR="009B669B" w:rsidRPr="000E16CD" w14:paraId="7907FA39" w14:textId="77777777" w:rsidTr="00BD13E8">
        <w:trPr>
          <w:trHeight w:val="160"/>
          <w:jc w:val="center"/>
        </w:trPr>
        <w:tc>
          <w:tcPr>
            <w:tcW w:w="960" w:type="dxa"/>
            <w:shd w:val="clear" w:color="auto" w:fill="auto"/>
            <w:vAlign w:val="center"/>
          </w:tcPr>
          <w:p w14:paraId="7C6C2C6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PS</w:t>
            </w:r>
          </w:p>
        </w:tc>
        <w:tc>
          <w:tcPr>
            <w:tcW w:w="5057" w:type="dxa"/>
            <w:shd w:val="clear" w:color="auto" w:fill="auto"/>
            <w:vAlign w:val="center"/>
          </w:tcPr>
          <w:p w14:paraId="5CEFDD41" w14:textId="77777777" w:rsidR="009B669B" w:rsidRPr="000E16CD" w:rsidRDefault="009B669B" w:rsidP="003F2C93">
            <w:pPr>
              <w:rPr>
                <w:rFonts w:ascii="Bookman Old Style" w:hAnsi="Bookman Old Style" w:cs="Arial"/>
                <w:color w:val="000000"/>
                <w:sz w:val="22"/>
                <w:szCs w:val="22"/>
              </w:rPr>
            </w:pPr>
            <w:r w:rsidRPr="000E16CD">
              <w:rPr>
                <w:rFonts w:ascii="Bookman Old Style" w:hAnsi="Bookman Old Style" w:cs="Arial"/>
                <w:color w:val="000000"/>
                <w:sz w:val="22"/>
                <w:szCs w:val="22"/>
              </w:rPr>
              <w:t>Palestin</w:t>
            </w:r>
            <w:r w:rsidR="003F2C93">
              <w:rPr>
                <w:rFonts w:ascii="Bookman Old Style" w:hAnsi="Bookman Old Style" w:cs="Arial"/>
                <w:color w:val="000000"/>
                <w:sz w:val="22"/>
                <w:szCs w:val="22"/>
              </w:rPr>
              <w:t>e, State of</w:t>
            </w:r>
          </w:p>
        </w:tc>
      </w:tr>
      <w:tr w:rsidR="009B669B" w:rsidRPr="000E16CD" w14:paraId="38DCC35C" w14:textId="77777777" w:rsidTr="00BD13E8">
        <w:trPr>
          <w:trHeight w:val="300"/>
          <w:jc w:val="center"/>
        </w:trPr>
        <w:tc>
          <w:tcPr>
            <w:tcW w:w="960" w:type="dxa"/>
            <w:shd w:val="clear" w:color="auto" w:fill="auto"/>
            <w:vAlign w:val="center"/>
          </w:tcPr>
          <w:p w14:paraId="4217675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PA</w:t>
            </w:r>
          </w:p>
        </w:tc>
        <w:tc>
          <w:tcPr>
            <w:tcW w:w="5057" w:type="dxa"/>
            <w:shd w:val="clear" w:color="auto" w:fill="auto"/>
            <w:vAlign w:val="center"/>
          </w:tcPr>
          <w:p w14:paraId="16E3B67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Panama </w:t>
            </w:r>
          </w:p>
        </w:tc>
      </w:tr>
      <w:tr w:rsidR="009B669B" w:rsidRPr="000E16CD" w14:paraId="615E1771" w14:textId="77777777" w:rsidTr="00BD13E8">
        <w:trPr>
          <w:trHeight w:val="300"/>
          <w:jc w:val="center"/>
        </w:trPr>
        <w:tc>
          <w:tcPr>
            <w:tcW w:w="960" w:type="dxa"/>
            <w:shd w:val="clear" w:color="auto" w:fill="auto"/>
            <w:vAlign w:val="center"/>
          </w:tcPr>
          <w:p w14:paraId="083F741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PG</w:t>
            </w:r>
          </w:p>
        </w:tc>
        <w:tc>
          <w:tcPr>
            <w:tcW w:w="5057" w:type="dxa"/>
            <w:shd w:val="clear" w:color="auto" w:fill="auto"/>
            <w:vAlign w:val="center"/>
          </w:tcPr>
          <w:p w14:paraId="0556789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Papua New Guinea </w:t>
            </w:r>
          </w:p>
        </w:tc>
      </w:tr>
      <w:tr w:rsidR="009B669B" w:rsidRPr="000E16CD" w14:paraId="09B1EAC8" w14:textId="77777777" w:rsidTr="00BD13E8">
        <w:trPr>
          <w:trHeight w:val="300"/>
          <w:jc w:val="center"/>
        </w:trPr>
        <w:tc>
          <w:tcPr>
            <w:tcW w:w="960" w:type="dxa"/>
            <w:shd w:val="clear" w:color="auto" w:fill="auto"/>
            <w:vAlign w:val="center"/>
          </w:tcPr>
          <w:p w14:paraId="71B6464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PY</w:t>
            </w:r>
          </w:p>
        </w:tc>
        <w:tc>
          <w:tcPr>
            <w:tcW w:w="5057" w:type="dxa"/>
            <w:shd w:val="clear" w:color="auto" w:fill="auto"/>
            <w:vAlign w:val="center"/>
          </w:tcPr>
          <w:p w14:paraId="78B3182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Paraguay </w:t>
            </w:r>
          </w:p>
        </w:tc>
      </w:tr>
      <w:tr w:rsidR="009B669B" w:rsidRPr="000E16CD" w14:paraId="6F3B4F3B" w14:textId="77777777" w:rsidTr="00BD13E8">
        <w:trPr>
          <w:trHeight w:val="300"/>
          <w:jc w:val="center"/>
        </w:trPr>
        <w:tc>
          <w:tcPr>
            <w:tcW w:w="960" w:type="dxa"/>
            <w:shd w:val="clear" w:color="auto" w:fill="auto"/>
            <w:vAlign w:val="center"/>
          </w:tcPr>
          <w:p w14:paraId="0988BC1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PE</w:t>
            </w:r>
          </w:p>
        </w:tc>
        <w:tc>
          <w:tcPr>
            <w:tcW w:w="5057" w:type="dxa"/>
            <w:shd w:val="clear" w:color="auto" w:fill="auto"/>
            <w:vAlign w:val="center"/>
          </w:tcPr>
          <w:p w14:paraId="5DA3C7F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Peru </w:t>
            </w:r>
          </w:p>
        </w:tc>
      </w:tr>
      <w:tr w:rsidR="009B669B" w:rsidRPr="000E16CD" w14:paraId="28347ED3" w14:textId="77777777" w:rsidTr="00BD13E8">
        <w:trPr>
          <w:trHeight w:val="300"/>
          <w:jc w:val="center"/>
        </w:trPr>
        <w:tc>
          <w:tcPr>
            <w:tcW w:w="960" w:type="dxa"/>
            <w:shd w:val="clear" w:color="auto" w:fill="auto"/>
            <w:vAlign w:val="center"/>
          </w:tcPr>
          <w:p w14:paraId="515B77FA"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PH</w:t>
            </w:r>
          </w:p>
        </w:tc>
        <w:tc>
          <w:tcPr>
            <w:tcW w:w="5057" w:type="dxa"/>
            <w:shd w:val="clear" w:color="auto" w:fill="auto"/>
            <w:vAlign w:val="center"/>
          </w:tcPr>
          <w:p w14:paraId="3D16A13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Philippines </w:t>
            </w:r>
          </w:p>
        </w:tc>
      </w:tr>
      <w:tr w:rsidR="009B669B" w:rsidRPr="000E16CD" w14:paraId="287F9CF2" w14:textId="77777777" w:rsidTr="00BD13E8">
        <w:trPr>
          <w:trHeight w:val="300"/>
          <w:jc w:val="center"/>
        </w:trPr>
        <w:tc>
          <w:tcPr>
            <w:tcW w:w="960" w:type="dxa"/>
            <w:shd w:val="clear" w:color="auto" w:fill="auto"/>
            <w:vAlign w:val="center"/>
          </w:tcPr>
          <w:p w14:paraId="00F21A1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PN</w:t>
            </w:r>
          </w:p>
        </w:tc>
        <w:tc>
          <w:tcPr>
            <w:tcW w:w="5057" w:type="dxa"/>
            <w:shd w:val="clear" w:color="auto" w:fill="auto"/>
            <w:vAlign w:val="center"/>
          </w:tcPr>
          <w:p w14:paraId="62DF384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Pitcairn</w:t>
            </w:r>
          </w:p>
        </w:tc>
      </w:tr>
      <w:tr w:rsidR="009B669B" w:rsidRPr="000E16CD" w14:paraId="111A9C66" w14:textId="77777777" w:rsidTr="00BD13E8">
        <w:trPr>
          <w:trHeight w:val="300"/>
          <w:jc w:val="center"/>
        </w:trPr>
        <w:tc>
          <w:tcPr>
            <w:tcW w:w="960" w:type="dxa"/>
            <w:shd w:val="clear" w:color="auto" w:fill="auto"/>
            <w:vAlign w:val="center"/>
          </w:tcPr>
          <w:p w14:paraId="42B4ACF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PL</w:t>
            </w:r>
          </w:p>
        </w:tc>
        <w:tc>
          <w:tcPr>
            <w:tcW w:w="5057" w:type="dxa"/>
            <w:shd w:val="clear" w:color="auto" w:fill="auto"/>
            <w:vAlign w:val="center"/>
          </w:tcPr>
          <w:p w14:paraId="285CF47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Poland </w:t>
            </w:r>
          </w:p>
        </w:tc>
      </w:tr>
      <w:tr w:rsidR="009B669B" w:rsidRPr="000E16CD" w14:paraId="6BAE1C9B" w14:textId="77777777" w:rsidTr="00BD13E8">
        <w:trPr>
          <w:cantSplit/>
          <w:trHeight w:val="300"/>
          <w:jc w:val="center"/>
        </w:trPr>
        <w:tc>
          <w:tcPr>
            <w:tcW w:w="960" w:type="dxa"/>
            <w:shd w:val="clear" w:color="auto" w:fill="auto"/>
            <w:vAlign w:val="center"/>
          </w:tcPr>
          <w:p w14:paraId="44EEA68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PT</w:t>
            </w:r>
          </w:p>
        </w:tc>
        <w:tc>
          <w:tcPr>
            <w:tcW w:w="5057" w:type="dxa"/>
            <w:shd w:val="clear" w:color="auto" w:fill="auto"/>
            <w:vAlign w:val="center"/>
          </w:tcPr>
          <w:p w14:paraId="12769E9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Portugal </w:t>
            </w:r>
          </w:p>
        </w:tc>
      </w:tr>
      <w:tr w:rsidR="009B669B" w:rsidRPr="000E16CD" w14:paraId="63BBAC4E" w14:textId="77777777" w:rsidTr="00BD13E8">
        <w:trPr>
          <w:cantSplit/>
          <w:trHeight w:val="300"/>
          <w:jc w:val="center"/>
        </w:trPr>
        <w:tc>
          <w:tcPr>
            <w:tcW w:w="960" w:type="dxa"/>
            <w:shd w:val="clear" w:color="auto" w:fill="auto"/>
            <w:vAlign w:val="center"/>
          </w:tcPr>
          <w:p w14:paraId="118C50C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PR</w:t>
            </w:r>
          </w:p>
        </w:tc>
        <w:tc>
          <w:tcPr>
            <w:tcW w:w="5057" w:type="dxa"/>
            <w:shd w:val="clear" w:color="auto" w:fill="auto"/>
            <w:vAlign w:val="center"/>
          </w:tcPr>
          <w:p w14:paraId="4F03E6D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Puerto Rico*</w:t>
            </w:r>
          </w:p>
        </w:tc>
      </w:tr>
      <w:tr w:rsidR="009B669B" w:rsidRPr="000E16CD" w14:paraId="2A721CC9" w14:textId="77777777" w:rsidTr="00BD13E8">
        <w:trPr>
          <w:cantSplit/>
          <w:trHeight w:val="300"/>
          <w:jc w:val="center"/>
        </w:trPr>
        <w:tc>
          <w:tcPr>
            <w:tcW w:w="960" w:type="dxa"/>
            <w:shd w:val="clear" w:color="auto" w:fill="auto"/>
            <w:vAlign w:val="center"/>
          </w:tcPr>
          <w:p w14:paraId="31CE234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QA</w:t>
            </w:r>
          </w:p>
        </w:tc>
        <w:tc>
          <w:tcPr>
            <w:tcW w:w="5057" w:type="dxa"/>
            <w:shd w:val="clear" w:color="auto" w:fill="auto"/>
            <w:vAlign w:val="center"/>
          </w:tcPr>
          <w:p w14:paraId="4C2B0BD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Qatar </w:t>
            </w:r>
          </w:p>
        </w:tc>
      </w:tr>
      <w:tr w:rsidR="009B669B" w:rsidRPr="000E16CD" w14:paraId="20342071" w14:textId="77777777" w:rsidTr="00BD13E8">
        <w:trPr>
          <w:cantSplit/>
          <w:trHeight w:val="300"/>
          <w:jc w:val="center"/>
        </w:trPr>
        <w:tc>
          <w:tcPr>
            <w:tcW w:w="960" w:type="dxa"/>
            <w:shd w:val="clear" w:color="auto" w:fill="auto"/>
            <w:vAlign w:val="center"/>
          </w:tcPr>
          <w:p w14:paraId="76C7112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RE</w:t>
            </w:r>
          </w:p>
        </w:tc>
        <w:tc>
          <w:tcPr>
            <w:tcW w:w="5057" w:type="dxa"/>
            <w:shd w:val="clear" w:color="auto" w:fill="auto"/>
            <w:vAlign w:val="center"/>
          </w:tcPr>
          <w:p w14:paraId="4DE9DF9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Reunion </w:t>
            </w:r>
          </w:p>
        </w:tc>
      </w:tr>
      <w:tr w:rsidR="009B669B" w:rsidRPr="000E16CD" w14:paraId="1E90387D" w14:textId="77777777" w:rsidTr="00BD13E8">
        <w:trPr>
          <w:cantSplit/>
          <w:trHeight w:val="300"/>
          <w:jc w:val="center"/>
        </w:trPr>
        <w:tc>
          <w:tcPr>
            <w:tcW w:w="960" w:type="dxa"/>
            <w:shd w:val="clear" w:color="auto" w:fill="auto"/>
            <w:vAlign w:val="center"/>
          </w:tcPr>
          <w:p w14:paraId="0ACD4E7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RO</w:t>
            </w:r>
          </w:p>
        </w:tc>
        <w:tc>
          <w:tcPr>
            <w:tcW w:w="5057" w:type="dxa"/>
            <w:shd w:val="clear" w:color="auto" w:fill="auto"/>
            <w:vAlign w:val="center"/>
          </w:tcPr>
          <w:p w14:paraId="0147122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Romania </w:t>
            </w:r>
          </w:p>
        </w:tc>
      </w:tr>
      <w:tr w:rsidR="009B669B" w:rsidRPr="000E16CD" w14:paraId="123C7A43" w14:textId="77777777" w:rsidTr="003F2C93">
        <w:trPr>
          <w:cantSplit/>
          <w:trHeight w:val="350"/>
          <w:jc w:val="center"/>
        </w:trPr>
        <w:tc>
          <w:tcPr>
            <w:tcW w:w="960" w:type="dxa"/>
            <w:shd w:val="clear" w:color="auto" w:fill="auto"/>
            <w:vAlign w:val="center"/>
          </w:tcPr>
          <w:p w14:paraId="1DD3D07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RU</w:t>
            </w:r>
          </w:p>
        </w:tc>
        <w:tc>
          <w:tcPr>
            <w:tcW w:w="5057" w:type="dxa"/>
            <w:shd w:val="clear" w:color="auto" w:fill="auto"/>
            <w:vAlign w:val="center"/>
          </w:tcPr>
          <w:p w14:paraId="61F1BF1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Russian Federation </w:t>
            </w:r>
          </w:p>
        </w:tc>
      </w:tr>
      <w:tr w:rsidR="009B669B" w:rsidRPr="000E16CD" w14:paraId="35799545" w14:textId="77777777" w:rsidTr="00BD13E8">
        <w:trPr>
          <w:cantSplit/>
          <w:trHeight w:val="300"/>
          <w:jc w:val="center"/>
        </w:trPr>
        <w:tc>
          <w:tcPr>
            <w:tcW w:w="960" w:type="dxa"/>
            <w:shd w:val="clear" w:color="auto" w:fill="auto"/>
            <w:vAlign w:val="center"/>
          </w:tcPr>
          <w:p w14:paraId="352B0E3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RW</w:t>
            </w:r>
          </w:p>
        </w:tc>
        <w:tc>
          <w:tcPr>
            <w:tcW w:w="5057" w:type="dxa"/>
            <w:shd w:val="clear" w:color="auto" w:fill="auto"/>
            <w:vAlign w:val="center"/>
          </w:tcPr>
          <w:p w14:paraId="4FCE395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Rwanda </w:t>
            </w:r>
          </w:p>
        </w:tc>
      </w:tr>
      <w:tr w:rsidR="009B669B" w:rsidRPr="000E16CD" w14:paraId="16819876" w14:textId="77777777" w:rsidTr="00BD13E8">
        <w:trPr>
          <w:cantSplit/>
          <w:trHeight w:val="300"/>
          <w:jc w:val="center"/>
        </w:trPr>
        <w:tc>
          <w:tcPr>
            <w:tcW w:w="960" w:type="dxa"/>
            <w:shd w:val="clear" w:color="auto" w:fill="auto"/>
            <w:vAlign w:val="center"/>
          </w:tcPr>
          <w:p w14:paraId="14603E6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BL</w:t>
            </w:r>
          </w:p>
        </w:tc>
        <w:tc>
          <w:tcPr>
            <w:tcW w:w="5057" w:type="dxa"/>
            <w:shd w:val="clear" w:color="auto" w:fill="auto"/>
            <w:vAlign w:val="center"/>
          </w:tcPr>
          <w:p w14:paraId="4B47A494" w14:textId="77777777" w:rsidR="009B669B" w:rsidRPr="000E16CD" w:rsidRDefault="009B669B" w:rsidP="00BD13E8">
            <w:pPr>
              <w:autoSpaceDE w:val="0"/>
              <w:autoSpaceDN w:val="0"/>
              <w:adjustRightInd w:val="0"/>
              <w:rPr>
                <w:rFonts w:ascii="Bookman Old Style" w:hAnsi="Bookman Old Style" w:cs="Tahoma"/>
                <w:sz w:val="22"/>
                <w:szCs w:val="22"/>
              </w:rPr>
            </w:pPr>
            <w:r w:rsidRPr="000E16CD">
              <w:rPr>
                <w:rFonts w:ascii="Bookman Old Style" w:hAnsi="Bookman Old Style" w:cs="Arial"/>
                <w:color w:val="000000"/>
                <w:sz w:val="22"/>
                <w:szCs w:val="22"/>
              </w:rPr>
              <w:t>Saint Barthélemy</w:t>
            </w:r>
          </w:p>
        </w:tc>
      </w:tr>
      <w:tr w:rsidR="009B669B" w:rsidRPr="000E16CD" w14:paraId="0282351E" w14:textId="77777777" w:rsidTr="00BD13E8">
        <w:trPr>
          <w:cantSplit/>
          <w:trHeight w:val="300"/>
          <w:jc w:val="center"/>
        </w:trPr>
        <w:tc>
          <w:tcPr>
            <w:tcW w:w="960" w:type="dxa"/>
            <w:shd w:val="clear" w:color="auto" w:fill="auto"/>
            <w:vAlign w:val="center"/>
          </w:tcPr>
          <w:p w14:paraId="04C2A06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SH</w:t>
            </w:r>
          </w:p>
        </w:tc>
        <w:tc>
          <w:tcPr>
            <w:tcW w:w="5057" w:type="dxa"/>
            <w:shd w:val="clear" w:color="auto" w:fill="auto"/>
            <w:vAlign w:val="center"/>
          </w:tcPr>
          <w:p w14:paraId="3990C92A" w14:textId="77777777" w:rsidR="009B669B" w:rsidRPr="000E16CD" w:rsidRDefault="003F2C93" w:rsidP="003F2C93">
            <w:pPr>
              <w:rPr>
                <w:rFonts w:ascii="Bookman Old Style" w:hAnsi="Bookman Old Style" w:cs="Arial"/>
                <w:color w:val="000000"/>
                <w:sz w:val="22"/>
                <w:szCs w:val="22"/>
              </w:rPr>
            </w:pPr>
            <w:r>
              <w:rPr>
                <w:rFonts w:ascii="Bookman Old Style" w:hAnsi="Bookman Old Style" w:cs="Arial"/>
                <w:color w:val="000000"/>
                <w:sz w:val="22"/>
                <w:szCs w:val="22"/>
              </w:rPr>
              <w:t>Saint Helena, Ascension and Tristan da Cunha</w:t>
            </w:r>
          </w:p>
        </w:tc>
      </w:tr>
      <w:tr w:rsidR="009B669B" w:rsidRPr="000E16CD" w14:paraId="5708BAE6" w14:textId="77777777" w:rsidTr="00BD13E8">
        <w:trPr>
          <w:cantSplit/>
          <w:trHeight w:val="300"/>
          <w:jc w:val="center"/>
        </w:trPr>
        <w:tc>
          <w:tcPr>
            <w:tcW w:w="960" w:type="dxa"/>
            <w:shd w:val="clear" w:color="auto" w:fill="auto"/>
            <w:vAlign w:val="center"/>
          </w:tcPr>
          <w:p w14:paraId="583C5FB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KN</w:t>
            </w:r>
          </w:p>
        </w:tc>
        <w:tc>
          <w:tcPr>
            <w:tcW w:w="5057" w:type="dxa"/>
            <w:shd w:val="clear" w:color="auto" w:fill="auto"/>
            <w:vAlign w:val="center"/>
          </w:tcPr>
          <w:p w14:paraId="1F31DD6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Saint Kitts and Nevis </w:t>
            </w:r>
          </w:p>
        </w:tc>
      </w:tr>
      <w:tr w:rsidR="009B669B" w:rsidRPr="000E16CD" w14:paraId="1928F9A5" w14:textId="77777777" w:rsidTr="00BD13E8">
        <w:trPr>
          <w:cantSplit/>
          <w:trHeight w:val="300"/>
          <w:jc w:val="center"/>
        </w:trPr>
        <w:tc>
          <w:tcPr>
            <w:tcW w:w="960" w:type="dxa"/>
            <w:shd w:val="clear" w:color="auto" w:fill="auto"/>
            <w:vAlign w:val="center"/>
          </w:tcPr>
          <w:p w14:paraId="04F6DFA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LC</w:t>
            </w:r>
          </w:p>
        </w:tc>
        <w:tc>
          <w:tcPr>
            <w:tcW w:w="5057" w:type="dxa"/>
            <w:shd w:val="clear" w:color="auto" w:fill="auto"/>
            <w:vAlign w:val="center"/>
          </w:tcPr>
          <w:p w14:paraId="0DEEB1D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Saint Lucia </w:t>
            </w:r>
          </w:p>
        </w:tc>
      </w:tr>
      <w:tr w:rsidR="009B669B" w:rsidRPr="000E16CD" w14:paraId="54979430" w14:textId="77777777" w:rsidTr="00BD13E8">
        <w:trPr>
          <w:cantSplit/>
          <w:trHeight w:val="300"/>
          <w:jc w:val="center"/>
        </w:trPr>
        <w:tc>
          <w:tcPr>
            <w:tcW w:w="960" w:type="dxa"/>
            <w:shd w:val="clear" w:color="auto" w:fill="auto"/>
            <w:vAlign w:val="center"/>
          </w:tcPr>
          <w:p w14:paraId="53FDEA6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MF</w:t>
            </w:r>
          </w:p>
        </w:tc>
        <w:tc>
          <w:tcPr>
            <w:tcW w:w="5057" w:type="dxa"/>
            <w:shd w:val="clear" w:color="auto" w:fill="auto"/>
            <w:vAlign w:val="center"/>
          </w:tcPr>
          <w:p w14:paraId="4F1786B4" w14:textId="77777777" w:rsidR="009B669B" w:rsidRPr="000E16CD" w:rsidRDefault="009B669B" w:rsidP="003F2C93">
            <w:pPr>
              <w:autoSpaceDE w:val="0"/>
              <w:autoSpaceDN w:val="0"/>
              <w:adjustRightInd w:val="0"/>
              <w:rPr>
                <w:rFonts w:ascii="Bookman Old Style" w:hAnsi="Bookman Old Style" w:cs="Tahoma"/>
                <w:sz w:val="22"/>
                <w:szCs w:val="22"/>
              </w:rPr>
            </w:pPr>
            <w:r w:rsidRPr="000E16CD">
              <w:rPr>
                <w:rFonts w:ascii="Bookman Old Style" w:hAnsi="Bookman Old Style" w:cs="Arial"/>
                <w:color w:val="000000"/>
                <w:sz w:val="22"/>
                <w:szCs w:val="22"/>
              </w:rPr>
              <w:t xml:space="preserve">Saint Martin (French </w:t>
            </w:r>
            <w:r w:rsidR="003F2C93">
              <w:rPr>
                <w:rFonts w:ascii="Bookman Old Style" w:hAnsi="Bookman Old Style" w:cs="Arial"/>
                <w:color w:val="000000"/>
                <w:sz w:val="22"/>
                <w:szCs w:val="22"/>
              </w:rPr>
              <w:t>p</w:t>
            </w:r>
            <w:r w:rsidRPr="000E16CD">
              <w:rPr>
                <w:rFonts w:ascii="Bookman Old Style" w:hAnsi="Bookman Old Style" w:cs="Arial"/>
                <w:color w:val="000000"/>
                <w:sz w:val="22"/>
                <w:szCs w:val="22"/>
              </w:rPr>
              <w:t>art)</w:t>
            </w:r>
          </w:p>
        </w:tc>
      </w:tr>
      <w:tr w:rsidR="009B669B" w:rsidRPr="000E16CD" w14:paraId="64251D0D" w14:textId="77777777" w:rsidTr="00BD13E8">
        <w:trPr>
          <w:cantSplit/>
          <w:trHeight w:val="300"/>
          <w:jc w:val="center"/>
        </w:trPr>
        <w:tc>
          <w:tcPr>
            <w:tcW w:w="960" w:type="dxa"/>
            <w:shd w:val="clear" w:color="auto" w:fill="auto"/>
            <w:vAlign w:val="center"/>
          </w:tcPr>
          <w:p w14:paraId="561CC56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PM</w:t>
            </w:r>
          </w:p>
        </w:tc>
        <w:tc>
          <w:tcPr>
            <w:tcW w:w="5057" w:type="dxa"/>
            <w:shd w:val="clear" w:color="auto" w:fill="auto"/>
            <w:vAlign w:val="center"/>
          </w:tcPr>
          <w:p w14:paraId="28CD398A"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Saint Pierre and Miquelon </w:t>
            </w:r>
          </w:p>
        </w:tc>
      </w:tr>
      <w:tr w:rsidR="009B669B" w:rsidRPr="000E16CD" w14:paraId="52C77E29" w14:textId="77777777" w:rsidTr="00BD13E8">
        <w:trPr>
          <w:cantSplit/>
          <w:trHeight w:val="304"/>
          <w:jc w:val="center"/>
        </w:trPr>
        <w:tc>
          <w:tcPr>
            <w:tcW w:w="960" w:type="dxa"/>
            <w:shd w:val="clear" w:color="auto" w:fill="auto"/>
            <w:vAlign w:val="center"/>
          </w:tcPr>
          <w:p w14:paraId="7ED8653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VC</w:t>
            </w:r>
          </w:p>
        </w:tc>
        <w:tc>
          <w:tcPr>
            <w:tcW w:w="5057" w:type="dxa"/>
            <w:shd w:val="clear" w:color="auto" w:fill="auto"/>
            <w:vAlign w:val="center"/>
          </w:tcPr>
          <w:p w14:paraId="4EB00BF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Saint Vincent and the Grenadines </w:t>
            </w:r>
          </w:p>
        </w:tc>
      </w:tr>
      <w:tr w:rsidR="009B669B" w:rsidRPr="000E16CD" w14:paraId="0121DAF8" w14:textId="77777777" w:rsidTr="00BD13E8">
        <w:trPr>
          <w:cantSplit/>
          <w:trHeight w:val="300"/>
          <w:jc w:val="center"/>
        </w:trPr>
        <w:tc>
          <w:tcPr>
            <w:tcW w:w="960" w:type="dxa"/>
            <w:shd w:val="clear" w:color="auto" w:fill="auto"/>
            <w:vAlign w:val="center"/>
          </w:tcPr>
          <w:p w14:paraId="4A3FC1A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WS</w:t>
            </w:r>
          </w:p>
        </w:tc>
        <w:tc>
          <w:tcPr>
            <w:tcW w:w="5057" w:type="dxa"/>
            <w:shd w:val="clear" w:color="auto" w:fill="auto"/>
            <w:vAlign w:val="center"/>
          </w:tcPr>
          <w:p w14:paraId="0AF5574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Samoa </w:t>
            </w:r>
          </w:p>
        </w:tc>
      </w:tr>
      <w:tr w:rsidR="009B669B" w:rsidRPr="000E16CD" w14:paraId="4A467B63" w14:textId="77777777" w:rsidTr="00BD13E8">
        <w:trPr>
          <w:cantSplit/>
          <w:trHeight w:val="300"/>
          <w:jc w:val="center"/>
        </w:trPr>
        <w:tc>
          <w:tcPr>
            <w:tcW w:w="960" w:type="dxa"/>
            <w:shd w:val="clear" w:color="auto" w:fill="auto"/>
            <w:vAlign w:val="center"/>
          </w:tcPr>
          <w:p w14:paraId="0ADA1AF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SM</w:t>
            </w:r>
          </w:p>
        </w:tc>
        <w:tc>
          <w:tcPr>
            <w:tcW w:w="5057" w:type="dxa"/>
            <w:shd w:val="clear" w:color="auto" w:fill="auto"/>
            <w:vAlign w:val="center"/>
          </w:tcPr>
          <w:p w14:paraId="6C49120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 Marino </w:t>
            </w:r>
          </w:p>
        </w:tc>
      </w:tr>
      <w:tr w:rsidR="009B669B" w:rsidRPr="000E16CD" w14:paraId="104B06E9" w14:textId="77777777" w:rsidTr="00BD13E8">
        <w:trPr>
          <w:cantSplit/>
          <w:trHeight w:val="300"/>
          <w:jc w:val="center"/>
        </w:trPr>
        <w:tc>
          <w:tcPr>
            <w:tcW w:w="960" w:type="dxa"/>
            <w:shd w:val="clear" w:color="auto" w:fill="auto"/>
            <w:vAlign w:val="center"/>
          </w:tcPr>
          <w:p w14:paraId="0CF8748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ST</w:t>
            </w:r>
          </w:p>
        </w:tc>
        <w:tc>
          <w:tcPr>
            <w:tcW w:w="5057" w:type="dxa"/>
            <w:shd w:val="clear" w:color="auto" w:fill="auto"/>
            <w:vAlign w:val="center"/>
          </w:tcPr>
          <w:p w14:paraId="329B710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Sao Tome and Principe </w:t>
            </w:r>
          </w:p>
        </w:tc>
      </w:tr>
      <w:tr w:rsidR="009B669B" w:rsidRPr="000E16CD" w14:paraId="06C6CC96" w14:textId="77777777" w:rsidTr="00BD13E8">
        <w:trPr>
          <w:cantSplit/>
          <w:trHeight w:val="300"/>
          <w:jc w:val="center"/>
        </w:trPr>
        <w:tc>
          <w:tcPr>
            <w:tcW w:w="960" w:type="dxa"/>
            <w:shd w:val="clear" w:color="auto" w:fill="auto"/>
            <w:vAlign w:val="center"/>
          </w:tcPr>
          <w:p w14:paraId="2954E06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SA</w:t>
            </w:r>
          </w:p>
        </w:tc>
        <w:tc>
          <w:tcPr>
            <w:tcW w:w="5057" w:type="dxa"/>
            <w:shd w:val="clear" w:color="auto" w:fill="auto"/>
            <w:vAlign w:val="center"/>
          </w:tcPr>
          <w:p w14:paraId="38328FE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Saudi Arabia </w:t>
            </w:r>
          </w:p>
        </w:tc>
      </w:tr>
      <w:tr w:rsidR="009B669B" w:rsidRPr="000E16CD" w14:paraId="2716855A" w14:textId="77777777" w:rsidTr="00BD13E8">
        <w:trPr>
          <w:cantSplit/>
          <w:trHeight w:val="300"/>
          <w:jc w:val="center"/>
        </w:trPr>
        <w:tc>
          <w:tcPr>
            <w:tcW w:w="960" w:type="dxa"/>
            <w:shd w:val="clear" w:color="auto" w:fill="auto"/>
            <w:vAlign w:val="center"/>
          </w:tcPr>
          <w:p w14:paraId="13A3572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SN</w:t>
            </w:r>
          </w:p>
        </w:tc>
        <w:tc>
          <w:tcPr>
            <w:tcW w:w="5057" w:type="dxa"/>
            <w:shd w:val="clear" w:color="auto" w:fill="auto"/>
            <w:vAlign w:val="center"/>
          </w:tcPr>
          <w:p w14:paraId="7C536A0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Senegal </w:t>
            </w:r>
          </w:p>
        </w:tc>
      </w:tr>
      <w:tr w:rsidR="009B669B" w:rsidRPr="000E16CD" w14:paraId="68FDF905" w14:textId="77777777" w:rsidTr="00BD13E8">
        <w:trPr>
          <w:cantSplit/>
          <w:trHeight w:val="300"/>
          <w:jc w:val="center"/>
        </w:trPr>
        <w:tc>
          <w:tcPr>
            <w:tcW w:w="960" w:type="dxa"/>
            <w:shd w:val="clear" w:color="auto" w:fill="auto"/>
            <w:vAlign w:val="center"/>
          </w:tcPr>
          <w:p w14:paraId="2606913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RS</w:t>
            </w:r>
          </w:p>
        </w:tc>
        <w:tc>
          <w:tcPr>
            <w:tcW w:w="5057" w:type="dxa"/>
            <w:shd w:val="clear" w:color="auto" w:fill="auto"/>
            <w:vAlign w:val="center"/>
          </w:tcPr>
          <w:p w14:paraId="64FD6AFB" w14:textId="77777777" w:rsidR="009B669B" w:rsidRPr="000E16CD" w:rsidRDefault="009B669B" w:rsidP="00BD13E8">
            <w:pPr>
              <w:autoSpaceDE w:val="0"/>
              <w:autoSpaceDN w:val="0"/>
              <w:adjustRightInd w:val="0"/>
              <w:rPr>
                <w:rFonts w:ascii="Bookman Old Style" w:hAnsi="Bookman Old Style" w:cs="Tahoma"/>
                <w:sz w:val="22"/>
                <w:szCs w:val="22"/>
              </w:rPr>
            </w:pPr>
            <w:r w:rsidRPr="000E16CD">
              <w:rPr>
                <w:rFonts w:ascii="Bookman Old Style" w:hAnsi="Bookman Old Style" w:cs="Arial"/>
                <w:color w:val="000000"/>
                <w:sz w:val="22"/>
                <w:szCs w:val="22"/>
              </w:rPr>
              <w:t>Serbia</w:t>
            </w:r>
          </w:p>
        </w:tc>
      </w:tr>
      <w:tr w:rsidR="009B669B" w:rsidRPr="000E16CD" w14:paraId="55A1C8CB" w14:textId="77777777" w:rsidTr="00BD13E8">
        <w:trPr>
          <w:cantSplit/>
          <w:trHeight w:val="300"/>
          <w:jc w:val="center"/>
        </w:trPr>
        <w:tc>
          <w:tcPr>
            <w:tcW w:w="960" w:type="dxa"/>
            <w:shd w:val="clear" w:color="auto" w:fill="auto"/>
            <w:vAlign w:val="center"/>
          </w:tcPr>
          <w:p w14:paraId="72472CD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SC</w:t>
            </w:r>
          </w:p>
        </w:tc>
        <w:tc>
          <w:tcPr>
            <w:tcW w:w="5057" w:type="dxa"/>
            <w:shd w:val="clear" w:color="auto" w:fill="auto"/>
            <w:vAlign w:val="center"/>
          </w:tcPr>
          <w:p w14:paraId="2F90809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Seychelles </w:t>
            </w:r>
          </w:p>
        </w:tc>
      </w:tr>
      <w:tr w:rsidR="009B669B" w:rsidRPr="000E16CD" w14:paraId="725F8A08" w14:textId="77777777" w:rsidTr="00BD13E8">
        <w:trPr>
          <w:cantSplit/>
          <w:trHeight w:val="300"/>
          <w:jc w:val="center"/>
        </w:trPr>
        <w:tc>
          <w:tcPr>
            <w:tcW w:w="960" w:type="dxa"/>
            <w:shd w:val="clear" w:color="auto" w:fill="auto"/>
            <w:vAlign w:val="center"/>
          </w:tcPr>
          <w:p w14:paraId="3AA0E67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SL</w:t>
            </w:r>
          </w:p>
        </w:tc>
        <w:tc>
          <w:tcPr>
            <w:tcW w:w="5057" w:type="dxa"/>
            <w:shd w:val="clear" w:color="auto" w:fill="auto"/>
            <w:vAlign w:val="center"/>
          </w:tcPr>
          <w:p w14:paraId="49B6517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Sierra Leone </w:t>
            </w:r>
          </w:p>
        </w:tc>
      </w:tr>
      <w:tr w:rsidR="009B669B" w:rsidRPr="000E16CD" w14:paraId="06D61CA2" w14:textId="77777777" w:rsidTr="00BD13E8">
        <w:trPr>
          <w:cantSplit/>
          <w:trHeight w:val="300"/>
          <w:jc w:val="center"/>
        </w:trPr>
        <w:tc>
          <w:tcPr>
            <w:tcW w:w="960" w:type="dxa"/>
            <w:shd w:val="clear" w:color="auto" w:fill="auto"/>
            <w:vAlign w:val="center"/>
          </w:tcPr>
          <w:p w14:paraId="563F4C4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SG</w:t>
            </w:r>
          </w:p>
        </w:tc>
        <w:tc>
          <w:tcPr>
            <w:tcW w:w="5057" w:type="dxa"/>
            <w:shd w:val="clear" w:color="auto" w:fill="auto"/>
            <w:vAlign w:val="center"/>
          </w:tcPr>
          <w:p w14:paraId="555DB42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Singapore </w:t>
            </w:r>
          </w:p>
        </w:tc>
      </w:tr>
      <w:tr w:rsidR="009B669B" w:rsidRPr="000E16CD" w14:paraId="55045056" w14:textId="77777777" w:rsidTr="00BD13E8">
        <w:trPr>
          <w:cantSplit/>
          <w:trHeight w:val="300"/>
          <w:jc w:val="center"/>
        </w:trPr>
        <w:tc>
          <w:tcPr>
            <w:tcW w:w="960" w:type="dxa"/>
            <w:shd w:val="clear" w:color="auto" w:fill="auto"/>
            <w:vAlign w:val="center"/>
          </w:tcPr>
          <w:p w14:paraId="5F15371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SX</w:t>
            </w:r>
          </w:p>
        </w:tc>
        <w:tc>
          <w:tcPr>
            <w:tcW w:w="5057" w:type="dxa"/>
            <w:shd w:val="clear" w:color="auto" w:fill="auto"/>
            <w:vAlign w:val="center"/>
          </w:tcPr>
          <w:p w14:paraId="4BF01938" w14:textId="77777777" w:rsidR="009B669B" w:rsidRPr="000E16CD" w:rsidRDefault="009B669B" w:rsidP="003F2C93">
            <w:pPr>
              <w:autoSpaceDE w:val="0"/>
              <w:autoSpaceDN w:val="0"/>
              <w:adjustRightInd w:val="0"/>
              <w:rPr>
                <w:rFonts w:ascii="Bookman Old Style" w:hAnsi="Bookman Old Style" w:cs="Tahoma"/>
                <w:sz w:val="22"/>
                <w:szCs w:val="22"/>
              </w:rPr>
            </w:pPr>
            <w:r w:rsidRPr="000E16CD">
              <w:rPr>
                <w:rFonts w:ascii="Bookman Old Style" w:hAnsi="Bookman Old Style" w:cs="Arial"/>
                <w:color w:val="000000"/>
                <w:sz w:val="22"/>
                <w:szCs w:val="22"/>
              </w:rPr>
              <w:t xml:space="preserve">Sint Maarten (Dutch </w:t>
            </w:r>
            <w:r w:rsidR="003F2C93">
              <w:rPr>
                <w:rFonts w:ascii="Bookman Old Style" w:hAnsi="Bookman Old Style" w:cs="Arial"/>
                <w:color w:val="000000"/>
                <w:sz w:val="22"/>
                <w:szCs w:val="22"/>
              </w:rPr>
              <w:t>p</w:t>
            </w:r>
            <w:r w:rsidRPr="000E16CD">
              <w:rPr>
                <w:rFonts w:ascii="Bookman Old Style" w:hAnsi="Bookman Old Style" w:cs="Arial"/>
                <w:color w:val="000000"/>
                <w:sz w:val="22"/>
                <w:szCs w:val="22"/>
              </w:rPr>
              <w:t>art)</w:t>
            </w:r>
          </w:p>
        </w:tc>
      </w:tr>
      <w:tr w:rsidR="009B669B" w:rsidRPr="000E16CD" w14:paraId="26A8ABD1" w14:textId="77777777" w:rsidTr="00BD13E8">
        <w:trPr>
          <w:cantSplit/>
          <w:trHeight w:val="300"/>
          <w:jc w:val="center"/>
        </w:trPr>
        <w:tc>
          <w:tcPr>
            <w:tcW w:w="960" w:type="dxa"/>
            <w:shd w:val="clear" w:color="auto" w:fill="auto"/>
            <w:vAlign w:val="center"/>
          </w:tcPr>
          <w:p w14:paraId="218AC8AA"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SK</w:t>
            </w:r>
          </w:p>
        </w:tc>
        <w:tc>
          <w:tcPr>
            <w:tcW w:w="5057" w:type="dxa"/>
            <w:shd w:val="clear" w:color="auto" w:fill="auto"/>
            <w:vAlign w:val="center"/>
          </w:tcPr>
          <w:p w14:paraId="6440D7E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Slovakia </w:t>
            </w:r>
          </w:p>
        </w:tc>
      </w:tr>
      <w:tr w:rsidR="009B669B" w:rsidRPr="000E16CD" w14:paraId="632BD1F7" w14:textId="77777777" w:rsidTr="00BD13E8">
        <w:trPr>
          <w:cantSplit/>
          <w:trHeight w:val="300"/>
          <w:jc w:val="center"/>
        </w:trPr>
        <w:tc>
          <w:tcPr>
            <w:tcW w:w="960" w:type="dxa"/>
            <w:shd w:val="clear" w:color="auto" w:fill="auto"/>
            <w:vAlign w:val="center"/>
          </w:tcPr>
          <w:p w14:paraId="2FD4290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SI</w:t>
            </w:r>
          </w:p>
        </w:tc>
        <w:tc>
          <w:tcPr>
            <w:tcW w:w="5057" w:type="dxa"/>
            <w:shd w:val="clear" w:color="auto" w:fill="auto"/>
            <w:vAlign w:val="center"/>
          </w:tcPr>
          <w:p w14:paraId="79378D1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Slovenia </w:t>
            </w:r>
          </w:p>
        </w:tc>
      </w:tr>
      <w:tr w:rsidR="009B669B" w:rsidRPr="000E16CD" w14:paraId="4B89EA73" w14:textId="77777777" w:rsidTr="00BD13E8">
        <w:trPr>
          <w:cantSplit/>
          <w:trHeight w:val="300"/>
          <w:jc w:val="center"/>
        </w:trPr>
        <w:tc>
          <w:tcPr>
            <w:tcW w:w="960" w:type="dxa"/>
            <w:shd w:val="clear" w:color="auto" w:fill="auto"/>
            <w:vAlign w:val="center"/>
          </w:tcPr>
          <w:p w14:paraId="2322D64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SB</w:t>
            </w:r>
          </w:p>
        </w:tc>
        <w:tc>
          <w:tcPr>
            <w:tcW w:w="5057" w:type="dxa"/>
            <w:shd w:val="clear" w:color="auto" w:fill="auto"/>
            <w:vAlign w:val="center"/>
          </w:tcPr>
          <w:p w14:paraId="0A82808A"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Solomon Islands </w:t>
            </w:r>
          </w:p>
        </w:tc>
      </w:tr>
      <w:tr w:rsidR="009B669B" w:rsidRPr="000E16CD" w14:paraId="50E17B93" w14:textId="77777777" w:rsidTr="00BD13E8">
        <w:trPr>
          <w:cantSplit/>
          <w:trHeight w:val="300"/>
          <w:jc w:val="center"/>
        </w:trPr>
        <w:tc>
          <w:tcPr>
            <w:tcW w:w="960" w:type="dxa"/>
            <w:shd w:val="clear" w:color="auto" w:fill="auto"/>
            <w:vAlign w:val="center"/>
          </w:tcPr>
          <w:p w14:paraId="04F4201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SO</w:t>
            </w:r>
          </w:p>
        </w:tc>
        <w:tc>
          <w:tcPr>
            <w:tcW w:w="5057" w:type="dxa"/>
            <w:shd w:val="clear" w:color="auto" w:fill="auto"/>
            <w:vAlign w:val="center"/>
          </w:tcPr>
          <w:p w14:paraId="247FAB7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Somalia </w:t>
            </w:r>
          </w:p>
        </w:tc>
      </w:tr>
      <w:tr w:rsidR="009B669B" w:rsidRPr="000E16CD" w14:paraId="553562B4" w14:textId="77777777" w:rsidTr="00BD13E8">
        <w:trPr>
          <w:cantSplit/>
          <w:trHeight w:val="300"/>
          <w:jc w:val="center"/>
        </w:trPr>
        <w:tc>
          <w:tcPr>
            <w:tcW w:w="960" w:type="dxa"/>
            <w:shd w:val="clear" w:color="auto" w:fill="auto"/>
            <w:vAlign w:val="center"/>
          </w:tcPr>
          <w:p w14:paraId="754E889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ZA</w:t>
            </w:r>
          </w:p>
        </w:tc>
        <w:tc>
          <w:tcPr>
            <w:tcW w:w="5057" w:type="dxa"/>
            <w:shd w:val="clear" w:color="auto" w:fill="auto"/>
            <w:vAlign w:val="center"/>
          </w:tcPr>
          <w:p w14:paraId="60DB396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Africa </w:t>
            </w:r>
          </w:p>
        </w:tc>
      </w:tr>
      <w:tr w:rsidR="009B669B" w:rsidRPr="000E16CD" w14:paraId="186A5E06" w14:textId="77777777" w:rsidTr="00BD13E8">
        <w:trPr>
          <w:cantSplit/>
          <w:trHeight w:val="358"/>
          <w:jc w:val="center"/>
        </w:trPr>
        <w:tc>
          <w:tcPr>
            <w:tcW w:w="960" w:type="dxa"/>
            <w:shd w:val="clear" w:color="auto" w:fill="auto"/>
            <w:vAlign w:val="center"/>
          </w:tcPr>
          <w:p w14:paraId="7C188820" w14:textId="77777777" w:rsidR="009B669B" w:rsidRPr="000E16CD" w:rsidRDefault="009B669B" w:rsidP="00BD13E8">
            <w:pPr>
              <w:rPr>
                <w:rFonts w:ascii="Bookman Old Style" w:hAnsi="Bookman Old Style" w:cs="Arial"/>
                <w:color w:val="000000"/>
                <w:sz w:val="22"/>
                <w:szCs w:val="22"/>
              </w:rPr>
            </w:pPr>
            <w:r w:rsidRPr="000E16CD">
              <w:rPr>
                <w:rFonts w:ascii="Bookman Old Style" w:eastAsia="Arial Unicode MS" w:hAnsi="Bookman Old Style" w:cs="Arial"/>
                <w:color w:val="000000"/>
                <w:sz w:val="22"/>
                <w:szCs w:val="22"/>
              </w:rPr>
              <w:t>GS</w:t>
            </w:r>
          </w:p>
        </w:tc>
        <w:tc>
          <w:tcPr>
            <w:tcW w:w="5057" w:type="dxa"/>
            <w:shd w:val="clear" w:color="auto" w:fill="auto"/>
            <w:vAlign w:val="center"/>
          </w:tcPr>
          <w:p w14:paraId="542B33A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South Georgia and South Sandwich Islands</w:t>
            </w:r>
          </w:p>
        </w:tc>
      </w:tr>
      <w:tr w:rsidR="009B669B" w:rsidRPr="000E16CD" w14:paraId="73FE8C3D" w14:textId="77777777" w:rsidTr="00BD13E8">
        <w:trPr>
          <w:cantSplit/>
          <w:trHeight w:val="300"/>
          <w:jc w:val="center"/>
        </w:trPr>
        <w:tc>
          <w:tcPr>
            <w:tcW w:w="960" w:type="dxa"/>
            <w:shd w:val="clear" w:color="auto" w:fill="auto"/>
            <w:vAlign w:val="center"/>
          </w:tcPr>
          <w:p w14:paraId="43A5CE6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SS</w:t>
            </w:r>
          </w:p>
        </w:tc>
        <w:tc>
          <w:tcPr>
            <w:tcW w:w="5057" w:type="dxa"/>
            <w:shd w:val="clear" w:color="auto" w:fill="auto"/>
            <w:vAlign w:val="center"/>
          </w:tcPr>
          <w:p w14:paraId="4AECA83A" w14:textId="77777777" w:rsidR="009B669B" w:rsidRPr="000E16CD" w:rsidRDefault="009B669B" w:rsidP="00BD13E8">
            <w:pPr>
              <w:rPr>
                <w:rFonts w:ascii="Bookman Old Style" w:hAnsi="Bookman Old Style" w:cs="Arial"/>
                <w:bCs/>
                <w:sz w:val="22"/>
                <w:szCs w:val="22"/>
              </w:rPr>
            </w:pPr>
            <w:r w:rsidRPr="000E16CD">
              <w:rPr>
                <w:rFonts w:ascii="Bookman Old Style" w:hAnsi="Bookman Old Style" w:cs="Arial"/>
                <w:color w:val="000000"/>
                <w:sz w:val="22"/>
                <w:szCs w:val="22"/>
              </w:rPr>
              <w:t>South Sudan</w:t>
            </w:r>
          </w:p>
        </w:tc>
      </w:tr>
      <w:tr w:rsidR="009B669B" w:rsidRPr="000E16CD" w14:paraId="59721FF9" w14:textId="77777777" w:rsidTr="00BD13E8">
        <w:trPr>
          <w:cantSplit/>
          <w:trHeight w:val="300"/>
          <w:jc w:val="center"/>
        </w:trPr>
        <w:tc>
          <w:tcPr>
            <w:tcW w:w="960" w:type="dxa"/>
            <w:shd w:val="clear" w:color="auto" w:fill="auto"/>
            <w:vAlign w:val="center"/>
          </w:tcPr>
          <w:p w14:paraId="0756F1D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ES</w:t>
            </w:r>
          </w:p>
        </w:tc>
        <w:tc>
          <w:tcPr>
            <w:tcW w:w="5057" w:type="dxa"/>
            <w:shd w:val="clear" w:color="auto" w:fill="auto"/>
            <w:vAlign w:val="center"/>
          </w:tcPr>
          <w:p w14:paraId="2D881A9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Spain </w:t>
            </w:r>
          </w:p>
        </w:tc>
      </w:tr>
      <w:tr w:rsidR="009B669B" w:rsidRPr="000E16CD" w14:paraId="1283BAA0" w14:textId="77777777" w:rsidTr="00BD13E8">
        <w:trPr>
          <w:cantSplit/>
          <w:trHeight w:val="300"/>
          <w:jc w:val="center"/>
        </w:trPr>
        <w:tc>
          <w:tcPr>
            <w:tcW w:w="960" w:type="dxa"/>
            <w:shd w:val="clear" w:color="auto" w:fill="auto"/>
            <w:vAlign w:val="center"/>
          </w:tcPr>
          <w:p w14:paraId="0A4187F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LK</w:t>
            </w:r>
          </w:p>
        </w:tc>
        <w:tc>
          <w:tcPr>
            <w:tcW w:w="5057" w:type="dxa"/>
            <w:shd w:val="clear" w:color="auto" w:fill="auto"/>
            <w:vAlign w:val="center"/>
          </w:tcPr>
          <w:p w14:paraId="0F0A203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Sri Lanka </w:t>
            </w:r>
          </w:p>
        </w:tc>
      </w:tr>
      <w:tr w:rsidR="009B669B" w:rsidRPr="000E16CD" w14:paraId="2C0EFF0F" w14:textId="77777777" w:rsidTr="00BD13E8">
        <w:trPr>
          <w:cantSplit/>
          <w:trHeight w:val="300"/>
          <w:jc w:val="center"/>
        </w:trPr>
        <w:tc>
          <w:tcPr>
            <w:tcW w:w="960" w:type="dxa"/>
            <w:shd w:val="clear" w:color="auto" w:fill="auto"/>
            <w:vAlign w:val="center"/>
          </w:tcPr>
          <w:p w14:paraId="629B464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SD</w:t>
            </w:r>
          </w:p>
        </w:tc>
        <w:tc>
          <w:tcPr>
            <w:tcW w:w="5057" w:type="dxa"/>
            <w:shd w:val="clear" w:color="auto" w:fill="auto"/>
            <w:vAlign w:val="center"/>
          </w:tcPr>
          <w:p w14:paraId="79E39D1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Sudan </w:t>
            </w:r>
          </w:p>
        </w:tc>
      </w:tr>
      <w:tr w:rsidR="009B669B" w:rsidRPr="000E16CD" w14:paraId="06910509" w14:textId="77777777" w:rsidTr="00BD13E8">
        <w:trPr>
          <w:cantSplit/>
          <w:trHeight w:val="300"/>
          <w:jc w:val="center"/>
        </w:trPr>
        <w:tc>
          <w:tcPr>
            <w:tcW w:w="960" w:type="dxa"/>
            <w:shd w:val="clear" w:color="auto" w:fill="auto"/>
            <w:vAlign w:val="center"/>
          </w:tcPr>
          <w:p w14:paraId="565BABC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SR</w:t>
            </w:r>
          </w:p>
        </w:tc>
        <w:tc>
          <w:tcPr>
            <w:tcW w:w="5057" w:type="dxa"/>
            <w:shd w:val="clear" w:color="auto" w:fill="auto"/>
            <w:vAlign w:val="center"/>
          </w:tcPr>
          <w:p w14:paraId="15DAD10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Suriname </w:t>
            </w:r>
          </w:p>
        </w:tc>
      </w:tr>
      <w:tr w:rsidR="009B669B" w:rsidRPr="000E16CD" w14:paraId="3AFA1E19" w14:textId="77777777" w:rsidTr="00BD13E8">
        <w:trPr>
          <w:cantSplit/>
          <w:trHeight w:val="300"/>
          <w:jc w:val="center"/>
        </w:trPr>
        <w:tc>
          <w:tcPr>
            <w:tcW w:w="960" w:type="dxa"/>
            <w:shd w:val="clear" w:color="auto" w:fill="auto"/>
            <w:vAlign w:val="center"/>
          </w:tcPr>
          <w:p w14:paraId="047ACC7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SJ</w:t>
            </w:r>
          </w:p>
        </w:tc>
        <w:tc>
          <w:tcPr>
            <w:tcW w:w="5057" w:type="dxa"/>
            <w:shd w:val="clear" w:color="auto" w:fill="auto"/>
            <w:vAlign w:val="center"/>
          </w:tcPr>
          <w:p w14:paraId="7601B7E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Svalbard and Jan Mayen</w:t>
            </w:r>
          </w:p>
        </w:tc>
      </w:tr>
      <w:tr w:rsidR="009B669B" w:rsidRPr="000E16CD" w14:paraId="7D0BF738" w14:textId="77777777" w:rsidTr="00BD13E8">
        <w:trPr>
          <w:cantSplit/>
          <w:trHeight w:val="300"/>
          <w:jc w:val="center"/>
        </w:trPr>
        <w:tc>
          <w:tcPr>
            <w:tcW w:w="960" w:type="dxa"/>
            <w:shd w:val="clear" w:color="auto" w:fill="auto"/>
            <w:vAlign w:val="center"/>
          </w:tcPr>
          <w:p w14:paraId="286169A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SZ</w:t>
            </w:r>
          </w:p>
        </w:tc>
        <w:tc>
          <w:tcPr>
            <w:tcW w:w="5057" w:type="dxa"/>
            <w:shd w:val="clear" w:color="auto" w:fill="auto"/>
            <w:vAlign w:val="center"/>
          </w:tcPr>
          <w:p w14:paraId="3C1E9A2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Swaziland </w:t>
            </w:r>
          </w:p>
        </w:tc>
      </w:tr>
      <w:tr w:rsidR="009B669B" w:rsidRPr="000E16CD" w14:paraId="37C98C10" w14:textId="77777777" w:rsidTr="00BD13E8">
        <w:trPr>
          <w:cantSplit/>
          <w:trHeight w:val="300"/>
          <w:jc w:val="center"/>
        </w:trPr>
        <w:tc>
          <w:tcPr>
            <w:tcW w:w="960" w:type="dxa"/>
            <w:shd w:val="clear" w:color="auto" w:fill="auto"/>
            <w:vAlign w:val="center"/>
          </w:tcPr>
          <w:p w14:paraId="4F181CA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SE</w:t>
            </w:r>
          </w:p>
        </w:tc>
        <w:tc>
          <w:tcPr>
            <w:tcW w:w="5057" w:type="dxa"/>
            <w:shd w:val="clear" w:color="auto" w:fill="auto"/>
            <w:vAlign w:val="center"/>
          </w:tcPr>
          <w:p w14:paraId="6B0EF49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Sweden </w:t>
            </w:r>
          </w:p>
        </w:tc>
      </w:tr>
      <w:tr w:rsidR="009B669B" w:rsidRPr="000E16CD" w14:paraId="1FFC9C0C" w14:textId="77777777" w:rsidTr="00BD13E8">
        <w:trPr>
          <w:cantSplit/>
          <w:trHeight w:val="300"/>
          <w:jc w:val="center"/>
        </w:trPr>
        <w:tc>
          <w:tcPr>
            <w:tcW w:w="960" w:type="dxa"/>
            <w:shd w:val="clear" w:color="auto" w:fill="auto"/>
            <w:vAlign w:val="center"/>
          </w:tcPr>
          <w:p w14:paraId="4A0F019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CH</w:t>
            </w:r>
          </w:p>
        </w:tc>
        <w:tc>
          <w:tcPr>
            <w:tcW w:w="5057" w:type="dxa"/>
            <w:shd w:val="clear" w:color="auto" w:fill="auto"/>
            <w:vAlign w:val="center"/>
          </w:tcPr>
          <w:p w14:paraId="3CBC545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Switzerland </w:t>
            </w:r>
          </w:p>
        </w:tc>
      </w:tr>
      <w:tr w:rsidR="009B669B" w:rsidRPr="000E16CD" w14:paraId="4D263F2B" w14:textId="77777777" w:rsidTr="00BD13E8">
        <w:trPr>
          <w:cantSplit/>
          <w:trHeight w:val="300"/>
          <w:jc w:val="center"/>
        </w:trPr>
        <w:tc>
          <w:tcPr>
            <w:tcW w:w="960" w:type="dxa"/>
            <w:shd w:val="clear" w:color="auto" w:fill="auto"/>
            <w:vAlign w:val="center"/>
          </w:tcPr>
          <w:p w14:paraId="38FB374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SY</w:t>
            </w:r>
          </w:p>
        </w:tc>
        <w:tc>
          <w:tcPr>
            <w:tcW w:w="5057" w:type="dxa"/>
            <w:shd w:val="clear" w:color="auto" w:fill="auto"/>
            <w:vAlign w:val="center"/>
          </w:tcPr>
          <w:p w14:paraId="18854EA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Syrian Arab Republic </w:t>
            </w:r>
          </w:p>
        </w:tc>
      </w:tr>
      <w:tr w:rsidR="009B669B" w:rsidRPr="000E16CD" w14:paraId="78A6AECE" w14:textId="77777777" w:rsidTr="00BD13E8">
        <w:trPr>
          <w:cantSplit/>
          <w:trHeight w:val="300"/>
          <w:jc w:val="center"/>
        </w:trPr>
        <w:tc>
          <w:tcPr>
            <w:tcW w:w="960" w:type="dxa"/>
            <w:shd w:val="clear" w:color="auto" w:fill="auto"/>
            <w:vAlign w:val="center"/>
          </w:tcPr>
          <w:p w14:paraId="4F5235C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TW</w:t>
            </w:r>
          </w:p>
        </w:tc>
        <w:tc>
          <w:tcPr>
            <w:tcW w:w="5057" w:type="dxa"/>
            <w:shd w:val="clear" w:color="auto" w:fill="auto"/>
            <w:vAlign w:val="center"/>
          </w:tcPr>
          <w:p w14:paraId="1FE6E9D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Taiwan, Province of China</w:t>
            </w:r>
          </w:p>
        </w:tc>
      </w:tr>
      <w:tr w:rsidR="009B669B" w:rsidRPr="000E16CD" w14:paraId="67EEFCD1" w14:textId="77777777" w:rsidTr="00BD13E8">
        <w:trPr>
          <w:cantSplit/>
          <w:trHeight w:val="300"/>
          <w:jc w:val="center"/>
        </w:trPr>
        <w:tc>
          <w:tcPr>
            <w:tcW w:w="960" w:type="dxa"/>
            <w:shd w:val="clear" w:color="auto" w:fill="auto"/>
            <w:vAlign w:val="center"/>
          </w:tcPr>
          <w:p w14:paraId="2D8D07C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TJ</w:t>
            </w:r>
          </w:p>
        </w:tc>
        <w:tc>
          <w:tcPr>
            <w:tcW w:w="5057" w:type="dxa"/>
            <w:shd w:val="clear" w:color="auto" w:fill="auto"/>
            <w:vAlign w:val="center"/>
          </w:tcPr>
          <w:p w14:paraId="1670295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Tajikistan </w:t>
            </w:r>
          </w:p>
        </w:tc>
      </w:tr>
      <w:tr w:rsidR="009B669B" w:rsidRPr="000E16CD" w14:paraId="79C5338F" w14:textId="77777777" w:rsidTr="00BD13E8">
        <w:trPr>
          <w:trHeight w:val="322"/>
          <w:jc w:val="center"/>
        </w:trPr>
        <w:tc>
          <w:tcPr>
            <w:tcW w:w="960" w:type="dxa"/>
            <w:shd w:val="clear" w:color="auto" w:fill="auto"/>
            <w:vAlign w:val="center"/>
          </w:tcPr>
          <w:p w14:paraId="5665D4B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TZ</w:t>
            </w:r>
          </w:p>
        </w:tc>
        <w:tc>
          <w:tcPr>
            <w:tcW w:w="5057" w:type="dxa"/>
            <w:shd w:val="clear" w:color="auto" w:fill="auto"/>
            <w:vAlign w:val="center"/>
          </w:tcPr>
          <w:p w14:paraId="1B9D39F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Tanzania, United Republic of</w:t>
            </w:r>
          </w:p>
        </w:tc>
      </w:tr>
      <w:tr w:rsidR="009B669B" w:rsidRPr="000E16CD" w14:paraId="61E9A715" w14:textId="77777777" w:rsidTr="00BD13E8">
        <w:trPr>
          <w:trHeight w:val="300"/>
          <w:jc w:val="center"/>
        </w:trPr>
        <w:tc>
          <w:tcPr>
            <w:tcW w:w="960" w:type="dxa"/>
            <w:shd w:val="clear" w:color="auto" w:fill="auto"/>
            <w:vAlign w:val="center"/>
          </w:tcPr>
          <w:p w14:paraId="1D57E0B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TH</w:t>
            </w:r>
          </w:p>
        </w:tc>
        <w:tc>
          <w:tcPr>
            <w:tcW w:w="5057" w:type="dxa"/>
            <w:shd w:val="clear" w:color="auto" w:fill="auto"/>
            <w:vAlign w:val="center"/>
          </w:tcPr>
          <w:p w14:paraId="4F53EE4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Thailand </w:t>
            </w:r>
          </w:p>
        </w:tc>
      </w:tr>
      <w:tr w:rsidR="009B669B" w:rsidRPr="000E16CD" w14:paraId="7F88E363" w14:textId="77777777" w:rsidTr="00BD13E8">
        <w:trPr>
          <w:trHeight w:val="376"/>
          <w:jc w:val="center"/>
        </w:trPr>
        <w:tc>
          <w:tcPr>
            <w:tcW w:w="960" w:type="dxa"/>
            <w:shd w:val="clear" w:color="auto" w:fill="auto"/>
            <w:vAlign w:val="center"/>
          </w:tcPr>
          <w:p w14:paraId="5BBBC9C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TL</w:t>
            </w:r>
          </w:p>
        </w:tc>
        <w:tc>
          <w:tcPr>
            <w:tcW w:w="5057" w:type="dxa"/>
            <w:shd w:val="clear" w:color="auto" w:fill="auto"/>
            <w:vAlign w:val="center"/>
          </w:tcPr>
          <w:p w14:paraId="4E39193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Timor-Leste</w:t>
            </w:r>
          </w:p>
        </w:tc>
      </w:tr>
      <w:tr w:rsidR="009B669B" w:rsidRPr="000E16CD" w14:paraId="27D7E4BC" w14:textId="77777777" w:rsidTr="00BD13E8">
        <w:trPr>
          <w:trHeight w:val="300"/>
          <w:jc w:val="center"/>
        </w:trPr>
        <w:tc>
          <w:tcPr>
            <w:tcW w:w="960" w:type="dxa"/>
            <w:shd w:val="clear" w:color="auto" w:fill="auto"/>
            <w:vAlign w:val="center"/>
          </w:tcPr>
          <w:p w14:paraId="418844B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TG</w:t>
            </w:r>
          </w:p>
        </w:tc>
        <w:tc>
          <w:tcPr>
            <w:tcW w:w="5057" w:type="dxa"/>
            <w:shd w:val="clear" w:color="auto" w:fill="auto"/>
            <w:vAlign w:val="center"/>
          </w:tcPr>
          <w:p w14:paraId="23C06B0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Togo </w:t>
            </w:r>
          </w:p>
        </w:tc>
      </w:tr>
      <w:tr w:rsidR="009B669B" w:rsidRPr="000E16CD" w14:paraId="178F2020" w14:textId="77777777" w:rsidTr="00BD13E8">
        <w:trPr>
          <w:trHeight w:val="300"/>
          <w:jc w:val="center"/>
        </w:trPr>
        <w:tc>
          <w:tcPr>
            <w:tcW w:w="960" w:type="dxa"/>
            <w:shd w:val="clear" w:color="auto" w:fill="auto"/>
            <w:vAlign w:val="center"/>
          </w:tcPr>
          <w:p w14:paraId="206EC25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TK</w:t>
            </w:r>
          </w:p>
        </w:tc>
        <w:tc>
          <w:tcPr>
            <w:tcW w:w="5057" w:type="dxa"/>
            <w:shd w:val="clear" w:color="auto" w:fill="auto"/>
            <w:vAlign w:val="center"/>
          </w:tcPr>
          <w:p w14:paraId="54212B8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Tokelau</w:t>
            </w:r>
          </w:p>
        </w:tc>
      </w:tr>
      <w:tr w:rsidR="009B669B" w:rsidRPr="000E16CD" w14:paraId="03F07F2A" w14:textId="77777777" w:rsidTr="00BD13E8">
        <w:trPr>
          <w:trHeight w:val="300"/>
          <w:jc w:val="center"/>
        </w:trPr>
        <w:tc>
          <w:tcPr>
            <w:tcW w:w="960" w:type="dxa"/>
            <w:shd w:val="clear" w:color="auto" w:fill="auto"/>
            <w:vAlign w:val="center"/>
          </w:tcPr>
          <w:p w14:paraId="68D035C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TO</w:t>
            </w:r>
          </w:p>
        </w:tc>
        <w:tc>
          <w:tcPr>
            <w:tcW w:w="5057" w:type="dxa"/>
            <w:shd w:val="clear" w:color="auto" w:fill="auto"/>
            <w:vAlign w:val="center"/>
          </w:tcPr>
          <w:p w14:paraId="16ACF2E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Tonga </w:t>
            </w:r>
          </w:p>
        </w:tc>
      </w:tr>
      <w:tr w:rsidR="009B669B" w:rsidRPr="000E16CD" w14:paraId="2B9508BA" w14:textId="77777777" w:rsidTr="00BD13E8">
        <w:trPr>
          <w:trHeight w:val="277"/>
          <w:jc w:val="center"/>
        </w:trPr>
        <w:tc>
          <w:tcPr>
            <w:tcW w:w="960" w:type="dxa"/>
            <w:shd w:val="clear" w:color="auto" w:fill="auto"/>
            <w:vAlign w:val="center"/>
          </w:tcPr>
          <w:p w14:paraId="3C4B148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TT</w:t>
            </w:r>
          </w:p>
        </w:tc>
        <w:tc>
          <w:tcPr>
            <w:tcW w:w="5057" w:type="dxa"/>
            <w:shd w:val="clear" w:color="auto" w:fill="auto"/>
            <w:vAlign w:val="center"/>
          </w:tcPr>
          <w:p w14:paraId="276011B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Trinidad and Tobago </w:t>
            </w:r>
          </w:p>
        </w:tc>
      </w:tr>
      <w:tr w:rsidR="009B669B" w:rsidRPr="000E16CD" w14:paraId="3F2A4085" w14:textId="77777777" w:rsidTr="00BD13E8">
        <w:trPr>
          <w:trHeight w:val="300"/>
          <w:jc w:val="center"/>
        </w:trPr>
        <w:tc>
          <w:tcPr>
            <w:tcW w:w="960" w:type="dxa"/>
            <w:shd w:val="clear" w:color="auto" w:fill="auto"/>
            <w:vAlign w:val="center"/>
          </w:tcPr>
          <w:p w14:paraId="0F7CA09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TN</w:t>
            </w:r>
          </w:p>
        </w:tc>
        <w:tc>
          <w:tcPr>
            <w:tcW w:w="5057" w:type="dxa"/>
            <w:shd w:val="clear" w:color="auto" w:fill="auto"/>
            <w:vAlign w:val="center"/>
          </w:tcPr>
          <w:p w14:paraId="3B296C3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Tunisia </w:t>
            </w:r>
          </w:p>
        </w:tc>
      </w:tr>
      <w:tr w:rsidR="009B669B" w:rsidRPr="000E16CD" w14:paraId="7C3F9F3D" w14:textId="77777777" w:rsidTr="00BD13E8">
        <w:trPr>
          <w:trHeight w:val="300"/>
          <w:jc w:val="center"/>
        </w:trPr>
        <w:tc>
          <w:tcPr>
            <w:tcW w:w="960" w:type="dxa"/>
            <w:shd w:val="clear" w:color="auto" w:fill="auto"/>
            <w:vAlign w:val="center"/>
          </w:tcPr>
          <w:p w14:paraId="52F9F86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TR</w:t>
            </w:r>
          </w:p>
        </w:tc>
        <w:tc>
          <w:tcPr>
            <w:tcW w:w="5057" w:type="dxa"/>
            <w:shd w:val="clear" w:color="auto" w:fill="auto"/>
            <w:vAlign w:val="center"/>
          </w:tcPr>
          <w:p w14:paraId="5ABC135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Turkey </w:t>
            </w:r>
          </w:p>
        </w:tc>
      </w:tr>
      <w:tr w:rsidR="009B669B" w:rsidRPr="000E16CD" w14:paraId="1C25BF6D" w14:textId="77777777" w:rsidTr="00BD13E8">
        <w:trPr>
          <w:trHeight w:val="241"/>
          <w:jc w:val="center"/>
        </w:trPr>
        <w:tc>
          <w:tcPr>
            <w:tcW w:w="960" w:type="dxa"/>
            <w:shd w:val="clear" w:color="auto" w:fill="auto"/>
            <w:vAlign w:val="center"/>
          </w:tcPr>
          <w:p w14:paraId="2FCCD9C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TM</w:t>
            </w:r>
          </w:p>
        </w:tc>
        <w:tc>
          <w:tcPr>
            <w:tcW w:w="5057" w:type="dxa"/>
            <w:shd w:val="clear" w:color="auto" w:fill="auto"/>
            <w:vAlign w:val="center"/>
          </w:tcPr>
          <w:p w14:paraId="60CC640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Turkmenistan </w:t>
            </w:r>
          </w:p>
        </w:tc>
      </w:tr>
      <w:tr w:rsidR="009B669B" w:rsidRPr="000E16CD" w14:paraId="5320D2C6" w14:textId="77777777" w:rsidTr="00BD13E8">
        <w:trPr>
          <w:trHeight w:val="340"/>
          <w:jc w:val="center"/>
        </w:trPr>
        <w:tc>
          <w:tcPr>
            <w:tcW w:w="960" w:type="dxa"/>
            <w:shd w:val="clear" w:color="auto" w:fill="auto"/>
            <w:vAlign w:val="center"/>
          </w:tcPr>
          <w:p w14:paraId="6F2D877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TC</w:t>
            </w:r>
          </w:p>
        </w:tc>
        <w:tc>
          <w:tcPr>
            <w:tcW w:w="5057" w:type="dxa"/>
            <w:shd w:val="clear" w:color="auto" w:fill="auto"/>
            <w:vAlign w:val="center"/>
          </w:tcPr>
          <w:p w14:paraId="40B3F73E"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Turks and Caicos Islands </w:t>
            </w:r>
          </w:p>
        </w:tc>
      </w:tr>
      <w:tr w:rsidR="009B669B" w:rsidRPr="000E16CD" w14:paraId="6FE49E59" w14:textId="77777777" w:rsidTr="00BD13E8">
        <w:trPr>
          <w:trHeight w:val="300"/>
          <w:jc w:val="center"/>
        </w:trPr>
        <w:tc>
          <w:tcPr>
            <w:tcW w:w="960" w:type="dxa"/>
            <w:shd w:val="clear" w:color="auto" w:fill="auto"/>
            <w:vAlign w:val="center"/>
          </w:tcPr>
          <w:p w14:paraId="2D42DA2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TV</w:t>
            </w:r>
          </w:p>
        </w:tc>
        <w:tc>
          <w:tcPr>
            <w:tcW w:w="5057" w:type="dxa"/>
            <w:shd w:val="clear" w:color="auto" w:fill="auto"/>
            <w:vAlign w:val="center"/>
          </w:tcPr>
          <w:p w14:paraId="78B9184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Tuvalu </w:t>
            </w:r>
          </w:p>
        </w:tc>
      </w:tr>
      <w:tr w:rsidR="009B669B" w:rsidRPr="000E16CD" w14:paraId="613A2E3F" w14:textId="77777777" w:rsidTr="00BD13E8">
        <w:trPr>
          <w:trHeight w:val="300"/>
          <w:jc w:val="center"/>
        </w:trPr>
        <w:tc>
          <w:tcPr>
            <w:tcW w:w="960" w:type="dxa"/>
            <w:shd w:val="clear" w:color="auto" w:fill="auto"/>
            <w:vAlign w:val="center"/>
          </w:tcPr>
          <w:p w14:paraId="309BBEA2"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UG</w:t>
            </w:r>
          </w:p>
        </w:tc>
        <w:tc>
          <w:tcPr>
            <w:tcW w:w="5057" w:type="dxa"/>
            <w:shd w:val="clear" w:color="auto" w:fill="auto"/>
            <w:vAlign w:val="center"/>
          </w:tcPr>
          <w:p w14:paraId="61ED21E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Uganda </w:t>
            </w:r>
          </w:p>
        </w:tc>
      </w:tr>
      <w:tr w:rsidR="009B669B" w:rsidRPr="000E16CD" w14:paraId="1BEC4497" w14:textId="77777777" w:rsidTr="00BD13E8">
        <w:trPr>
          <w:trHeight w:val="300"/>
          <w:jc w:val="center"/>
        </w:trPr>
        <w:tc>
          <w:tcPr>
            <w:tcW w:w="960" w:type="dxa"/>
            <w:shd w:val="clear" w:color="auto" w:fill="auto"/>
            <w:vAlign w:val="center"/>
          </w:tcPr>
          <w:p w14:paraId="100D21D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UA</w:t>
            </w:r>
          </w:p>
        </w:tc>
        <w:tc>
          <w:tcPr>
            <w:tcW w:w="5057" w:type="dxa"/>
            <w:shd w:val="clear" w:color="auto" w:fill="auto"/>
            <w:vAlign w:val="center"/>
          </w:tcPr>
          <w:p w14:paraId="62D8381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Ukraine </w:t>
            </w:r>
          </w:p>
        </w:tc>
      </w:tr>
      <w:tr w:rsidR="009B669B" w:rsidRPr="000E16CD" w14:paraId="7EE9BDD8" w14:textId="77777777" w:rsidTr="00BD13E8">
        <w:trPr>
          <w:trHeight w:val="277"/>
          <w:jc w:val="center"/>
        </w:trPr>
        <w:tc>
          <w:tcPr>
            <w:tcW w:w="960" w:type="dxa"/>
            <w:shd w:val="clear" w:color="auto" w:fill="auto"/>
            <w:vAlign w:val="center"/>
          </w:tcPr>
          <w:p w14:paraId="521008DB"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AE</w:t>
            </w:r>
          </w:p>
        </w:tc>
        <w:tc>
          <w:tcPr>
            <w:tcW w:w="5057" w:type="dxa"/>
            <w:shd w:val="clear" w:color="auto" w:fill="auto"/>
            <w:vAlign w:val="center"/>
          </w:tcPr>
          <w:p w14:paraId="4C3095A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United Arab Emirates </w:t>
            </w:r>
          </w:p>
        </w:tc>
      </w:tr>
      <w:tr w:rsidR="009B669B" w:rsidRPr="000E16CD" w14:paraId="55E6CBE9" w14:textId="77777777" w:rsidTr="00BD13E8">
        <w:trPr>
          <w:trHeight w:val="340"/>
          <w:jc w:val="center"/>
        </w:trPr>
        <w:tc>
          <w:tcPr>
            <w:tcW w:w="960" w:type="dxa"/>
            <w:shd w:val="clear" w:color="auto" w:fill="auto"/>
            <w:vAlign w:val="center"/>
          </w:tcPr>
          <w:p w14:paraId="6824FEA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GB</w:t>
            </w:r>
          </w:p>
        </w:tc>
        <w:tc>
          <w:tcPr>
            <w:tcW w:w="5057" w:type="dxa"/>
            <w:shd w:val="clear" w:color="auto" w:fill="auto"/>
            <w:vAlign w:val="center"/>
          </w:tcPr>
          <w:p w14:paraId="6E4B32BF"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United Kingdom </w:t>
            </w:r>
          </w:p>
        </w:tc>
      </w:tr>
      <w:tr w:rsidR="009B669B" w:rsidRPr="000E16CD" w14:paraId="4F6CAD9E" w14:textId="77777777" w:rsidTr="00BD13E8">
        <w:trPr>
          <w:trHeight w:val="340"/>
          <w:jc w:val="center"/>
        </w:trPr>
        <w:tc>
          <w:tcPr>
            <w:tcW w:w="960" w:type="dxa"/>
            <w:shd w:val="clear" w:color="auto" w:fill="auto"/>
            <w:vAlign w:val="center"/>
          </w:tcPr>
          <w:p w14:paraId="122993AC"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US</w:t>
            </w:r>
          </w:p>
        </w:tc>
        <w:tc>
          <w:tcPr>
            <w:tcW w:w="5057" w:type="dxa"/>
            <w:shd w:val="clear" w:color="auto" w:fill="auto"/>
            <w:vAlign w:val="center"/>
          </w:tcPr>
          <w:p w14:paraId="6012E1C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United States*</w:t>
            </w:r>
          </w:p>
        </w:tc>
      </w:tr>
      <w:tr w:rsidR="009B669B" w:rsidRPr="000E16CD" w14:paraId="1AEA3298" w14:textId="77777777" w:rsidTr="00BD13E8">
        <w:trPr>
          <w:trHeight w:val="300"/>
          <w:jc w:val="center"/>
        </w:trPr>
        <w:tc>
          <w:tcPr>
            <w:tcW w:w="960" w:type="dxa"/>
            <w:shd w:val="clear" w:color="auto" w:fill="auto"/>
            <w:vAlign w:val="center"/>
          </w:tcPr>
          <w:p w14:paraId="174D58D3"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UY</w:t>
            </w:r>
          </w:p>
        </w:tc>
        <w:tc>
          <w:tcPr>
            <w:tcW w:w="5057" w:type="dxa"/>
            <w:shd w:val="clear" w:color="auto" w:fill="auto"/>
            <w:vAlign w:val="center"/>
          </w:tcPr>
          <w:p w14:paraId="0D5542A4"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Uruguay </w:t>
            </w:r>
          </w:p>
        </w:tc>
      </w:tr>
      <w:tr w:rsidR="009B669B" w:rsidRPr="000E16CD" w14:paraId="2994F9BE" w14:textId="77777777" w:rsidTr="00BD13E8">
        <w:trPr>
          <w:trHeight w:val="376"/>
          <w:jc w:val="center"/>
        </w:trPr>
        <w:tc>
          <w:tcPr>
            <w:tcW w:w="960" w:type="dxa"/>
            <w:shd w:val="clear" w:color="auto" w:fill="auto"/>
            <w:vAlign w:val="center"/>
          </w:tcPr>
          <w:p w14:paraId="25A3C0B8"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UM</w:t>
            </w:r>
          </w:p>
        </w:tc>
        <w:tc>
          <w:tcPr>
            <w:tcW w:w="5057" w:type="dxa"/>
            <w:shd w:val="clear" w:color="auto" w:fill="auto"/>
            <w:vAlign w:val="center"/>
          </w:tcPr>
          <w:p w14:paraId="162521F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US Minor Outly</w:t>
            </w:r>
            <w:r w:rsidR="00C0529F" w:rsidRPr="000E16CD">
              <w:rPr>
                <w:rFonts w:ascii="Bookman Old Style" w:hAnsi="Bookman Old Style" w:cs="Arial"/>
                <w:color w:val="000000"/>
                <w:sz w:val="22"/>
                <w:szCs w:val="22"/>
              </w:rPr>
              <w:t>ing Islands</w:t>
            </w:r>
          </w:p>
        </w:tc>
      </w:tr>
      <w:tr w:rsidR="009B669B" w:rsidRPr="000E16CD" w14:paraId="4B2FE4CD" w14:textId="77777777" w:rsidTr="00BD13E8">
        <w:trPr>
          <w:trHeight w:val="340"/>
          <w:jc w:val="center"/>
        </w:trPr>
        <w:tc>
          <w:tcPr>
            <w:tcW w:w="960" w:type="dxa"/>
            <w:shd w:val="clear" w:color="auto" w:fill="auto"/>
            <w:vAlign w:val="center"/>
          </w:tcPr>
          <w:p w14:paraId="533DAEE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UZ</w:t>
            </w:r>
          </w:p>
        </w:tc>
        <w:tc>
          <w:tcPr>
            <w:tcW w:w="5057" w:type="dxa"/>
            <w:shd w:val="clear" w:color="auto" w:fill="auto"/>
            <w:vAlign w:val="center"/>
          </w:tcPr>
          <w:p w14:paraId="006C060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Uzbekistan </w:t>
            </w:r>
          </w:p>
        </w:tc>
      </w:tr>
      <w:tr w:rsidR="009B669B" w:rsidRPr="000E16CD" w14:paraId="163D0CF9" w14:textId="77777777" w:rsidTr="00BD13E8">
        <w:trPr>
          <w:trHeight w:val="300"/>
          <w:jc w:val="center"/>
        </w:trPr>
        <w:tc>
          <w:tcPr>
            <w:tcW w:w="960" w:type="dxa"/>
            <w:shd w:val="clear" w:color="auto" w:fill="auto"/>
            <w:vAlign w:val="center"/>
          </w:tcPr>
          <w:p w14:paraId="0769776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VU</w:t>
            </w:r>
          </w:p>
        </w:tc>
        <w:tc>
          <w:tcPr>
            <w:tcW w:w="5057" w:type="dxa"/>
            <w:shd w:val="clear" w:color="auto" w:fill="auto"/>
            <w:vAlign w:val="center"/>
          </w:tcPr>
          <w:p w14:paraId="74164AB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Vanuatu </w:t>
            </w:r>
          </w:p>
        </w:tc>
      </w:tr>
      <w:tr w:rsidR="009B669B" w:rsidRPr="000E16CD" w14:paraId="49338EF9" w14:textId="77777777" w:rsidTr="00BD13E8">
        <w:trPr>
          <w:trHeight w:val="376"/>
          <w:jc w:val="center"/>
        </w:trPr>
        <w:tc>
          <w:tcPr>
            <w:tcW w:w="960" w:type="dxa"/>
            <w:shd w:val="clear" w:color="auto" w:fill="auto"/>
            <w:vAlign w:val="center"/>
          </w:tcPr>
          <w:p w14:paraId="3F2772D1"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VE</w:t>
            </w:r>
          </w:p>
        </w:tc>
        <w:tc>
          <w:tcPr>
            <w:tcW w:w="5057" w:type="dxa"/>
            <w:shd w:val="clear" w:color="auto" w:fill="auto"/>
            <w:vAlign w:val="center"/>
          </w:tcPr>
          <w:p w14:paraId="676C84E7" w14:textId="77777777" w:rsidR="009B669B" w:rsidRPr="000E16CD" w:rsidRDefault="003F2C93" w:rsidP="00BD13E8">
            <w:pPr>
              <w:rPr>
                <w:rFonts w:ascii="Bookman Old Style" w:hAnsi="Bookman Old Style" w:cs="Arial"/>
                <w:color w:val="000000"/>
                <w:sz w:val="22"/>
                <w:szCs w:val="22"/>
              </w:rPr>
            </w:pPr>
            <w:r>
              <w:rPr>
                <w:rFonts w:ascii="Bookman Old Style" w:hAnsi="Bookman Old Style" w:cs="Arial"/>
                <w:color w:val="000000"/>
                <w:sz w:val="22"/>
                <w:szCs w:val="22"/>
              </w:rPr>
              <w:t>Venezuela, Bolivarian Republic of</w:t>
            </w:r>
          </w:p>
        </w:tc>
      </w:tr>
      <w:tr w:rsidR="009B669B" w:rsidRPr="000E16CD" w14:paraId="675F25B0" w14:textId="77777777" w:rsidTr="00BD13E8">
        <w:trPr>
          <w:trHeight w:val="300"/>
          <w:jc w:val="center"/>
        </w:trPr>
        <w:tc>
          <w:tcPr>
            <w:tcW w:w="960" w:type="dxa"/>
            <w:shd w:val="clear" w:color="auto" w:fill="auto"/>
            <w:vAlign w:val="center"/>
          </w:tcPr>
          <w:p w14:paraId="5A00C65D"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VN</w:t>
            </w:r>
          </w:p>
        </w:tc>
        <w:tc>
          <w:tcPr>
            <w:tcW w:w="5057" w:type="dxa"/>
            <w:shd w:val="clear" w:color="auto" w:fill="auto"/>
            <w:vAlign w:val="center"/>
          </w:tcPr>
          <w:p w14:paraId="6AC6CACE" w14:textId="77777777" w:rsidR="009B669B" w:rsidRPr="000E16CD" w:rsidRDefault="009B669B" w:rsidP="003F2C93">
            <w:pPr>
              <w:rPr>
                <w:rFonts w:ascii="Bookman Old Style" w:hAnsi="Bookman Old Style" w:cs="Arial"/>
                <w:color w:val="000000"/>
                <w:sz w:val="22"/>
                <w:szCs w:val="22"/>
              </w:rPr>
            </w:pPr>
            <w:r w:rsidRPr="000E16CD">
              <w:rPr>
                <w:rFonts w:ascii="Bookman Old Style" w:hAnsi="Bookman Old Style" w:cs="Arial"/>
                <w:color w:val="000000"/>
                <w:sz w:val="22"/>
                <w:szCs w:val="22"/>
              </w:rPr>
              <w:t>Viet</w:t>
            </w:r>
            <w:r w:rsidR="003F2C93">
              <w:rPr>
                <w:rFonts w:ascii="Bookman Old Style" w:hAnsi="Bookman Old Style" w:cs="Arial"/>
                <w:color w:val="000000"/>
                <w:sz w:val="22"/>
                <w:szCs w:val="22"/>
              </w:rPr>
              <w:t xml:space="preserve"> N</w:t>
            </w:r>
            <w:r w:rsidRPr="000E16CD">
              <w:rPr>
                <w:rFonts w:ascii="Bookman Old Style" w:hAnsi="Bookman Old Style" w:cs="Arial"/>
                <w:color w:val="000000"/>
                <w:sz w:val="22"/>
                <w:szCs w:val="22"/>
              </w:rPr>
              <w:t xml:space="preserve">am </w:t>
            </w:r>
          </w:p>
        </w:tc>
      </w:tr>
      <w:tr w:rsidR="009B669B" w:rsidRPr="000E16CD" w14:paraId="01D5CA92" w14:textId="77777777" w:rsidTr="00BD13E8">
        <w:trPr>
          <w:trHeight w:val="376"/>
          <w:jc w:val="center"/>
        </w:trPr>
        <w:tc>
          <w:tcPr>
            <w:tcW w:w="960" w:type="dxa"/>
            <w:shd w:val="clear" w:color="auto" w:fill="auto"/>
            <w:vAlign w:val="center"/>
          </w:tcPr>
          <w:p w14:paraId="4835BDA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VG</w:t>
            </w:r>
          </w:p>
        </w:tc>
        <w:tc>
          <w:tcPr>
            <w:tcW w:w="5057" w:type="dxa"/>
            <w:shd w:val="clear" w:color="auto" w:fill="auto"/>
            <w:vAlign w:val="center"/>
          </w:tcPr>
          <w:p w14:paraId="50B9C56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Virgin Islands, British</w:t>
            </w:r>
          </w:p>
        </w:tc>
      </w:tr>
      <w:tr w:rsidR="009B669B" w:rsidRPr="000E16CD" w14:paraId="7F6126A7" w14:textId="77777777" w:rsidTr="00BD13E8">
        <w:trPr>
          <w:trHeight w:val="340"/>
          <w:jc w:val="center"/>
        </w:trPr>
        <w:tc>
          <w:tcPr>
            <w:tcW w:w="960" w:type="dxa"/>
            <w:shd w:val="clear" w:color="auto" w:fill="auto"/>
            <w:vAlign w:val="center"/>
          </w:tcPr>
          <w:p w14:paraId="01C8FC9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VI</w:t>
            </w:r>
          </w:p>
        </w:tc>
        <w:tc>
          <w:tcPr>
            <w:tcW w:w="5057" w:type="dxa"/>
            <w:shd w:val="clear" w:color="auto" w:fill="auto"/>
            <w:vAlign w:val="center"/>
          </w:tcPr>
          <w:p w14:paraId="168ECD28" w14:textId="77777777" w:rsidR="009B669B" w:rsidRPr="000E16CD" w:rsidRDefault="00C0529F"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Virgin Islands, U.S.</w:t>
            </w:r>
          </w:p>
        </w:tc>
      </w:tr>
      <w:tr w:rsidR="009B669B" w:rsidRPr="000E16CD" w14:paraId="26BA4064" w14:textId="77777777" w:rsidTr="00BD13E8">
        <w:trPr>
          <w:trHeight w:val="340"/>
          <w:jc w:val="center"/>
        </w:trPr>
        <w:tc>
          <w:tcPr>
            <w:tcW w:w="960" w:type="dxa"/>
            <w:shd w:val="clear" w:color="auto" w:fill="auto"/>
            <w:vAlign w:val="center"/>
          </w:tcPr>
          <w:p w14:paraId="4D14D6E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WF</w:t>
            </w:r>
          </w:p>
        </w:tc>
        <w:tc>
          <w:tcPr>
            <w:tcW w:w="5057" w:type="dxa"/>
            <w:shd w:val="clear" w:color="auto" w:fill="auto"/>
            <w:vAlign w:val="center"/>
          </w:tcPr>
          <w:p w14:paraId="3385953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Wallis and Futuna</w:t>
            </w:r>
          </w:p>
        </w:tc>
      </w:tr>
      <w:tr w:rsidR="009B669B" w:rsidRPr="000E16CD" w14:paraId="0E660C2F" w14:textId="77777777" w:rsidTr="00BD13E8">
        <w:trPr>
          <w:trHeight w:val="340"/>
          <w:jc w:val="center"/>
        </w:trPr>
        <w:tc>
          <w:tcPr>
            <w:tcW w:w="960" w:type="dxa"/>
            <w:shd w:val="clear" w:color="auto" w:fill="auto"/>
            <w:vAlign w:val="center"/>
          </w:tcPr>
          <w:p w14:paraId="5244F4E6"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EH</w:t>
            </w:r>
          </w:p>
        </w:tc>
        <w:tc>
          <w:tcPr>
            <w:tcW w:w="5057" w:type="dxa"/>
            <w:shd w:val="clear" w:color="auto" w:fill="auto"/>
            <w:vAlign w:val="center"/>
          </w:tcPr>
          <w:p w14:paraId="3A73FAB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Western Sahara </w:t>
            </w:r>
          </w:p>
        </w:tc>
      </w:tr>
      <w:tr w:rsidR="009B669B" w:rsidRPr="000E16CD" w14:paraId="2E77046E" w14:textId="77777777" w:rsidTr="00BD13E8">
        <w:trPr>
          <w:trHeight w:val="300"/>
          <w:jc w:val="center"/>
        </w:trPr>
        <w:tc>
          <w:tcPr>
            <w:tcW w:w="960" w:type="dxa"/>
            <w:shd w:val="clear" w:color="auto" w:fill="auto"/>
            <w:vAlign w:val="center"/>
          </w:tcPr>
          <w:p w14:paraId="7BEE286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YE</w:t>
            </w:r>
          </w:p>
        </w:tc>
        <w:tc>
          <w:tcPr>
            <w:tcW w:w="5057" w:type="dxa"/>
            <w:shd w:val="clear" w:color="auto" w:fill="auto"/>
            <w:vAlign w:val="center"/>
          </w:tcPr>
          <w:p w14:paraId="7A912CF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Yemen </w:t>
            </w:r>
          </w:p>
        </w:tc>
      </w:tr>
      <w:tr w:rsidR="009B669B" w:rsidRPr="000E16CD" w14:paraId="10992954" w14:textId="77777777" w:rsidTr="00BD13E8">
        <w:trPr>
          <w:trHeight w:val="300"/>
          <w:jc w:val="center"/>
        </w:trPr>
        <w:tc>
          <w:tcPr>
            <w:tcW w:w="960" w:type="dxa"/>
            <w:shd w:val="clear" w:color="auto" w:fill="auto"/>
            <w:vAlign w:val="center"/>
          </w:tcPr>
          <w:p w14:paraId="26F1BDD0"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ZM</w:t>
            </w:r>
          </w:p>
        </w:tc>
        <w:tc>
          <w:tcPr>
            <w:tcW w:w="5057" w:type="dxa"/>
            <w:shd w:val="clear" w:color="auto" w:fill="auto"/>
            <w:vAlign w:val="center"/>
          </w:tcPr>
          <w:p w14:paraId="230BA3D7"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Zambia </w:t>
            </w:r>
          </w:p>
        </w:tc>
      </w:tr>
      <w:tr w:rsidR="009B669B" w:rsidRPr="000E16CD" w14:paraId="71D282C2" w14:textId="77777777" w:rsidTr="00BD13E8">
        <w:trPr>
          <w:trHeight w:val="241"/>
          <w:jc w:val="center"/>
        </w:trPr>
        <w:tc>
          <w:tcPr>
            <w:tcW w:w="960" w:type="dxa"/>
            <w:shd w:val="clear" w:color="auto" w:fill="auto"/>
            <w:vAlign w:val="center"/>
          </w:tcPr>
          <w:p w14:paraId="5ED33429"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ZW</w:t>
            </w:r>
          </w:p>
        </w:tc>
        <w:tc>
          <w:tcPr>
            <w:tcW w:w="5057" w:type="dxa"/>
            <w:shd w:val="clear" w:color="auto" w:fill="auto"/>
            <w:vAlign w:val="center"/>
          </w:tcPr>
          <w:p w14:paraId="6784EF05" w14:textId="77777777" w:rsidR="009B669B" w:rsidRPr="000E16CD" w:rsidRDefault="009B669B" w:rsidP="00BD13E8">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Zimbabwe </w:t>
            </w:r>
          </w:p>
        </w:tc>
      </w:tr>
    </w:tbl>
    <w:p w14:paraId="33EF348E" w14:textId="77777777" w:rsidR="006225B9" w:rsidRDefault="006225B9" w:rsidP="009B669B">
      <w:pPr>
        <w:ind w:left="180"/>
        <w:rPr>
          <w:rFonts w:ascii="Arial" w:hAnsi="Arial" w:cs="Arial"/>
          <w:bCs/>
          <w:sz w:val="22"/>
          <w:szCs w:val="22"/>
        </w:rPr>
      </w:pPr>
    </w:p>
    <w:p w14:paraId="7ABFEA99" w14:textId="77777777" w:rsidR="009B669B" w:rsidRPr="000E16CD" w:rsidRDefault="004B1984" w:rsidP="009B669B">
      <w:pPr>
        <w:ind w:left="180"/>
        <w:rPr>
          <w:rFonts w:ascii="Arial" w:hAnsi="Arial" w:cs="Arial"/>
          <w:bCs/>
          <w:sz w:val="22"/>
          <w:szCs w:val="22"/>
        </w:rPr>
      </w:pPr>
      <w:r w:rsidRPr="000E16CD">
        <w:rPr>
          <w:rFonts w:ascii="Arial" w:hAnsi="Arial" w:cs="Arial"/>
          <w:bCs/>
          <w:sz w:val="22"/>
          <w:szCs w:val="22"/>
        </w:rPr>
        <w:t>*</w:t>
      </w:r>
      <w:r w:rsidR="009B669B" w:rsidRPr="000E16CD">
        <w:rPr>
          <w:rFonts w:ascii="Arial" w:hAnsi="Arial" w:cs="Arial"/>
          <w:bCs/>
          <w:sz w:val="22"/>
          <w:szCs w:val="22"/>
        </w:rPr>
        <w:t>Students from these places are not immigrants to the United States. If you enter Country of Origin for students from these places, do not include the asterisk as part of the description.</w:t>
      </w:r>
    </w:p>
    <w:p w14:paraId="2F97E692" w14:textId="77777777" w:rsidR="00C620F1" w:rsidRPr="00C620F1" w:rsidRDefault="004D58E2" w:rsidP="00C620F1">
      <w:pPr>
        <w:jc w:val="center"/>
        <w:rPr>
          <w:rFonts w:ascii="Arial" w:hAnsi="Arial" w:cs="Arial"/>
          <w:b/>
          <w:sz w:val="28"/>
          <w:szCs w:val="28"/>
        </w:rPr>
      </w:pPr>
      <w:bookmarkStart w:id="589" w:name="_Toc335315440"/>
      <w:bookmarkStart w:id="590" w:name="_Toc290554864"/>
      <w:r w:rsidRPr="000E16CD">
        <w:br w:type="page"/>
      </w:r>
      <w:bookmarkStart w:id="591" w:name="_Toc335315441"/>
      <w:bookmarkEnd w:id="589"/>
      <w:r w:rsidR="00E94A72" w:rsidRPr="00CB189D">
        <w:rPr>
          <w:rFonts w:ascii="Arial" w:hAnsi="Arial" w:cs="Arial"/>
          <w:b/>
          <w:sz w:val="28"/>
          <w:szCs w:val="28"/>
        </w:rPr>
        <w:t>201</w:t>
      </w:r>
      <w:r w:rsidR="00305F3F">
        <w:rPr>
          <w:rFonts w:ascii="Arial" w:hAnsi="Arial" w:cs="Arial"/>
          <w:b/>
          <w:sz w:val="28"/>
          <w:szCs w:val="28"/>
        </w:rPr>
        <w:t>7</w:t>
      </w:r>
      <w:r w:rsidR="00E94A72" w:rsidRPr="00CB189D">
        <w:rPr>
          <w:rFonts w:ascii="Arial" w:hAnsi="Arial" w:cs="Arial"/>
          <w:b/>
          <w:sz w:val="28"/>
          <w:szCs w:val="28"/>
        </w:rPr>
        <w:t>-</w:t>
      </w:r>
      <w:r w:rsidR="00C620F1" w:rsidRPr="00CB189D">
        <w:rPr>
          <w:rFonts w:ascii="Arial" w:hAnsi="Arial" w:cs="Arial"/>
          <w:b/>
          <w:sz w:val="28"/>
          <w:szCs w:val="28"/>
        </w:rPr>
        <w:t>1</w:t>
      </w:r>
      <w:r w:rsidR="00305F3F">
        <w:rPr>
          <w:rFonts w:ascii="Arial" w:hAnsi="Arial" w:cs="Arial"/>
          <w:b/>
          <w:sz w:val="28"/>
          <w:szCs w:val="28"/>
        </w:rPr>
        <w:t>8</w:t>
      </w:r>
      <w:r w:rsidR="00C620F1" w:rsidRPr="00CB189D">
        <w:rPr>
          <w:rFonts w:ascii="Arial" w:hAnsi="Arial" w:cs="Arial"/>
          <w:b/>
          <w:sz w:val="28"/>
          <w:szCs w:val="28"/>
        </w:rPr>
        <w:t xml:space="preserve"> State Course Codes for Courses Ending in State Exams</w:t>
      </w:r>
    </w:p>
    <w:p w14:paraId="71753399" w14:textId="77777777" w:rsidR="00C620F1" w:rsidRPr="00CE49F7" w:rsidRDefault="00C620F1" w:rsidP="00C620F1">
      <w:pPr>
        <w:jc w:val="both"/>
        <w:rPr>
          <w:rFonts w:ascii="Arial" w:hAnsi="Arial" w:cs="Arial"/>
        </w:rPr>
      </w:pPr>
    </w:p>
    <w:p w14:paraId="38495624" w14:textId="77777777" w:rsidR="00C620F1" w:rsidRPr="00C620F1" w:rsidRDefault="00C620F1" w:rsidP="00C620F1">
      <w:pPr>
        <w:rPr>
          <w:rFonts w:ascii="Arial" w:hAnsi="Arial" w:cs="Arial"/>
          <w:sz w:val="22"/>
          <w:szCs w:val="22"/>
        </w:rPr>
      </w:pPr>
      <w:r w:rsidRPr="00C620F1">
        <w:rPr>
          <w:rFonts w:ascii="Arial" w:hAnsi="Arial" w:cs="Arial"/>
          <w:sz w:val="22"/>
          <w:szCs w:val="22"/>
        </w:rPr>
        <w:t xml:space="preserve">Below are the course codes required for mapping courses ending with State exams for the </w:t>
      </w:r>
      <w:r w:rsidRPr="00C620F1">
        <w:rPr>
          <w:rFonts w:ascii="Arial" w:hAnsi="Arial" w:cs="Arial"/>
          <w:b/>
          <w:sz w:val="22"/>
          <w:szCs w:val="22"/>
        </w:rPr>
        <w:t>201</w:t>
      </w:r>
      <w:r w:rsidR="000B2618">
        <w:rPr>
          <w:rFonts w:ascii="Arial" w:hAnsi="Arial" w:cs="Arial"/>
          <w:b/>
          <w:sz w:val="22"/>
          <w:szCs w:val="22"/>
        </w:rPr>
        <w:t>7</w:t>
      </w:r>
      <w:r w:rsidRPr="00C620F1">
        <w:rPr>
          <w:rFonts w:ascii="Arial" w:hAnsi="Arial" w:cs="Arial"/>
          <w:b/>
          <w:sz w:val="22"/>
          <w:szCs w:val="22"/>
        </w:rPr>
        <w:t>-1</w:t>
      </w:r>
      <w:r w:rsidR="000B2618">
        <w:rPr>
          <w:rFonts w:ascii="Arial" w:hAnsi="Arial" w:cs="Arial"/>
          <w:b/>
          <w:sz w:val="22"/>
          <w:szCs w:val="22"/>
        </w:rPr>
        <w:t>8</w:t>
      </w:r>
      <w:r w:rsidRPr="00C620F1">
        <w:rPr>
          <w:rFonts w:ascii="Arial" w:hAnsi="Arial" w:cs="Arial"/>
          <w:sz w:val="22"/>
          <w:szCs w:val="22"/>
        </w:rPr>
        <w:t xml:space="preserve"> school year.  </w:t>
      </w:r>
    </w:p>
    <w:p w14:paraId="707A69BC" w14:textId="77777777" w:rsidR="00C620F1" w:rsidRPr="00CE49F7" w:rsidRDefault="00C620F1" w:rsidP="00C620F1">
      <w:pPr>
        <w:rPr>
          <w:rFonts w:ascii="Arial" w:hAnsi="Arial" w:cs="Arial"/>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451"/>
        <w:gridCol w:w="4987"/>
      </w:tblGrid>
      <w:tr w:rsidR="00C620F1" w:rsidRPr="00292916" w14:paraId="678FD005" w14:textId="77777777" w:rsidTr="00B145DA">
        <w:trPr>
          <w:cantSplit/>
          <w:trHeight w:val="277"/>
          <w:tblHeader/>
          <w:jc w:val="center"/>
        </w:trPr>
        <w:tc>
          <w:tcPr>
            <w:tcW w:w="1451" w:type="dxa"/>
            <w:tcBorders>
              <w:top w:val="single" w:sz="8" w:space="0" w:color="000000"/>
              <w:bottom w:val="single" w:sz="8" w:space="0" w:color="000000"/>
              <w:right w:val="single" w:sz="8" w:space="0" w:color="000000"/>
            </w:tcBorders>
            <w:shd w:val="clear" w:color="auto" w:fill="D9D9D9"/>
            <w:vAlign w:val="center"/>
          </w:tcPr>
          <w:p w14:paraId="23373627" w14:textId="77777777" w:rsidR="00C620F1" w:rsidRPr="003350B2" w:rsidRDefault="00C620F1" w:rsidP="00B145DA">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Code</w:t>
            </w:r>
          </w:p>
        </w:tc>
        <w:tc>
          <w:tcPr>
            <w:tcW w:w="4987" w:type="dxa"/>
            <w:tcBorders>
              <w:top w:val="single" w:sz="8" w:space="0" w:color="000000"/>
              <w:left w:val="single" w:sz="8" w:space="0" w:color="000000"/>
              <w:bottom w:val="single" w:sz="8" w:space="0" w:color="000000"/>
            </w:tcBorders>
            <w:shd w:val="clear" w:color="auto" w:fill="D9D9D9"/>
            <w:vAlign w:val="center"/>
          </w:tcPr>
          <w:p w14:paraId="18253C87" w14:textId="77777777" w:rsidR="00C620F1" w:rsidRPr="003350B2" w:rsidRDefault="00C620F1" w:rsidP="00B145DA">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Description</w:t>
            </w:r>
          </w:p>
        </w:tc>
      </w:tr>
      <w:tr w:rsidR="00C620F1" w:rsidRPr="00292916" w14:paraId="4FE0B264"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132C4CE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51031 </w:t>
            </w:r>
          </w:p>
        </w:tc>
        <w:tc>
          <w:tcPr>
            <w:tcW w:w="4987" w:type="dxa"/>
            <w:tcBorders>
              <w:top w:val="single" w:sz="8" w:space="0" w:color="000000"/>
              <w:left w:val="single" w:sz="8" w:space="0" w:color="000000"/>
              <w:bottom w:val="single" w:sz="8" w:space="0" w:color="000000"/>
            </w:tcBorders>
            <w:shd w:val="clear" w:color="auto" w:fill="FFFFFF"/>
            <w:vAlign w:val="center"/>
          </w:tcPr>
          <w:p w14:paraId="258DE6E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English Language Arts*</w:t>
            </w:r>
          </w:p>
        </w:tc>
      </w:tr>
      <w:tr w:rsidR="00C620F1" w:rsidRPr="00292916" w14:paraId="6FC4BBA3"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7A288B2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52033 </w:t>
            </w:r>
          </w:p>
        </w:tc>
        <w:tc>
          <w:tcPr>
            <w:tcW w:w="4987" w:type="dxa"/>
            <w:tcBorders>
              <w:top w:val="single" w:sz="8" w:space="0" w:color="000000"/>
              <w:left w:val="single" w:sz="8" w:space="0" w:color="000000"/>
              <w:bottom w:val="single" w:sz="8" w:space="0" w:color="000000"/>
            </w:tcBorders>
            <w:shd w:val="clear" w:color="auto" w:fill="FFFFFF"/>
            <w:vAlign w:val="center"/>
          </w:tcPr>
          <w:p w14:paraId="0070504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Mathematics*</w:t>
            </w:r>
          </w:p>
        </w:tc>
      </w:tr>
      <w:tr w:rsidR="00C620F1" w:rsidRPr="00292916" w14:paraId="52F39859"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95F421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51032 </w:t>
            </w:r>
          </w:p>
        </w:tc>
        <w:tc>
          <w:tcPr>
            <w:tcW w:w="4987" w:type="dxa"/>
            <w:tcBorders>
              <w:top w:val="single" w:sz="8" w:space="0" w:color="000000"/>
              <w:left w:val="single" w:sz="8" w:space="0" w:color="000000"/>
              <w:bottom w:val="single" w:sz="8" w:space="0" w:color="000000"/>
            </w:tcBorders>
            <w:shd w:val="clear" w:color="auto" w:fill="FFFFFF"/>
            <w:vAlign w:val="center"/>
          </w:tcPr>
          <w:p w14:paraId="06785F7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English Language Arts*</w:t>
            </w:r>
          </w:p>
        </w:tc>
      </w:tr>
      <w:tr w:rsidR="00C620F1" w:rsidRPr="00292916" w14:paraId="26C8EABB"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6285DA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52034 </w:t>
            </w:r>
          </w:p>
        </w:tc>
        <w:tc>
          <w:tcPr>
            <w:tcW w:w="4987" w:type="dxa"/>
            <w:tcBorders>
              <w:top w:val="single" w:sz="8" w:space="0" w:color="000000"/>
              <w:left w:val="single" w:sz="8" w:space="0" w:color="000000"/>
              <w:bottom w:val="single" w:sz="8" w:space="0" w:color="000000"/>
            </w:tcBorders>
            <w:shd w:val="clear" w:color="auto" w:fill="FFFFFF"/>
            <w:vAlign w:val="center"/>
          </w:tcPr>
          <w:p w14:paraId="359EC3C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Mathematics*</w:t>
            </w:r>
          </w:p>
        </w:tc>
      </w:tr>
      <w:tr w:rsidR="00C620F1" w:rsidRPr="00292916" w14:paraId="7F401ED5"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04E1C81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51033 </w:t>
            </w:r>
          </w:p>
        </w:tc>
        <w:tc>
          <w:tcPr>
            <w:tcW w:w="4987" w:type="dxa"/>
            <w:tcBorders>
              <w:top w:val="single" w:sz="8" w:space="0" w:color="000000"/>
              <w:left w:val="single" w:sz="8" w:space="0" w:color="000000"/>
              <w:bottom w:val="single" w:sz="8" w:space="0" w:color="000000"/>
            </w:tcBorders>
            <w:shd w:val="clear" w:color="auto" w:fill="FFFFFF"/>
            <w:vAlign w:val="center"/>
          </w:tcPr>
          <w:p w14:paraId="64C546F5"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English Language Arts*</w:t>
            </w:r>
          </w:p>
        </w:tc>
      </w:tr>
      <w:tr w:rsidR="00C620F1" w:rsidRPr="00292916" w14:paraId="7DDA9C44"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59EBDEE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52035 </w:t>
            </w:r>
          </w:p>
        </w:tc>
        <w:tc>
          <w:tcPr>
            <w:tcW w:w="4987" w:type="dxa"/>
            <w:tcBorders>
              <w:top w:val="single" w:sz="8" w:space="0" w:color="000000"/>
              <w:left w:val="single" w:sz="8" w:space="0" w:color="000000"/>
              <w:bottom w:val="single" w:sz="8" w:space="0" w:color="000000"/>
            </w:tcBorders>
            <w:shd w:val="clear" w:color="auto" w:fill="FFFFFF"/>
            <w:vAlign w:val="center"/>
          </w:tcPr>
          <w:p w14:paraId="48D3BBDB"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Mathematics*</w:t>
            </w:r>
          </w:p>
        </w:tc>
      </w:tr>
      <w:tr w:rsidR="00C620F1" w:rsidRPr="00292916" w14:paraId="709AA488"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46A9E97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51034 </w:t>
            </w:r>
          </w:p>
        </w:tc>
        <w:tc>
          <w:tcPr>
            <w:tcW w:w="4987" w:type="dxa"/>
            <w:tcBorders>
              <w:top w:val="single" w:sz="8" w:space="0" w:color="000000"/>
              <w:left w:val="single" w:sz="8" w:space="0" w:color="000000"/>
              <w:bottom w:val="single" w:sz="8" w:space="0" w:color="000000"/>
            </w:tcBorders>
            <w:shd w:val="clear" w:color="auto" w:fill="FFFFFF"/>
            <w:vAlign w:val="center"/>
          </w:tcPr>
          <w:p w14:paraId="7F6F6C4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English Language Arts*</w:t>
            </w:r>
          </w:p>
        </w:tc>
      </w:tr>
      <w:tr w:rsidR="00C620F1" w:rsidRPr="00292916" w14:paraId="7AD44B29"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77A6D83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52036 </w:t>
            </w:r>
          </w:p>
        </w:tc>
        <w:tc>
          <w:tcPr>
            <w:tcW w:w="4987" w:type="dxa"/>
            <w:tcBorders>
              <w:top w:val="single" w:sz="8" w:space="0" w:color="000000"/>
              <w:left w:val="single" w:sz="8" w:space="0" w:color="000000"/>
              <w:bottom w:val="single" w:sz="8" w:space="0" w:color="000000"/>
            </w:tcBorders>
            <w:shd w:val="clear" w:color="auto" w:fill="FFFFFF"/>
            <w:vAlign w:val="center"/>
          </w:tcPr>
          <w:p w14:paraId="56C2661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Mathematics*</w:t>
            </w:r>
          </w:p>
        </w:tc>
      </w:tr>
      <w:tr w:rsidR="00C620F1" w:rsidRPr="00292916" w14:paraId="78B05A69"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3D5461E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51035 </w:t>
            </w:r>
          </w:p>
        </w:tc>
        <w:tc>
          <w:tcPr>
            <w:tcW w:w="4987" w:type="dxa"/>
            <w:tcBorders>
              <w:top w:val="single" w:sz="8" w:space="0" w:color="000000"/>
              <w:left w:val="single" w:sz="8" w:space="0" w:color="000000"/>
              <w:bottom w:val="single" w:sz="8" w:space="0" w:color="000000"/>
            </w:tcBorders>
            <w:shd w:val="clear" w:color="auto" w:fill="FFFFFF"/>
            <w:vAlign w:val="center"/>
          </w:tcPr>
          <w:p w14:paraId="693D88A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English Language Arts*</w:t>
            </w:r>
          </w:p>
        </w:tc>
      </w:tr>
      <w:tr w:rsidR="00C620F1" w:rsidRPr="00292916" w14:paraId="59ABF678"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208975F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52037 </w:t>
            </w:r>
          </w:p>
        </w:tc>
        <w:tc>
          <w:tcPr>
            <w:tcW w:w="4987" w:type="dxa"/>
            <w:tcBorders>
              <w:top w:val="single" w:sz="8" w:space="0" w:color="000000"/>
              <w:left w:val="single" w:sz="8" w:space="0" w:color="000000"/>
              <w:bottom w:val="single" w:sz="8" w:space="0" w:color="000000"/>
            </w:tcBorders>
            <w:shd w:val="clear" w:color="auto" w:fill="FFFFFF"/>
            <w:vAlign w:val="center"/>
          </w:tcPr>
          <w:p w14:paraId="548050E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Mathematics*</w:t>
            </w:r>
          </w:p>
        </w:tc>
      </w:tr>
      <w:tr w:rsidR="00C620F1" w:rsidRPr="00292916" w14:paraId="627DF939"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351B49EA"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51036 </w:t>
            </w:r>
          </w:p>
        </w:tc>
        <w:tc>
          <w:tcPr>
            <w:tcW w:w="4987" w:type="dxa"/>
            <w:tcBorders>
              <w:top w:val="single" w:sz="8" w:space="0" w:color="000000"/>
              <w:left w:val="single" w:sz="8" w:space="0" w:color="000000"/>
              <w:bottom w:val="single" w:sz="8" w:space="0" w:color="000000"/>
            </w:tcBorders>
            <w:shd w:val="clear" w:color="auto" w:fill="FFFFFF"/>
            <w:vAlign w:val="center"/>
          </w:tcPr>
          <w:p w14:paraId="72EF543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English Language Arts*</w:t>
            </w:r>
          </w:p>
        </w:tc>
      </w:tr>
      <w:tr w:rsidR="00C620F1" w:rsidRPr="00292916" w14:paraId="6BDEE896"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15CEF1A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52038 </w:t>
            </w:r>
          </w:p>
        </w:tc>
        <w:tc>
          <w:tcPr>
            <w:tcW w:w="4987" w:type="dxa"/>
            <w:tcBorders>
              <w:top w:val="single" w:sz="8" w:space="0" w:color="000000"/>
              <w:left w:val="single" w:sz="8" w:space="0" w:color="000000"/>
              <w:bottom w:val="single" w:sz="8" w:space="0" w:color="000000"/>
            </w:tcBorders>
            <w:shd w:val="clear" w:color="auto" w:fill="FFFFFF"/>
            <w:vAlign w:val="center"/>
          </w:tcPr>
          <w:p w14:paraId="3F1A37E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Mathematics*</w:t>
            </w:r>
          </w:p>
        </w:tc>
      </w:tr>
      <w:tr w:rsidR="00C620F1" w:rsidRPr="00292916" w14:paraId="6F6C133A"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18DBCA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53234 </w:t>
            </w:r>
          </w:p>
        </w:tc>
        <w:tc>
          <w:tcPr>
            <w:tcW w:w="4987" w:type="dxa"/>
            <w:tcBorders>
              <w:top w:val="single" w:sz="8" w:space="0" w:color="000000"/>
              <w:left w:val="single" w:sz="8" w:space="0" w:color="000000"/>
              <w:bottom w:val="single" w:sz="8" w:space="0" w:color="000000"/>
            </w:tcBorders>
            <w:shd w:val="clear" w:color="auto" w:fill="FFFFFF"/>
            <w:vAlign w:val="center"/>
          </w:tcPr>
          <w:p w14:paraId="158A22F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Science</w:t>
            </w:r>
          </w:p>
        </w:tc>
      </w:tr>
      <w:tr w:rsidR="00C620F1" w:rsidRPr="00292916" w14:paraId="74794EFA" w14:textId="77777777" w:rsidTr="00B145DA">
        <w:trPr>
          <w:cantSplit/>
          <w:trHeight w:val="277"/>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202A8C7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53238 </w:t>
            </w:r>
          </w:p>
        </w:tc>
        <w:tc>
          <w:tcPr>
            <w:tcW w:w="4987" w:type="dxa"/>
            <w:tcBorders>
              <w:top w:val="single" w:sz="8" w:space="0" w:color="000000"/>
              <w:left w:val="single" w:sz="8" w:space="0" w:color="000000"/>
              <w:bottom w:val="single" w:sz="8" w:space="0" w:color="000000"/>
            </w:tcBorders>
            <w:shd w:val="clear" w:color="auto" w:fill="FFFFFF"/>
            <w:vAlign w:val="center"/>
          </w:tcPr>
          <w:p w14:paraId="1B5A5B9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Science</w:t>
            </w:r>
          </w:p>
        </w:tc>
      </w:tr>
      <w:tr w:rsidR="00C620F1" w:rsidRPr="00292916" w14:paraId="09B8C1E9"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CD7CED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01003CC</w:t>
            </w:r>
          </w:p>
        </w:tc>
        <w:tc>
          <w:tcPr>
            <w:tcW w:w="4987" w:type="dxa"/>
            <w:tcBorders>
              <w:top w:val="single" w:sz="8" w:space="0" w:color="000000"/>
              <w:left w:val="single" w:sz="8" w:space="0" w:color="000000"/>
              <w:bottom w:val="single" w:sz="8" w:space="0" w:color="000000"/>
            </w:tcBorders>
            <w:shd w:val="clear" w:color="auto" w:fill="FFFFFF"/>
            <w:vAlign w:val="center"/>
          </w:tcPr>
          <w:p w14:paraId="2E262DD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English/Language Arts III (Common Core)</w:t>
            </w:r>
          </w:p>
        </w:tc>
      </w:tr>
      <w:tr w:rsidR="00C620F1" w:rsidRPr="00292916" w14:paraId="4F4C98E3"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0FF3BB5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02052CC</w:t>
            </w:r>
          </w:p>
        </w:tc>
        <w:tc>
          <w:tcPr>
            <w:tcW w:w="4987" w:type="dxa"/>
            <w:tcBorders>
              <w:top w:val="single" w:sz="8" w:space="0" w:color="000000"/>
              <w:left w:val="single" w:sz="8" w:space="0" w:color="000000"/>
              <w:bottom w:val="single" w:sz="8" w:space="0" w:color="000000"/>
            </w:tcBorders>
            <w:shd w:val="clear" w:color="auto" w:fill="FFFFFF"/>
            <w:vAlign w:val="center"/>
          </w:tcPr>
          <w:p w14:paraId="1467058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Algebra I (Common </w:t>
            </w:r>
            <w:r w:rsidR="00516926" w:rsidRPr="00A26ABB">
              <w:rPr>
                <w:rFonts w:ascii="Bookman Old Style" w:hAnsi="Bookman Old Style" w:cs="Arial"/>
                <w:color w:val="000000"/>
                <w:sz w:val="22"/>
                <w:szCs w:val="22"/>
              </w:rPr>
              <w:t>Core) *</w:t>
            </w:r>
          </w:p>
        </w:tc>
      </w:tr>
      <w:tr w:rsidR="00C620F1" w:rsidRPr="00292916" w14:paraId="06AFBD6D"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48920BD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02072CC</w:t>
            </w:r>
          </w:p>
        </w:tc>
        <w:tc>
          <w:tcPr>
            <w:tcW w:w="4987" w:type="dxa"/>
            <w:tcBorders>
              <w:top w:val="single" w:sz="8" w:space="0" w:color="000000"/>
              <w:left w:val="single" w:sz="8" w:space="0" w:color="000000"/>
              <w:bottom w:val="single" w:sz="8" w:space="0" w:color="000000"/>
            </w:tcBorders>
            <w:shd w:val="clear" w:color="auto" w:fill="FFFFFF"/>
            <w:vAlign w:val="center"/>
          </w:tcPr>
          <w:p w14:paraId="25DC121E"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Geometry (Common </w:t>
            </w:r>
            <w:r w:rsidR="00516926" w:rsidRPr="00A26ABB">
              <w:rPr>
                <w:rFonts w:ascii="Bookman Old Style" w:hAnsi="Bookman Old Style" w:cs="Arial"/>
                <w:color w:val="000000"/>
                <w:sz w:val="22"/>
                <w:szCs w:val="22"/>
              </w:rPr>
              <w:t>Core) *</w:t>
            </w:r>
          </w:p>
        </w:tc>
      </w:tr>
      <w:tr w:rsidR="00C620F1" w:rsidRPr="00292916" w14:paraId="34134C51"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1F02BEB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02056CC</w:t>
            </w:r>
          </w:p>
        </w:tc>
        <w:tc>
          <w:tcPr>
            <w:tcW w:w="4987" w:type="dxa"/>
            <w:tcBorders>
              <w:top w:val="single" w:sz="8" w:space="0" w:color="000000"/>
              <w:left w:val="single" w:sz="8" w:space="0" w:color="000000"/>
              <w:bottom w:val="single" w:sz="8" w:space="0" w:color="000000"/>
            </w:tcBorders>
            <w:shd w:val="clear" w:color="auto" w:fill="FFFFFF"/>
            <w:vAlign w:val="center"/>
          </w:tcPr>
          <w:p w14:paraId="475C1EB8"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Algebra II (Common </w:t>
            </w:r>
            <w:r w:rsidR="00516926" w:rsidRPr="00A26ABB">
              <w:rPr>
                <w:rFonts w:ascii="Bookman Old Style" w:hAnsi="Bookman Old Style" w:cs="Arial"/>
                <w:color w:val="000000"/>
                <w:sz w:val="22"/>
                <w:szCs w:val="22"/>
              </w:rPr>
              <w:t>Core) *</w:t>
            </w:r>
          </w:p>
        </w:tc>
      </w:tr>
      <w:tr w:rsidR="00C620F1" w:rsidRPr="00292916" w14:paraId="350CEFC9"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363803D"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03001 </w:t>
            </w:r>
          </w:p>
        </w:tc>
        <w:tc>
          <w:tcPr>
            <w:tcW w:w="4987" w:type="dxa"/>
            <w:tcBorders>
              <w:top w:val="single" w:sz="8" w:space="0" w:color="000000"/>
              <w:left w:val="single" w:sz="8" w:space="0" w:color="000000"/>
              <w:bottom w:val="single" w:sz="8" w:space="0" w:color="000000"/>
            </w:tcBorders>
            <w:shd w:val="clear" w:color="auto" w:fill="FFFFFF"/>
            <w:vAlign w:val="center"/>
          </w:tcPr>
          <w:p w14:paraId="7B3B829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Earth Science </w:t>
            </w:r>
          </w:p>
        </w:tc>
      </w:tr>
      <w:tr w:rsidR="00C620F1" w:rsidRPr="00292916" w14:paraId="6E31E818"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4C57B64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03001L</w:t>
            </w:r>
          </w:p>
        </w:tc>
        <w:tc>
          <w:tcPr>
            <w:tcW w:w="4987" w:type="dxa"/>
            <w:tcBorders>
              <w:top w:val="single" w:sz="8" w:space="0" w:color="000000"/>
              <w:left w:val="single" w:sz="8" w:space="0" w:color="000000"/>
              <w:bottom w:val="single" w:sz="8" w:space="0" w:color="000000"/>
            </w:tcBorders>
            <w:shd w:val="clear" w:color="auto" w:fill="FFFFFF"/>
            <w:vAlign w:val="center"/>
          </w:tcPr>
          <w:p w14:paraId="5BF8ADD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Earth Science Lab**</w:t>
            </w:r>
          </w:p>
        </w:tc>
      </w:tr>
      <w:tr w:rsidR="00C620F1" w:rsidRPr="00292916" w14:paraId="7CD5FA9E"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0BA1DC8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03051 </w:t>
            </w:r>
          </w:p>
        </w:tc>
        <w:tc>
          <w:tcPr>
            <w:tcW w:w="4987" w:type="dxa"/>
            <w:tcBorders>
              <w:top w:val="single" w:sz="8" w:space="0" w:color="000000"/>
              <w:left w:val="single" w:sz="8" w:space="0" w:color="000000"/>
              <w:bottom w:val="single" w:sz="8" w:space="0" w:color="000000"/>
            </w:tcBorders>
            <w:shd w:val="clear" w:color="auto" w:fill="FFFFFF"/>
            <w:vAlign w:val="center"/>
          </w:tcPr>
          <w:p w14:paraId="5B94F709"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Biology </w:t>
            </w:r>
          </w:p>
        </w:tc>
      </w:tr>
      <w:tr w:rsidR="00C620F1" w:rsidRPr="00292916" w14:paraId="203FF3E2"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37FC843F"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03051L</w:t>
            </w:r>
          </w:p>
        </w:tc>
        <w:tc>
          <w:tcPr>
            <w:tcW w:w="4987" w:type="dxa"/>
            <w:tcBorders>
              <w:top w:val="single" w:sz="8" w:space="0" w:color="000000"/>
              <w:left w:val="single" w:sz="8" w:space="0" w:color="000000"/>
              <w:bottom w:val="single" w:sz="8" w:space="0" w:color="000000"/>
            </w:tcBorders>
            <w:shd w:val="clear" w:color="auto" w:fill="FFFFFF"/>
            <w:vAlign w:val="center"/>
          </w:tcPr>
          <w:p w14:paraId="6D6A40A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Biology Lab**</w:t>
            </w:r>
          </w:p>
        </w:tc>
      </w:tr>
      <w:tr w:rsidR="00C620F1" w:rsidRPr="00292916" w14:paraId="03E43A26"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507BE012"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03101 </w:t>
            </w:r>
          </w:p>
        </w:tc>
        <w:tc>
          <w:tcPr>
            <w:tcW w:w="4987" w:type="dxa"/>
            <w:tcBorders>
              <w:top w:val="single" w:sz="8" w:space="0" w:color="000000"/>
              <w:left w:val="single" w:sz="8" w:space="0" w:color="000000"/>
              <w:bottom w:val="single" w:sz="8" w:space="0" w:color="000000"/>
            </w:tcBorders>
            <w:shd w:val="clear" w:color="auto" w:fill="FFFFFF"/>
            <w:vAlign w:val="center"/>
          </w:tcPr>
          <w:p w14:paraId="3B4FEA81"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Chemistry </w:t>
            </w:r>
          </w:p>
        </w:tc>
      </w:tr>
      <w:tr w:rsidR="00C620F1" w:rsidRPr="00292916" w14:paraId="639A48AA"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5976AC4"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03101L</w:t>
            </w:r>
          </w:p>
        </w:tc>
        <w:tc>
          <w:tcPr>
            <w:tcW w:w="4987" w:type="dxa"/>
            <w:tcBorders>
              <w:top w:val="single" w:sz="8" w:space="0" w:color="000000"/>
              <w:left w:val="single" w:sz="8" w:space="0" w:color="000000"/>
              <w:bottom w:val="single" w:sz="8" w:space="0" w:color="000000"/>
            </w:tcBorders>
            <w:shd w:val="clear" w:color="auto" w:fill="FFFFFF"/>
            <w:vAlign w:val="center"/>
          </w:tcPr>
          <w:p w14:paraId="7CE7CC6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Chemistry Lab**</w:t>
            </w:r>
          </w:p>
        </w:tc>
      </w:tr>
      <w:tr w:rsidR="00C620F1" w:rsidRPr="00292916" w14:paraId="22F57112"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30E27E4C"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03151 </w:t>
            </w:r>
          </w:p>
        </w:tc>
        <w:tc>
          <w:tcPr>
            <w:tcW w:w="4987" w:type="dxa"/>
            <w:tcBorders>
              <w:top w:val="single" w:sz="8" w:space="0" w:color="000000"/>
              <w:left w:val="single" w:sz="8" w:space="0" w:color="000000"/>
              <w:bottom w:val="single" w:sz="8" w:space="0" w:color="000000"/>
            </w:tcBorders>
            <w:shd w:val="clear" w:color="auto" w:fill="FFFFFF"/>
            <w:vAlign w:val="center"/>
          </w:tcPr>
          <w:p w14:paraId="7C13E998"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Physics </w:t>
            </w:r>
          </w:p>
        </w:tc>
      </w:tr>
      <w:tr w:rsidR="00C620F1" w:rsidRPr="00292916" w14:paraId="6972902B"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3CFF74F7"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03151L</w:t>
            </w:r>
          </w:p>
        </w:tc>
        <w:tc>
          <w:tcPr>
            <w:tcW w:w="4987" w:type="dxa"/>
            <w:tcBorders>
              <w:top w:val="single" w:sz="8" w:space="0" w:color="000000"/>
              <w:left w:val="single" w:sz="8" w:space="0" w:color="000000"/>
              <w:bottom w:val="single" w:sz="8" w:space="0" w:color="000000"/>
            </w:tcBorders>
            <w:shd w:val="clear" w:color="auto" w:fill="FFFFFF"/>
            <w:vAlign w:val="center"/>
          </w:tcPr>
          <w:p w14:paraId="2F36EEC4"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Physics Lab***</w:t>
            </w:r>
          </w:p>
        </w:tc>
      </w:tr>
      <w:tr w:rsidR="00C620F1" w:rsidRPr="00292916" w14:paraId="796B2B59"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6B11BFF3"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04101 </w:t>
            </w:r>
          </w:p>
        </w:tc>
        <w:tc>
          <w:tcPr>
            <w:tcW w:w="4987" w:type="dxa"/>
            <w:tcBorders>
              <w:top w:val="single" w:sz="8" w:space="0" w:color="000000"/>
              <w:left w:val="single" w:sz="8" w:space="0" w:color="000000"/>
              <w:bottom w:val="single" w:sz="8" w:space="0" w:color="000000"/>
            </w:tcBorders>
            <w:shd w:val="clear" w:color="auto" w:fill="FFFFFF"/>
            <w:vAlign w:val="center"/>
          </w:tcPr>
          <w:p w14:paraId="22FDB08F"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U.S. History—Comprehensive </w:t>
            </w:r>
          </w:p>
        </w:tc>
      </w:tr>
      <w:tr w:rsidR="00C620F1" w:rsidRPr="00292916" w14:paraId="48DD20E3" w14:textId="77777777" w:rsidTr="00B145DA">
        <w:trPr>
          <w:cantSplit/>
          <w:trHeight w:val="266"/>
          <w:jc w:val="center"/>
        </w:trPr>
        <w:tc>
          <w:tcPr>
            <w:tcW w:w="1451" w:type="dxa"/>
            <w:tcBorders>
              <w:top w:val="single" w:sz="8" w:space="0" w:color="000000"/>
              <w:bottom w:val="single" w:sz="8" w:space="0" w:color="000000"/>
              <w:right w:val="single" w:sz="8" w:space="0" w:color="000000"/>
            </w:tcBorders>
            <w:shd w:val="clear" w:color="auto" w:fill="FFFFFF"/>
            <w:vAlign w:val="center"/>
          </w:tcPr>
          <w:p w14:paraId="1F6AE786"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04052 </w:t>
            </w:r>
          </w:p>
        </w:tc>
        <w:tc>
          <w:tcPr>
            <w:tcW w:w="4987" w:type="dxa"/>
            <w:tcBorders>
              <w:top w:val="single" w:sz="8" w:space="0" w:color="000000"/>
              <w:left w:val="single" w:sz="8" w:space="0" w:color="000000"/>
              <w:bottom w:val="single" w:sz="8" w:space="0" w:color="000000"/>
            </w:tcBorders>
            <w:shd w:val="clear" w:color="auto" w:fill="FFFFFF"/>
            <w:vAlign w:val="center"/>
          </w:tcPr>
          <w:p w14:paraId="6340D2A0" w14:textId="77777777" w:rsidR="00C620F1" w:rsidRPr="00A26ABB" w:rsidRDefault="00C620F1" w:rsidP="00B145DA">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World History and Geography </w:t>
            </w:r>
          </w:p>
        </w:tc>
      </w:tr>
    </w:tbl>
    <w:p w14:paraId="1AF93C7C" w14:textId="77777777" w:rsidR="00027CFD" w:rsidRPr="002A0C23" w:rsidRDefault="00027CFD" w:rsidP="00027CFD">
      <w:pPr>
        <w:rPr>
          <w:rFonts w:ascii="Arial" w:hAnsi="Arial" w:cs="Arial"/>
          <w:color w:val="000000"/>
          <w:sz w:val="20"/>
        </w:rPr>
      </w:pPr>
      <w:r w:rsidRPr="002A0C23">
        <w:rPr>
          <w:rFonts w:ascii="Arial" w:hAnsi="Arial" w:cs="Arial"/>
          <w:color w:val="000000"/>
          <w:sz w:val="20"/>
        </w:rPr>
        <w:t>*To be reported</w:t>
      </w:r>
      <w:r>
        <w:rPr>
          <w:rFonts w:ascii="Arial" w:hAnsi="Arial" w:cs="Arial"/>
          <w:color w:val="000000"/>
          <w:sz w:val="20"/>
        </w:rPr>
        <w:t xml:space="preserve"> in</w:t>
      </w:r>
      <w:r w:rsidRPr="002A0C23">
        <w:rPr>
          <w:rFonts w:ascii="Arial" w:hAnsi="Arial" w:cs="Arial"/>
          <w:color w:val="000000"/>
          <w:sz w:val="20"/>
        </w:rPr>
        <w:t xml:space="preserve"> Staff Student Course. </w:t>
      </w:r>
    </w:p>
    <w:p w14:paraId="66921DBD" w14:textId="77777777" w:rsidR="00027CFD" w:rsidRPr="002A0C23" w:rsidRDefault="00027CFD" w:rsidP="00027CFD">
      <w:pPr>
        <w:rPr>
          <w:rFonts w:ascii="Arial" w:hAnsi="Arial" w:cs="Arial"/>
          <w:color w:val="000000"/>
          <w:sz w:val="20"/>
        </w:rPr>
      </w:pPr>
    </w:p>
    <w:p w14:paraId="0E8BBA73" w14:textId="77777777" w:rsidR="00027CFD" w:rsidRPr="002A0C23" w:rsidRDefault="00027CFD" w:rsidP="00027CFD">
      <w:pPr>
        <w:rPr>
          <w:rFonts w:ascii="Arial" w:hAnsi="Arial" w:cs="Arial"/>
          <w:sz w:val="20"/>
        </w:rPr>
      </w:pPr>
      <w:r w:rsidRPr="002A0C23">
        <w:rPr>
          <w:rFonts w:ascii="Arial" w:hAnsi="Arial" w:cs="Arial"/>
          <w:sz w:val="20"/>
        </w:rPr>
        <w:t xml:space="preserve">**For science courses that culminate in a Regents examination and where the lab is scheduled separately from the course or the teachers for the course and the lab are different, use the science lab course codes. If the lab is scheduled separately, do not report a separate course grade for the lab. </w:t>
      </w:r>
    </w:p>
    <w:p w14:paraId="6643795B" w14:textId="77777777" w:rsidR="00C620F1" w:rsidRPr="00CE49F7" w:rsidRDefault="00C620F1" w:rsidP="00C620F1">
      <w:pPr>
        <w:jc w:val="both"/>
        <w:rPr>
          <w:rFonts w:ascii="Arial" w:hAnsi="Arial" w:cs="Arial"/>
        </w:rPr>
      </w:pPr>
    </w:p>
    <w:p w14:paraId="4593908B" w14:textId="49707E89" w:rsidR="00C620F1" w:rsidRDefault="00C620F1" w:rsidP="00C620F1">
      <w:pPr>
        <w:rPr>
          <w:rFonts w:ascii="Arial" w:hAnsi="Arial" w:cs="Arial"/>
          <w:color w:val="000000"/>
          <w:sz w:val="22"/>
          <w:szCs w:val="22"/>
        </w:rPr>
      </w:pPr>
      <w:r w:rsidRPr="00C620F1">
        <w:rPr>
          <w:rFonts w:ascii="Arial" w:hAnsi="Arial" w:cs="Arial"/>
          <w:b/>
          <w:color w:val="000000"/>
          <w:sz w:val="22"/>
          <w:szCs w:val="22"/>
        </w:rPr>
        <w:t>Courses not ending in one of the State exams noted above</w:t>
      </w:r>
      <w:r w:rsidR="00B56A8E">
        <w:rPr>
          <w:rFonts w:ascii="Arial" w:hAnsi="Arial" w:cs="Arial"/>
          <w:b/>
          <w:color w:val="000000"/>
          <w:sz w:val="22"/>
          <w:szCs w:val="22"/>
        </w:rPr>
        <w:t xml:space="preserve">, </w:t>
      </w:r>
      <w:r w:rsidR="00B56A8E" w:rsidRPr="00027CFD">
        <w:rPr>
          <w:rFonts w:ascii="Arial" w:hAnsi="Arial" w:cs="Arial"/>
          <w:b/>
          <w:color w:val="000000"/>
          <w:sz w:val="22"/>
          <w:szCs w:val="22"/>
          <w:highlight w:val="yellow"/>
        </w:rPr>
        <w:t xml:space="preserve">including </w:t>
      </w:r>
      <w:r w:rsidR="00027CFD" w:rsidRPr="00027CFD">
        <w:rPr>
          <w:rFonts w:ascii="Arial" w:hAnsi="Arial" w:cs="Arial"/>
          <w:b/>
          <w:color w:val="000000"/>
          <w:sz w:val="22"/>
          <w:szCs w:val="22"/>
          <w:highlight w:val="yellow"/>
        </w:rPr>
        <w:t>Advanced Placement (AP) and International Baccalaureate (IB) codes</w:t>
      </w:r>
      <w:r w:rsidR="00027CFD">
        <w:rPr>
          <w:rFonts w:ascii="Arial" w:hAnsi="Arial" w:cs="Arial"/>
          <w:b/>
          <w:color w:val="000000"/>
          <w:sz w:val="22"/>
          <w:szCs w:val="22"/>
        </w:rPr>
        <w:t>,</w:t>
      </w:r>
      <w:r w:rsidRPr="00C620F1">
        <w:rPr>
          <w:rFonts w:ascii="Arial" w:hAnsi="Arial" w:cs="Arial"/>
          <w:b/>
          <w:color w:val="000000"/>
          <w:sz w:val="22"/>
          <w:szCs w:val="22"/>
        </w:rPr>
        <w:t xml:space="preserve"> must be mapped to other course codes found in the NYSED Comprehensive Course Catalog: </w:t>
      </w:r>
      <w:hyperlink r:id="rId119" w:history="1">
        <w:r w:rsidRPr="00C620F1">
          <w:rPr>
            <w:rStyle w:val="Hyperlink"/>
            <w:rFonts w:ascii="Arial" w:hAnsi="Arial" w:cs="Arial"/>
            <w:sz w:val="22"/>
            <w:szCs w:val="22"/>
          </w:rPr>
          <w:t>http://www.p12.nysed.gov/irs/courseCatalog/home.html</w:t>
        </w:r>
      </w:hyperlink>
      <w:r w:rsidRPr="00C620F1">
        <w:rPr>
          <w:rFonts w:ascii="Arial" w:hAnsi="Arial" w:cs="Arial"/>
          <w:color w:val="000000"/>
          <w:sz w:val="22"/>
          <w:szCs w:val="22"/>
        </w:rPr>
        <w:t xml:space="preserve"> . </w:t>
      </w:r>
    </w:p>
    <w:p w14:paraId="7BB324FC" w14:textId="46AF4A17" w:rsidR="00027CFD" w:rsidRPr="00027CFD" w:rsidRDefault="00027CFD" w:rsidP="00027CFD">
      <w:pPr>
        <w:rPr>
          <w:rFonts w:ascii="Arial" w:hAnsi="Arial" w:cs="Arial"/>
          <w:color w:val="000000"/>
          <w:sz w:val="22"/>
          <w:szCs w:val="22"/>
        </w:rPr>
      </w:pPr>
      <w:r w:rsidRPr="00027CFD">
        <w:rPr>
          <w:rFonts w:ascii="Arial" w:hAnsi="Arial" w:cs="Arial"/>
          <w:color w:val="000000"/>
          <w:sz w:val="22"/>
          <w:szCs w:val="22"/>
          <w:highlight w:val="yellow"/>
        </w:rPr>
        <w:t>Beginning in 2017-18, LEAs will be required to report course and assessment data for all students taking AP and/or IB courses and/or assessments.  These data must be reported by the final reporting deadline in August using Course and Assessment Measure Codes.</w:t>
      </w:r>
    </w:p>
    <w:p w14:paraId="491D0155" w14:textId="77777777" w:rsidR="00C620F1" w:rsidRPr="002A0C23" w:rsidRDefault="00C620F1" w:rsidP="00C620F1">
      <w:pPr>
        <w:ind w:left="720"/>
        <w:rPr>
          <w:rFonts w:ascii="Arial" w:hAnsi="Arial" w:cs="Arial"/>
          <w:color w:val="000000"/>
          <w:sz w:val="20"/>
        </w:rPr>
      </w:pPr>
    </w:p>
    <w:p w14:paraId="0A39138B" w14:textId="77777777" w:rsidR="00C620F1" w:rsidRDefault="00C620F1" w:rsidP="00027CFD">
      <w:pPr>
        <w:rPr>
          <w:rStyle w:val="Heading2Char"/>
        </w:rPr>
      </w:pPr>
    </w:p>
    <w:p w14:paraId="47861506" w14:textId="77777777" w:rsidR="009B669B" w:rsidRPr="000E16CD" w:rsidRDefault="009B669B" w:rsidP="00C620F1">
      <w:pPr>
        <w:jc w:val="center"/>
      </w:pPr>
      <w:bookmarkStart w:id="592" w:name="_Toc500488454"/>
      <w:r w:rsidRPr="000E16CD">
        <w:rPr>
          <w:rStyle w:val="Heading2Char"/>
        </w:rPr>
        <w:t>Credential Type Codes and Descriptions</w:t>
      </w:r>
      <w:bookmarkEnd w:id="590"/>
      <w:bookmarkEnd w:id="591"/>
      <w:bookmarkEnd w:id="592"/>
    </w:p>
    <w:tbl>
      <w:tblPr>
        <w:tblW w:w="104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4680"/>
        <w:gridCol w:w="3600"/>
        <w:gridCol w:w="980"/>
        <w:gridCol w:w="1220"/>
      </w:tblGrid>
      <w:tr w:rsidR="00BF23BC" w:rsidRPr="000E16CD" w14:paraId="1E6E3246" w14:textId="77777777" w:rsidTr="00BF23BC">
        <w:trPr>
          <w:cantSplit/>
          <w:trHeight w:val="262"/>
          <w:tblHeader/>
          <w:jc w:val="center"/>
        </w:trPr>
        <w:tc>
          <w:tcPr>
            <w:tcW w:w="4680" w:type="dxa"/>
            <w:tcBorders>
              <w:top w:val="single" w:sz="4" w:space="0" w:color="auto"/>
              <w:bottom w:val="single" w:sz="6" w:space="0" w:color="auto"/>
            </w:tcBorders>
            <w:shd w:val="clear" w:color="auto" w:fill="D9D9D9"/>
            <w:vAlign w:val="center"/>
          </w:tcPr>
          <w:p w14:paraId="7DE170C0"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Credential Type</w:t>
            </w:r>
          </w:p>
        </w:tc>
        <w:tc>
          <w:tcPr>
            <w:tcW w:w="3600" w:type="dxa"/>
            <w:tcBorders>
              <w:top w:val="single" w:sz="4" w:space="0" w:color="auto"/>
              <w:bottom w:val="single" w:sz="6" w:space="0" w:color="auto"/>
            </w:tcBorders>
            <w:shd w:val="clear" w:color="auto" w:fill="D9D9D9"/>
            <w:vAlign w:val="center"/>
          </w:tcPr>
          <w:p w14:paraId="4CAF7354"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Description</w:t>
            </w:r>
          </w:p>
        </w:tc>
        <w:tc>
          <w:tcPr>
            <w:tcW w:w="980" w:type="dxa"/>
            <w:tcBorders>
              <w:top w:val="single" w:sz="4" w:space="0" w:color="auto"/>
              <w:bottom w:val="single" w:sz="6" w:space="0" w:color="auto"/>
            </w:tcBorders>
            <w:shd w:val="clear" w:color="auto" w:fill="D9D9D9"/>
            <w:vAlign w:val="center"/>
          </w:tcPr>
          <w:p w14:paraId="01E847D8" w14:textId="77777777" w:rsidR="00BF23BC" w:rsidRPr="000E16CD" w:rsidRDefault="00BF23BC"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1220" w:type="dxa"/>
            <w:tcBorders>
              <w:top w:val="single" w:sz="4" w:space="0" w:color="auto"/>
              <w:bottom w:val="single" w:sz="6" w:space="0" w:color="auto"/>
            </w:tcBorders>
            <w:shd w:val="clear" w:color="auto" w:fill="D9D9D9"/>
            <w:vAlign w:val="center"/>
          </w:tcPr>
          <w:p w14:paraId="4718D347" w14:textId="77777777" w:rsidR="00BF23BC" w:rsidRPr="000E16CD" w:rsidRDefault="00BF23BC" w:rsidP="00BF78E5">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Diploma</w:t>
            </w:r>
          </w:p>
        </w:tc>
      </w:tr>
      <w:tr w:rsidR="00BF23BC" w:rsidRPr="000E16CD" w14:paraId="042B7E59" w14:textId="77777777" w:rsidTr="00BF23BC">
        <w:trPr>
          <w:cantSplit/>
          <w:trHeight w:val="262"/>
          <w:jc w:val="center"/>
        </w:trPr>
        <w:tc>
          <w:tcPr>
            <w:tcW w:w="4680" w:type="dxa"/>
            <w:vAlign w:val="center"/>
          </w:tcPr>
          <w:p w14:paraId="048B6BFE" w14:textId="7075D494"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w:t>
            </w:r>
          </w:p>
        </w:tc>
        <w:tc>
          <w:tcPr>
            <w:tcW w:w="3600" w:type="dxa"/>
            <w:vAlign w:val="center"/>
          </w:tcPr>
          <w:p w14:paraId="73BAAA77" w14:textId="66753158" w:rsidR="00BA4B5E" w:rsidRPr="00111A90" w:rsidRDefault="00BF23BC" w:rsidP="00BA4B5E">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Honors </w:t>
            </w:r>
          </w:p>
          <w:p w14:paraId="5B2A841A" w14:textId="61BAC21F" w:rsidR="00BF23BC" w:rsidRPr="00111A90" w:rsidRDefault="00BF23BC" w:rsidP="009B669B">
            <w:pPr>
              <w:rPr>
                <w:rFonts w:ascii="Bookman Old Style" w:hAnsi="Bookman Old Style" w:cs="Arial"/>
                <w:snapToGrid w:val="0"/>
                <w:color w:val="000000"/>
                <w:sz w:val="22"/>
                <w:szCs w:val="22"/>
              </w:rPr>
            </w:pPr>
          </w:p>
        </w:tc>
        <w:tc>
          <w:tcPr>
            <w:tcW w:w="980" w:type="dxa"/>
            <w:vAlign w:val="center"/>
          </w:tcPr>
          <w:p w14:paraId="091AB071"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762</w:t>
            </w:r>
          </w:p>
        </w:tc>
        <w:tc>
          <w:tcPr>
            <w:tcW w:w="1220" w:type="dxa"/>
            <w:vAlign w:val="center"/>
          </w:tcPr>
          <w:p w14:paraId="5FEF8E1B"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07A0BE52" w14:textId="77777777" w:rsidTr="00BF23BC">
        <w:trPr>
          <w:cantSplit/>
          <w:trHeight w:val="262"/>
          <w:jc w:val="center"/>
        </w:trPr>
        <w:tc>
          <w:tcPr>
            <w:tcW w:w="4680" w:type="dxa"/>
            <w:vAlign w:val="center"/>
          </w:tcPr>
          <w:p w14:paraId="139ADC53" w14:textId="17394725" w:rsidR="00BF23BC" w:rsidRPr="00111A90" w:rsidRDefault="00BF23BC" w:rsidP="0033116F">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 and with Career &amp; Technical Education Endorsement</w:t>
            </w:r>
          </w:p>
        </w:tc>
        <w:tc>
          <w:tcPr>
            <w:tcW w:w="3600" w:type="dxa"/>
            <w:vAlign w:val="center"/>
          </w:tcPr>
          <w:p w14:paraId="37031446" w14:textId="7DC734F8"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Honors&amp;CTE </w:t>
            </w:r>
          </w:p>
        </w:tc>
        <w:tc>
          <w:tcPr>
            <w:tcW w:w="980" w:type="dxa"/>
            <w:vAlign w:val="center"/>
          </w:tcPr>
          <w:p w14:paraId="0C2D9D25"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813</w:t>
            </w:r>
          </w:p>
        </w:tc>
        <w:tc>
          <w:tcPr>
            <w:tcW w:w="1220" w:type="dxa"/>
            <w:vAlign w:val="center"/>
          </w:tcPr>
          <w:p w14:paraId="4CF25481"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70A01824" w14:textId="77777777" w:rsidTr="00BF23BC">
        <w:trPr>
          <w:cantSplit/>
          <w:trHeight w:val="262"/>
          <w:jc w:val="center"/>
        </w:trPr>
        <w:tc>
          <w:tcPr>
            <w:tcW w:w="4680" w:type="dxa"/>
            <w:vAlign w:val="center"/>
          </w:tcPr>
          <w:p w14:paraId="3CB20104" w14:textId="7B166B48"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w:t>
            </w:r>
          </w:p>
        </w:tc>
        <w:tc>
          <w:tcPr>
            <w:tcW w:w="3600" w:type="dxa"/>
            <w:vAlign w:val="center"/>
          </w:tcPr>
          <w:p w14:paraId="13DDDD42" w14:textId="5B568F30"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t>
            </w:r>
          </w:p>
        </w:tc>
        <w:tc>
          <w:tcPr>
            <w:tcW w:w="980" w:type="dxa"/>
            <w:vAlign w:val="center"/>
          </w:tcPr>
          <w:p w14:paraId="417DE88B"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779</w:t>
            </w:r>
          </w:p>
        </w:tc>
        <w:tc>
          <w:tcPr>
            <w:tcW w:w="1220" w:type="dxa"/>
            <w:vAlign w:val="center"/>
          </w:tcPr>
          <w:p w14:paraId="164F05D9"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0A2456B2" w14:textId="77777777" w:rsidTr="00BF23BC">
        <w:trPr>
          <w:cantSplit/>
          <w:trHeight w:val="262"/>
          <w:jc w:val="center"/>
        </w:trPr>
        <w:tc>
          <w:tcPr>
            <w:tcW w:w="4680" w:type="dxa"/>
            <w:vAlign w:val="center"/>
          </w:tcPr>
          <w:p w14:paraId="48CB13C4" w14:textId="02849043" w:rsidR="00BF23BC" w:rsidRPr="00111A90" w:rsidRDefault="00BF23BC" w:rsidP="0033116F">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 but with Career &amp; Technical Education Endorsement</w:t>
            </w:r>
          </w:p>
        </w:tc>
        <w:tc>
          <w:tcPr>
            <w:tcW w:w="3600" w:type="dxa"/>
            <w:vAlign w:val="center"/>
          </w:tcPr>
          <w:p w14:paraId="31C21541" w14:textId="4F81E409" w:rsidR="00BF23BC" w:rsidRPr="00111A90" w:rsidRDefault="00BF23BC" w:rsidP="009B669B">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CTE </w:t>
            </w:r>
          </w:p>
        </w:tc>
        <w:tc>
          <w:tcPr>
            <w:tcW w:w="980" w:type="dxa"/>
            <w:vAlign w:val="center"/>
          </w:tcPr>
          <w:p w14:paraId="7DB62A4A" w14:textId="77777777" w:rsidR="00BF23BC" w:rsidRPr="00111A90" w:rsidRDefault="00BF23BC" w:rsidP="009B669B">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796</w:t>
            </w:r>
          </w:p>
        </w:tc>
        <w:tc>
          <w:tcPr>
            <w:tcW w:w="1220" w:type="dxa"/>
            <w:vAlign w:val="center"/>
          </w:tcPr>
          <w:p w14:paraId="50814441" w14:textId="77777777" w:rsidR="00BF23BC" w:rsidRPr="00111A90" w:rsidRDefault="00BF23BC" w:rsidP="00BF23BC">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BF23BC" w:rsidRPr="000E16CD" w14:paraId="11223371" w14:textId="77777777" w:rsidTr="00BF23BC">
        <w:trPr>
          <w:cantSplit/>
          <w:trHeight w:val="262"/>
          <w:jc w:val="center"/>
        </w:trPr>
        <w:tc>
          <w:tcPr>
            <w:tcW w:w="4680" w:type="dxa"/>
            <w:vAlign w:val="center"/>
          </w:tcPr>
          <w:p w14:paraId="2F1E9F6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w:t>
            </w:r>
          </w:p>
        </w:tc>
        <w:tc>
          <w:tcPr>
            <w:tcW w:w="3600" w:type="dxa"/>
            <w:vAlign w:val="center"/>
          </w:tcPr>
          <w:p w14:paraId="44D67A8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w:t>
            </w:r>
          </w:p>
        </w:tc>
        <w:tc>
          <w:tcPr>
            <w:tcW w:w="980" w:type="dxa"/>
            <w:vAlign w:val="center"/>
          </w:tcPr>
          <w:p w14:paraId="73285347"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068*</w:t>
            </w:r>
          </w:p>
        </w:tc>
        <w:tc>
          <w:tcPr>
            <w:tcW w:w="1220" w:type="dxa"/>
            <w:vAlign w:val="center"/>
          </w:tcPr>
          <w:p w14:paraId="6D0FC5BF"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BF23BC" w:rsidRPr="000E16CD" w14:paraId="79229AC2" w14:textId="77777777" w:rsidTr="00BF23BC">
        <w:trPr>
          <w:cantSplit/>
          <w:trHeight w:val="262"/>
          <w:jc w:val="center"/>
        </w:trPr>
        <w:tc>
          <w:tcPr>
            <w:tcW w:w="4680" w:type="dxa"/>
            <w:tcBorders>
              <w:bottom w:val="single" w:sz="6" w:space="0" w:color="auto"/>
            </w:tcBorders>
            <w:vAlign w:val="center"/>
          </w:tcPr>
          <w:p w14:paraId="681C1DB0"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 but with Career &amp; Technical Education Endorsement</w:t>
            </w:r>
          </w:p>
        </w:tc>
        <w:tc>
          <w:tcPr>
            <w:tcW w:w="3600" w:type="dxa"/>
            <w:tcBorders>
              <w:bottom w:val="single" w:sz="6" w:space="0" w:color="auto"/>
            </w:tcBorders>
            <w:vAlign w:val="center"/>
          </w:tcPr>
          <w:p w14:paraId="19ABC627"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 Career Ed</w:t>
            </w:r>
          </w:p>
        </w:tc>
        <w:tc>
          <w:tcPr>
            <w:tcW w:w="980" w:type="dxa"/>
            <w:tcBorders>
              <w:bottom w:val="single" w:sz="6" w:space="0" w:color="auto"/>
            </w:tcBorders>
            <w:vAlign w:val="center"/>
          </w:tcPr>
          <w:p w14:paraId="6DDD7825"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612</w:t>
            </w:r>
          </w:p>
        </w:tc>
        <w:tc>
          <w:tcPr>
            <w:tcW w:w="1220" w:type="dxa"/>
            <w:tcBorders>
              <w:bottom w:val="single" w:sz="6" w:space="0" w:color="auto"/>
            </w:tcBorders>
            <w:vAlign w:val="center"/>
          </w:tcPr>
          <w:p w14:paraId="64570333"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BF23BC" w:rsidRPr="000E16CD" w14:paraId="2F50B6B3" w14:textId="77777777" w:rsidTr="00BF23BC">
        <w:trPr>
          <w:cantSplit/>
          <w:trHeight w:val="262"/>
          <w:jc w:val="center"/>
        </w:trPr>
        <w:tc>
          <w:tcPr>
            <w:tcW w:w="4680" w:type="dxa"/>
            <w:tcBorders>
              <w:top w:val="single" w:sz="6" w:space="0" w:color="auto"/>
              <w:bottom w:val="single" w:sz="6" w:space="0" w:color="auto"/>
            </w:tcBorders>
            <w:vAlign w:val="center"/>
          </w:tcPr>
          <w:p w14:paraId="3F97FF8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w:t>
            </w:r>
          </w:p>
        </w:tc>
        <w:tc>
          <w:tcPr>
            <w:tcW w:w="3600" w:type="dxa"/>
            <w:tcBorders>
              <w:top w:val="single" w:sz="6" w:space="0" w:color="auto"/>
              <w:bottom w:val="single" w:sz="6" w:space="0" w:color="auto"/>
            </w:tcBorders>
            <w:vAlign w:val="center"/>
          </w:tcPr>
          <w:p w14:paraId="453201F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w:t>
            </w:r>
          </w:p>
        </w:tc>
        <w:tc>
          <w:tcPr>
            <w:tcW w:w="980" w:type="dxa"/>
            <w:tcBorders>
              <w:top w:val="single" w:sz="6" w:space="0" w:color="auto"/>
              <w:bottom w:val="single" w:sz="6" w:space="0" w:color="auto"/>
            </w:tcBorders>
            <w:vAlign w:val="center"/>
          </w:tcPr>
          <w:p w14:paraId="2A81E4C7"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680</w:t>
            </w:r>
          </w:p>
        </w:tc>
        <w:tc>
          <w:tcPr>
            <w:tcW w:w="1220" w:type="dxa"/>
            <w:tcBorders>
              <w:top w:val="single" w:sz="6" w:space="0" w:color="auto"/>
              <w:bottom w:val="single" w:sz="6" w:space="0" w:color="auto"/>
            </w:tcBorders>
            <w:vAlign w:val="center"/>
          </w:tcPr>
          <w:p w14:paraId="543278CA"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8959C6D" w14:textId="77777777" w:rsidTr="00BF23BC">
        <w:trPr>
          <w:cantSplit/>
          <w:trHeight w:val="262"/>
          <w:jc w:val="center"/>
        </w:trPr>
        <w:tc>
          <w:tcPr>
            <w:tcW w:w="4680" w:type="dxa"/>
            <w:tcBorders>
              <w:top w:val="single" w:sz="6" w:space="0" w:color="auto"/>
              <w:bottom w:val="single" w:sz="6" w:space="0" w:color="auto"/>
            </w:tcBorders>
            <w:vAlign w:val="center"/>
          </w:tcPr>
          <w:p w14:paraId="467DB849"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w:t>
            </w:r>
          </w:p>
        </w:tc>
        <w:tc>
          <w:tcPr>
            <w:tcW w:w="3600" w:type="dxa"/>
            <w:tcBorders>
              <w:top w:val="single" w:sz="6" w:space="0" w:color="auto"/>
              <w:bottom w:val="single" w:sz="6" w:space="0" w:color="auto"/>
            </w:tcBorders>
            <w:vAlign w:val="center"/>
          </w:tcPr>
          <w:p w14:paraId="60139864"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w:t>
            </w:r>
          </w:p>
        </w:tc>
        <w:tc>
          <w:tcPr>
            <w:tcW w:w="980" w:type="dxa"/>
            <w:tcBorders>
              <w:top w:val="single" w:sz="6" w:space="0" w:color="auto"/>
              <w:bottom w:val="single" w:sz="6" w:space="0" w:color="auto"/>
            </w:tcBorders>
            <w:vAlign w:val="center"/>
          </w:tcPr>
          <w:p w14:paraId="6ACA264B"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697</w:t>
            </w:r>
          </w:p>
        </w:tc>
        <w:tc>
          <w:tcPr>
            <w:tcW w:w="1220" w:type="dxa"/>
            <w:tcBorders>
              <w:top w:val="single" w:sz="6" w:space="0" w:color="auto"/>
              <w:bottom w:val="single" w:sz="6" w:space="0" w:color="auto"/>
            </w:tcBorders>
            <w:vAlign w:val="center"/>
          </w:tcPr>
          <w:p w14:paraId="682BEFA6"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FB2BD94" w14:textId="77777777" w:rsidTr="00BF23BC">
        <w:trPr>
          <w:cantSplit/>
          <w:trHeight w:val="453"/>
          <w:jc w:val="center"/>
        </w:trPr>
        <w:tc>
          <w:tcPr>
            <w:tcW w:w="4680" w:type="dxa"/>
            <w:tcBorders>
              <w:top w:val="single" w:sz="6" w:space="0" w:color="auto"/>
              <w:bottom w:val="single" w:sz="6" w:space="0" w:color="auto"/>
            </w:tcBorders>
            <w:vAlign w:val="center"/>
          </w:tcPr>
          <w:p w14:paraId="1E9EFBBC"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Advanced Designation with Honors </w:t>
            </w:r>
          </w:p>
        </w:tc>
        <w:tc>
          <w:tcPr>
            <w:tcW w:w="3600" w:type="dxa"/>
            <w:tcBorders>
              <w:top w:val="single" w:sz="6" w:space="0" w:color="auto"/>
              <w:bottom w:val="single" w:sz="6" w:space="0" w:color="auto"/>
            </w:tcBorders>
            <w:vAlign w:val="center"/>
          </w:tcPr>
          <w:p w14:paraId="542C11C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w:t>
            </w:r>
          </w:p>
        </w:tc>
        <w:tc>
          <w:tcPr>
            <w:tcW w:w="980" w:type="dxa"/>
            <w:tcBorders>
              <w:top w:val="single" w:sz="6" w:space="0" w:color="auto"/>
              <w:bottom w:val="single" w:sz="6" w:space="0" w:color="auto"/>
            </w:tcBorders>
            <w:vAlign w:val="center"/>
          </w:tcPr>
          <w:p w14:paraId="39B28E6E"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714</w:t>
            </w:r>
          </w:p>
        </w:tc>
        <w:tc>
          <w:tcPr>
            <w:tcW w:w="1220" w:type="dxa"/>
            <w:tcBorders>
              <w:top w:val="single" w:sz="6" w:space="0" w:color="auto"/>
              <w:bottom w:val="single" w:sz="6" w:space="0" w:color="auto"/>
            </w:tcBorders>
            <w:vAlign w:val="center"/>
          </w:tcPr>
          <w:p w14:paraId="120EDFF7"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59106DC" w14:textId="77777777" w:rsidTr="00BF23BC">
        <w:trPr>
          <w:cantSplit/>
          <w:trHeight w:val="399"/>
          <w:jc w:val="center"/>
        </w:trPr>
        <w:tc>
          <w:tcPr>
            <w:tcW w:w="4680" w:type="dxa"/>
            <w:tcBorders>
              <w:top w:val="single" w:sz="6" w:space="0" w:color="auto"/>
              <w:bottom w:val="single" w:sz="6" w:space="0" w:color="auto"/>
            </w:tcBorders>
            <w:vAlign w:val="center"/>
          </w:tcPr>
          <w:p w14:paraId="671FAF1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and with Career &amp; Technical Education Endorsement</w:t>
            </w:r>
          </w:p>
        </w:tc>
        <w:tc>
          <w:tcPr>
            <w:tcW w:w="3600" w:type="dxa"/>
            <w:tcBorders>
              <w:top w:val="single" w:sz="6" w:space="0" w:color="auto"/>
              <w:bottom w:val="single" w:sz="6" w:space="0" w:color="auto"/>
            </w:tcBorders>
            <w:vAlign w:val="center"/>
          </w:tcPr>
          <w:p w14:paraId="458D7E91"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AD&amp;Honors&amp;Career Ed</w:t>
            </w:r>
          </w:p>
        </w:tc>
        <w:tc>
          <w:tcPr>
            <w:tcW w:w="980" w:type="dxa"/>
            <w:tcBorders>
              <w:top w:val="single" w:sz="6" w:space="0" w:color="auto"/>
              <w:bottom w:val="single" w:sz="6" w:space="0" w:color="auto"/>
            </w:tcBorders>
            <w:vAlign w:val="center"/>
          </w:tcPr>
          <w:p w14:paraId="603D5FC2"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731</w:t>
            </w:r>
          </w:p>
        </w:tc>
        <w:tc>
          <w:tcPr>
            <w:tcW w:w="1220" w:type="dxa"/>
            <w:tcBorders>
              <w:top w:val="single" w:sz="6" w:space="0" w:color="auto"/>
              <w:bottom w:val="single" w:sz="6" w:space="0" w:color="auto"/>
            </w:tcBorders>
            <w:vAlign w:val="center"/>
          </w:tcPr>
          <w:p w14:paraId="2D8F8293"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0C93F42" w14:textId="77777777" w:rsidTr="00BF23BC">
        <w:trPr>
          <w:cantSplit/>
          <w:trHeight w:val="399"/>
          <w:jc w:val="center"/>
        </w:trPr>
        <w:tc>
          <w:tcPr>
            <w:tcW w:w="4680" w:type="dxa"/>
            <w:tcBorders>
              <w:top w:val="single" w:sz="6" w:space="0" w:color="auto"/>
              <w:bottom w:val="single" w:sz="6" w:space="0" w:color="auto"/>
            </w:tcBorders>
            <w:vAlign w:val="center"/>
          </w:tcPr>
          <w:p w14:paraId="57C10E5F"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High School Equivalency Diploma (GED)</w:t>
            </w:r>
          </w:p>
        </w:tc>
        <w:tc>
          <w:tcPr>
            <w:tcW w:w="3600" w:type="dxa"/>
            <w:tcBorders>
              <w:top w:val="single" w:sz="6" w:space="0" w:color="auto"/>
              <w:bottom w:val="single" w:sz="6" w:space="0" w:color="auto"/>
            </w:tcBorders>
            <w:vAlign w:val="center"/>
          </w:tcPr>
          <w:p w14:paraId="2451347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GED</w:t>
            </w:r>
          </w:p>
        </w:tc>
        <w:tc>
          <w:tcPr>
            <w:tcW w:w="980" w:type="dxa"/>
            <w:tcBorders>
              <w:top w:val="single" w:sz="6" w:space="0" w:color="auto"/>
              <w:bottom w:val="single" w:sz="6" w:space="0" w:color="auto"/>
            </w:tcBorders>
            <w:vAlign w:val="center"/>
          </w:tcPr>
          <w:p w14:paraId="5A55BC66" w14:textId="77777777" w:rsidR="00BF23BC" w:rsidRPr="000E16CD" w:rsidRDefault="00BF23BC" w:rsidP="009B669B">
            <w:pPr>
              <w:jc w:val="center"/>
              <w:rPr>
                <w:rFonts w:ascii="Bookman Old Style" w:hAnsi="Bookman Old Style" w:cs="Arial"/>
                <w:bCs/>
                <w:snapToGrid w:val="0"/>
                <w:color w:val="000000"/>
                <w:sz w:val="22"/>
                <w:szCs w:val="22"/>
              </w:rPr>
            </w:pPr>
            <w:r w:rsidRPr="000E16CD">
              <w:rPr>
                <w:rFonts w:ascii="Bookman Old Style" w:hAnsi="Bookman Old Style" w:cs="Arial"/>
                <w:snapToGrid w:val="0"/>
                <w:color w:val="000000"/>
                <w:sz w:val="22"/>
                <w:szCs w:val="22"/>
              </w:rPr>
              <w:t>738</w:t>
            </w:r>
          </w:p>
        </w:tc>
        <w:tc>
          <w:tcPr>
            <w:tcW w:w="1220" w:type="dxa"/>
            <w:tcBorders>
              <w:top w:val="single" w:sz="6" w:space="0" w:color="auto"/>
              <w:bottom w:val="single" w:sz="6" w:space="0" w:color="auto"/>
            </w:tcBorders>
            <w:vAlign w:val="center"/>
          </w:tcPr>
          <w:p w14:paraId="26297DBB"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BF23BC" w:rsidRPr="000E16CD" w14:paraId="5AFE8B31" w14:textId="77777777" w:rsidTr="00BF23BC">
        <w:trPr>
          <w:cantSplit/>
          <w:trHeight w:val="262"/>
          <w:jc w:val="center"/>
        </w:trPr>
        <w:tc>
          <w:tcPr>
            <w:tcW w:w="4680" w:type="dxa"/>
            <w:tcBorders>
              <w:top w:val="single" w:sz="6" w:space="0" w:color="auto"/>
              <w:bottom w:val="single" w:sz="6" w:space="0" w:color="auto"/>
            </w:tcBorders>
            <w:vAlign w:val="center"/>
          </w:tcPr>
          <w:p w14:paraId="638C9606" w14:textId="77777777" w:rsidR="00BF23BC" w:rsidRPr="000E16CD" w:rsidRDefault="00BF23BC" w:rsidP="00157A6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Individual Education Program (IEP) Diploma </w:t>
            </w:r>
          </w:p>
        </w:tc>
        <w:tc>
          <w:tcPr>
            <w:tcW w:w="3600" w:type="dxa"/>
            <w:tcBorders>
              <w:top w:val="single" w:sz="6" w:space="0" w:color="auto"/>
              <w:bottom w:val="single" w:sz="6" w:space="0" w:color="auto"/>
            </w:tcBorders>
            <w:vAlign w:val="center"/>
          </w:tcPr>
          <w:p w14:paraId="23645639" w14:textId="77777777" w:rsidR="00BF23BC" w:rsidRPr="000E16CD" w:rsidRDefault="00BF23BC" w:rsidP="00157A6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IEP Diploma</w:t>
            </w:r>
          </w:p>
        </w:tc>
        <w:tc>
          <w:tcPr>
            <w:tcW w:w="980" w:type="dxa"/>
            <w:tcBorders>
              <w:top w:val="single" w:sz="6" w:space="0" w:color="auto"/>
              <w:bottom w:val="single" w:sz="6" w:space="0" w:color="auto"/>
            </w:tcBorders>
            <w:vAlign w:val="center"/>
          </w:tcPr>
          <w:p w14:paraId="5B4C8DB7" w14:textId="77777777" w:rsidR="00BF23BC" w:rsidRPr="000E16CD" w:rsidRDefault="00BF23BC" w:rsidP="00157A6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w:t>
            </w:r>
          </w:p>
        </w:tc>
        <w:tc>
          <w:tcPr>
            <w:tcW w:w="1220" w:type="dxa"/>
            <w:tcBorders>
              <w:top w:val="single" w:sz="6" w:space="0" w:color="auto"/>
              <w:bottom w:val="single" w:sz="6" w:space="0" w:color="auto"/>
            </w:tcBorders>
            <w:vAlign w:val="center"/>
          </w:tcPr>
          <w:p w14:paraId="22E58A7C"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BF23BC" w:rsidRPr="000E16CD" w14:paraId="1AA35829" w14:textId="77777777" w:rsidTr="00BF23BC">
        <w:trPr>
          <w:cantSplit/>
          <w:trHeight w:val="262"/>
          <w:jc w:val="center"/>
        </w:trPr>
        <w:tc>
          <w:tcPr>
            <w:tcW w:w="4680" w:type="dxa"/>
            <w:tcBorders>
              <w:top w:val="single" w:sz="6" w:space="0" w:color="auto"/>
              <w:bottom w:val="single" w:sz="6" w:space="0" w:color="auto"/>
            </w:tcBorders>
            <w:vAlign w:val="center"/>
          </w:tcPr>
          <w:p w14:paraId="722EAFF6"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Endorsement</w:t>
            </w:r>
          </w:p>
        </w:tc>
        <w:tc>
          <w:tcPr>
            <w:tcW w:w="3600" w:type="dxa"/>
            <w:tcBorders>
              <w:top w:val="single" w:sz="6" w:space="0" w:color="auto"/>
              <w:bottom w:val="single" w:sz="6" w:space="0" w:color="auto"/>
            </w:tcBorders>
            <w:vAlign w:val="center"/>
          </w:tcPr>
          <w:p w14:paraId="0421766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w:t>
            </w:r>
          </w:p>
        </w:tc>
        <w:tc>
          <w:tcPr>
            <w:tcW w:w="980" w:type="dxa"/>
            <w:tcBorders>
              <w:top w:val="single" w:sz="6" w:space="0" w:color="auto"/>
              <w:bottom w:val="single" w:sz="6" w:space="0" w:color="auto"/>
            </w:tcBorders>
            <w:vAlign w:val="center"/>
          </w:tcPr>
          <w:p w14:paraId="12C898B4"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204</w:t>
            </w:r>
          </w:p>
        </w:tc>
        <w:tc>
          <w:tcPr>
            <w:tcW w:w="1220" w:type="dxa"/>
            <w:tcBorders>
              <w:top w:val="single" w:sz="6" w:space="0" w:color="auto"/>
              <w:bottom w:val="single" w:sz="6" w:space="0" w:color="auto"/>
            </w:tcBorders>
            <w:vAlign w:val="center"/>
          </w:tcPr>
          <w:p w14:paraId="3496DCDA"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462D7166" w14:textId="77777777" w:rsidTr="00BF23BC">
        <w:trPr>
          <w:cantSplit/>
          <w:trHeight w:val="262"/>
          <w:jc w:val="center"/>
        </w:trPr>
        <w:tc>
          <w:tcPr>
            <w:tcW w:w="4680" w:type="dxa"/>
            <w:tcBorders>
              <w:top w:val="single" w:sz="6" w:space="0" w:color="auto"/>
              <w:bottom w:val="single" w:sz="6" w:space="0" w:color="auto"/>
            </w:tcBorders>
            <w:vAlign w:val="center"/>
          </w:tcPr>
          <w:p w14:paraId="0779E2E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Science Endorsement</w:t>
            </w:r>
          </w:p>
        </w:tc>
        <w:tc>
          <w:tcPr>
            <w:tcW w:w="3600" w:type="dxa"/>
            <w:tcBorders>
              <w:top w:val="single" w:sz="6" w:space="0" w:color="auto"/>
              <w:bottom w:val="single" w:sz="6" w:space="0" w:color="auto"/>
            </w:tcBorders>
            <w:vAlign w:val="center"/>
          </w:tcPr>
          <w:p w14:paraId="6A019E3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Science</w:t>
            </w:r>
          </w:p>
        </w:tc>
        <w:tc>
          <w:tcPr>
            <w:tcW w:w="980" w:type="dxa"/>
            <w:tcBorders>
              <w:top w:val="single" w:sz="6" w:space="0" w:color="auto"/>
              <w:bottom w:val="single" w:sz="6" w:space="0" w:color="auto"/>
            </w:tcBorders>
            <w:vAlign w:val="center"/>
          </w:tcPr>
          <w:p w14:paraId="5B207575"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221</w:t>
            </w:r>
          </w:p>
        </w:tc>
        <w:tc>
          <w:tcPr>
            <w:tcW w:w="1220" w:type="dxa"/>
            <w:tcBorders>
              <w:top w:val="single" w:sz="6" w:space="0" w:color="auto"/>
              <w:bottom w:val="single" w:sz="6" w:space="0" w:color="auto"/>
            </w:tcBorders>
            <w:vAlign w:val="center"/>
          </w:tcPr>
          <w:p w14:paraId="0746E78B"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3B8C47E" w14:textId="77777777" w:rsidTr="00BF23BC">
        <w:trPr>
          <w:cantSplit/>
          <w:trHeight w:val="262"/>
          <w:jc w:val="center"/>
        </w:trPr>
        <w:tc>
          <w:tcPr>
            <w:tcW w:w="4680" w:type="dxa"/>
            <w:tcBorders>
              <w:top w:val="single" w:sz="6" w:space="0" w:color="auto"/>
              <w:bottom w:val="single" w:sz="6" w:space="0" w:color="auto"/>
            </w:tcBorders>
            <w:vAlign w:val="center"/>
          </w:tcPr>
          <w:p w14:paraId="58642ED8"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and Science Endorsement</w:t>
            </w:r>
          </w:p>
        </w:tc>
        <w:tc>
          <w:tcPr>
            <w:tcW w:w="3600" w:type="dxa"/>
            <w:tcBorders>
              <w:top w:val="single" w:sz="6" w:space="0" w:color="auto"/>
              <w:bottom w:val="single" w:sz="6" w:space="0" w:color="auto"/>
            </w:tcBorders>
            <w:vAlign w:val="center"/>
          </w:tcPr>
          <w:p w14:paraId="1665F7AD"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 and Science</w:t>
            </w:r>
          </w:p>
        </w:tc>
        <w:tc>
          <w:tcPr>
            <w:tcW w:w="980" w:type="dxa"/>
            <w:tcBorders>
              <w:top w:val="single" w:sz="6" w:space="0" w:color="auto"/>
              <w:bottom w:val="single" w:sz="6" w:space="0" w:color="auto"/>
            </w:tcBorders>
            <w:vAlign w:val="center"/>
          </w:tcPr>
          <w:p w14:paraId="60DB6E34"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238</w:t>
            </w:r>
          </w:p>
        </w:tc>
        <w:tc>
          <w:tcPr>
            <w:tcW w:w="1220" w:type="dxa"/>
            <w:tcBorders>
              <w:top w:val="single" w:sz="6" w:space="0" w:color="auto"/>
              <w:bottom w:val="single" w:sz="6" w:space="0" w:color="auto"/>
            </w:tcBorders>
            <w:vAlign w:val="center"/>
          </w:tcPr>
          <w:p w14:paraId="5D1FB03C"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87DF922" w14:textId="77777777" w:rsidTr="00BF23BC">
        <w:trPr>
          <w:cantSplit/>
          <w:trHeight w:val="262"/>
          <w:jc w:val="center"/>
        </w:trPr>
        <w:tc>
          <w:tcPr>
            <w:tcW w:w="4680" w:type="dxa"/>
            <w:tcBorders>
              <w:top w:val="single" w:sz="6" w:space="0" w:color="auto"/>
              <w:bottom w:val="single" w:sz="6" w:space="0" w:color="auto"/>
            </w:tcBorders>
            <w:vAlign w:val="center"/>
          </w:tcPr>
          <w:p w14:paraId="0256CF53"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Endorsement</w:t>
            </w:r>
          </w:p>
        </w:tc>
        <w:tc>
          <w:tcPr>
            <w:tcW w:w="3600" w:type="dxa"/>
            <w:tcBorders>
              <w:top w:val="single" w:sz="6" w:space="0" w:color="auto"/>
              <w:bottom w:val="single" w:sz="6" w:space="0" w:color="auto"/>
            </w:tcBorders>
            <w:vAlign w:val="center"/>
          </w:tcPr>
          <w:p w14:paraId="575C437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w:t>
            </w:r>
          </w:p>
        </w:tc>
        <w:tc>
          <w:tcPr>
            <w:tcW w:w="980" w:type="dxa"/>
            <w:tcBorders>
              <w:top w:val="single" w:sz="6" w:space="0" w:color="auto"/>
              <w:bottom w:val="single" w:sz="6" w:space="0" w:color="auto"/>
            </w:tcBorders>
            <w:vAlign w:val="center"/>
          </w:tcPr>
          <w:p w14:paraId="09945146"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255</w:t>
            </w:r>
          </w:p>
        </w:tc>
        <w:tc>
          <w:tcPr>
            <w:tcW w:w="1220" w:type="dxa"/>
            <w:tcBorders>
              <w:top w:val="single" w:sz="6" w:space="0" w:color="auto"/>
              <w:bottom w:val="single" w:sz="6" w:space="0" w:color="auto"/>
            </w:tcBorders>
            <w:vAlign w:val="center"/>
          </w:tcPr>
          <w:p w14:paraId="19FEA14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107124BF" w14:textId="77777777" w:rsidTr="00BF23BC">
        <w:trPr>
          <w:cantSplit/>
          <w:trHeight w:val="262"/>
          <w:jc w:val="center"/>
        </w:trPr>
        <w:tc>
          <w:tcPr>
            <w:tcW w:w="4680" w:type="dxa"/>
            <w:tcBorders>
              <w:top w:val="single" w:sz="6" w:space="0" w:color="auto"/>
              <w:bottom w:val="single" w:sz="6" w:space="0" w:color="auto"/>
            </w:tcBorders>
            <w:vAlign w:val="center"/>
          </w:tcPr>
          <w:p w14:paraId="73CB6D1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Science Endorsement</w:t>
            </w:r>
          </w:p>
        </w:tc>
        <w:tc>
          <w:tcPr>
            <w:tcW w:w="3600" w:type="dxa"/>
            <w:tcBorders>
              <w:top w:val="single" w:sz="6" w:space="0" w:color="auto"/>
              <w:bottom w:val="single" w:sz="6" w:space="0" w:color="auto"/>
            </w:tcBorders>
            <w:vAlign w:val="center"/>
          </w:tcPr>
          <w:p w14:paraId="5E25AA41"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Science</w:t>
            </w:r>
          </w:p>
        </w:tc>
        <w:tc>
          <w:tcPr>
            <w:tcW w:w="980" w:type="dxa"/>
            <w:tcBorders>
              <w:top w:val="single" w:sz="6" w:space="0" w:color="auto"/>
              <w:bottom w:val="single" w:sz="6" w:space="0" w:color="auto"/>
            </w:tcBorders>
            <w:vAlign w:val="center"/>
          </w:tcPr>
          <w:p w14:paraId="66016CC8"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272</w:t>
            </w:r>
          </w:p>
        </w:tc>
        <w:tc>
          <w:tcPr>
            <w:tcW w:w="1220" w:type="dxa"/>
            <w:tcBorders>
              <w:top w:val="single" w:sz="6" w:space="0" w:color="auto"/>
              <w:bottom w:val="single" w:sz="6" w:space="0" w:color="auto"/>
            </w:tcBorders>
            <w:vAlign w:val="center"/>
          </w:tcPr>
          <w:p w14:paraId="5FB72772"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16739616" w14:textId="77777777" w:rsidTr="00BF23BC">
        <w:trPr>
          <w:cantSplit/>
          <w:trHeight w:val="262"/>
          <w:jc w:val="center"/>
        </w:trPr>
        <w:tc>
          <w:tcPr>
            <w:tcW w:w="4680" w:type="dxa"/>
            <w:tcBorders>
              <w:top w:val="single" w:sz="6" w:space="0" w:color="auto"/>
              <w:bottom w:val="single" w:sz="6" w:space="0" w:color="auto"/>
            </w:tcBorders>
            <w:vAlign w:val="center"/>
          </w:tcPr>
          <w:p w14:paraId="5F9B6F2E"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and Science Endorsement</w:t>
            </w:r>
          </w:p>
        </w:tc>
        <w:tc>
          <w:tcPr>
            <w:tcW w:w="3600" w:type="dxa"/>
            <w:tcBorders>
              <w:top w:val="single" w:sz="6" w:space="0" w:color="auto"/>
              <w:bottom w:val="single" w:sz="6" w:space="0" w:color="auto"/>
            </w:tcBorders>
            <w:vAlign w:val="center"/>
          </w:tcPr>
          <w:p w14:paraId="69050F9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 and Science</w:t>
            </w:r>
          </w:p>
        </w:tc>
        <w:tc>
          <w:tcPr>
            <w:tcW w:w="980" w:type="dxa"/>
            <w:tcBorders>
              <w:top w:val="single" w:sz="6" w:space="0" w:color="auto"/>
              <w:bottom w:val="single" w:sz="6" w:space="0" w:color="auto"/>
            </w:tcBorders>
            <w:vAlign w:val="center"/>
          </w:tcPr>
          <w:p w14:paraId="02346343"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289</w:t>
            </w:r>
          </w:p>
        </w:tc>
        <w:tc>
          <w:tcPr>
            <w:tcW w:w="1220" w:type="dxa"/>
            <w:tcBorders>
              <w:top w:val="single" w:sz="6" w:space="0" w:color="auto"/>
              <w:bottom w:val="single" w:sz="6" w:space="0" w:color="auto"/>
            </w:tcBorders>
            <w:vAlign w:val="center"/>
          </w:tcPr>
          <w:p w14:paraId="2ED0AC6D"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5C81F87" w14:textId="77777777" w:rsidTr="00BF23BC">
        <w:trPr>
          <w:cantSplit/>
          <w:trHeight w:val="262"/>
          <w:jc w:val="center"/>
        </w:trPr>
        <w:tc>
          <w:tcPr>
            <w:tcW w:w="4680" w:type="dxa"/>
            <w:tcBorders>
              <w:top w:val="single" w:sz="6" w:space="0" w:color="auto"/>
              <w:bottom w:val="single" w:sz="6" w:space="0" w:color="auto"/>
            </w:tcBorders>
            <w:vAlign w:val="center"/>
          </w:tcPr>
          <w:p w14:paraId="6B519538"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Endorsement</w:t>
            </w:r>
          </w:p>
        </w:tc>
        <w:tc>
          <w:tcPr>
            <w:tcW w:w="3600" w:type="dxa"/>
            <w:tcBorders>
              <w:top w:val="single" w:sz="6" w:space="0" w:color="auto"/>
              <w:bottom w:val="single" w:sz="6" w:space="0" w:color="auto"/>
            </w:tcBorders>
            <w:vAlign w:val="center"/>
          </w:tcPr>
          <w:p w14:paraId="33D66D4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w:t>
            </w:r>
          </w:p>
        </w:tc>
        <w:tc>
          <w:tcPr>
            <w:tcW w:w="980" w:type="dxa"/>
            <w:tcBorders>
              <w:top w:val="single" w:sz="6" w:space="0" w:color="auto"/>
              <w:bottom w:val="single" w:sz="6" w:space="0" w:color="auto"/>
            </w:tcBorders>
            <w:vAlign w:val="center"/>
          </w:tcPr>
          <w:p w14:paraId="442AC782"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306</w:t>
            </w:r>
          </w:p>
        </w:tc>
        <w:tc>
          <w:tcPr>
            <w:tcW w:w="1220" w:type="dxa"/>
            <w:tcBorders>
              <w:top w:val="single" w:sz="6" w:space="0" w:color="auto"/>
              <w:bottom w:val="single" w:sz="6" w:space="0" w:color="auto"/>
            </w:tcBorders>
            <w:vAlign w:val="center"/>
          </w:tcPr>
          <w:p w14:paraId="38349F1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4E1221F0" w14:textId="77777777" w:rsidTr="00BF23BC">
        <w:trPr>
          <w:cantSplit/>
          <w:trHeight w:val="262"/>
          <w:jc w:val="center"/>
        </w:trPr>
        <w:tc>
          <w:tcPr>
            <w:tcW w:w="4680" w:type="dxa"/>
            <w:tcBorders>
              <w:top w:val="single" w:sz="6" w:space="0" w:color="auto"/>
              <w:bottom w:val="single" w:sz="6" w:space="0" w:color="auto"/>
            </w:tcBorders>
            <w:vAlign w:val="center"/>
          </w:tcPr>
          <w:p w14:paraId="796E66A4"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Science Endorsement</w:t>
            </w:r>
          </w:p>
        </w:tc>
        <w:tc>
          <w:tcPr>
            <w:tcW w:w="3600" w:type="dxa"/>
            <w:tcBorders>
              <w:top w:val="single" w:sz="6" w:space="0" w:color="auto"/>
              <w:bottom w:val="single" w:sz="6" w:space="0" w:color="auto"/>
            </w:tcBorders>
            <w:vAlign w:val="center"/>
          </w:tcPr>
          <w:p w14:paraId="1B64914C"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Science</w:t>
            </w:r>
          </w:p>
        </w:tc>
        <w:tc>
          <w:tcPr>
            <w:tcW w:w="980" w:type="dxa"/>
            <w:tcBorders>
              <w:top w:val="single" w:sz="6" w:space="0" w:color="auto"/>
              <w:bottom w:val="single" w:sz="6" w:space="0" w:color="auto"/>
            </w:tcBorders>
            <w:vAlign w:val="center"/>
          </w:tcPr>
          <w:p w14:paraId="7C26E3DA"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323</w:t>
            </w:r>
          </w:p>
        </w:tc>
        <w:tc>
          <w:tcPr>
            <w:tcW w:w="1220" w:type="dxa"/>
            <w:tcBorders>
              <w:top w:val="single" w:sz="6" w:space="0" w:color="auto"/>
              <w:bottom w:val="single" w:sz="6" w:space="0" w:color="auto"/>
            </w:tcBorders>
            <w:vAlign w:val="center"/>
          </w:tcPr>
          <w:p w14:paraId="7B001AD4"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7A04D1C9" w14:textId="77777777" w:rsidTr="00BF23BC">
        <w:trPr>
          <w:cantSplit/>
          <w:trHeight w:val="262"/>
          <w:jc w:val="center"/>
        </w:trPr>
        <w:tc>
          <w:tcPr>
            <w:tcW w:w="4680" w:type="dxa"/>
            <w:tcBorders>
              <w:top w:val="single" w:sz="6" w:space="0" w:color="auto"/>
              <w:bottom w:val="single" w:sz="6" w:space="0" w:color="auto"/>
            </w:tcBorders>
            <w:vAlign w:val="center"/>
          </w:tcPr>
          <w:p w14:paraId="28ACD5D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and Science Endorsement</w:t>
            </w:r>
          </w:p>
        </w:tc>
        <w:tc>
          <w:tcPr>
            <w:tcW w:w="3600" w:type="dxa"/>
            <w:tcBorders>
              <w:top w:val="single" w:sz="6" w:space="0" w:color="auto"/>
              <w:bottom w:val="single" w:sz="6" w:space="0" w:color="auto"/>
            </w:tcBorders>
            <w:vAlign w:val="center"/>
          </w:tcPr>
          <w:p w14:paraId="0993A6C5"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 and Science</w:t>
            </w:r>
          </w:p>
        </w:tc>
        <w:tc>
          <w:tcPr>
            <w:tcW w:w="980" w:type="dxa"/>
            <w:tcBorders>
              <w:top w:val="single" w:sz="6" w:space="0" w:color="auto"/>
              <w:bottom w:val="single" w:sz="6" w:space="0" w:color="auto"/>
            </w:tcBorders>
            <w:vAlign w:val="center"/>
          </w:tcPr>
          <w:p w14:paraId="00718001"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340</w:t>
            </w:r>
          </w:p>
        </w:tc>
        <w:tc>
          <w:tcPr>
            <w:tcW w:w="1220" w:type="dxa"/>
            <w:tcBorders>
              <w:top w:val="single" w:sz="6" w:space="0" w:color="auto"/>
              <w:bottom w:val="single" w:sz="6" w:space="0" w:color="auto"/>
            </w:tcBorders>
            <w:vAlign w:val="center"/>
          </w:tcPr>
          <w:p w14:paraId="1D484ED4"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FC272C7" w14:textId="77777777" w:rsidTr="00BF23BC">
        <w:trPr>
          <w:cantSplit/>
          <w:trHeight w:val="262"/>
          <w:jc w:val="center"/>
        </w:trPr>
        <w:tc>
          <w:tcPr>
            <w:tcW w:w="4680" w:type="dxa"/>
            <w:tcBorders>
              <w:top w:val="single" w:sz="6" w:space="0" w:color="auto"/>
              <w:bottom w:val="single" w:sz="6" w:space="0" w:color="auto"/>
            </w:tcBorders>
            <w:vAlign w:val="center"/>
          </w:tcPr>
          <w:p w14:paraId="25F10F4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Endorsement</w:t>
            </w:r>
          </w:p>
        </w:tc>
        <w:tc>
          <w:tcPr>
            <w:tcW w:w="3600" w:type="dxa"/>
            <w:tcBorders>
              <w:top w:val="single" w:sz="6" w:space="0" w:color="auto"/>
              <w:bottom w:val="single" w:sz="6" w:space="0" w:color="auto"/>
            </w:tcBorders>
            <w:vAlign w:val="center"/>
          </w:tcPr>
          <w:p w14:paraId="2BE3232E" w14:textId="77777777" w:rsidR="00BF23BC" w:rsidRPr="000E16CD" w:rsidRDefault="00BF23BC" w:rsidP="009B669B">
            <w:pPr>
              <w:rPr>
                <w:rFonts w:ascii="Bookman Old Style" w:hAnsi="Bookman Old Style" w:cs="Arial"/>
                <w:snapToGrid w:val="0"/>
                <w:color w:val="000000"/>
                <w:sz w:val="22"/>
                <w:szCs w:val="22"/>
              </w:rPr>
            </w:pPr>
            <w:bookmarkStart w:id="593" w:name="OLE_LINK10"/>
            <w:r w:rsidRPr="000E16CD">
              <w:rPr>
                <w:rFonts w:ascii="Bookman Old Style" w:hAnsi="Bookman Old Style" w:cs="Arial"/>
                <w:snapToGrid w:val="0"/>
                <w:color w:val="000000"/>
                <w:sz w:val="22"/>
                <w:szCs w:val="22"/>
              </w:rPr>
              <w:t>Regents Diploma with AD&amp;Honors&amp;Career Ed Math</w:t>
            </w:r>
            <w:bookmarkEnd w:id="593"/>
          </w:p>
        </w:tc>
        <w:tc>
          <w:tcPr>
            <w:tcW w:w="980" w:type="dxa"/>
            <w:tcBorders>
              <w:top w:val="single" w:sz="6" w:space="0" w:color="auto"/>
              <w:bottom w:val="single" w:sz="6" w:space="0" w:color="auto"/>
            </w:tcBorders>
            <w:vAlign w:val="center"/>
          </w:tcPr>
          <w:p w14:paraId="43C96B23"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357</w:t>
            </w:r>
          </w:p>
        </w:tc>
        <w:tc>
          <w:tcPr>
            <w:tcW w:w="1220" w:type="dxa"/>
            <w:tcBorders>
              <w:top w:val="single" w:sz="6" w:space="0" w:color="auto"/>
              <w:bottom w:val="single" w:sz="6" w:space="0" w:color="auto"/>
            </w:tcBorders>
            <w:vAlign w:val="center"/>
          </w:tcPr>
          <w:p w14:paraId="211FE5DF"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2EBA70D0" w14:textId="77777777" w:rsidTr="00BF23BC">
        <w:trPr>
          <w:cantSplit/>
          <w:trHeight w:val="262"/>
          <w:jc w:val="center"/>
        </w:trPr>
        <w:tc>
          <w:tcPr>
            <w:tcW w:w="4680" w:type="dxa"/>
            <w:tcBorders>
              <w:top w:val="single" w:sz="6" w:space="0" w:color="auto"/>
              <w:bottom w:val="single" w:sz="6" w:space="0" w:color="auto"/>
            </w:tcBorders>
            <w:vAlign w:val="center"/>
          </w:tcPr>
          <w:p w14:paraId="41BA232B"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Science Endorsement</w:t>
            </w:r>
          </w:p>
        </w:tc>
        <w:tc>
          <w:tcPr>
            <w:tcW w:w="3600" w:type="dxa"/>
            <w:tcBorders>
              <w:top w:val="single" w:sz="6" w:space="0" w:color="auto"/>
              <w:bottom w:val="single" w:sz="6" w:space="0" w:color="auto"/>
            </w:tcBorders>
            <w:vAlign w:val="center"/>
          </w:tcPr>
          <w:p w14:paraId="1CE41186"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AD&amp;Honors&amp;Career Ed Science</w:t>
            </w:r>
          </w:p>
        </w:tc>
        <w:tc>
          <w:tcPr>
            <w:tcW w:w="980" w:type="dxa"/>
            <w:tcBorders>
              <w:top w:val="single" w:sz="6" w:space="0" w:color="auto"/>
              <w:bottom w:val="single" w:sz="6" w:space="0" w:color="auto"/>
            </w:tcBorders>
            <w:vAlign w:val="center"/>
          </w:tcPr>
          <w:p w14:paraId="7481008B"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374</w:t>
            </w:r>
          </w:p>
        </w:tc>
        <w:tc>
          <w:tcPr>
            <w:tcW w:w="1220" w:type="dxa"/>
            <w:tcBorders>
              <w:top w:val="single" w:sz="6" w:space="0" w:color="auto"/>
              <w:bottom w:val="single" w:sz="6" w:space="0" w:color="auto"/>
            </w:tcBorders>
            <w:vAlign w:val="center"/>
          </w:tcPr>
          <w:p w14:paraId="13FEBD8C"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246D3D0" w14:textId="77777777" w:rsidTr="00BF23BC">
        <w:trPr>
          <w:cantSplit/>
          <w:trHeight w:val="262"/>
          <w:jc w:val="center"/>
        </w:trPr>
        <w:tc>
          <w:tcPr>
            <w:tcW w:w="4680" w:type="dxa"/>
            <w:tcBorders>
              <w:top w:val="single" w:sz="6" w:space="0" w:color="auto"/>
              <w:bottom w:val="single" w:sz="6" w:space="0" w:color="auto"/>
            </w:tcBorders>
            <w:vAlign w:val="center"/>
          </w:tcPr>
          <w:p w14:paraId="4186A3F2"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and Science Endorsement</w:t>
            </w:r>
          </w:p>
        </w:tc>
        <w:tc>
          <w:tcPr>
            <w:tcW w:w="3600" w:type="dxa"/>
            <w:tcBorders>
              <w:top w:val="single" w:sz="6" w:space="0" w:color="auto"/>
              <w:bottom w:val="single" w:sz="6" w:space="0" w:color="auto"/>
            </w:tcBorders>
            <w:vAlign w:val="center"/>
          </w:tcPr>
          <w:p w14:paraId="654C4039"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AD&amp;Honors&amp;Career Ed Math and Science</w:t>
            </w:r>
          </w:p>
        </w:tc>
        <w:tc>
          <w:tcPr>
            <w:tcW w:w="980" w:type="dxa"/>
            <w:tcBorders>
              <w:top w:val="single" w:sz="6" w:space="0" w:color="auto"/>
              <w:bottom w:val="single" w:sz="6" w:space="0" w:color="auto"/>
            </w:tcBorders>
            <w:vAlign w:val="center"/>
          </w:tcPr>
          <w:p w14:paraId="3948A539"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391</w:t>
            </w:r>
          </w:p>
        </w:tc>
        <w:tc>
          <w:tcPr>
            <w:tcW w:w="1220" w:type="dxa"/>
            <w:tcBorders>
              <w:top w:val="single" w:sz="6" w:space="0" w:color="auto"/>
              <w:bottom w:val="single" w:sz="6" w:space="0" w:color="auto"/>
            </w:tcBorders>
            <w:vAlign w:val="center"/>
          </w:tcPr>
          <w:p w14:paraId="32F73F5E"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BF23BC" w:rsidRPr="000E16CD" w14:paraId="50AC6D7F" w14:textId="77777777" w:rsidTr="00BF23BC">
        <w:trPr>
          <w:cantSplit/>
          <w:trHeight w:val="262"/>
          <w:jc w:val="center"/>
        </w:trPr>
        <w:tc>
          <w:tcPr>
            <w:tcW w:w="4680" w:type="dxa"/>
            <w:tcBorders>
              <w:top w:val="single" w:sz="6" w:space="0" w:color="auto"/>
              <w:bottom w:val="single" w:sz="6" w:space="0" w:color="auto"/>
            </w:tcBorders>
            <w:vAlign w:val="center"/>
          </w:tcPr>
          <w:p w14:paraId="0238A42A"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3600" w:type="dxa"/>
            <w:tcBorders>
              <w:top w:val="single" w:sz="6" w:space="0" w:color="auto"/>
              <w:bottom w:val="single" w:sz="6" w:space="0" w:color="auto"/>
            </w:tcBorders>
            <w:vAlign w:val="center"/>
          </w:tcPr>
          <w:p w14:paraId="51FE8B51" w14:textId="77777777" w:rsidR="00BF23BC" w:rsidRPr="000E16CD" w:rsidRDefault="00BF23BC" w:rsidP="00F17F00">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980" w:type="dxa"/>
            <w:tcBorders>
              <w:top w:val="single" w:sz="6" w:space="0" w:color="auto"/>
              <w:bottom w:val="single" w:sz="6" w:space="0" w:color="auto"/>
            </w:tcBorders>
            <w:vAlign w:val="center"/>
          </w:tcPr>
          <w:p w14:paraId="2D3374C7"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119</w:t>
            </w:r>
          </w:p>
        </w:tc>
        <w:tc>
          <w:tcPr>
            <w:tcW w:w="1220" w:type="dxa"/>
            <w:tcBorders>
              <w:top w:val="single" w:sz="6" w:space="0" w:color="auto"/>
              <w:bottom w:val="single" w:sz="6" w:space="0" w:color="auto"/>
            </w:tcBorders>
            <w:vAlign w:val="center"/>
          </w:tcPr>
          <w:p w14:paraId="2A13B250"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BF23BC" w:rsidRPr="000E16CD" w14:paraId="43B7B664" w14:textId="77777777" w:rsidTr="00BF23BC">
        <w:trPr>
          <w:cantSplit/>
          <w:trHeight w:val="262"/>
          <w:jc w:val="center"/>
        </w:trPr>
        <w:tc>
          <w:tcPr>
            <w:tcW w:w="4680" w:type="dxa"/>
            <w:tcBorders>
              <w:top w:val="single" w:sz="6" w:space="0" w:color="auto"/>
              <w:bottom w:val="single" w:sz="6" w:space="0" w:color="auto"/>
            </w:tcBorders>
            <w:vAlign w:val="center"/>
          </w:tcPr>
          <w:p w14:paraId="01F17117" w14:textId="77777777" w:rsidR="00BF23BC" w:rsidRPr="000E16CD" w:rsidRDefault="00BF23BC"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3600" w:type="dxa"/>
            <w:tcBorders>
              <w:top w:val="single" w:sz="6" w:space="0" w:color="auto"/>
              <w:bottom w:val="single" w:sz="6" w:space="0" w:color="auto"/>
            </w:tcBorders>
            <w:vAlign w:val="center"/>
          </w:tcPr>
          <w:p w14:paraId="268C2B91" w14:textId="77777777" w:rsidR="00BF23BC" w:rsidRPr="000E16CD" w:rsidRDefault="00BF23BC" w:rsidP="00F17F00">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980" w:type="dxa"/>
            <w:tcBorders>
              <w:top w:val="single" w:sz="6" w:space="0" w:color="auto"/>
              <w:bottom w:val="single" w:sz="6" w:space="0" w:color="auto"/>
            </w:tcBorders>
            <w:vAlign w:val="center"/>
          </w:tcPr>
          <w:p w14:paraId="6A701398" w14:textId="77777777" w:rsidR="00BF23BC" w:rsidRPr="000E16CD" w:rsidRDefault="00BF23BC"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w:t>
            </w:r>
          </w:p>
        </w:tc>
        <w:tc>
          <w:tcPr>
            <w:tcW w:w="1220" w:type="dxa"/>
            <w:tcBorders>
              <w:top w:val="single" w:sz="6" w:space="0" w:color="auto"/>
              <w:bottom w:val="single" w:sz="6" w:space="0" w:color="auto"/>
            </w:tcBorders>
            <w:vAlign w:val="center"/>
          </w:tcPr>
          <w:p w14:paraId="68ACAEB8" w14:textId="77777777" w:rsidR="00BF23BC" w:rsidRPr="000E16CD" w:rsidRDefault="00BF23BC" w:rsidP="00BF23BC">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bl>
    <w:p w14:paraId="79DCE33B" w14:textId="77777777" w:rsidR="00346686" w:rsidRPr="000E16CD" w:rsidRDefault="00346686" w:rsidP="00BF23BC">
      <w:pPr>
        <w:pStyle w:val="Body"/>
        <w:spacing w:before="0"/>
        <w:ind w:left="-180" w:right="-180" w:firstLine="0"/>
        <w:rPr>
          <w:sz w:val="20"/>
        </w:rPr>
      </w:pPr>
      <w:bookmarkStart w:id="594" w:name="_Toc335315442"/>
      <w:r w:rsidRPr="000E16CD">
        <w:rPr>
          <w:sz w:val="20"/>
        </w:rPr>
        <w:t>*068 can only be used for general-education students who entered high school prior to 2008 or certain students with disabilities</w:t>
      </w:r>
      <w:r w:rsidRPr="00B805A2">
        <w:rPr>
          <w:sz w:val="20"/>
        </w:rPr>
        <w:t>, English language learners</w:t>
      </w:r>
      <w:r w:rsidR="00805413" w:rsidRPr="00B805A2">
        <w:rPr>
          <w:sz w:val="20"/>
        </w:rPr>
        <w:t>/Multilingual learners</w:t>
      </w:r>
      <w:r w:rsidRPr="00B805A2">
        <w:rPr>
          <w:sz w:val="20"/>
        </w:rPr>
        <w:t>,</w:t>
      </w:r>
      <w:r w:rsidRPr="000E16CD">
        <w:rPr>
          <w:sz w:val="20"/>
        </w:rPr>
        <w:t xml:space="preserve"> or students working towards a diploma with CTE endorsement. For more information, see </w:t>
      </w:r>
      <w:hyperlink r:id="rId120" w:history="1">
        <w:r w:rsidRPr="000E16CD">
          <w:rPr>
            <w:rStyle w:val="Hyperlink"/>
            <w:sz w:val="20"/>
          </w:rPr>
          <w:t>http://www.p12.nysed.gov/ciai/gradreq/CurrentDiplomaCredentialSummary.pdf</w:t>
        </w:r>
      </w:hyperlink>
      <w:r w:rsidRPr="000E16CD">
        <w:rPr>
          <w:sz w:val="20"/>
        </w:rPr>
        <w:t>.</w:t>
      </w:r>
    </w:p>
    <w:p w14:paraId="2A064486" w14:textId="77777777" w:rsidR="00070F02" w:rsidRPr="000E16CD" w:rsidRDefault="00346686" w:rsidP="00BF23BC">
      <w:pPr>
        <w:pStyle w:val="Body"/>
        <w:spacing w:before="0"/>
        <w:ind w:left="-180" w:right="-180" w:firstLine="0"/>
        <w:rPr>
          <w:sz w:val="20"/>
        </w:rPr>
      </w:pPr>
      <w:r w:rsidRPr="000E16CD">
        <w:rPr>
          <w:sz w:val="20"/>
        </w:rPr>
        <w:t>*</w:t>
      </w:r>
      <w:r w:rsidR="00070F02" w:rsidRPr="000E16CD">
        <w:rPr>
          <w:sz w:val="20"/>
        </w:rPr>
        <w:t>*085 can only be used for students who earned an IEP diploma prior to July 1, 2013.</w:t>
      </w:r>
    </w:p>
    <w:p w14:paraId="4D7F8658" w14:textId="77777777" w:rsidR="00450973" w:rsidRPr="000E16CD" w:rsidRDefault="00450973" w:rsidP="00450973">
      <w:pPr>
        <w:pStyle w:val="Body"/>
      </w:pPr>
      <w:r w:rsidRPr="000E16CD">
        <w:t xml:space="preserve">For information about credential types, see Commissioner’s Regulations at: </w:t>
      </w:r>
      <w:hyperlink r:id="rId121" w:anchor="diplomatypes" w:history="1">
        <w:r w:rsidRPr="000E16CD">
          <w:rPr>
            <w:rStyle w:val="Hyperlink"/>
          </w:rPr>
          <w:t>http://www.p12.nysed.gov/part100/pages/1005.html#diplomatypes</w:t>
        </w:r>
      </w:hyperlink>
      <w:r w:rsidRPr="000E16CD">
        <w:t>.</w:t>
      </w:r>
    </w:p>
    <w:p w14:paraId="3051CA9E" w14:textId="77777777" w:rsidR="00450973" w:rsidRPr="000E16CD" w:rsidRDefault="00450973" w:rsidP="00450973">
      <w:pPr>
        <w:pStyle w:val="Body"/>
      </w:pPr>
    </w:p>
    <w:p w14:paraId="4CD6D169" w14:textId="77777777" w:rsidR="00713444" w:rsidRPr="000E16CD" w:rsidRDefault="004D58E2" w:rsidP="008A47D1">
      <w:pPr>
        <w:pStyle w:val="Heading2"/>
        <w:jc w:val="center"/>
      </w:pPr>
      <w:r w:rsidRPr="000E16CD">
        <w:br w:type="page"/>
      </w:r>
      <w:bookmarkStart w:id="595" w:name="_Toc500488455"/>
      <w:r w:rsidR="00713444" w:rsidRPr="000E16CD">
        <w:t>Credit GPA Codes</w:t>
      </w:r>
      <w:bookmarkEnd w:id="595"/>
    </w:p>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05"/>
      </w:tblGrid>
      <w:tr w:rsidR="00713444" w:rsidRPr="000E16CD" w14:paraId="0ECF2D8A" w14:textId="77777777" w:rsidTr="00246F7E">
        <w:trPr>
          <w:trHeight w:val="304"/>
        </w:trPr>
        <w:tc>
          <w:tcPr>
            <w:tcW w:w="2905" w:type="dxa"/>
            <w:shd w:val="clear" w:color="auto" w:fill="D9D9D9"/>
          </w:tcPr>
          <w:p w14:paraId="682C83F5" w14:textId="77777777" w:rsidR="00713444" w:rsidRPr="000E16CD" w:rsidRDefault="00713444" w:rsidP="00246F7E">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r>
      <w:tr w:rsidR="00713444" w:rsidRPr="000E16CD" w14:paraId="15F4BD29" w14:textId="77777777" w:rsidTr="00246F7E">
        <w:trPr>
          <w:trHeight w:val="266"/>
        </w:trPr>
        <w:tc>
          <w:tcPr>
            <w:tcW w:w="2905" w:type="dxa"/>
          </w:tcPr>
          <w:p w14:paraId="3D12D150"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TOTAL </w:t>
            </w:r>
          </w:p>
        </w:tc>
      </w:tr>
      <w:tr w:rsidR="00713444" w:rsidRPr="000E16CD" w14:paraId="2F3BAE16" w14:textId="77777777" w:rsidTr="00246F7E">
        <w:trPr>
          <w:trHeight w:val="266"/>
        </w:trPr>
        <w:tc>
          <w:tcPr>
            <w:tcW w:w="2905" w:type="dxa"/>
          </w:tcPr>
          <w:p w14:paraId="6909923A"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MATH</w:t>
            </w:r>
          </w:p>
        </w:tc>
      </w:tr>
      <w:tr w:rsidR="00713444" w:rsidRPr="000E16CD" w14:paraId="4BCE7814" w14:textId="77777777" w:rsidTr="00246F7E">
        <w:trPr>
          <w:trHeight w:val="266"/>
        </w:trPr>
        <w:tc>
          <w:tcPr>
            <w:tcW w:w="2905" w:type="dxa"/>
          </w:tcPr>
          <w:p w14:paraId="1F9254DD"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ELA</w:t>
            </w:r>
          </w:p>
        </w:tc>
      </w:tr>
      <w:tr w:rsidR="00713444" w:rsidRPr="000E16CD" w14:paraId="459D4BE7" w14:textId="77777777" w:rsidTr="00246F7E">
        <w:trPr>
          <w:trHeight w:val="266"/>
        </w:trPr>
        <w:tc>
          <w:tcPr>
            <w:tcW w:w="2905" w:type="dxa"/>
          </w:tcPr>
          <w:p w14:paraId="4AE17048"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SCIENCE</w:t>
            </w:r>
          </w:p>
        </w:tc>
      </w:tr>
      <w:tr w:rsidR="00713444" w:rsidRPr="000E16CD" w14:paraId="45EB16E6" w14:textId="77777777" w:rsidTr="00246F7E">
        <w:trPr>
          <w:trHeight w:val="266"/>
        </w:trPr>
        <w:tc>
          <w:tcPr>
            <w:tcW w:w="2905" w:type="dxa"/>
          </w:tcPr>
          <w:p w14:paraId="3E75BD47"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SOCIAL STUDIES</w:t>
            </w:r>
          </w:p>
        </w:tc>
      </w:tr>
      <w:tr w:rsidR="00713444" w:rsidRPr="000E16CD" w14:paraId="5E169F07" w14:textId="77777777" w:rsidTr="00246F7E">
        <w:trPr>
          <w:trHeight w:val="266"/>
        </w:trPr>
        <w:tc>
          <w:tcPr>
            <w:tcW w:w="2905" w:type="dxa"/>
          </w:tcPr>
          <w:p w14:paraId="66DA41AE"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LOTE*</w:t>
            </w:r>
          </w:p>
        </w:tc>
      </w:tr>
      <w:tr w:rsidR="00713444" w:rsidRPr="000E16CD" w14:paraId="37295B78" w14:textId="77777777" w:rsidTr="00246F7E">
        <w:trPr>
          <w:trHeight w:val="266"/>
        </w:trPr>
        <w:tc>
          <w:tcPr>
            <w:tcW w:w="2905" w:type="dxa"/>
          </w:tcPr>
          <w:p w14:paraId="24DFC22F"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PHYSICAL EDUCATION</w:t>
            </w:r>
          </w:p>
        </w:tc>
      </w:tr>
      <w:tr w:rsidR="00713444" w:rsidRPr="000E16CD" w14:paraId="4251CDA1" w14:textId="77777777" w:rsidTr="00246F7E">
        <w:trPr>
          <w:trHeight w:val="266"/>
        </w:trPr>
        <w:tc>
          <w:tcPr>
            <w:tcW w:w="2905" w:type="dxa"/>
          </w:tcPr>
          <w:p w14:paraId="48A6CEA1"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HEALTH</w:t>
            </w:r>
          </w:p>
        </w:tc>
      </w:tr>
      <w:tr w:rsidR="00713444" w:rsidRPr="000E16CD" w14:paraId="5FA43EC3" w14:textId="77777777" w:rsidTr="00246F7E">
        <w:trPr>
          <w:trHeight w:val="266"/>
        </w:trPr>
        <w:tc>
          <w:tcPr>
            <w:tcW w:w="2905" w:type="dxa"/>
          </w:tcPr>
          <w:p w14:paraId="574A7CD8"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ARTS</w:t>
            </w:r>
          </w:p>
        </w:tc>
      </w:tr>
      <w:tr w:rsidR="00713444" w:rsidRPr="000E16CD" w14:paraId="55D2E5FE" w14:textId="77777777" w:rsidTr="00246F7E">
        <w:trPr>
          <w:trHeight w:val="266"/>
        </w:trPr>
        <w:tc>
          <w:tcPr>
            <w:tcW w:w="2905" w:type="dxa"/>
          </w:tcPr>
          <w:p w14:paraId="3B08A5F1" w14:textId="77777777" w:rsidR="00713444" w:rsidRPr="000E16CD" w:rsidRDefault="00713444" w:rsidP="00246F7E">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OTHER</w:t>
            </w:r>
          </w:p>
        </w:tc>
      </w:tr>
    </w:tbl>
    <w:p w14:paraId="16CE1A24" w14:textId="77777777" w:rsidR="00713444" w:rsidRPr="000E16CD" w:rsidRDefault="00713444" w:rsidP="00713444">
      <w:pPr>
        <w:pStyle w:val="Body"/>
      </w:pPr>
    </w:p>
    <w:p w14:paraId="7BCD9AE3" w14:textId="77777777" w:rsidR="00713444" w:rsidRPr="000E16CD" w:rsidRDefault="00713444" w:rsidP="00713444">
      <w:pPr>
        <w:pStyle w:val="BodyText"/>
      </w:pPr>
    </w:p>
    <w:p w14:paraId="19BBDF11" w14:textId="77777777" w:rsidR="00713444" w:rsidRPr="000E16CD" w:rsidRDefault="00713444" w:rsidP="00713444">
      <w:pPr>
        <w:pStyle w:val="BodyText"/>
      </w:pPr>
    </w:p>
    <w:p w14:paraId="57695888" w14:textId="77777777" w:rsidR="00713444" w:rsidRPr="000E16CD" w:rsidRDefault="00713444" w:rsidP="00713444">
      <w:pPr>
        <w:pStyle w:val="BodyText"/>
      </w:pPr>
    </w:p>
    <w:p w14:paraId="7F762C93" w14:textId="77777777" w:rsidR="00713444" w:rsidRPr="000E16CD" w:rsidRDefault="00713444" w:rsidP="00713444">
      <w:pPr>
        <w:pStyle w:val="BodyText"/>
      </w:pPr>
    </w:p>
    <w:p w14:paraId="7398F511" w14:textId="77777777" w:rsidR="00713444" w:rsidRPr="000E16CD" w:rsidRDefault="00713444" w:rsidP="00713444">
      <w:pPr>
        <w:pStyle w:val="BodyText"/>
      </w:pPr>
    </w:p>
    <w:p w14:paraId="4DFE7C25" w14:textId="77777777" w:rsidR="00713444" w:rsidRPr="000E16CD" w:rsidRDefault="00713444" w:rsidP="00713444">
      <w:pPr>
        <w:pStyle w:val="BodyText"/>
      </w:pPr>
    </w:p>
    <w:p w14:paraId="36ED71BB" w14:textId="77777777" w:rsidR="00713444" w:rsidRPr="000E16CD" w:rsidRDefault="00713444" w:rsidP="00713444">
      <w:pPr>
        <w:pStyle w:val="Body"/>
        <w:ind w:firstLine="0"/>
      </w:pPr>
    </w:p>
    <w:p w14:paraId="4E30E80D" w14:textId="77777777" w:rsidR="00713444" w:rsidRPr="000E16CD" w:rsidRDefault="00713444" w:rsidP="003160C1">
      <w:pPr>
        <w:jc w:val="center"/>
        <w:rPr>
          <w:rFonts w:ascii="Arial" w:hAnsi="Arial" w:cs="Arial"/>
          <w:sz w:val="20"/>
          <w:szCs w:val="20"/>
        </w:rPr>
      </w:pPr>
      <w:r w:rsidRPr="000E16CD">
        <w:rPr>
          <w:rFonts w:ascii="Arial" w:hAnsi="Arial" w:cs="Arial"/>
          <w:sz w:val="20"/>
          <w:szCs w:val="20"/>
        </w:rPr>
        <w:t>*Language Other Than English</w:t>
      </w:r>
    </w:p>
    <w:p w14:paraId="454321C0" w14:textId="77777777" w:rsidR="003160C1" w:rsidRPr="000E16CD" w:rsidRDefault="003160C1" w:rsidP="003160C1">
      <w:pPr>
        <w:jc w:val="center"/>
        <w:rPr>
          <w:rFonts w:ascii="Arial" w:hAnsi="Arial" w:cs="Arial"/>
          <w:sz w:val="20"/>
          <w:szCs w:val="20"/>
        </w:rPr>
      </w:pPr>
    </w:p>
    <w:p w14:paraId="3B729339" w14:textId="77777777" w:rsidR="001507C0" w:rsidRPr="000E16CD" w:rsidRDefault="00713444" w:rsidP="00713444">
      <w:pPr>
        <w:pStyle w:val="Heading2"/>
        <w:jc w:val="center"/>
      </w:pPr>
      <w:r w:rsidRPr="000E16CD">
        <w:br w:type="page"/>
      </w:r>
      <w:bookmarkStart w:id="596" w:name="_Toc500488456"/>
      <w:r w:rsidR="001507C0" w:rsidRPr="000E16CD">
        <w:t>Day Type Codes</w:t>
      </w:r>
      <w:bookmarkEnd w:id="596"/>
    </w:p>
    <w:tbl>
      <w:tblPr>
        <w:tblStyle w:val="TableGrid1"/>
        <w:tblW w:w="0" w:type="auto"/>
        <w:tblInd w:w="-113" w:type="dxa"/>
        <w:tblLook w:val="04A0" w:firstRow="1" w:lastRow="0" w:firstColumn="1" w:lastColumn="0" w:noHBand="0" w:noVBand="1"/>
        <w:tblCaption w:val="Day Type Codes "/>
        <w:tblDescription w:val="Day type codes for instructional and non-instructional days."/>
      </w:tblPr>
      <w:tblGrid>
        <w:gridCol w:w="3538"/>
        <w:gridCol w:w="3651"/>
        <w:gridCol w:w="2994"/>
      </w:tblGrid>
      <w:tr w:rsidR="00511229" w:rsidRPr="002F3A26" w14:paraId="11F21935" w14:textId="750F8BFE" w:rsidTr="00511229">
        <w:tc>
          <w:tcPr>
            <w:tcW w:w="3538" w:type="dxa"/>
            <w:shd w:val="clear" w:color="auto" w:fill="D9D9D9" w:themeFill="background1" w:themeFillShade="D9"/>
          </w:tcPr>
          <w:p w14:paraId="3586CEB2" w14:textId="77777777" w:rsidR="00511229" w:rsidRPr="002F3A26" w:rsidRDefault="00511229" w:rsidP="00D31071">
            <w:pPr>
              <w:jc w:val="center"/>
              <w:rPr>
                <w:b/>
              </w:rPr>
            </w:pPr>
            <w:r w:rsidRPr="002F3A26">
              <w:rPr>
                <w:b/>
              </w:rPr>
              <w:t>Day Type</w:t>
            </w:r>
          </w:p>
        </w:tc>
        <w:tc>
          <w:tcPr>
            <w:tcW w:w="3651" w:type="dxa"/>
            <w:shd w:val="clear" w:color="auto" w:fill="D9D9D9" w:themeFill="background1" w:themeFillShade="D9"/>
          </w:tcPr>
          <w:p w14:paraId="0FB4461A" w14:textId="77777777" w:rsidR="00511229" w:rsidRPr="002F3A26" w:rsidRDefault="00511229" w:rsidP="00D31071">
            <w:pPr>
              <w:jc w:val="center"/>
              <w:rPr>
                <w:b/>
              </w:rPr>
            </w:pPr>
            <w:r w:rsidRPr="002F3A26">
              <w:rPr>
                <w:b/>
              </w:rPr>
              <w:t>Code</w:t>
            </w:r>
          </w:p>
        </w:tc>
        <w:tc>
          <w:tcPr>
            <w:tcW w:w="2994" w:type="dxa"/>
            <w:shd w:val="clear" w:color="auto" w:fill="D9D9D9" w:themeFill="background1" w:themeFillShade="D9"/>
          </w:tcPr>
          <w:p w14:paraId="707A9086" w14:textId="428B5FCA" w:rsidR="00511229" w:rsidRPr="002F3A26" w:rsidRDefault="006E030E" w:rsidP="00D31071">
            <w:pPr>
              <w:jc w:val="center"/>
              <w:rPr>
                <w:b/>
              </w:rPr>
            </w:pPr>
            <w:r>
              <w:rPr>
                <w:b/>
              </w:rPr>
              <w:t>Level 2 Code Description</w:t>
            </w:r>
          </w:p>
        </w:tc>
      </w:tr>
      <w:tr w:rsidR="00511229" w:rsidRPr="002F3A26" w14:paraId="2E902FB0" w14:textId="29074B42" w:rsidTr="00511229">
        <w:tc>
          <w:tcPr>
            <w:tcW w:w="3538" w:type="dxa"/>
            <w:vMerge w:val="restart"/>
          </w:tcPr>
          <w:p w14:paraId="0FBDBDDB" w14:textId="77777777" w:rsidR="00511229" w:rsidRPr="002F3A26" w:rsidRDefault="00511229" w:rsidP="00D31071">
            <w:pPr>
              <w:rPr>
                <w:rFonts w:ascii="Bookman Old Style" w:hAnsi="Bookman Old Style"/>
                <w:sz w:val="22"/>
                <w:szCs w:val="22"/>
              </w:rPr>
            </w:pPr>
            <w:r w:rsidRPr="002F3A26">
              <w:rPr>
                <w:rFonts w:ascii="Bookman Old Style" w:hAnsi="Bookman Old Style"/>
                <w:sz w:val="22"/>
                <w:szCs w:val="22"/>
              </w:rPr>
              <w:t>Instructional Day</w:t>
            </w:r>
          </w:p>
        </w:tc>
        <w:tc>
          <w:tcPr>
            <w:tcW w:w="3651" w:type="dxa"/>
          </w:tcPr>
          <w:p w14:paraId="7D29257D" w14:textId="77777777" w:rsidR="00511229" w:rsidRPr="002F3A26" w:rsidRDefault="00511229" w:rsidP="00D31071">
            <w:pPr>
              <w:rPr>
                <w:rFonts w:ascii="Bookman Old Style" w:hAnsi="Bookman Old Style"/>
                <w:sz w:val="22"/>
                <w:szCs w:val="22"/>
              </w:rPr>
            </w:pPr>
            <w:r w:rsidRPr="002F3A26">
              <w:rPr>
                <w:rFonts w:ascii="Bookman Old Style" w:hAnsi="Bookman Old Style"/>
                <w:sz w:val="22"/>
                <w:szCs w:val="22"/>
              </w:rPr>
              <w:t>Instructional</w:t>
            </w:r>
          </w:p>
        </w:tc>
        <w:tc>
          <w:tcPr>
            <w:tcW w:w="2994" w:type="dxa"/>
          </w:tcPr>
          <w:p w14:paraId="17DEF015" w14:textId="6E4A5DCB" w:rsidR="00511229" w:rsidRPr="002F3A26" w:rsidRDefault="006E030E" w:rsidP="00D31071">
            <w:pPr>
              <w:rPr>
                <w:rFonts w:ascii="Bookman Old Style" w:hAnsi="Bookman Old Style"/>
                <w:sz w:val="22"/>
                <w:szCs w:val="22"/>
              </w:rPr>
            </w:pPr>
            <w:r>
              <w:rPr>
                <w:rFonts w:ascii="Bookman Old Style" w:hAnsi="Bookman Old Style"/>
                <w:sz w:val="22"/>
                <w:szCs w:val="22"/>
              </w:rPr>
              <w:t>Instructional day</w:t>
            </w:r>
          </w:p>
        </w:tc>
      </w:tr>
      <w:tr w:rsidR="00511229" w:rsidRPr="002F3A26" w14:paraId="0A789B22" w14:textId="5EAD0595" w:rsidTr="00511229">
        <w:tc>
          <w:tcPr>
            <w:tcW w:w="3538" w:type="dxa"/>
            <w:vMerge/>
          </w:tcPr>
          <w:p w14:paraId="6C822F67" w14:textId="77777777" w:rsidR="00511229" w:rsidRPr="002F3A26" w:rsidRDefault="00511229" w:rsidP="00D31071"/>
        </w:tc>
        <w:tc>
          <w:tcPr>
            <w:tcW w:w="3651" w:type="dxa"/>
          </w:tcPr>
          <w:p w14:paraId="596172A9" w14:textId="77777777" w:rsidR="00511229" w:rsidRPr="002F3A26" w:rsidRDefault="00511229" w:rsidP="00D31071">
            <w:pPr>
              <w:rPr>
                <w:rFonts w:ascii="Bookman Old Style" w:hAnsi="Bookman Old Style"/>
                <w:sz w:val="22"/>
                <w:szCs w:val="22"/>
              </w:rPr>
            </w:pPr>
            <w:r w:rsidRPr="002F3A26">
              <w:rPr>
                <w:rFonts w:ascii="Bookman Old Style" w:hAnsi="Bookman Old Style"/>
                <w:sz w:val="22"/>
                <w:szCs w:val="22"/>
              </w:rPr>
              <w:t>Make-up</w:t>
            </w:r>
          </w:p>
        </w:tc>
        <w:tc>
          <w:tcPr>
            <w:tcW w:w="2994" w:type="dxa"/>
          </w:tcPr>
          <w:p w14:paraId="2EBC088F" w14:textId="595211C3" w:rsidR="00511229" w:rsidRPr="002F3A26" w:rsidRDefault="006E030E" w:rsidP="00D31071">
            <w:pPr>
              <w:rPr>
                <w:rFonts w:ascii="Bookman Old Style" w:hAnsi="Bookman Old Style"/>
                <w:sz w:val="22"/>
                <w:szCs w:val="22"/>
              </w:rPr>
            </w:pPr>
            <w:r>
              <w:rPr>
                <w:rFonts w:ascii="Bookman Old Style" w:hAnsi="Bookman Old Style"/>
                <w:sz w:val="22"/>
                <w:szCs w:val="22"/>
              </w:rPr>
              <w:t>Make-up day</w:t>
            </w:r>
          </w:p>
        </w:tc>
      </w:tr>
      <w:tr w:rsidR="00511229" w:rsidRPr="002F3A26" w14:paraId="62A35A50" w14:textId="7EA13135" w:rsidTr="00511229">
        <w:trPr>
          <w:trHeight w:val="255"/>
        </w:trPr>
        <w:tc>
          <w:tcPr>
            <w:tcW w:w="3538" w:type="dxa"/>
            <w:vMerge/>
          </w:tcPr>
          <w:p w14:paraId="4FE423BE" w14:textId="77777777" w:rsidR="00511229" w:rsidRPr="002F3A26" w:rsidRDefault="00511229" w:rsidP="00D31071"/>
        </w:tc>
        <w:tc>
          <w:tcPr>
            <w:tcW w:w="3651" w:type="dxa"/>
          </w:tcPr>
          <w:p w14:paraId="7E3C194B" w14:textId="77777777" w:rsidR="00511229" w:rsidRPr="002F3A26" w:rsidRDefault="00511229" w:rsidP="009531BC">
            <w:pPr>
              <w:rPr>
                <w:rFonts w:ascii="Bookman Old Style" w:hAnsi="Bookman Old Style"/>
                <w:sz w:val="22"/>
                <w:szCs w:val="22"/>
              </w:rPr>
            </w:pPr>
            <w:r w:rsidRPr="002F3A26">
              <w:rPr>
                <w:rFonts w:ascii="Bookman Old Style" w:hAnsi="Bookman Old Style"/>
                <w:sz w:val="22"/>
                <w:szCs w:val="22"/>
              </w:rPr>
              <w:t>Late Arrival/Early Dismissal</w:t>
            </w:r>
          </w:p>
        </w:tc>
        <w:tc>
          <w:tcPr>
            <w:tcW w:w="2994" w:type="dxa"/>
          </w:tcPr>
          <w:p w14:paraId="08E9C79A" w14:textId="35C10EBD" w:rsidR="00511229" w:rsidRPr="002F3A26" w:rsidRDefault="006E030E" w:rsidP="009531BC">
            <w:pPr>
              <w:rPr>
                <w:rFonts w:ascii="Bookman Old Style" w:hAnsi="Bookman Old Style"/>
                <w:sz w:val="22"/>
                <w:szCs w:val="22"/>
              </w:rPr>
            </w:pPr>
            <w:r>
              <w:rPr>
                <w:rFonts w:ascii="Bookman Old Style" w:hAnsi="Bookman Old Style"/>
                <w:sz w:val="22"/>
                <w:szCs w:val="22"/>
              </w:rPr>
              <w:t>Late Arrv/Early Dism</w:t>
            </w:r>
          </w:p>
        </w:tc>
      </w:tr>
      <w:tr w:rsidR="00511229" w:rsidRPr="002F3A26" w14:paraId="0EDD9524" w14:textId="0B9B107A" w:rsidTr="00511229">
        <w:trPr>
          <w:trHeight w:val="255"/>
        </w:trPr>
        <w:tc>
          <w:tcPr>
            <w:tcW w:w="3538" w:type="dxa"/>
            <w:vMerge/>
          </w:tcPr>
          <w:p w14:paraId="2FCCA9DF" w14:textId="77777777" w:rsidR="00511229" w:rsidRPr="002F3A26" w:rsidRDefault="00511229" w:rsidP="00D31071"/>
        </w:tc>
        <w:tc>
          <w:tcPr>
            <w:tcW w:w="3651" w:type="dxa"/>
          </w:tcPr>
          <w:p w14:paraId="599D9EAF" w14:textId="77777777" w:rsidR="00511229" w:rsidRPr="002F3A26" w:rsidRDefault="00511229" w:rsidP="00D31071">
            <w:pPr>
              <w:rPr>
                <w:rFonts w:ascii="Bookman Old Style" w:hAnsi="Bookman Old Style"/>
                <w:sz w:val="22"/>
                <w:szCs w:val="22"/>
              </w:rPr>
            </w:pPr>
            <w:r w:rsidRPr="009531BC">
              <w:rPr>
                <w:rFonts w:ascii="Bookman Old Style" w:hAnsi="Bookman Old Style"/>
                <w:sz w:val="22"/>
                <w:szCs w:val="22"/>
                <w:highlight w:val="yellow"/>
              </w:rPr>
              <w:t>Regents-</w:t>
            </w:r>
            <w:r>
              <w:rPr>
                <w:rFonts w:ascii="Bookman Old Style" w:hAnsi="Bookman Old Style"/>
                <w:sz w:val="22"/>
                <w:szCs w:val="22"/>
                <w:highlight w:val="yellow"/>
              </w:rPr>
              <w:t>A</w:t>
            </w:r>
            <w:r w:rsidRPr="009531BC">
              <w:rPr>
                <w:rFonts w:ascii="Bookman Old Style" w:hAnsi="Bookman Old Style"/>
                <w:sz w:val="22"/>
                <w:szCs w:val="22"/>
                <w:highlight w:val="yellow"/>
              </w:rPr>
              <w:t xml:space="preserve">ttendance </w:t>
            </w:r>
            <w:r>
              <w:rPr>
                <w:rFonts w:ascii="Bookman Old Style" w:hAnsi="Bookman Old Style"/>
                <w:sz w:val="22"/>
                <w:szCs w:val="22"/>
                <w:highlight w:val="yellow"/>
              </w:rPr>
              <w:t>T</w:t>
            </w:r>
            <w:r w:rsidRPr="009531BC">
              <w:rPr>
                <w:rFonts w:ascii="Bookman Old Style" w:hAnsi="Bookman Old Style"/>
                <w:sz w:val="22"/>
                <w:szCs w:val="22"/>
                <w:highlight w:val="yellow"/>
              </w:rPr>
              <w:t>aken</w:t>
            </w:r>
          </w:p>
        </w:tc>
        <w:tc>
          <w:tcPr>
            <w:tcW w:w="2994" w:type="dxa"/>
          </w:tcPr>
          <w:p w14:paraId="56D3CE45" w14:textId="6498EA1F" w:rsidR="00511229" w:rsidRPr="009531BC" w:rsidRDefault="006E030E" w:rsidP="00D31071">
            <w:pPr>
              <w:rPr>
                <w:rFonts w:ascii="Bookman Old Style" w:hAnsi="Bookman Old Style"/>
                <w:sz w:val="22"/>
                <w:szCs w:val="22"/>
                <w:highlight w:val="yellow"/>
              </w:rPr>
            </w:pPr>
            <w:r>
              <w:rPr>
                <w:rFonts w:ascii="Bookman Old Style" w:hAnsi="Bookman Old Style"/>
                <w:sz w:val="22"/>
                <w:szCs w:val="22"/>
                <w:highlight w:val="yellow"/>
              </w:rPr>
              <w:t>Rgnts Attendance</w:t>
            </w:r>
          </w:p>
        </w:tc>
      </w:tr>
      <w:tr w:rsidR="00511229" w:rsidRPr="002F3A26" w14:paraId="760555B1" w14:textId="169CFE84" w:rsidTr="00511229">
        <w:tc>
          <w:tcPr>
            <w:tcW w:w="3538" w:type="dxa"/>
            <w:vMerge w:val="restart"/>
          </w:tcPr>
          <w:p w14:paraId="65AF3954" w14:textId="77777777" w:rsidR="00511229" w:rsidRPr="002F3A26" w:rsidRDefault="00511229" w:rsidP="00D31071">
            <w:pPr>
              <w:rPr>
                <w:rFonts w:ascii="Bookman Old Style" w:hAnsi="Bookman Old Style"/>
                <w:sz w:val="22"/>
                <w:szCs w:val="22"/>
              </w:rPr>
            </w:pPr>
            <w:r w:rsidRPr="002F3A26">
              <w:rPr>
                <w:rFonts w:ascii="Bookman Old Style" w:hAnsi="Bookman Old Style"/>
                <w:sz w:val="22"/>
                <w:szCs w:val="22"/>
              </w:rPr>
              <w:t>Non-Instructional Day</w:t>
            </w:r>
          </w:p>
        </w:tc>
        <w:tc>
          <w:tcPr>
            <w:tcW w:w="3651" w:type="dxa"/>
          </w:tcPr>
          <w:p w14:paraId="0E372EA6" w14:textId="77777777" w:rsidR="00511229" w:rsidRPr="002F3A26" w:rsidRDefault="00511229" w:rsidP="00D31071">
            <w:pPr>
              <w:rPr>
                <w:rFonts w:ascii="Bookman Old Style" w:hAnsi="Bookman Old Style"/>
                <w:sz w:val="22"/>
                <w:szCs w:val="22"/>
              </w:rPr>
            </w:pPr>
            <w:r w:rsidRPr="002F3A26">
              <w:rPr>
                <w:rFonts w:ascii="Bookman Old Style" w:hAnsi="Bookman Old Style"/>
                <w:sz w:val="22"/>
                <w:szCs w:val="22"/>
              </w:rPr>
              <w:t>Teacher only</w:t>
            </w:r>
          </w:p>
        </w:tc>
        <w:tc>
          <w:tcPr>
            <w:tcW w:w="2994" w:type="dxa"/>
          </w:tcPr>
          <w:p w14:paraId="1FDCD271" w14:textId="43FCF9C8" w:rsidR="00511229" w:rsidRPr="002F3A26" w:rsidRDefault="006E030E" w:rsidP="00D31071">
            <w:pPr>
              <w:rPr>
                <w:rFonts w:ascii="Bookman Old Style" w:hAnsi="Bookman Old Style"/>
                <w:sz w:val="22"/>
                <w:szCs w:val="22"/>
              </w:rPr>
            </w:pPr>
            <w:r>
              <w:rPr>
                <w:rFonts w:ascii="Bookman Old Style" w:hAnsi="Bookman Old Style"/>
                <w:sz w:val="22"/>
                <w:szCs w:val="22"/>
              </w:rPr>
              <w:t>Teacher only day</w:t>
            </w:r>
          </w:p>
        </w:tc>
      </w:tr>
      <w:tr w:rsidR="00511229" w:rsidRPr="002F3A26" w14:paraId="022C9C9F" w14:textId="7581ED46" w:rsidTr="00511229">
        <w:tc>
          <w:tcPr>
            <w:tcW w:w="3538" w:type="dxa"/>
            <w:vMerge/>
          </w:tcPr>
          <w:p w14:paraId="45B55AC4" w14:textId="77777777" w:rsidR="00511229" w:rsidRPr="002F3A26" w:rsidRDefault="00511229" w:rsidP="00D31071"/>
        </w:tc>
        <w:tc>
          <w:tcPr>
            <w:tcW w:w="3651" w:type="dxa"/>
          </w:tcPr>
          <w:p w14:paraId="5967E798" w14:textId="77777777" w:rsidR="00511229" w:rsidRPr="002F3A26" w:rsidRDefault="00511229" w:rsidP="00D31071">
            <w:pPr>
              <w:rPr>
                <w:rFonts w:ascii="Bookman Old Style" w:hAnsi="Bookman Old Style"/>
                <w:sz w:val="22"/>
                <w:szCs w:val="22"/>
              </w:rPr>
            </w:pPr>
            <w:r w:rsidRPr="002F3A26">
              <w:rPr>
                <w:rFonts w:ascii="Bookman Old Style" w:hAnsi="Bookman Old Style"/>
                <w:sz w:val="22"/>
                <w:szCs w:val="22"/>
              </w:rPr>
              <w:t>Holiday</w:t>
            </w:r>
          </w:p>
        </w:tc>
        <w:tc>
          <w:tcPr>
            <w:tcW w:w="2994" w:type="dxa"/>
          </w:tcPr>
          <w:p w14:paraId="1478876D" w14:textId="6ACAF536" w:rsidR="00511229" w:rsidRPr="002F3A26" w:rsidRDefault="006E030E" w:rsidP="00D31071">
            <w:pPr>
              <w:rPr>
                <w:rFonts w:ascii="Bookman Old Style" w:hAnsi="Bookman Old Style"/>
                <w:sz w:val="22"/>
                <w:szCs w:val="22"/>
              </w:rPr>
            </w:pPr>
            <w:r>
              <w:rPr>
                <w:rFonts w:ascii="Bookman Old Style" w:hAnsi="Bookman Old Style"/>
                <w:sz w:val="22"/>
                <w:szCs w:val="22"/>
              </w:rPr>
              <w:t>Holiday</w:t>
            </w:r>
          </w:p>
        </w:tc>
      </w:tr>
      <w:tr w:rsidR="00511229" w:rsidRPr="002F3A26" w14:paraId="2BB603B3" w14:textId="6EF010C6" w:rsidTr="00511229">
        <w:tc>
          <w:tcPr>
            <w:tcW w:w="3538" w:type="dxa"/>
            <w:vMerge/>
          </w:tcPr>
          <w:p w14:paraId="0481308B" w14:textId="77777777" w:rsidR="00511229" w:rsidRPr="002F3A26" w:rsidRDefault="00511229" w:rsidP="00D31071"/>
        </w:tc>
        <w:tc>
          <w:tcPr>
            <w:tcW w:w="3651" w:type="dxa"/>
          </w:tcPr>
          <w:p w14:paraId="6B30017D" w14:textId="77777777" w:rsidR="00511229" w:rsidRPr="002F3A26" w:rsidRDefault="00511229" w:rsidP="00D31071">
            <w:pPr>
              <w:rPr>
                <w:rFonts w:ascii="Bookman Old Style" w:hAnsi="Bookman Old Style"/>
                <w:sz w:val="22"/>
                <w:szCs w:val="22"/>
              </w:rPr>
            </w:pPr>
            <w:r w:rsidRPr="002F3A26">
              <w:rPr>
                <w:rFonts w:ascii="Bookman Old Style" w:hAnsi="Bookman Old Style"/>
                <w:sz w:val="22"/>
                <w:szCs w:val="22"/>
              </w:rPr>
              <w:t>Weather</w:t>
            </w:r>
          </w:p>
        </w:tc>
        <w:tc>
          <w:tcPr>
            <w:tcW w:w="2994" w:type="dxa"/>
          </w:tcPr>
          <w:p w14:paraId="0AC07445" w14:textId="46E9FF96" w:rsidR="00511229" w:rsidRPr="002F3A26" w:rsidRDefault="006E030E" w:rsidP="00D31071">
            <w:pPr>
              <w:rPr>
                <w:rFonts w:ascii="Bookman Old Style" w:hAnsi="Bookman Old Style"/>
                <w:sz w:val="22"/>
                <w:szCs w:val="22"/>
              </w:rPr>
            </w:pPr>
            <w:r>
              <w:rPr>
                <w:rFonts w:ascii="Bookman Old Style" w:hAnsi="Bookman Old Style"/>
                <w:sz w:val="22"/>
                <w:szCs w:val="22"/>
              </w:rPr>
              <w:t>Weather day</w:t>
            </w:r>
          </w:p>
        </w:tc>
      </w:tr>
      <w:tr w:rsidR="00511229" w:rsidRPr="002F3A26" w14:paraId="63FAD824" w14:textId="143923C1" w:rsidTr="00511229">
        <w:tc>
          <w:tcPr>
            <w:tcW w:w="3538" w:type="dxa"/>
            <w:vMerge/>
          </w:tcPr>
          <w:p w14:paraId="00B8B8EE" w14:textId="77777777" w:rsidR="00511229" w:rsidRPr="002F3A26" w:rsidRDefault="00511229" w:rsidP="00D31071"/>
        </w:tc>
        <w:tc>
          <w:tcPr>
            <w:tcW w:w="3651" w:type="dxa"/>
          </w:tcPr>
          <w:p w14:paraId="499B4034" w14:textId="77777777" w:rsidR="00511229" w:rsidRPr="002F3A26" w:rsidRDefault="00511229" w:rsidP="00D31071">
            <w:pPr>
              <w:rPr>
                <w:rFonts w:ascii="Bookman Old Style" w:hAnsi="Bookman Old Style"/>
                <w:sz w:val="22"/>
                <w:szCs w:val="22"/>
              </w:rPr>
            </w:pPr>
            <w:r w:rsidRPr="002F3A26">
              <w:rPr>
                <w:rFonts w:ascii="Bookman Old Style" w:hAnsi="Bookman Old Style"/>
                <w:sz w:val="22"/>
                <w:szCs w:val="22"/>
              </w:rPr>
              <w:t>Emergency</w:t>
            </w:r>
          </w:p>
        </w:tc>
        <w:tc>
          <w:tcPr>
            <w:tcW w:w="2994" w:type="dxa"/>
          </w:tcPr>
          <w:p w14:paraId="6F1D6ECA" w14:textId="3809993A" w:rsidR="00511229" w:rsidRPr="002F3A26" w:rsidRDefault="006E030E" w:rsidP="00D31071">
            <w:pPr>
              <w:rPr>
                <w:rFonts w:ascii="Bookman Old Style" w:hAnsi="Bookman Old Style"/>
                <w:sz w:val="22"/>
                <w:szCs w:val="22"/>
              </w:rPr>
            </w:pPr>
            <w:r>
              <w:rPr>
                <w:rFonts w:ascii="Bookman Old Style" w:hAnsi="Bookman Old Style"/>
                <w:sz w:val="22"/>
                <w:szCs w:val="22"/>
              </w:rPr>
              <w:t>Emergency day</w:t>
            </w:r>
          </w:p>
        </w:tc>
      </w:tr>
      <w:tr w:rsidR="00511229" w:rsidRPr="002F3A26" w14:paraId="54E77275" w14:textId="573026C1" w:rsidTr="00511229">
        <w:tc>
          <w:tcPr>
            <w:tcW w:w="3538" w:type="dxa"/>
            <w:vMerge/>
          </w:tcPr>
          <w:p w14:paraId="2942CCCC" w14:textId="77777777" w:rsidR="00511229" w:rsidRPr="002F3A26" w:rsidRDefault="00511229" w:rsidP="00D31071"/>
        </w:tc>
        <w:tc>
          <w:tcPr>
            <w:tcW w:w="3651" w:type="dxa"/>
          </w:tcPr>
          <w:p w14:paraId="02B78149" w14:textId="77777777" w:rsidR="00511229" w:rsidRPr="002F3A26" w:rsidRDefault="00511229" w:rsidP="00D31071">
            <w:pPr>
              <w:rPr>
                <w:rFonts w:ascii="Bookman Old Style" w:hAnsi="Bookman Old Style"/>
                <w:sz w:val="22"/>
                <w:szCs w:val="22"/>
              </w:rPr>
            </w:pPr>
            <w:r w:rsidRPr="002F3A26">
              <w:rPr>
                <w:rFonts w:ascii="Bookman Old Style" w:hAnsi="Bookman Old Style"/>
                <w:sz w:val="22"/>
                <w:szCs w:val="22"/>
              </w:rPr>
              <w:t>Strike</w:t>
            </w:r>
          </w:p>
        </w:tc>
        <w:tc>
          <w:tcPr>
            <w:tcW w:w="2994" w:type="dxa"/>
          </w:tcPr>
          <w:p w14:paraId="6D4B9F30" w14:textId="1BB121D5" w:rsidR="00511229" w:rsidRPr="002F3A26" w:rsidRDefault="006E030E" w:rsidP="00D31071">
            <w:pPr>
              <w:rPr>
                <w:rFonts w:ascii="Bookman Old Style" w:hAnsi="Bookman Old Style"/>
                <w:sz w:val="22"/>
                <w:szCs w:val="22"/>
              </w:rPr>
            </w:pPr>
            <w:r>
              <w:rPr>
                <w:rFonts w:ascii="Bookman Old Style" w:hAnsi="Bookman Old Style"/>
                <w:sz w:val="22"/>
                <w:szCs w:val="22"/>
              </w:rPr>
              <w:t>Strike</w:t>
            </w:r>
          </w:p>
        </w:tc>
      </w:tr>
      <w:tr w:rsidR="00511229" w:rsidRPr="002F3A26" w14:paraId="2544A98B" w14:textId="0926F5EB" w:rsidTr="00511229">
        <w:tc>
          <w:tcPr>
            <w:tcW w:w="3538" w:type="dxa"/>
            <w:vMerge/>
          </w:tcPr>
          <w:p w14:paraId="4E1EE166" w14:textId="77777777" w:rsidR="00511229" w:rsidRPr="002F3A26" w:rsidRDefault="00511229" w:rsidP="00D31071"/>
        </w:tc>
        <w:tc>
          <w:tcPr>
            <w:tcW w:w="3651" w:type="dxa"/>
          </w:tcPr>
          <w:p w14:paraId="11B9F04E" w14:textId="77777777" w:rsidR="00511229" w:rsidRPr="009531BC" w:rsidRDefault="00511229" w:rsidP="00D31071">
            <w:pPr>
              <w:rPr>
                <w:rFonts w:ascii="Bookman Old Style" w:hAnsi="Bookman Old Style"/>
                <w:sz w:val="22"/>
                <w:szCs w:val="22"/>
                <w:highlight w:val="yellow"/>
              </w:rPr>
            </w:pPr>
            <w:r w:rsidRPr="009531BC">
              <w:rPr>
                <w:rFonts w:ascii="Bookman Old Style" w:hAnsi="Bookman Old Style"/>
                <w:sz w:val="22"/>
                <w:szCs w:val="22"/>
                <w:highlight w:val="yellow"/>
              </w:rPr>
              <w:t>Regents-</w:t>
            </w:r>
            <w:r>
              <w:rPr>
                <w:rFonts w:ascii="Bookman Old Style" w:hAnsi="Bookman Old Style"/>
                <w:sz w:val="22"/>
                <w:szCs w:val="22"/>
                <w:highlight w:val="yellow"/>
              </w:rPr>
              <w:t>A</w:t>
            </w:r>
            <w:r w:rsidRPr="009531BC">
              <w:rPr>
                <w:rFonts w:ascii="Bookman Old Style" w:hAnsi="Bookman Old Style"/>
                <w:sz w:val="22"/>
                <w:szCs w:val="22"/>
                <w:highlight w:val="yellow"/>
              </w:rPr>
              <w:t xml:space="preserve">ttendance </w:t>
            </w:r>
            <w:r>
              <w:rPr>
                <w:rFonts w:ascii="Bookman Old Style" w:hAnsi="Bookman Old Style"/>
                <w:sz w:val="22"/>
                <w:szCs w:val="22"/>
                <w:highlight w:val="yellow"/>
              </w:rPr>
              <w:t>N</w:t>
            </w:r>
            <w:r w:rsidRPr="009531BC">
              <w:rPr>
                <w:rFonts w:ascii="Bookman Old Style" w:hAnsi="Bookman Old Style"/>
                <w:sz w:val="22"/>
                <w:szCs w:val="22"/>
                <w:highlight w:val="yellow"/>
              </w:rPr>
              <w:t xml:space="preserve">ot </w:t>
            </w:r>
            <w:r>
              <w:rPr>
                <w:rFonts w:ascii="Bookman Old Style" w:hAnsi="Bookman Old Style"/>
                <w:sz w:val="22"/>
                <w:szCs w:val="22"/>
                <w:highlight w:val="yellow"/>
              </w:rPr>
              <w:t>T</w:t>
            </w:r>
            <w:r w:rsidRPr="009531BC">
              <w:rPr>
                <w:rFonts w:ascii="Bookman Old Style" w:hAnsi="Bookman Old Style"/>
                <w:sz w:val="22"/>
                <w:szCs w:val="22"/>
                <w:highlight w:val="yellow"/>
              </w:rPr>
              <w:t>aken</w:t>
            </w:r>
          </w:p>
        </w:tc>
        <w:tc>
          <w:tcPr>
            <w:tcW w:w="2994" w:type="dxa"/>
          </w:tcPr>
          <w:p w14:paraId="36B4E70D" w14:textId="15FA7F7A" w:rsidR="00511229" w:rsidRPr="009531BC" w:rsidRDefault="006E030E" w:rsidP="00D31071">
            <w:pPr>
              <w:rPr>
                <w:rFonts w:ascii="Bookman Old Style" w:hAnsi="Bookman Old Style"/>
                <w:sz w:val="22"/>
                <w:szCs w:val="22"/>
                <w:highlight w:val="yellow"/>
              </w:rPr>
            </w:pPr>
            <w:r>
              <w:rPr>
                <w:rFonts w:ascii="Bookman Old Style" w:hAnsi="Bookman Old Style"/>
                <w:sz w:val="22"/>
                <w:szCs w:val="22"/>
                <w:highlight w:val="yellow"/>
              </w:rPr>
              <w:t>Rgnts No Attendance</w:t>
            </w:r>
          </w:p>
        </w:tc>
      </w:tr>
      <w:tr w:rsidR="00511229" w:rsidRPr="002F3A26" w14:paraId="74E17976" w14:textId="5510BDC8" w:rsidTr="00511229">
        <w:tc>
          <w:tcPr>
            <w:tcW w:w="3538" w:type="dxa"/>
            <w:vMerge/>
          </w:tcPr>
          <w:p w14:paraId="5628FEBB" w14:textId="77777777" w:rsidR="00511229" w:rsidRPr="002F3A26" w:rsidRDefault="00511229" w:rsidP="00D31071"/>
        </w:tc>
        <w:tc>
          <w:tcPr>
            <w:tcW w:w="3651" w:type="dxa"/>
          </w:tcPr>
          <w:p w14:paraId="7DC11F7A" w14:textId="77777777" w:rsidR="00511229" w:rsidRPr="009531BC" w:rsidRDefault="00511229" w:rsidP="00D31071">
            <w:pPr>
              <w:rPr>
                <w:rFonts w:ascii="Bookman Old Style" w:hAnsi="Bookman Old Style"/>
                <w:sz w:val="22"/>
                <w:szCs w:val="22"/>
                <w:highlight w:val="yellow"/>
              </w:rPr>
            </w:pPr>
            <w:r w:rsidRPr="009531BC">
              <w:rPr>
                <w:rFonts w:ascii="Bookman Old Style" w:hAnsi="Bookman Old Style"/>
                <w:sz w:val="22"/>
                <w:szCs w:val="22"/>
                <w:highlight w:val="yellow"/>
              </w:rPr>
              <w:t xml:space="preserve">Superintendent </w:t>
            </w:r>
            <w:r>
              <w:rPr>
                <w:rFonts w:ascii="Bookman Old Style" w:hAnsi="Bookman Old Style"/>
                <w:sz w:val="22"/>
                <w:szCs w:val="22"/>
                <w:highlight w:val="yellow"/>
              </w:rPr>
              <w:t>C</w:t>
            </w:r>
            <w:r w:rsidRPr="009531BC">
              <w:rPr>
                <w:rFonts w:ascii="Bookman Old Style" w:hAnsi="Bookman Old Style"/>
                <w:sz w:val="22"/>
                <w:szCs w:val="22"/>
                <w:highlight w:val="yellow"/>
              </w:rPr>
              <w:t xml:space="preserve">onference </w:t>
            </w:r>
            <w:r>
              <w:rPr>
                <w:rFonts w:ascii="Bookman Old Style" w:hAnsi="Bookman Old Style"/>
                <w:sz w:val="22"/>
                <w:szCs w:val="22"/>
                <w:highlight w:val="yellow"/>
              </w:rPr>
              <w:t>F</w:t>
            </w:r>
            <w:r w:rsidRPr="009531BC">
              <w:rPr>
                <w:rFonts w:ascii="Bookman Old Style" w:hAnsi="Bookman Old Style"/>
                <w:sz w:val="22"/>
                <w:szCs w:val="22"/>
                <w:highlight w:val="yellow"/>
              </w:rPr>
              <w:t>ull</w:t>
            </w:r>
            <w:r>
              <w:rPr>
                <w:rFonts w:ascii="Bookman Old Style" w:hAnsi="Bookman Old Style"/>
                <w:sz w:val="22"/>
                <w:szCs w:val="22"/>
                <w:highlight w:val="yellow"/>
              </w:rPr>
              <w:t xml:space="preserve"> D</w:t>
            </w:r>
            <w:r w:rsidRPr="009531BC">
              <w:rPr>
                <w:rFonts w:ascii="Bookman Old Style" w:hAnsi="Bookman Old Style"/>
                <w:sz w:val="22"/>
                <w:szCs w:val="22"/>
                <w:highlight w:val="yellow"/>
              </w:rPr>
              <w:t>ay</w:t>
            </w:r>
          </w:p>
        </w:tc>
        <w:tc>
          <w:tcPr>
            <w:tcW w:w="2994" w:type="dxa"/>
          </w:tcPr>
          <w:p w14:paraId="7E4D763F" w14:textId="59B765CF" w:rsidR="00511229" w:rsidRPr="009531BC" w:rsidRDefault="006E030E" w:rsidP="00D31071">
            <w:pPr>
              <w:rPr>
                <w:rFonts w:ascii="Bookman Old Style" w:hAnsi="Bookman Old Style"/>
                <w:sz w:val="22"/>
                <w:szCs w:val="22"/>
                <w:highlight w:val="yellow"/>
              </w:rPr>
            </w:pPr>
            <w:r>
              <w:rPr>
                <w:rFonts w:ascii="Bookman Old Style" w:hAnsi="Bookman Old Style"/>
                <w:sz w:val="22"/>
                <w:szCs w:val="22"/>
                <w:highlight w:val="yellow"/>
              </w:rPr>
              <w:t>Super Conf Full Day</w:t>
            </w:r>
          </w:p>
        </w:tc>
      </w:tr>
      <w:tr w:rsidR="00511229" w:rsidRPr="002F3A26" w14:paraId="5CBFD800" w14:textId="7CBE51DC" w:rsidTr="00511229">
        <w:tc>
          <w:tcPr>
            <w:tcW w:w="3538" w:type="dxa"/>
            <w:vMerge/>
          </w:tcPr>
          <w:p w14:paraId="08FDA4AC" w14:textId="77777777" w:rsidR="00511229" w:rsidRPr="002F3A26" w:rsidRDefault="00511229" w:rsidP="00D31071"/>
        </w:tc>
        <w:tc>
          <w:tcPr>
            <w:tcW w:w="3651" w:type="dxa"/>
          </w:tcPr>
          <w:p w14:paraId="05A31741" w14:textId="77777777" w:rsidR="00511229" w:rsidRPr="002F3A26" w:rsidRDefault="00511229" w:rsidP="00D31071">
            <w:pPr>
              <w:rPr>
                <w:rFonts w:ascii="Bookman Old Style" w:hAnsi="Bookman Old Style"/>
                <w:sz w:val="22"/>
                <w:szCs w:val="22"/>
              </w:rPr>
            </w:pPr>
            <w:r w:rsidRPr="002F3A26">
              <w:rPr>
                <w:rFonts w:ascii="Bookman Old Style" w:hAnsi="Bookman Old Style"/>
                <w:sz w:val="22"/>
                <w:szCs w:val="22"/>
              </w:rPr>
              <w:t>Other</w:t>
            </w:r>
          </w:p>
        </w:tc>
        <w:tc>
          <w:tcPr>
            <w:tcW w:w="2994" w:type="dxa"/>
          </w:tcPr>
          <w:p w14:paraId="2C57523E" w14:textId="09E019AA" w:rsidR="00511229" w:rsidRPr="002F3A26" w:rsidRDefault="006E030E" w:rsidP="00D31071">
            <w:pPr>
              <w:rPr>
                <w:rFonts w:ascii="Bookman Old Style" w:hAnsi="Bookman Old Style"/>
                <w:sz w:val="22"/>
                <w:szCs w:val="22"/>
              </w:rPr>
            </w:pPr>
            <w:r>
              <w:rPr>
                <w:rFonts w:ascii="Bookman Old Style" w:hAnsi="Bookman Old Style"/>
                <w:sz w:val="22"/>
                <w:szCs w:val="22"/>
              </w:rPr>
              <w:t>Other</w:t>
            </w:r>
          </w:p>
        </w:tc>
      </w:tr>
    </w:tbl>
    <w:p w14:paraId="46CE6B77" w14:textId="77777777" w:rsidR="002232AA" w:rsidRPr="002F3A26" w:rsidRDefault="002232AA" w:rsidP="001507C0">
      <w:pPr>
        <w:pStyle w:val="Heading2"/>
        <w:spacing w:before="0" w:after="0"/>
        <w:ind w:left="2610"/>
      </w:pPr>
    </w:p>
    <w:p w14:paraId="77FD8A8B" w14:textId="77777777" w:rsidR="002232AA" w:rsidRPr="002F3A26" w:rsidRDefault="002232AA" w:rsidP="002232AA">
      <w:pPr>
        <w:rPr>
          <w:rFonts w:ascii="Arial" w:hAnsi="Arial" w:cs="Arial"/>
        </w:rPr>
      </w:pPr>
      <w:r w:rsidRPr="002F3A26">
        <w:rPr>
          <w:rFonts w:ascii="Arial" w:hAnsi="Arial" w:cs="Arial"/>
          <w:b/>
        </w:rPr>
        <w:t xml:space="preserve">INSTRUCTIONAL DAY: </w:t>
      </w:r>
      <w:r w:rsidRPr="002F3A26">
        <w:rPr>
          <w:rFonts w:ascii="Arial" w:hAnsi="Arial" w:cs="Arial"/>
        </w:rPr>
        <w:t>Report as instructional days only those days when attendance is taken.  For example, report NYS 3-8 assessment days as instructional days if attendance is taken.  Report Regents days as instructional days if attendance is taken.  The following day type codes will be counted as instructional days for the purposes of the L2RPT Attendance/Chronic Absence/Day Calendar reports:</w:t>
      </w:r>
    </w:p>
    <w:p w14:paraId="54B9004A" w14:textId="77777777" w:rsidR="002232AA" w:rsidRPr="002F3A26" w:rsidRDefault="002232AA" w:rsidP="002232AA">
      <w:pPr>
        <w:ind w:firstLine="720"/>
        <w:rPr>
          <w:rFonts w:ascii="Arial" w:hAnsi="Arial" w:cs="Arial"/>
        </w:rPr>
      </w:pPr>
      <w:r w:rsidRPr="002F3A26">
        <w:rPr>
          <w:rFonts w:ascii="Arial" w:hAnsi="Arial" w:cs="Arial"/>
        </w:rPr>
        <w:t xml:space="preserve">Instructional </w:t>
      </w:r>
    </w:p>
    <w:p w14:paraId="584CF238" w14:textId="77777777" w:rsidR="002232AA" w:rsidRPr="002F3A26" w:rsidRDefault="002232AA" w:rsidP="002232AA">
      <w:pPr>
        <w:ind w:firstLine="720"/>
        <w:rPr>
          <w:rFonts w:ascii="Arial" w:hAnsi="Arial" w:cs="Arial"/>
        </w:rPr>
      </w:pPr>
      <w:r w:rsidRPr="002F3A26">
        <w:rPr>
          <w:rFonts w:ascii="Arial" w:hAnsi="Arial" w:cs="Arial"/>
        </w:rPr>
        <w:t xml:space="preserve">Make-up </w:t>
      </w:r>
    </w:p>
    <w:p w14:paraId="1AF5384C" w14:textId="77777777" w:rsidR="002232AA" w:rsidRDefault="002232AA" w:rsidP="002232AA">
      <w:pPr>
        <w:ind w:firstLine="720"/>
        <w:rPr>
          <w:rFonts w:ascii="Arial" w:hAnsi="Arial" w:cs="Arial"/>
        </w:rPr>
      </w:pPr>
      <w:r w:rsidRPr="002F3A26">
        <w:rPr>
          <w:rFonts w:ascii="Arial" w:hAnsi="Arial" w:cs="Arial"/>
        </w:rPr>
        <w:t>Late Arrival/Early Dismissal</w:t>
      </w:r>
    </w:p>
    <w:p w14:paraId="4C7D68F1" w14:textId="77777777" w:rsidR="009531BC" w:rsidRPr="002F3A26" w:rsidRDefault="009531BC" w:rsidP="002232AA">
      <w:pPr>
        <w:ind w:firstLine="720"/>
        <w:rPr>
          <w:rFonts w:ascii="Arial" w:hAnsi="Arial" w:cs="Arial"/>
        </w:rPr>
      </w:pPr>
      <w:r w:rsidRPr="00BD01B3">
        <w:rPr>
          <w:rFonts w:ascii="Arial" w:hAnsi="Arial" w:cs="Arial"/>
          <w:highlight w:val="yellow"/>
        </w:rPr>
        <w:t>Regents-Attendance Taken</w:t>
      </w:r>
    </w:p>
    <w:p w14:paraId="022FBB46" w14:textId="77777777" w:rsidR="002232AA" w:rsidRPr="002F3A26" w:rsidRDefault="002232AA" w:rsidP="002232AA">
      <w:pPr>
        <w:ind w:firstLine="720"/>
        <w:rPr>
          <w:rFonts w:ascii="Arial" w:hAnsi="Arial" w:cs="Arial"/>
        </w:rPr>
      </w:pPr>
    </w:p>
    <w:p w14:paraId="7C30181C" w14:textId="77777777" w:rsidR="002232AA" w:rsidRPr="002F3A26" w:rsidRDefault="002232AA" w:rsidP="002232AA">
      <w:pPr>
        <w:rPr>
          <w:rFonts w:ascii="Arial" w:hAnsi="Arial" w:cs="Arial"/>
        </w:rPr>
      </w:pPr>
      <w:r w:rsidRPr="002F3A26">
        <w:rPr>
          <w:rFonts w:ascii="Arial" w:hAnsi="Arial" w:cs="Arial"/>
          <w:b/>
        </w:rPr>
        <w:t xml:space="preserve">NON-INSTRUCTIONAL DAY: </w:t>
      </w:r>
      <w:r w:rsidRPr="002F3A26">
        <w:rPr>
          <w:rFonts w:ascii="Arial" w:hAnsi="Arial" w:cs="Arial"/>
        </w:rPr>
        <w:t>Report as non-instructional days those days when attendance is not taken.  For example, a full-day Superintendent conference day should be reported as a non-instructional day.  Regents days when attendance is not taken should be reported as non-instructional. The following day type codes will be counted as non-instructional days for the purposes of the L2RPT Attendance/Chronic Absence/Day Calendar reports:</w:t>
      </w:r>
    </w:p>
    <w:p w14:paraId="5C19E667" w14:textId="77777777" w:rsidR="002232AA" w:rsidRPr="002F3A26" w:rsidRDefault="002232AA" w:rsidP="002232AA">
      <w:pPr>
        <w:ind w:left="720"/>
        <w:rPr>
          <w:rFonts w:ascii="Arial" w:hAnsi="Arial" w:cs="Arial"/>
        </w:rPr>
      </w:pPr>
      <w:r w:rsidRPr="002F3A26">
        <w:rPr>
          <w:rFonts w:ascii="Arial" w:hAnsi="Arial" w:cs="Arial"/>
        </w:rPr>
        <w:t xml:space="preserve">Teacher only  </w:t>
      </w:r>
    </w:p>
    <w:p w14:paraId="68A8F47A" w14:textId="77777777" w:rsidR="002232AA" w:rsidRPr="002F3A26" w:rsidRDefault="002232AA" w:rsidP="002232AA">
      <w:pPr>
        <w:ind w:left="720"/>
        <w:rPr>
          <w:rFonts w:ascii="Arial" w:hAnsi="Arial" w:cs="Arial"/>
        </w:rPr>
      </w:pPr>
      <w:r w:rsidRPr="002F3A26">
        <w:rPr>
          <w:rFonts w:ascii="Arial" w:hAnsi="Arial" w:cs="Arial"/>
        </w:rPr>
        <w:t xml:space="preserve">Holiday </w:t>
      </w:r>
    </w:p>
    <w:p w14:paraId="34B7DE36" w14:textId="77777777" w:rsidR="002232AA" w:rsidRPr="002F3A26" w:rsidRDefault="002232AA" w:rsidP="002232AA">
      <w:pPr>
        <w:ind w:left="720"/>
        <w:rPr>
          <w:rFonts w:ascii="Arial" w:hAnsi="Arial" w:cs="Arial"/>
        </w:rPr>
      </w:pPr>
      <w:r w:rsidRPr="002F3A26">
        <w:rPr>
          <w:rFonts w:ascii="Arial" w:hAnsi="Arial" w:cs="Arial"/>
        </w:rPr>
        <w:t xml:space="preserve">Weather </w:t>
      </w:r>
    </w:p>
    <w:p w14:paraId="0CD49B0E" w14:textId="77777777" w:rsidR="002232AA" w:rsidRPr="002F3A26" w:rsidRDefault="002232AA" w:rsidP="002232AA">
      <w:pPr>
        <w:ind w:left="720"/>
        <w:rPr>
          <w:rFonts w:ascii="Arial" w:hAnsi="Arial" w:cs="Arial"/>
        </w:rPr>
      </w:pPr>
      <w:r w:rsidRPr="002F3A26">
        <w:rPr>
          <w:rFonts w:ascii="Arial" w:hAnsi="Arial" w:cs="Arial"/>
        </w:rPr>
        <w:t xml:space="preserve">Emergency </w:t>
      </w:r>
    </w:p>
    <w:p w14:paraId="534D2EF8" w14:textId="77777777" w:rsidR="002232AA" w:rsidRDefault="002232AA" w:rsidP="002232AA">
      <w:pPr>
        <w:ind w:left="720"/>
        <w:rPr>
          <w:rFonts w:ascii="Arial" w:hAnsi="Arial" w:cs="Arial"/>
        </w:rPr>
      </w:pPr>
      <w:r w:rsidRPr="002F3A26">
        <w:rPr>
          <w:rFonts w:ascii="Arial" w:hAnsi="Arial" w:cs="Arial"/>
        </w:rPr>
        <w:t xml:space="preserve">Strike </w:t>
      </w:r>
    </w:p>
    <w:p w14:paraId="530FB37D" w14:textId="77777777" w:rsidR="009531BC" w:rsidRPr="00BD01B3" w:rsidRDefault="009531BC" w:rsidP="002232AA">
      <w:pPr>
        <w:ind w:left="720"/>
        <w:rPr>
          <w:rFonts w:ascii="Arial" w:hAnsi="Arial" w:cs="Arial"/>
          <w:highlight w:val="yellow"/>
        </w:rPr>
      </w:pPr>
      <w:r w:rsidRPr="00BD01B3">
        <w:rPr>
          <w:rFonts w:ascii="Arial" w:hAnsi="Arial" w:cs="Arial"/>
          <w:highlight w:val="yellow"/>
        </w:rPr>
        <w:t>Regents-Attendance Not Taken</w:t>
      </w:r>
    </w:p>
    <w:p w14:paraId="1C65A29F" w14:textId="77777777" w:rsidR="009531BC" w:rsidRPr="002F3A26" w:rsidRDefault="009531BC" w:rsidP="002232AA">
      <w:pPr>
        <w:ind w:left="720"/>
        <w:rPr>
          <w:rFonts w:ascii="Arial" w:hAnsi="Arial" w:cs="Arial"/>
        </w:rPr>
      </w:pPr>
      <w:r w:rsidRPr="00BD01B3">
        <w:rPr>
          <w:rFonts w:ascii="Arial" w:hAnsi="Arial" w:cs="Arial"/>
          <w:highlight w:val="yellow"/>
        </w:rPr>
        <w:t>Superintendent Conference Full Day</w:t>
      </w:r>
    </w:p>
    <w:p w14:paraId="021C69EF" w14:textId="77777777" w:rsidR="002232AA" w:rsidRPr="002F3A26" w:rsidRDefault="002232AA" w:rsidP="002232AA">
      <w:pPr>
        <w:ind w:left="720"/>
        <w:rPr>
          <w:rFonts w:ascii="Arial" w:hAnsi="Arial" w:cs="Arial"/>
        </w:rPr>
      </w:pPr>
      <w:r w:rsidRPr="002F3A26">
        <w:rPr>
          <w:rFonts w:ascii="Arial" w:hAnsi="Arial" w:cs="Arial"/>
        </w:rPr>
        <w:t xml:space="preserve">Other </w:t>
      </w:r>
    </w:p>
    <w:p w14:paraId="5A94FBFD" w14:textId="77777777" w:rsidR="00C07494" w:rsidRDefault="00C07494" w:rsidP="002232AA">
      <w:pPr>
        <w:spacing w:before="240"/>
        <w:rPr>
          <w:rFonts w:ascii="Arial" w:hAnsi="Arial" w:cs="Arial"/>
          <w:bCs/>
        </w:rPr>
      </w:pPr>
      <w:r>
        <w:rPr>
          <w:rFonts w:ascii="Arial" w:hAnsi="Arial" w:cs="Arial"/>
          <w:bCs/>
          <w:highlight w:val="yellow"/>
        </w:rPr>
        <w:t>Beginning in 2017-18,</w:t>
      </w:r>
      <w:r w:rsidRPr="002B0821">
        <w:rPr>
          <w:rFonts w:ascii="Arial" w:hAnsi="Arial" w:cs="Arial"/>
          <w:bCs/>
          <w:highlight w:val="yellow"/>
        </w:rPr>
        <w:t xml:space="preserve"> a day calendar </w:t>
      </w:r>
      <w:r>
        <w:rPr>
          <w:rFonts w:ascii="Arial" w:hAnsi="Arial" w:cs="Arial"/>
          <w:bCs/>
          <w:highlight w:val="yellow"/>
        </w:rPr>
        <w:t xml:space="preserve">must be submitted </w:t>
      </w:r>
      <w:r w:rsidRPr="002B0821">
        <w:rPr>
          <w:rFonts w:ascii="Arial" w:hAnsi="Arial" w:cs="Arial"/>
          <w:bCs/>
          <w:highlight w:val="yellow"/>
        </w:rPr>
        <w:t xml:space="preserve">for each BOCES program type/location where attendance is being reported. </w:t>
      </w:r>
    </w:p>
    <w:p w14:paraId="1718A3D5" w14:textId="4C39A5A8" w:rsidR="002232AA" w:rsidRPr="002F3A26" w:rsidRDefault="002232AA" w:rsidP="002232AA">
      <w:pPr>
        <w:spacing w:before="240"/>
        <w:rPr>
          <w:rFonts w:ascii="Arial" w:hAnsi="Arial" w:cs="Arial"/>
        </w:rPr>
      </w:pPr>
      <w:r w:rsidRPr="002F3A26">
        <w:rPr>
          <w:rFonts w:ascii="Arial" w:hAnsi="Arial" w:cs="Arial"/>
        </w:rPr>
        <w:t xml:space="preserve">Year-round schools should report attendance and day calendar from September to June.  </w:t>
      </w:r>
    </w:p>
    <w:p w14:paraId="2751EA17" w14:textId="0176D27F" w:rsidR="002232AA" w:rsidRPr="002232AA" w:rsidRDefault="002232AA" w:rsidP="002232AA">
      <w:pPr>
        <w:spacing w:before="240"/>
        <w:rPr>
          <w:rFonts w:ascii="Arial" w:hAnsi="Arial" w:cs="Arial"/>
        </w:rPr>
      </w:pPr>
      <w:r w:rsidRPr="002F3A26">
        <w:rPr>
          <w:rFonts w:ascii="Arial" w:hAnsi="Arial" w:cs="Arial"/>
        </w:rPr>
        <w:t xml:space="preserve">Please note, the count of instructional days for calculating chronic absenteeism may not coincide with the 180 Day Session Requirement </w:t>
      </w:r>
      <w:r w:rsidR="007D57D7" w:rsidRPr="002F3A26">
        <w:rPr>
          <w:rFonts w:ascii="Arial" w:hAnsi="Arial" w:cs="Arial"/>
        </w:rPr>
        <w:t>for</w:t>
      </w:r>
      <w:r w:rsidRPr="002F3A26">
        <w:rPr>
          <w:rFonts w:ascii="Arial" w:hAnsi="Arial" w:cs="Arial"/>
        </w:rPr>
        <w:t xml:space="preserve"> calculating State Aid.  The Office of State Aid will continue to collect session days, school calendar and attendance data in SAMS for aid purposes.  For additional information regarding attendance requirements for State Aid please visit </w:t>
      </w:r>
      <w:hyperlink r:id="rId122" w:history="1">
        <w:r w:rsidR="009D1993" w:rsidRPr="00A2240C">
          <w:rPr>
            <w:rStyle w:val="Hyperlink"/>
            <w:rFonts w:ascii="Arial" w:hAnsi="Arial" w:cs="Arial"/>
            <w:highlight w:val="cyan"/>
          </w:rPr>
          <w:t>https://stateaid.nysed.gov/attendance/attendance_memo.htm</w:t>
        </w:r>
      </w:hyperlink>
      <w:r w:rsidR="00413BB7" w:rsidRPr="002F3A26">
        <w:rPr>
          <w:rStyle w:val="Hyperlink"/>
          <w:rFonts w:ascii="Arial" w:hAnsi="Arial" w:cs="Arial"/>
        </w:rPr>
        <w:t>.</w:t>
      </w:r>
    </w:p>
    <w:p w14:paraId="0C8E3852" w14:textId="77777777" w:rsidR="002232AA" w:rsidRPr="002232AA" w:rsidRDefault="002232AA" w:rsidP="002232AA">
      <w:pPr>
        <w:rPr>
          <w:rFonts w:ascii="Arial" w:hAnsi="Arial" w:cs="Arial"/>
        </w:rPr>
      </w:pPr>
    </w:p>
    <w:p w14:paraId="47134B99" w14:textId="77777777" w:rsidR="009B669B" w:rsidRPr="000E16CD" w:rsidRDefault="001507C0" w:rsidP="001507C0">
      <w:pPr>
        <w:pStyle w:val="Heading2"/>
        <w:spacing w:before="0" w:after="0"/>
        <w:ind w:left="2610"/>
      </w:pPr>
      <w:r w:rsidRPr="002232AA">
        <w:br w:type="page"/>
      </w:r>
      <w:bookmarkStart w:id="597" w:name="_Toc500488457"/>
      <w:r w:rsidR="009B669B" w:rsidRPr="000E16CD">
        <w:t>District of Residence Codes</w:t>
      </w:r>
      <w:bookmarkEnd w:id="594"/>
      <w:bookmarkEnd w:id="597"/>
    </w:p>
    <w:tbl>
      <w:tblPr>
        <w:tblW w:w="5168" w:type="dxa"/>
        <w:jc w:val="center"/>
        <w:tblLook w:val="0000" w:firstRow="0" w:lastRow="0" w:firstColumn="0" w:lastColumn="0" w:noHBand="0" w:noVBand="0"/>
      </w:tblPr>
      <w:tblGrid>
        <w:gridCol w:w="1339"/>
        <w:gridCol w:w="3829"/>
      </w:tblGrid>
      <w:tr w:rsidR="009B669B" w:rsidRPr="000E16CD" w14:paraId="21C29BC6" w14:textId="77777777" w:rsidTr="00D2038D">
        <w:trPr>
          <w:cantSplit/>
          <w:trHeight w:val="261"/>
          <w:tblHeader/>
          <w:jc w:val="center"/>
        </w:trPr>
        <w:tc>
          <w:tcPr>
            <w:tcW w:w="1339" w:type="dxa"/>
            <w:tcBorders>
              <w:top w:val="single" w:sz="4" w:space="0" w:color="auto"/>
              <w:left w:val="single" w:sz="4" w:space="0" w:color="auto"/>
              <w:bottom w:val="single" w:sz="4" w:space="0" w:color="auto"/>
              <w:right w:val="single" w:sz="4" w:space="0" w:color="auto"/>
            </w:tcBorders>
            <w:shd w:val="clear" w:color="auto" w:fill="C0C0C0"/>
            <w:vAlign w:val="center"/>
          </w:tcPr>
          <w:p w14:paraId="4A48140F"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c>
          <w:tcPr>
            <w:tcW w:w="3829" w:type="dxa"/>
            <w:tcBorders>
              <w:top w:val="single" w:sz="4" w:space="0" w:color="auto"/>
              <w:left w:val="nil"/>
              <w:bottom w:val="single" w:sz="4" w:space="0" w:color="auto"/>
              <w:right w:val="single" w:sz="4" w:space="0" w:color="auto"/>
            </w:tcBorders>
            <w:shd w:val="clear" w:color="auto" w:fill="C0C0C0"/>
            <w:vAlign w:val="center"/>
          </w:tcPr>
          <w:p w14:paraId="4A36575E" w14:textId="77777777" w:rsidR="009B669B" w:rsidRPr="000E16CD" w:rsidRDefault="006155F6"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 xml:space="preserve">District of Residence </w:t>
            </w:r>
            <w:r w:rsidR="009B669B" w:rsidRPr="000E16CD">
              <w:rPr>
                <w:rFonts w:ascii="Bookman Old Style" w:hAnsi="Bookman Old Style" w:cs="Arial"/>
                <w:b/>
                <w:bCs/>
                <w:color w:val="000000"/>
                <w:sz w:val="22"/>
                <w:szCs w:val="22"/>
              </w:rPr>
              <w:t>Name</w:t>
            </w:r>
          </w:p>
        </w:tc>
      </w:tr>
      <w:tr w:rsidR="009B669B" w:rsidRPr="000E16CD" w14:paraId="48DCC7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1DEC0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NY570101</w:t>
            </w:r>
          </w:p>
        </w:tc>
        <w:tc>
          <w:tcPr>
            <w:tcW w:w="3829" w:type="dxa"/>
            <w:tcBorders>
              <w:top w:val="nil"/>
              <w:left w:val="nil"/>
              <w:bottom w:val="single" w:sz="4" w:space="0" w:color="auto"/>
              <w:right w:val="single" w:sz="4" w:space="0" w:color="auto"/>
            </w:tcBorders>
            <w:shd w:val="clear" w:color="auto" w:fill="FFFFFF"/>
            <w:vAlign w:val="center"/>
          </w:tcPr>
          <w:p w14:paraId="19901E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Addison </w:t>
            </w:r>
          </w:p>
        </w:tc>
      </w:tr>
      <w:tr w:rsidR="009B669B" w:rsidRPr="000E16CD" w14:paraId="0C594D8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F004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NY410401</w:t>
            </w:r>
          </w:p>
        </w:tc>
        <w:tc>
          <w:tcPr>
            <w:tcW w:w="3829" w:type="dxa"/>
            <w:tcBorders>
              <w:top w:val="nil"/>
              <w:left w:val="nil"/>
              <w:bottom w:val="single" w:sz="4" w:space="0" w:color="auto"/>
              <w:right w:val="single" w:sz="4" w:space="0" w:color="auto"/>
            </w:tcBorders>
            <w:shd w:val="clear" w:color="auto" w:fill="FFFFFF"/>
            <w:vAlign w:val="center"/>
          </w:tcPr>
          <w:p w14:paraId="0AF8F8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Adirondack </w:t>
            </w:r>
          </w:p>
        </w:tc>
      </w:tr>
      <w:tr w:rsidR="009B669B" w:rsidRPr="000E16CD" w14:paraId="189454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900F5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NY080101</w:t>
            </w:r>
          </w:p>
        </w:tc>
        <w:tc>
          <w:tcPr>
            <w:tcW w:w="3829" w:type="dxa"/>
            <w:tcBorders>
              <w:top w:val="nil"/>
              <w:left w:val="nil"/>
              <w:bottom w:val="single" w:sz="4" w:space="0" w:color="auto"/>
              <w:right w:val="single" w:sz="4" w:space="0" w:color="auto"/>
            </w:tcBorders>
            <w:shd w:val="clear" w:color="auto" w:fill="FFFFFF"/>
            <w:vAlign w:val="center"/>
          </w:tcPr>
          <w:p w14:paraId="14E7B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Afton </w:t>
            </w:r>
          </w:p>
        </w:tc>
      </w:tr>
      <w:tr w:rsidR="009B669B" w:rsidRPr="000E16CD" w14:paraId="7B56307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D8254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NY142101</w:t>
            </w:r>
          </w:p>
        </w:tc>
        <w:tc>
          <w:tcPr>
            <w:tcW w:w="3829" w:type="dxa"/>
            <w:tcBorders>
              <w:top w:val="nil"/>
              <w:left w:val="nil"/>
              <w:bottom w:val="single" w:sz="4" w:space="0" w:color="auto"/>
              <w:right w:val="single" w:sz="4" w:space="0" w:color="auto"/>
            </w:tcBorders>
            <w:shd w:val="clear" w:color="auto" w:fill="FFFFFF"/>
            <w:vAlign w:val="center"/>
          </w:tcPr>
          <w:p w14:paraId="5C0307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Akron </w:t>
            </w:r>
          </w:p>
        </w:tc>
      </w:tr>
      <w:tr w:rsidR="009B669B" w:rsidRPr="000E16CD" w14:paraId="6039F3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8EA1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NY010100</w:t>
            </w:r>
          </w:p>
        </w:tc>
        <w:tc>
          <w:tcPr>
            <w:tcW w:w="3829" w:type="dxa"/>
            <w:tcBorders>
              <w:top w:val="nil"/>
              <w:left w:val="nil"/>
              <w:bottom w:val="single" w:sz="4" w:space="0" w:color="auto"/>
              <w:right w:val="single" w:sz="4" w:space="0" w:color="auto"/>
            </w:tcBorders>
            <w:shd w:val="clear" w:color="auto" w:fill="FFFFFF"/>
            <w:vAlign w:val="center"/>
          </w:tcPr>
          <w:p w14:paraId="5EDD05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Albany </w:t>
            </w:r>
          </w:p>
        </w:tc>
      </w:tr>
      <w:tr w:rsidR="009B669B" w:rsidRPr="000E16CD" w14:paraId="117F295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32CC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NY450101</w:t>
            </w:r>
          </w:p>
        </w:tc>
        <w:tc>
          <w:tcPr>
            <w:tcW w:w="3829" w:type="dxa"/>
            <w:tcBorders>
              <w:top w:val="nil"/>
              <w:left w:val="nil"/>
              <w:bottom w:val="single" w:sz="4" w:space="0" w:color="auto"/>
              <w:right w:val="single" w:sz="4" w:space="0" w:color="auto"/>
            </w:tcBorders>
            <w:shd w:val="clear" w:color="auto" w:fill="FFFFFF"/>
            <w:vAlign w:val="center"/>
          </w:tcPr>
          <w:p w14:paraId="79CEE6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Albion </w:t>
            </w:r>
          </w:p>
        </w:tc>
      </w:tr>
      <w:tr w:rsidR="009B669B" w:rsidRPr="000E16CD" w14:paraId="45CBDC1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6184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NY140101</w:t>
            </w:r>
          </w:p>
        </w:tc>
        <w:tc>
          <w:tcPr>
            <w:tcW w:w="3829" w:type="dxa"/>
            <w:tcBorders>
              <w:top w:val="nil"/>
              <w:left w:val="nil"/>
              <w:bottom w:val="single" w:sz="4" w:space="0" w:color="auto"/>
              <w:right w:val="single" w:sz="4" w:space="0" w:color="auto"/>
            </w:tcBorders>
            <w:shd w:val="clear" w:color="auto" w:fill="FFFFFF"/>
            <w:vAlign w:val="center"/>
          </w:tcPr>
          <w:p w14:paraId="761605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Alden</w:t>
            </w:r>
          </w:p>
        </w:tc>
      </w:tr>
      <w:tr w:rsidR="009B669B" w:rsidRPr="000E16CD" w14:paraId="568A4DC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8C77C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NY180202</w:t>
            </w:r>
          </w:p>
        </w:tc>
        <w:tc>
          <w:tcPr>
            <w:tcW w:w="3829" w:type="dxa"/>
            <w:tcBorders>
              <w:top w:val="nil"/>
              <w:left w:val="nil"/>
              <w:bottom w:val="single" w:sz="4" w:space="0" w:color="auto"/>
              <w:right w:val="single" w:sz="4" w:space="0" w:color="auto"/>
            </w:tcBorders>
            <w:shd w:val="clear" w:color="auto" w:fill="FFFFFF"/>
            <w:vAlign w:val="center"/>
          </w:tcPr>
          <w:p w14:paraId="581271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Alexander</w:t>
            </w:r>
          </w:p>
        </w:tc>
      </w:tr>
      <w:tr w:rsidR="009B669B" w:rsidRPr="000E16CD" w14:paraId="3DBF9F6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2D5FE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NY220202</w:t>
            </w:r>
          </w:p>
        </w:tc>
        <w:tc>
          <w:tcPr>
            <w:tcW w:w="3829" w:type="dxa"/>
            <w:tcBorders>
              <w:top w:val="nil"/>
              <w:left w:val="nil"/>
              <w:bottom w:val="single" w:sz="4" w:space="0" w:color="auto"/>
              <w:right w:val="single" w:sz="4" w:space="0" w:color="auto"/>
            </w:tcBorders>
            <w:shd w:val="clear" w:color="auto" w:fill="FFFFFF"/>
            <w:vAlign w:val="center"/>
          </w:tcPr>
          <w:p w14:paraId="36999A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Alexandria CSD</w:t>
            </w:r>
          </w:p>
        </w:tc>
      </w:tr>
      <w:tr w:rsidR="009B669B" w:rsidRPr="000E16CD" w14:paraId="2F41566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B5332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NY020101</w:t>
            </w:r>
          </w:p>
        </w:tc>
        <w:tc>
          <w:tcPr>
            <w:tcW w:w="3829" w:type="dxa"/>
            <w:tcBorders>
              <w:top w:val="nil"/>
              <w:left w:val="nil"/>
              <w:bottom w:val="single" w:sz="4" w:space="0" w:color="auto"/>
              <w:right w:val="single" w:sz="4" w:space="0" w:color="auto"/>
            </w:tcBorders>
            <w:shd w:val="clear" w:color="auto" w:fill="FFFFFF"/>
            <w:vAlign w:val="center"/>
          </w:tcPr>
          <w:p w14:paraId="41D54E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Alfred Almond</w:t>
            </w:r>
          </w:p>
        </w:tc>
      </w:tr>
      <w:tr w:rsidR="009B669B" w:rsidRPr="000E16CD" w14:paraId="11D2425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9D71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NY040302</w:t>
            </w:r>
          </w:p>
        </w:tc>
        <w:tc>
          <w:tcPr>
            <w:tcW w:w="3829" w:type="dxa"/>
            <w:tcBorders>
              <w:top w:val="nil"/>
              <w:left w:val="nil"/>
              <w:bottom w:val="single" w:sz="4" w:space="0" w:color="auto"/>
              <w:right w:val="single" w:sz="4" w:space="0" w:color="auto"/>
            </w:tcBorders>
            <w:shd w:val="clear" w:color="auto" w:fill="FFFFFF"/>
            <w:vAlign w:val="center"/>
          </w:tcPr>
          <w:p w14:paraId="4B0ECC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Allegany-Limestone</w:t>
            </w:r>
          </w:p>
        </w:tc>
      </w:tr>
      <w:tr w:rsidR="009B669B" w:rsidRPr="000E16CD" w14:paraId="65442A1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46B9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NY460102</w:t>
            </w:r>
          </w:p>
        </w:tc>
        <w:tc>
          <w:tcPr>
            <w:tcW w:w="3829" w:type="dxa"/>
            <w:tcBorders>
              <w:top w:val="nil"/>
              <w:left w:val="nil"/>
              <w:bottom w:val="single" w:sz="4" w:space="0" w:color="auto"/>
              <w:right w:val="single" w:sz="4" w:space="0" w:color="auto"/>
            </w:tcBorders>
            <w:shd w:val="clear" w:color="auto" w:fill="FFFFFF"/>
            <w:vAlign w:val="center"/>
          </w:tcPr>
          <w:p w14:paraId="163408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Altmar Parish</w:t>
            </w:r>
          </w:p>
        </w:tc>
      </w:tr>
      <w:tr w:rsidR="009B669B" w:rsidRPr="000E16CD" w14:paraId="0EE99FB6" w14:textId="77777777" w:rsidTr="00D2038D">
        <w:trPr>
          <w:cantSplit/>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10D7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NY580303</w:t>
            </w:r>
          </w:p>
        </w:tc>
        <w:tc>
          <w:tcPr>
            <w:tcW w:w="3829" w:type="dxa"/>
            <w:tcBorders>
              <w:top w:val="nil"/>
              <w:left w:val="nil"/>
              <w:bottom w:val="single" w:sz="4" w:space="0" w:color="auto"/>
              <w:right w:val="single" w:sz="4" w:space="0" w:color="auto"/>
            </w:tcBorders>
            <w:shd w:val="clear" w:color="auto" w:fill="FFFFFF"/>
            <w:vAlign w:val="center"/>
          </w:tcPr>
          <w:p w14:paraId="38256D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Amagansett</w:t>
            </w:r>
          </w:p>
        </w:tc>
      </w:tr>
      <w:tr w:rsidR="009B669B" w:rsidRPr="000E16CD" w14:paraId="60D4B0A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A0C4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NY140201</w:t>
            </w:r>
          </w:p>
        </w:tc>
        <w:tc>
          <w:tcPr>
            <w:tcW w:w="3829" w:type="dxa"/>
            <w:tcBorders>
              <w:top w:val="nil"/>
              <w:left w:val="nil"/>
              <w:bottom w:val="single" w:sz="4" w:space="0" w:color="auto"/>
              <w:right w:val="single" w:sz="4" w:space="0" w:color="auto"/>
            </w:tcBorders>
            <w:shd w:val="clear" w:color="auto" w:fill="FFFFFF"/>
            <w:vAlign w:val="center"/>
          </w:tcPr>
          <w:p w14:paraId="39A097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Amherst </w:t>
            </w:r>
          </w:p>
        </w:tc>
      </w:tr>
      <w:tr w:rsidR="009B669B" w:rsidRPr="000E16CD" w14:paraId="7551E1C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88E0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NY580106</w:t>
            </w:r>
          </w:p>
        </w:tc>
        <w:tc>
          <w:tcPr>
            <w:tcW w:w="3829" w:type="dxa"/>
            <w:tcBorders>
              <w:top w:val="nil"/>
              <w:left w:val="nil"/>
              <w:bottom w:val="single" w:sz="4" w:space="0" w:color="auto"/>
              <w:right w:val="single" w:sz="4" w:space="0" w:color="auto"/>
            </w:tcBorders>
            <w:shd w:val="clear" w:color="auto" w:fill="FFFFFF"/>
            <w:vAlign w:val="center"/>
          </w:tcPr>
          <w:p w14:paraId="50089B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Amityville</w:t>
            </w:r>
          </w:p>
        </w:tc>
      </w:tr>
      <w:tr w:rsidR="009B669B" w:rsidRPr="000E16CD" w14:paraId="1493A67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5083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NY270100</w:t>
            </w:r>
          </w:p>
        </w:tc>
        <w:tc>
          <w:tcPr>
            <w:tcW w:w="3829" w:type="dxa"/>
            <w:tcBorders>
              <w:top w:val="nil"/>
              <w:left w:val="nil"/>
              <w:bottom w:val="single" w:sz="4" w:space="0" w:color="auto"/>
              <w:right w:val="single" w:sz="4" w:space="0" w:color="auto"/>
            </w:tcBorders>
            <w:shd w:val="clear" w:color="auto" w:fill="FFFFFF"/>
            <w:vAlign w:val="center"/>
          </w:tcPr>
          <w:p w14:paraId="68D027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Amsterdam </w:t>
            </w:r>
          </w:p>
        </w:tc>
      </w:tr>
      <w:tr w:rsidR="009B669B" w:rsidRPr="000E16CD" w14:paraId="03FAE05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65BF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NY120102</w:t>
            </w:r>
          </w:p>
        </w:tc>
        <w:tc>
          <w:tcPr>
            <w:tcW w:w="3829" w:type="dxa"/>
            <w:tcBorders>
              <w:top w:val="nil"/>
              <w:left w:val="nil"/>
              <w:bottom w:val="single" w:sz="4" w:space="0" w:color="auto"/>
              <w:right w:val="single" w:sz="4" w:space="0" w:color="auto"/>
            </w:tcBorders>
            <w:shd w:val="clear" w:color="auto" w:fill="FFFFFF"/>
            <w:vAlign w:val="center"/>
          </w:tcPr>
          <w:p w14:paraId="7D6418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Andes </w:t>
            </w:r>
          </w:p>
        </w:tc>
      </w:tr>
      <w:tr w:rsidR="009B669B" w:rsidRPr="000E16CD" w14:paraId="1D2EFFD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7C75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NY020601</w:t>
            </w:r>
          </w:p>
        </w:tc>
        <w:tc>
          <w:tcPr>
            <w:tcW w:w="3829" w:type="dxa"/>
            <w:tcBorders>
              <w:top w:val="nil"/>
              <w:left w:val="nil"/>
              <w:bottom w:val="single" w:sz="4" w:space="0" w:color="auto"/>
              <w:right w:val="single" w:sz="4" w:space="0" w:color="auto"/>
            </w:tcBorders>
            <w:shd w:val="clear" w:color="auto" w:fill="FFFFFF"/>
            <w:vAlign w:val="center"/>
          </w:tcPr>
          <w:p w14:paraId="23B621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Andover </w:t>
            </w:r>
          </w:p>
        </w:tc>
      </w:tr>
      <w:tr w:rsidR="009B669B" w:rsidRPr="000E16CD" w14:paraId="70A0EA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F19AF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NY660405</w:t>
            </w:r>
          </w:p>
        </w:tc>
        <w:tc>
          <w:tcPr>
            <w:tcW w:w="3829" w:type="dxa"/>
            <w:tcBorders>
              <w:top w:val="nil"/>
              <w:left w:val="nil"/>
              <w:bottom w:val="single" w:sz="4" w:space="0" w:color="auto"/>
              <w:right w:val="single" w:sz="4" w:space="0" w:color="auto"/>
            </w:tcBorders>
            <w:shd w:val="clear" w:color="auto" w:fill="FFFFFF"/>
            <w:vAlign w:val="center"/>
          </w:tcPr>
          <w:p w14:paraId="077362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Ardsley</w:t>
            </w:r>
          </w:p>
        </w:tc>
      </w:tr>
      <w:tr w:rsidR="009B669B" w:rsidRPr="000E16CD" w14:paraId="332C828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85695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NY640101</w:t>
            </w:r>
          </w:p>
        </w:tc>
        <w:tc>
          <w:tcPr>
            <w:tcW w:w="3829" w:type="dxa"/>
            <w:tcBorders>
              <w:top w:val="nil"/>
              <w:left w:val="nil"/>
              <w:bottom w:val="single" w:sz="4" w:space="0" w:color="auto"/>
              <w:right w:val="single" w:sz="4" w:space="0" w:color="auto"/>
            </w:tcBorders>
            <w:shd w:val="clear" w:color="auto" w:fill="FFFFFF"/>
            <w:vAlign w:val="center"/>
          </w:tcPr>
          <w:p w14:paraId="5CC2AB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Argyle</w:t>
            </w:r>
          </w:p>
        </w:tc>
      </w:tr>
      <w:tr w:rsidR="009B669B" w:rsidRPr="000E16CD" w14:paraId="38E0DC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D9972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NY571901</w:t>
            </w:r>
          </w:p>
        </w:tc>
        <w:tc>
          <w:tcPr>
            <w:tcW w:w="3829" w:type="dxa"/>
            <w:tcBorders>
              <w:top w:val="nil"/>
              <w:left w:val="nil"/>
              <w:bottom w:val="single" w:sz="4" w:space="0" w:color="auto"/>
              <w:right w:val="single" w:sz="4" w:space="0" w:color="auto"/>
            </w:tcBorders>
            <w:shd w:val="clear" w:color="auto" w:fill="FFFFFF"/>
            <w:vAlign w:val="center"/>
          </w:tcPr>
          <w:p w14:paraId="12D60D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Arkport</w:t>
            </w:r>
          </w:p>
        </w:tc>
      </w:tr>
      <w:tr w:rsidR="009B669B" w:rsidRPr="000E16CD" w14:paraId="61312FB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71EB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NY131601</w:t>
            </w:r>
          </w:p>
        </w:tc>
        <w:tc>
          <w:tcPr>
            <w:tcW w:w="3829" w:type="dxa"/>
            <w:tcBorders>
              <w:top w:val="nil"/>
              <w:left w:val="nil"/>
              <w:bottom w:val="single" w:sz="4" w:space="0" w:color="auto"/>
              <w:right w:val="single" w:sz="4" w:space="0" w:color="auto"/>
            </w:tcBorders>
            <w:shd w:val="clear" w:color="auto" w:fill="FFFFFF"/>
            <w:vAlign w:val="center"/>
          </w:tcPr>
          <w:p w14:paraId="1E7748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Arlington </w:t>
            </w:r>
          </w:p>
        </w:tc>
      </w:tr>
      <w:tr w:rsidR="009B669B" w:rsidRPr="000E16CD" w14:paraId="4DBE4CE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700B6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NY670201</w:t>
            </w:r>
          </w:p>
        </w:tc>
        <w:tc>
          <w:tcPr>
            <w:tcW w:w="3829" w:type="dxa"/>
            <w:tcBorders>
              <w:top w:val="nil"/>
              <w:left w:val="nil"/>
              <w:bottom w:val="single" w:sz="4" w:space="0" w:color="auto"/>
              <w:right w:val="single" w:sz="4" w:space="0" w:color="auto"/>
            </w:tcBorders>
            <w:shd w:val="clear" w:color="auto" w:fill="FFFFFF"/>
            <w:vAlign w:val="center"/>
          </w:tcPr>
          <w:p w14:paraId="315610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Attica </w:t>
            </w:r>
          </w:p>
        </w:tc>
      </w:tr>
      <w:tr w:rsidR="009B669B" w:rsidRPr="000E16CD" w14:paraId="308A6C1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898E5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NY050100</w:t>
            </w:r>
          </w:p>
        </w:tc>
        <w:tc>
          <w:tcPr>
            <w:tcW w:w="3829" w:type="dxa"/>
            <w:tcBorders>
              <w:top w:val="nil"/>
              <w:left w:val="nil"/>
              <w:bottom w:val="single" w:sz="4" w:space="0" w:color="auto"/>
              <w:right w:val="single" w:sz="4" w:space="0" w:color="auto"/>
            </w:tcBorders>
            <w:shd w:val="clear" w:color="auto" w:fill="FFFFFF"/>
            <w:vAlign w:val="center"/>
          </w:tcPr>
          <w:p w14:paraId="3C9EBB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Auburn </w:t>
            </w:r>
          </w:p>
        </w:tc>
      </w:tr>
      <w:tr w:rsidR="009B669B" w:rsidRPr="000E16CD" w14:paraId="1D616A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61A0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NY090201</w:t>
            </w:r>
          </w:p>
        </w:tc>
        <w:tc>
          <w:tcPr>
            <w:tcW w:w="3829" w:type="dxa"/>
            <w:tcBorders>
              <w:top w:val="nil"/>
              <w:left w:val="nil"/>
              <w:bottom w:val="single" w:sz="4" w:space="0" w:color="auto"/>
              <w:right w:val="single" w:sz="4" w:space="0" w:color="auto"/>
            </w:tcBorders>
            <w:shd w:val="clear" w:color="auto" w:fill="FFFFFF"/>
            <w:vAlign w:val="center"/>
          </w:tcPr>
          <w:p w14:paraId="41560D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Ausable Valley </w:t>
            </w:r>
          </w:p>
        </w:tc>
      </w:tr>
      <w:tr w:rsidR="009B669B" w:rsidRPr="000E16CD" w14:paraId="521470F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4776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NY491302</w:t>
            </w:r>
          </w:p>
        </w:tc>
        <w:tc>
          <w:tcPr>
            <w:tcW w:w="3829" w:type="dxa"/>
            <w:tcBorders>
              <w:top w:val="nil"/>
              <w:left w:val="nil"/>
              <w:bottom w:val="single" w:sz="4" w:space="0" w:color="auto"/>
              <w:right w:val="single" w:sz="4" w:space="0" w:color="auto"/>
            </w:tcBorders>
            <w:shd w:val="clear" w:color="auto" w:fill="FFFFFF"/>
            <w:vAlign w:val="center"/>
          </w:tcPr>
          <w:p w14:paraId="79913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Averill Park </w:t>
            </w:r>
          </w:p>
        </w:tc>
      </w:tr>
      <w:tr w:rsidR="009B669B" w:rsidRPr="000E16CD" w14:paraId="78CD464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3F27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NY570201</w:t>
            </w:r>
          </w:p>
        </w:tc>
        <w:tc>
          <w:tcPr>
            <w:tcW w:w="3829" w:type="dxa"/>
            <w:tcBorders>
              <w:top w:val="nil"/>
              <w:left w:val="nil"/>
              <w:bottom w:val="single" w:sz="4" w:space="0" w:color="auto"/>
              <w:right w:val="single" w:sz="4" w:space="0" w:color="auto"/>
            </w:tcBorders>
            <w:shd w:val="clear" w:color="auto" w:fill="FFFFFF"/>
            <w:vAlign w:val="center"/>
          </w:tcPr>
          <w:p w14:paraId="12D462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Avoca</w:t>
            </w:r>
          </w:p>
        </w:tc>
      </w:tr>
      <w:tr w:rsidR="009B669B" w:rsidRPr="000E16CD" w14:paraId="7DC6E96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0EAF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NY240101</w:t>
            </w:r>
          </w:p>
        </w:tc>
        <w:tc>
          <w:tcPr>
            <w:tcW w:w="3829" w:type="dxa"/>
            <w:tcBorders>
              <w:top w:val="nil"/>
              <w:left w:val="nil"/>
              <w:bottom w:val="single" w:sz="4" w:space="0" w:color="auto"/>
              <w:right w:val="single" w:sz="4" w:space="0" w:color="auto"/>
            </w:tcBorders>
            <w:shd w:val="clear" w:color="auto" w:fill="FFFFFF"/>
            <w:vAlign w:val="center"/>
          </w:tcPr>
          <w:p w14:paraId="2C66C6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Avon </w:t>
            </w:r>
          </w:p>
        </w:tc>
      </w:tr>
      <w:tr w:rsidR="009B669B" w:rsidRPr="000E16CD" w14:paraId="26F6356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F51A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NY580101</w:t>
            </w:r>
          </w:p>
        </w:tc>
        <w:tc>
          <w:tcPr>
            <w:tcW w:w="3829" w:type="dxa"/>
            <w:tcBorders>
              <w:top w:val="nil"/>
              <w:left w:val="nil"/>
              <w:bottom w:val="single" w:sz="4" w:space="0" w:color="auto"/>
              <w:right w:val="single" w:sz="4" w:space="0" w:color="auto"/>
            </w:tcBorders>
            <w:shd w:val="clear" w:color="auto" w:fill="FFFFFF"/>
            <w:vAlign w:val="center"/>
          </w:tcPr>
          <w:p w14:paraId="20137E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Babylon </w:t>
            </w:r>
          </w:p>
        </w:tc>
      </w:tr>
      <w:tr w:rsidR="009B669B" w:rsidRPr="000E16CD" w14:paraId="0EE030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E6AAF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NY080201</w:t>
            </w:r>
          </w:p>
        </w:tc>
        <w:tc>
          <w:tcPr>
            <w:tcW w:w="3829" w:type="dxa"/>
            <w:tcBorders>
              <w:top w:val="nil"/>
              <w:left w:val="nil"/>
              <w:bottom w:val="single" w:sz="4" w:space="0" w:color="auto"/>
              <w:right w:val="single" w:sz="4" w:space="0" w:color="auto"/>
            </w:tcBorders>
            <w:shd w:val="clear" w:color="auto" w:fill="FFFFFF"/>
            <w:vAlign w:val="center"/>
          </w:tcPr>
          <w:p w14:paraId="6DD49189" w14:textId="6F7A7501"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Bainbridge Guilf</w:t>
            </w:r>
            <w:r w:rsidR="00197813">
              <w:rPr>
                <w:rFonts w:ascii="Bookman Old Style" w:hAnsi="Bookman Old Style" w:cs="Arial"/>
                <w:color w:val="000000"/>
                <w:sz w:val="22"/>
                <w:szCs w:val="22"/>
              </w:rPr>
              <w:t>o</w:t>
            </w:r>
            <w:r w:rsidRPr="000E16CD">
              <w:rPr>
                <w:rFonts w:ascii="Bookman Old Style" w:hAnsi="Bookman Old Style" w:cs="Arial"/>
                <w:color w:val="000000"/>
                <w:sz w:val="22"/>
                <w:szCs w:val="22"/>
              </w:rPr>
              <w:t>rd</w:t>
            </w:r>
          </w:p>
        </w:tc>
      </w:tr>
      <w:tr w:rsidR="009B669B" w:rsidRPr="000E16CD" w14:paraId="3A5E29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A50E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NY280210</w:t>
            </w:r>
          </w:p>
        </w:tc>
        <w:tc>
          <w:tcPr>
            <w:tcW w:w="3829" w:type="dxa"/>
            <w:tcBorders>
              <w:top w:val="nil"/>
              <w:left w:val="nil"/>
              <w:bottom w:val="single" w:sz="4" w:space="0" w:color="auto"/>
              <w:right w:val="single" w:sz="4" w:space="0" w:color="auto"/>
            </w:tcBorders>
            <w:shd w:val="clear" w:color="auto" w:fill="FFFFFF"/>
            <w:vAlign w:val="center"/>
          </w:tcPr>
          <w:p w14:paraId="5C296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Baldwin </w:t>
            </w:r>
          </w:p>
        </w:tc>
      </w:tr>
      <w:tr w:rsidR="009B669B" w:rsidRPr="000E16CD" w14:paraId="3F55BD9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6635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NY420901</w:t>
            </w:r>
          </w:p>
        </w:tc>
        <w:tc>
          <w:tcPr>
            <w:tcW w:w="3829" w:type="dxa"/>
            <w:tcBorders>
              <w:top w:val="nil"/>
              <w:left w:val="nil"/>
              <w:bottom w:val="single" w:sz="4" w:space="0" w:color="auto"/>
              <w:right w:val="single" w:sz="4" w:space="0" w:color="auto"/>
            </w:tcBorders>
            <w:shd w:val="clear" w:color="auto" w:fill="FFFFFF"/>
            <w:vAlign w:val="center"/>
          </w:tcPr>
          <w:p w14:paraId="7121F8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Baldwinsville</w:t>
            </w:r>
          </w:p>
        </w:tc>
      </w:tr>
      <w:tr w:rsidR="009B669B" w:rsidRPr="000E16CD" w14:paraId="0175A5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56E2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NY521301</w:t>
            </w:r>
          </w:p>
        </w:tc>
        <w:tc>
          <w:tcPr>
            <w:tcW w:w="3829" w:type="dxa"/>
            <w:tcBorders>
              <w:top w:val="nil"/>
              <w:left w:val="nil"/>
              <w:bottom w:val="single" w:sz="4" w:space="0" w:color="auto"/>
              <w:right w:val="single" w:sz="4" w:space="0" w:color="auto"/>
            </w:tcBorders>
            <w:shd w:val="clear" w:color="auto" w:fill="FFFFFF"/>
            <w:vAlign w:val="center"/>
          </w:tcPr>
          <w:p w14:paraId="3B2B26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Ballston Spa</w:t>
            </w:r>
          </w:p>
        </w:tc>
      </w:tr>
      <w:tr w:rsidR="009B669B" w:rsidRPr="000E16CD" w14:paraId="6E4DD2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578C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NY401301</w:t>
            </w:r>
          </w:p>
        </w:tc>
        <w:tc>
          <w:tcPr>
            <w:tcW w:w="3829" w:type="dxa"/>
            <w:tcBorders>
              <w:top w:val="nil"/>
              <w:left w:val="nil"/>
              <w:bottom w:val="single" w:sz="4" w:space="0" w:color="auto"/>
              <w:right w:val="single" w:sz="4" w:space="0" w:color="auto"/>
            </w:tcBorders>
            <w:shd w:val="clear" w:color="auto" w:fill="FFFFFF"/>
            <w:vAlign w:val="center"/>
          </w:tcPr>
          <w:p w14:paraId="4EB419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Barker</w:t>
            </w:r>
          </w:p>
        </w:tc>
      </w:tr>
      <w:tr w:rsidR="009B669B" w:rsidRPr="000E16CD" w14:paraId="7E14F2A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87D9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NY180300</w:t>
            </w:r>
          </w:p>
        </w:tc>
        <w:tc>
          <w:tcPr>
            <w:tcW w:w="3829" w:type="dxa"/>
            <w:tcBorders>
              <w:top w:val="nil"/>
              <w:left w:val="nil"/>
              <w:bottom w:val="single" w:sz="4" w:space="0" w:color="auto"/>
              <w:right w:val="single" w:sz="4" w:space="0" w:color="auto"/>
            </w:tcBorders>
            <w:shd w:val="clear" w:color="auto" w:fill="FFFFFF"/>
            <w:vAlign w:val="center"/>
          </w:tcPr>
          <w:p w14:paraId="08AD5E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Batavia </w:t>
            </w:r>
          </w:p>
        </w:tc>
      </w:tr>
      <w:tr w:rsidR="009B669B" w:rsidRPr="000E16CD" w14:paraId="44D5C64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ADBD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NY570302</w:t>
            </w:r>
          </w:p>
        </w:tc>
        <w:tc>
          <w:tcPr>
            <w:tcW w:w="3829" w:type="dxa"/>
            <w:tcBorders>
              <w:top w:val="nil"/>
              <w:left w:val="nil"/>
              <w:bottom w:val="single" w:sz="4" w:space="0" w:color="auto"/>
              <w:right w:val="single" w:sz="4" w:space="0" w:color="auto"/>
            </w:tcBorders>
            <w:shd w:val="clear" w:color="auto" w:fill="FFFFFF"/>
            <w:vAlign w:val="center"/>
          </w:tcPr>
          <w:p w14:paraId="183F05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Bath </w:t>
            </w:r>
          </w:p>
        </w:tc>
      </w:tr>
      <w:tr w:rsidR="009B669B" w:rsidRPr="000E16CD" w14:paraId="28DA39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2465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NY580501</w:t>
            </w:r>
          </w:p>
        </w:tc>
        <w:tc>
          <w:tcPr>
            <w:tcW w:w="3829" w:type="dxa"/>
            <w:tcBorders>
              <w:top w:val="nil"/>
              <w:left w:val="nil"/>
              <w:bottom w:val="single" w:sz="4" w:space="0" w:color="auto"/>
              <w:right w:val="single" w:sz="4" w:space="0" w:color="auto"/>
            </w:tcBorders>
            <w:shd w:val="clear" w:color="auto" w:fill="FFFFFF"/>
            <w:vAlign w:val="center"/>
          </w:tcPr>
          <w:p w14:paraId="076781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Bay Shore </w:t>
            </w:r>
          </w:p>
        </w:tc>
      </w:tr>
      <w:tr w:rsidR="009B669B" w:rsidRPr="000E16CD" w14:paraId="01DEB51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D816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NY580505</w:t>
            </w:r>
          </w:p>
        </w:tc>
        <w:tc>
          <w:tcPr>
            <w:tcW w:w="3829" w:type="dxa"/>
            <w:tcBorders>
              <w:top w:val="nil"/>
              <w:left w:val="nil"/>
              <w:bottom w:val="single" w:sz="4" w:space="0" w:color="auto"/>
              <w:right w:val="single" w:sz="4" w:space="0" w:color="auto"/>
            </w:tcBorders>
            <w:shd w:val="clear" w:color="auto" w:fill="FFFFFF"/>
            <w:vAlign w:val="center"/>
          </w:tcPr>
          <w:p w14:paraId="3ADE6B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Bayport Blue Point</w:t>
            </w:r>
          </w:p>
        </w:tc>
      </w:tr>
      <w:tr w:rsidR="009B669B" w:rsidRPr="000E16CD" w14:paraId="658103A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D61F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NY130200</w:t>
            </w:r>
          </w:p>
        </w:tc>
        <w:tc>
          <w:tcPr>
            <w:tcW w:w="3829" w:type="dxa"/>
            <w:tcBorders>
              <w:top w:val="nil"/>
              <w:left w:val="nil"/>
              <w:bottom w:val="single" w:sz="4" w:space="0" w:color="auto"/>
              <w:right w:val="single" w:sz="4" w:space="0" w:color="auto"/>
            </w:tcBorders>
            <w:shd w:val="clear" w:color="auto" w:fill="FFFFFF"/>
            <w:vAlign w:val="center"/>
          </w:tcPr>
          <w:p w14:paraId="4C7CA9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Beacon</w:t>
            </w:r>
          </w:p>
        </w:tc>
      </w:tr>
      <w:tr w:rsidR="009B669B" w:rsidRPr="000E16CD" w14:paraId="6F6251E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176D6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NY231301</w:t>
            </w:r>
          </w:p>
        </w:tc>
        <w:tc>
          <w:tcPr>
            <w:tcW w:w="3829" w:type="dxa"/>
            <w:tcBorders>
              <w:top w:val="nil"/>
              <w:left w:val="nil"/>
              <w:bottom w:val="single" w:sz="4" w:space="0" w:color="auto"/>
              <w:right w:val="single" w:sz="4" w:space="0" w:color="auto"/>
            </w:tcBorders>
            <w:shd w:val="clear" w:color="auto" w:fill="FFFFFF"/>
            <w:vAlign w:val="center"/>
          </w:tcPr>
          <w:p w14:paraId="6720C6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Beaver River </w:t>
            </w:r>
          </w:p>
        </w:tc>
      </w:tr>
      <w:tr w:rsidR="009B669B" w:rsidRPr="000E16CD" w14:paraId="0CE6AB1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ECDD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NY660102</w:t>
            </w:r>
          </w:p>
        </w:tc>
        <w:tc>
          <w:tcPr>
            <w:tcW w:w="3829" w:type="dxa"/>
            <w:tcBorders>
              <w:top w:val="nil"/>
              <w:left w:val="nil"/>
              <w:bottom w:val="single" w:sz="4" w:space="0" w:color="auto"/>
              <w:right w:val="single" w:sz="4" w:space="0" w:color="auto"/>
            </w:tcBorders>
            <w:shd w:val="clear" w:color="auto" w:fill="FFFFFF"/>
            <w:vAlign w:val="center"/>
          </w:tcPr>
          <w:p w14:paraId="7F0564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Bedford </w:t>
            </w:r>
          </w:p>
        </w:tc>
      </w:tr>
      <w:tr w:rsidR="009B669B" w:rsidRPr="000E16CD" w14:paraId="002E68D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3EF4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NY090301</w:t>
            </w:r>
          </w:p>
        </w:tc>
        <w:tc>
          <w:tcPr>
            <w:tcW w:w="3829" w:type="dxa"/>
            <w:tcBorders>
              <w:top w:val="nil"/>
              <w:left w:val="nil"/>
              <w:bottom w:val="single" w:sz="4" w:space="0" w:color="auto"/>
              <w:right w:val="single" w:sz="4" w:space="0" w:color="auto"/>
            </w:tcBorders>
            <w:shd w:val="clear" w:color="auto" w:fill="FFFFFF"/>
            <w:vAlign w:val="center"/>
          </w:tcPr>
          <w:p w14:paraId="723541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Beekmantown</w:t>
            </w:r>
          </w:p>
        </w:tc>
      </w:tr>
      <w:tr w:rsidR="009B669B" w:rsidRPr="000E16CD" w14:paraId="6DEF2F2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7857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NY020801</w:t>
            </w:r>
          </w:p>
        </w:tc>
        <w:tc>
          <w:tcPr>
            <w:tcW w:w="3829" w:type="dxa"/>
            <w:tcBorders>
              <w:top w:val="nil"/>
              <w:left w:val="nil"/>
              <w:bottom w:val="single" w:sz="4" w:space="0" w:color="auto"/>
              <w:right w:val="single" w:sz="4" w:space="0" w:color="auto"/>
            </w:tcBorders>
            <w:shd w:val="clear" w:color="auto" w:fill="FFFFFF"/>
            <w:vAlign w:val="center"/>
          </w:tcPr>
          <w:p w14:paraId="16B30C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Belfast </w:t>
            </w:r>
          </w:p>
        </w:tc>
      </w:tr>
      <w:tr w:rsidR="009B669B" w:rsidRPr="000E16CD" w14:paraId="13BCEA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F0BA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NY220909</w:t>
            </w:r>
          </w:p>
        </w:tc>
        <w:tc>
          <w:tcPr>
            <w:tcW w:w="3829" w:type="dxa"/>
            <w:tcBorders>
              <w:top w:val="nil"/>
              <w:left w:val="nil"/>
              <w:bottom w:val="single" w:sz="4" w:space="0" w:color="auto"/>
              <w:right w:val="single" w:sz="4" w:space="0" w:color="auto"/>
            </w:tcBorders>
            <w:shd w:val="clear" w:color="auto" w:fill="FFFFFF"/>
            <w:vAlign w:val="center"/>
          </w:tcPr>
          <w:p w14:paraId="2D2F89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Belleville Henders</w:t>
            </w:r>
          </w:p>
        </w:tc>
      </w:tr>
      <w:tr w:rsidR="009B669B" w:rsidRPr="000E16CD" w14:paraId="7CEDDE1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734E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NY280207</w:t>
            </w:r>
          </w:p>
        </w:tc>
        <w:tc>
          <w:tcPr>
            <w:tcW w:w="3829" w:type="dxa"/>
            <w:tcBorders>
              <w:top w:val="nil"/>
              <w:left w:val="nil"/>
              <w:bottom w:val="single" w:sz="4" w:space="0" w:color="auto"/>
              <w:right w:val="single" w:sz="4" w:space="0" w:color="auto"/>
            </w:tcBorders>
            <w:shd w:val="clear" w:color="auto" w:fill="FFFFFF"/>
            <w:vAlign w:val="center"/>
          </w:tcPr>
          <w:p w14:paraId="4F9E09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Bellmore </w:t>
            </w:r>
          </w:p>
        </w:tc>
      </w:tr>
      <w:tr w:rsidR="009B669B" w:rsidRPr="000E16CD" w14:paraId="2C47208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6D30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NY061001</w:t>
            </w:r>
          </w:p>
        </w:tc>
        <w:tc>
          <w:tcPr>
            <w:tcW w:w="3829" w:type="dxa"/>
            <w:tcBorders>
              <w:top w:val="nil"/>
              <w:left w:val="nil"/>
              <w:bottom w:val="single" w:sz="4" w:space="0" w:color="auto"/>
              <w:right w:val="single" w:sz="4" w:space="0" w:color="auto"/>
            </w:tcBorders>
            <w:shd w:val="clear" w:color="auto" w:fill="FFFFFF"/>
            <w:vAlign w:val="center"/>
          </w:tcPr>
          <w:p w14:paraId="13EAA8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Bemus Point</w:t>
            </w:r>
          </w:p>
        </w:tc>
      </w:tr>
      <w:tr w:rsidR="009B669B" w:rsidRPr="000E16CD" w14:paraId="29A5FAE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FB6FE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NY490101</w:t>
            </w:r>
          </w:p>
        </w:tc>
        <w:tc>
          <w:tcPr>
            <w:tcW w:w="3829" w:type="dxa"/>
            <w:tcBorders>
              <w:top w:val="nil"/>
              <w:left w:val="nil"/>
              <w:bottom w:val="single" w:sz="4" w:space="0" w:color="auto"/>
              <w:right w:val="single" w:sz="4" w:space="0" w:color="auto"/>
            </w:tcBorders>
            <w:shd w:val="clear" w:color="auto" w:fill="FFFFFF"/>
            <w:vAlign w:val="center"/>
          </w:tcPr>
          <w:p w14:paraId="6A430F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Berlin </w:t>
            </w:r>
          </w:p>
        </w:tc>
      </w:tr>
      <w:tr w:rsidR="009B669B" w:rsidRPr="000E16CD" w14:paraId="18FF345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9685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NY010201</w:t>
            </w:r>
          </w:p>
        </w:tc>
        <w:tc>
          <w:tcPr>
            <w:tcW w:w="3829" w:type="dxa"/>
            <w:tcBorders>
              <w:top w:val="nil"/>
              <w:left w:val="nil"/>
              <w:bottom w:val="single" w:sz="4" w:space="0" w:color="auto"/>
              <w:right w:val="single" w:sz="4" w:space="0" w:color="auto"/>
            </w:tcBorders>
            <w:shd w:val="clear" w:color="auto" w:fill="FFFFFF"/>
            <w:vAlign w:val="center"/>
          </w:tcPr>
          <w:p w14:paraId="2C92DB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Berne Knox</w:t>
            </w:r>
          </w:p>
        </w:tc>
      </w:tr>
      <w:tr w:rsidR="009B669B" w:rsidRPr="000E16CD" w14:paraId="3D0FBF7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18759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NY010306</w:t>
            </w:r>
          </w:p>
        </w:tc>
        <w:tc>
          <w:tcPr>
            <w:tcW w:w="3829" w:type="dxa"/>
            <w:tcBorders>
              <w:top w:val="nil"/>
              <w:left w:val="nil"/>
              <w:bottom w:val="single" w:sz="4" w:space="0" w:color="auto"/>
              <w:right w:val="single" w:sz="4" w:space="0" w:color="auto"/>
            </w:tcBorders>
            <w:shd w:val="clear" w:color="auto" w:fill="FFFFFF"/>
            <w:vAlign w:val="center"/>
          </w:tcPr>
          <w:p w14:paraId="108AEF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Bethlehem </w:t>
            </w:r>
          </w:p>
        </w:tc>
      </w:tr>
      <w:tr w:rsidR="009B669B" w:rsidRPr="000E16CD" w14:paraId="4734B28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03087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NY280521</w:t>
            </w:r>
          </w:p>
        </w:tc>
        <w:tc>
          <w:tcPr>
            <w:tcW w:w="3829" w:type="dxa"/>
            <w:tcBorders>
              <w:top w:val="nil"/>
              <w:left w:val="nil"/>
              <w:bottom w:val="single" w:sz="4" w:space="0" w:color="auto"/>
              <w:right w:val="single" w:sz="4" w:space="0" w:color="auto"/>
            </w:tcBorders>
            <w:shd w:val="clear" w:color="auto" w:fill="FFFFFF"/>
            <w:vAlign w:val="center"/>
          </w:tcPr>
          <w:p w14:paraId="00DD5C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Bethpage </w:t>
            </w:r>
          </w:p>
        </w:tc>
      </w:tr>
      <w:tr w:rsidR="009B669B" w:rsidRPr="000E16CD" w14:paraId="57CF074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BB140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NY030200</w:t>
            </w:r>
          </w:p>
        </w:tc>
        <w:tc>
          <w:tcPr>
            <w:tcW w:w="3829" w:type="dxa"/>
            <w:tcBorders>
              <w:top w:val="nil"/>
              <w:left w:val="nil"/>
              <w:bottom w:val="single" w:sz="4" w:space="0" w:color="auto"/>
              <w:right w:val="single" w:sz="4" w:space="0" w:color="auto"/>
            </w:tcBorders>
            <w:shd w:val="clear" w:color="auto" w:fill="FFFFFF"/>
            <w:vAlign w:val="center"/>
          </w:tcPr>
          <w:p w14:paraId="69FADB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Binghamton </w:t>
            </w:r>
          </w:p>
        </w:tc>
      </w:tr>
      <w:tr w:rsidR="009B669B" w:rsidRPr="000E16CD" w14:paraId="1BBEABC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585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NY661905</w:t>
            </w:r>
          </w:p>
        </w:tc>
        <w:tc>
          <w:tcPr>
            <w:tcW w:w="3829" w:type="dxa"/>
            <w:tcBorders>
              <w:top w:val="nil"/>
              <w:left w:val="nil"/>
              <w:bottom w:val="single" w:sz="4" w:space="0" w:color="auto"/>
              <w:right w:val="single" w:sz="4" w:space="0" w:color="auto"/>
            </w:tcBorders>
            <w:shd w:val="clear" w:color="auto" w:fill="FFFFFF"/>
            <w:vAlign w:val="center"/>
          </w:tcPr>
          <w:p w14:paraId="244C3C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Blind Brook-Rye</w:t>
            </w:r>
          </w:p>
        </w:tc>
      </w:tr>
      <w:tr w:rsidR="009B669B" w:rsidRPr="000E16CD" w14:paraId="438DD38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D1C3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NY022902</w:t>
            </w:r>
          </w:p>
        </w:tc>
        <w:tc>
          <w:tcPr>
            <w:tcW w:w="3829" w:type="dxa"/>
            <w:tcBorders>
              <w:top w:val="nil"/>
              <w:left w:val="nil"/>
              <w:bottom w:val="single" w:sz="4" w:space="0" w:color="auto"/>
              <w:right w:val="single" w:sz="4" w:space="0" w:color="auto"/>
            </w:tcBorders>
            <w:shd w:val="clear" w:color="auto" w:fill="FFFFFF"/>
            <w:vAlign w:val="center"/>
          </w:tcPr>
          <w:p w14:paraId="1657DB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Bolivar-Richburg</w:t>
            </w:r>
          </w:p>
        </w:tc>
      </w:tr>
      <w:tr w:rsidR="009B669B" w:rsidRPr="000E16CD" w14:paraId="2CD73FF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F914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NY630101</w:t>
            </w:r>
          </w:p>
        </w:tc>
        <w:tc>
          <w:tcPr>
            <w:tcW w:w="3829" w:type="dxa"/>
            <w:tcBorders>
              <w:top w:val="nil"/>
              <w:left w:val="nil"/>
              <w:bottom w:val="single" w:sz="4" w:space="0" w:color="auto"/>
              <w:right w:val="single" w:sz="4" w:space="0" w:color="auto"/>
            </w:tcBorders>
            <w:shd w:val="clear" w:color="auto" w:fill="FFFFFF"/>
            <w:vAlign w:val="center"/>
          </w:tcPr>
          <w:p w14:paraId="189525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Bolton </w:t>
            </w:r>
          </w:p>
        </w:tc>
      </w:tr>
      <w:tr w:rsidR="009B669B" w:rsidRPr="000E16CD" w14:paraId="5DC70B8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BE16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NY570401</w:t>
            </w:r>
          </w:p>
        </w:tc>
        <w:tc>
          <w:tcPr>
            <w:tcW w:w="3829" w:type="dxa"/>
            <w:tcBorders>
              <w:top w:val="nil"/>
              <w:left w:val="nil"/>
              <w:bottom w:val="single" w:sz="4" w:space="0" w:color="auto"/>
              <w:right w:val="single" w:sz="4" w:space="0" w:color="auto"/>
            </w:tcBorders>
            <w:shd w:val="clear" w:color="auto" w:fill="FFFFFF"/>
            <w:vAlign w:val="center"/>
          </w:tcPr>
          <w:p w14:paraId="0F80DD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Bradford </w:t>
            </w:r>
          </w:p>
        </w:tc>
      </w:tr>
      <w:tr w:rsidR="009B669B" w:rsidRPr="000E16CD" w14:paraId="1FDB886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812F8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NY510101</w:t>
            </w:r>
          </w:p>
        </w:tc>
        <w:tc>
          <w:tcPr>
            <w:tcW w:w="3829" w:type="dxa"/>
            <w:tcBorders>
              <w:top w:val="nil"/>
              <w:left w:val="nil"/>
              <w:bottom w:val="single" w:sz="4" w:space="0" w:color="auto"/>
              <w:right w:val="single" w:sz="4" w:space="0" w:color="auto"/>
            </w:tcBorders>
            <w:shd w:val="clear" w:color="auto" w:fill="FFFFFF"/>
            <w:vAlign w:val="center"/>
          </w:tcPr>
          <w:p w14:paraId="4AC26C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Brasher Falls</w:t>
            </w:r>
          </w:p>
        </w:tc>
      </w:tr>
      <w:tr w:rsidR="009B669B" w:rsidRPr="000E16CD" w14:paraId="1AA8275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40C28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NY580512</w:t>
            </w:r>
          </w:p>
        </w:tc>
        <w:tc>
          <w:tcPr>
            <w:tcW w:w="3829" w:type="dxa"/>
            <w:tcBorders>
              <w:top w:val="nil"/>
              <w:left w:val="nil"/>
              <w:bottom w:val="single" w:sz="4" w:space="0" w:color="auto"/>
              <w:right w:val="single" w:sz="4" w:space="0" w:color="auto"/>
            </w:tcBorders>
            <w:shd w:val="clear" w:color="auto" w:fill="FFFFFF"/>
            <w:vAlign w:val="center"/>
          </w:tcPr>
          <w:p w14:paraId="21782E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Brentwood </w:t>
            </w:r>
          </w:p>
        </w:tc>
      </w:tr>
      <w:tr w:rsidR="009B669B" w:rsidRPr="000E16CD" w14:paraId="02BB4BF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FFA2F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NY480601</w:t>
            </w:r>
          </w:p>
        </w:tc>
        <w:tc>
          <w:tcPr>
            <w:tcW w:w="3829" w:type="dxa"/>
            <w:tcBorders>
              <w:top w:val="nil"/>
              <w:left w:val="nil"/>
              <w:bottom w:val="single" w:sz="4" w:space="0" w:color="auto"/>
              <w:right w:val="single" w:sz="4" w:space="0" w:color="auto"/>
            </w:tcBorders>
            <w:shd w:val="clear" w:color="auto" w:fill="FFFFFF"/>
            <w:vAlign w:val="center"/>
          </w:tcPr>
          <w:p w14:paraId="7C0263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Brewster</w:t>
            </w:r>
          </w:p>
        </w:tc>
      </w:tr>
      <w:tr w:rsidR="009B669B" w:rsidRPr="000E16CD" w14:paraId="46E8EB1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5D5D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NY661402</w:t>
            </w:r>
          </w:p>
        </w:tc>
        <w:tc>
          <w:tcPr>
            <w:tcW w:w="3829" w:type="dxa"/>
            <w:tcBorders>
              <w:top w:val="nil"/>
              <w:left w:val="nil"/>
              <w:bottom w:val="single" w:sz="4" w:space="0" w:color="auto"/>
              <w:right w:val="single" w:sz="4" w:space="0" w:color="auto"/>
            </w:tcBorders>
            <w:shd w:val="clear" w:color="auto" w:fill="FFFFFF"/>
            <w:vAlign w:val="center"/>
          </w:tcPr>
          <w:p w14:paraId="26DEA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Briarcliff Manor</w:t>
            </w:r>
          </w:p>
        </w:tc>
      </w:tr>
      <w:tr w:rsidR="009B669B" w:rsidRPr="000E16CD" w14:paraId="1765E0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900E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NY580909</w:t>
            </w:r>
          </w:p>
        </w:tc>
        <w:tc>
          <w:tcPr>
            <w:tcW w:w="3829" w:type="dxa"/>
            <w:tcBorders>
              <w:top w:val="nil"/>
              <w:left w:val="nil"/>
              <w:bottom w:val="single" w:sz="4" w:space="0" w:color="auto"/>
              <w:right w:val="single" w:sz="4" w:space="0" w:color="auto"/>
            </w:tcBorders>
            <w:shd w:val="clear" w:color="auto" w:fill="FFFFFF"/>
            <w:vAlign w:val="center"/>
          </w:tcPr>
          <w:p w14:paraId="6179C4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Bridgehampton</w:t>
            </w:r>
          </w:p>
        </w:tc>
      </w:tr>
      <w:tr w:rsidR="009B669B" w:rsidRPr="000E16CD" w14:paraId="77F3C73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73EE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NY260101</w:t>
            </w:r>
          </w:p>
        </w:tc>
        <w:tc>
          <w:tcPr>
            <w:tcW w:w="3829" w:type="dxa"/>
            <w:tcBorders>
              <w:top w:val="nil"/>
              <w:left w:val="nil"/>
              <w:bottom w:val="single" w:sz="4" w:space="0" w:color="auto"/>
              <w:right w:val="single" w:sz="4" w:space="0" w:color="auto"/>
            </w:tcBorders>
            <w:shd w:val="clear" w:color="auto" w:fill="FFFFFF"/>
            <w:vAlign w:val="center"/>
          </w:tcPr>
          <w:p w14:paraId="0CA383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Brighton </w:t>
            </w:r>
          </w:p>
        </w:tc>
      </w:tr>
      <w:tr w:rsidR="009B669B" w:rsidRPr="000E16CD" w14:paraId="1866E43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E2DDA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NY171102</w:t>
            </w:r>
          </w:p>
        </w:tc>
        <w:tc>
          <w:tcPr>
            <w:tcW w:w="3829" w:type="dxa"/>
            <w:tcBorders>
              <w:top w:val="nil"/>
              <w:left w:val="nil"/>
              <w:bottom w:val="single" w:sz="4" w:space="0" w:color="auto"/>
              <w:right w:val="single" w:sz="4" w:space="0" w:color="auto"/>
            </w:tcBorders>
            <w:shd w:val="clear" w:color="auto" w:fill="FFFFFF"/>
            <w:vAlign w:val="center"/>
          </w:tcPr>
          <w:p w14:paraId="202DCE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Broadalbin-Perth</w:t>
            </w:r>
          </w:p>
        </w:tc>
      </w:tr>
      <w:tr w:rsidR="009B669B" w:rsidRPr="000E16CD" w14:paraId="0CD1E2B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E4CB3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NY261801</w:t>
            </w:r>
          </w:p>
        </w:tc>
        <w:tc>
          <w:tcPr>
            <w:tcW w:w="3829" w:type="dxa"/>
            <w:tcBorders>
              <w:top w:val="nil"/>
              <w:left w:val="nil"/>
              <w:bottom w:val="single" w:sz="4" w:space="0" w:color="auto"/>
              <w:right w:val="single" w:sz="4" w:space="0" w:color="auto"/>
            </w:tcBorders>
            <w:shd w:val="clear" w:color="auto" w:fill="FFFFFF"/>
            <w:vAlign w:val="center"/>
          </w:tcPr>
          <w:p w14:paraId="1F8A04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Brockport</w:t>
            </w:r>
          </w:p>
        </w:tc>
      </w:tr>
      <w:tr w:rsidR="009B669B" w:rsidRPr="000E16CD" w14:paraId="0DABA6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F279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NY062301</w:t>
            </w:r>
          </w:p>
        </w:tc>
        <w:tc>
          <w:tcPr>
            <w:tcW w:w="3829" w:type="dxa"/>
            <w:tcBorders>
              <w:top w:val="nil"/>
              <w:left w:val="nil"/>
              <w:bottom w:val="single" w:sz="4" w:space="0" w:color="auto"/>
              <w:right w:val="single" w:sz="4" w:space="0" w:color="auto"/>
            </w:tcBorders>
            <w:shd w:val="clear" w:color="auto" w:fill="FFFFFF"/>
            <w:vAlign w:val="center"/>
          </w:tcPr>
          <w:p w14:paraId="731F2A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Brocton</w:t>
            </w:r>
          </w:p>
        </w:tc>
      </w:tr>
      <w:tr w:rsidR="009B669B" w:rsidRPr="000E16CD" w14:paraId="5E62CC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D248B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NY660303</w:t>
            </w:r>
          </w:p>
        </w:tc>
        <w:tc>
          <w:tcPr>
            <w:tcW w:w="3829" w:type="dxa"/>
            <w:tcBorders>
              <w:top w:val="nil"/>
              <w:left w:val="nil"/>
              <w:bottom w:val="single" w:sz="4" w:space="0" w:color="auto"/>
              <w:right w:val="single" w:sz="4" w:space="0" w:color="auto"/>
            </w:tcBorders>
            <w:shd w:val="clear" w:color="auto" w:fill="FFFFFF"/>
            <w:vAlign w:val="center"/>
          </w:tcPr>
          <w:p w14:paraId="4E0CDC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Bronxville</w:t>
            </w:r>
          </w:p>
        </w:tc>
      </w:tr>
      <w:tr w:rsidR="009B669B" w:rsidRPr="000E16CD" w14:paraId="20DF4CC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519B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NY250109</w:t>
            </w:r>
          </w:p>
        </w:tc>
        <w:tc>
          <w:tcPr>
            <w:tcW w:w="3829" w:type="dxa"/>
            <w:tcBorders>
              <w:top w:val="nil"/>
              <w:left w:val="nil"/>
              <w:bottom w:val="single" w:sz="4" w:space="0" w:color="auto"/>
              <w:right w:val="single" w:sz="4" w:space="0" w:color="auto"/>
            </w:tcBorders>
            <w:shd w:val="clear" w:color="auto" w:fill="FFFFFF"/>
            <w:vAlign w:val="center"/>
          </w:tcPr>
          <w:p w14:paraId="48C0A0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Brookfield </w:t>
            </w:r>
          </w:p>
        </w:tc>
      </w:tr>
      <w:tr w:rsidR="009B669B" w:rsidRPr="000E16CD" w14:paraId="15F537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9063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NY580203</w:t>
            </w:r>
          </w:p>
        </w:tc>
        <w:tc>
          <w:tcPr>
            <w:tcW w:w="3829" w:type="dxa"/>
            <w:tcBorders>
              <w:top w:val="nil"/>
              <w:left w:val="nil"/>
              <w:bottom w:val="single" w:sz="4" w:space="0" w:color="auto"/>
              <w:right w:val="single" w:sz="4" w:space="0" w:color="auto"/>
            </w:tcBorders>
            <w:shd w:val="clear" w:color="auto" w:fill="FFFFFF"/>
            <w:vAlign w:val="center"/>
          </w:tcPr>
          <w:p w14:paraId="0B389D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Brookhaven-Comsewogue UFSD</w:t>
            </w:r>
          </w:p>
        </w:tc>
      </w:tr>
      <w:tr w:rsidR="009B669B" w:rsidRPr="000E16CD" w14:paraId="5632027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B66C8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NY490202</w:t>
            </w:r>
          </w:p>
        </w:tc>
        <w:tc>
          <w:tcPr>
            <w:tcW w:w="3829" w:type="dxa"/>
            <w:tcBorders>
              <w:top w:val="nil"/>
              <w:left w:val="nil"/>
              <w:bottom w:val="single" w:sz="4" w:space="0" w:color="auto"/>
              <w:right w:val="single" w:sz="4" w:space="0" w:color="auto"/>
            </w:tcBorders>
            <w:shd w:val="clear" w:color="auto" w:fill="FFFFFF"/>
            <w:vAlign w:val="center"/>
          </w:tcPr>
          <w:p w14:paraId="312AE8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Brunswick Central</w:t>
            </w:r>
          </w:p>
        </w:tc>
      </w:tr>
      <w:tr w:rsidR="009B669B" w:rsidRPr="000E16CD" w14:paraId="0F6CEBD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95BB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NY161601</w:t>
            </w:r>
          </w:p>
        </w:tc>
        <w:tc>
          <w:tcPr>
            <w:tcW w:w="3829" w:type="dxa"/>
            <w:tcBorders>
              <w:top w:val="nil"/>
              <w:left w:val="nil"/>
              <w:bottom w:val="single" w:sz="4" w:space="0" w:color="auto"/>
              <w:right w:val="single" w:sz="4" w:space="0" w:color="auto"/>
            </w:tcBorders>
            <w:shd w:val="clear" w:color="auto" w:fill="FFFFFF"/>
            <w:vAlign w:val="center"/>
          </w:tcPr>
          <w:p w14:paraId="2643BB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Brushton Moira</w:t>
            </w:r>
          </w:p>
        </w:tc>
      </w:tr>
      <w:tr w:rsidR="009B669B" w:rsidRPr="000E16CD" w14:paraId="7714ACD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A0A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NY140600</w:t>
            </w:r>
          </w:p>
        </w:tc>
        <w:tc>
          <w:tcPr>
            <w:tcW w:w="3829" w:type="dxa"/>
            <w:tcBorders>
              <w:top w:val="nil"/>
              <w:left w:val="nil"/>
              <w:bottom w:val="single" w:sz="4" w:space="0" w:color="auto"/>
              <w:right w:val="single" w:sz="4" w:space="0" w:color="auto"/>
            </w:tcBorders>
            <w:shd w:val="clear" w:color="auto" w:fill="FFFFFF"/>
            <w:vAlign w:val="center"/>
          </w:tcPr>
          <w:p w14:paraId="0E51E6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Buffalo </w:t>
            </w:r>
          </w:p>
        </w:tc>
      </w:tr>
      <w:tr w:rsidR="009B669B" w:rsidRPr="000E16CD" w14:paraId="5FB98CA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37D4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NY520101</w:t>
            </w:r>
          </w:p>
        </w:tc>
        <w:tc>
          <w:tcPr>
            <w:tcW w:w="3829" w:type="dxa"/>
            <w:tcBorders>
              <w:top w:val="nil"/>
              <w:left w:val="nil"/>
              <w:bottom w:val="single" w:sz="4" w:space="0" w:color="auto"/>
              <w:right w:val="single" w:sz="4" w:space="0" w:color="auto"/>
            </w:tcBorders>
            <w:shd w:val="clear" w:color="auto" w:fill="FFFFFF"/>
            <w:vAlign w:val="center"/>
          </w:tcPr>
          <w:p w14:paraId="4BE9B4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Burnt Hills</w:t>
            </w:r>
          </w:p>
        </w:tc>
      </w:tr>
      <w:tr w:rsidR="009B669B" w:rsidRPr="000E16CD" w14:paraId="514D60E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C5500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NY661201</w:t>
            </w:r>
          </w:p>
        </w:tc>
        <w:tc>
          <w:tcPr>
            <w:tcW w:w="3829" w:type="dxa"/>
            <w:tcBorders>
              <w:top w:val="nil"/>
              <w:left w:val="nil"/>
              <w:bottom w:val="single" w:sz="4" w:space="0" w:color="auto"/>
              <w:right w:val="single" w:sz="4" w:space="0" w:color="auto"/>
            </w:tcBorders>
            <w:shd w:val="clear" w:color="auto" w:fill="FFFFFF"/>
            <w:vAlign w:val="center"/>
          </w:tcPr>
          <w:p w14:paraId="140CFC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Byram Hills</w:t>
            </w:r>
          </w:p>
        </w:tc>
      </w:tr>
      <w:tr w:rsidR="009B669B" w:rsidRPr="000E16CD" w14:paraId="542E90E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08B8E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NY180701</w:t>
            </w:r>
          </w:p>
        </w:tc>
        <w:tc>
          <w:tcPr>
            <w:tcW w:w="3829" w:type="dxa"/>
            <w:tcBorders>
              <w:top w:val="nil"/>
              <w:left w:val="nil"/>
              <w:bottom w:val="single" w:sz="4" w:space="0" w:color="auto"/>
              <w:right w:val="single" w:sz="4" w:space="0" w:color="auto"/>
            </w:tcBorders>
            <w:shd w:val="clear" w:color="auto" w:fill="FFFFFF"/>
            <w:vAlign w:val="center"/>
          </w:tcPr>
          <w:p w14:paraId="24D681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Byron Bergen</w:t>
            </w:r>
          </w:p>
        </w:tc>
      </w:tr>
      <w:tr w:rsidR="009B669B" w:rsidRPr="000E16CD" w14:paraId="444626C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7AA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NY190301</w:t>
            </w:r>
          </w:p>
        </w:tc>
        <w:tc>
          <w:tcPr>
            <w:tcW w:w="3829" w:type="dxa"/>
            <w:tcBorders>
              <w:top w:val="nil"/>
              <w:left w:val="nil"/>
              <w:bottom w:val="single" w:sz="4" w:space="0" w:color="auto"/>
              <w:right w:val="single" w:sz="4" w:space="0" w:color="auto"/>
            </w:tcBorders>
            <w:shd w:val="clear" w:color="auto" w:fill="FFFFFF"/>
            <w:vAlign w:val="center"/>
          </w:tcPr>
          <w:p w14:paraId="1127F0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Cairo-Durham</w:t>
            </w:r>
          </w:p>
        </w:tc>
      </w:tr>
      <w:tr w:rsidR="009B669B" w:rsidRPr="000E16CD" w14:paraId="774170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4A6A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NY240201</w:t>
            </w:r>
          </w:p>
        </w:tc>
        <w:tc>
          <w:tcPr>
            <w:tcW w:w="3829" w:type="dxa"/>
            <w:tcBorders>
              <w:top w:val="nil"/>
              <w:left w:val="nil"/>
              <w:bottom w:val="single" w:sz="4" w:space="0" w:color="auto"/>
              <w:right w:val="single" w:sz="4" w:space="0" w:color="auto"/>
            </w:tcBorders>
            <w:shd w:val="clear" w:color="auto" w:fill="FFFFFF"/>
            <w:vAlign w:val="center"/>
          </w:tcPr>
          <w:p w14:paraId="0BD7F7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Caledonia Mumford</w:t>
            </w:r>
          </w:p>
        </w:tc>
      </w:tr>
      <w:tr w:rsidR="009B669B" w:rsidRPr="000E16CD" w14:paraId="260933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49373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NY641610</w:t>
            </w:r>
          </w:p>
        </w:tc>
        <w:tc>
          <w:tcPr>
            <w:tcW w:w="3829" w:type="dxa"/>
            <w:tcBorders>
              <w:top w:val="nil"/>
              <w:left w:val="nil"/>
              <w:bottom w:val="single" w:sz="4" w:space="0" w:color="auto"/>
              <w:right w:val="single" w:sz="4" w:space="0" w:color="auto"/>
            </w:tcBorders>
            <w:shd w:val="clear" w:color="auto" w:fill="FFFFFF"/>
            <w:vAlign w:val="center"/>
          </w:tcPr>
          <w:p w14:paraId="47B280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Cambridge </w:t>
            </w:r>
          </w:p>
        </w:tc>
      </w:tr>
      <w:tr w:rsidR="009B669B" w:rsidRPr="000E16CD" w14:paraId="5B15E83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011E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NY410601</w:t>
            </w:r>
          </w:p>
        </w:tc>
        <w:tc>
          <w:tcPr>
            <w:tcW w:w="3829" w:type="dxa"/>
            <w:tcBorders>
              <w:top w:val="nil"/>
              <w:left w:val="nil"/>
              <w:bottom w:val="single" w:sz="4" w:space="0" w:color="auto"/>
              <w:right w:val="single" w:sz="4" w:space="0" w:color="auto"/>
            </w:tcBorders>
            <w:shd w:val="clear" w:color="auto" w:fill="FFFFFF"/>
            <w:vAlign w:val="center"/>
          </w:tcPr>
          <w:p w14:paraId="27FE1F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Camden </w:t>
            </w:r>
          </w:p>
        </w:tc>
      </w:tr>
      <w:tr w:rsidR="009B669B" w:rsidRPr="000E16CD" w14:paraId="4206A4A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7B48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NY570603</w:t>
            </w:r>
          </w:p>
        </w:tc>
        <w:tc>
          <w:tcPr>
            <w:tcW w:w="3829" w:type="dxa"/>
            <w:tcBorders>
              <w:top w:val="nil"/>
              <w:left w:val="nil"/>
              <w:bottom w:val="single" w:sz="4" w:space="0" w:color="auto"/>
              <w:right w:val="single" w:sz="4" w:space="0" w:color="auto"/>
            </w:tcBorders>
            <w:shd w:val="clear" w:color="auto" w:fill="FFFFFF"/>
            <w:vAlign w:val="center"/>
          </w:tcPr>
          <w:p w14:paraId="7EA95A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Campbell-Savona</w:t>
            </w:r>
          </w:p>
        </w:tc>
      </w:tr>
      <w:tr w:rsidR="009B669B" w:rsidRPr="000E16CD" w14:paraId="6E0AAE7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E8B1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NY270301</w:t>
            </w:r>
          </w:p>
        </w:tc>
        <w:tc>
          <w:tcPr>
            <w:tcW w:w="3829" w:type="dxa"/>
            <w:tcBorders>
              <w:top w:val="nil"/>
              <w:left w:val="nil"/>
              <w:bottom w:val="single" w:sz="4" w:space="0" w:color="auto"/>
              <w:right w:val="single" w:sz="4" w:space="0" w:color="auto"/>
            </w:tcBorders>
            <w:shd w:val="clear" w:color="auto" w:fill="FFFFFF"/>
            <w:vAlign w:val="center"/>
          </w:tcPr>
          <w:p w14:paraId="60EC8D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Canajoharie</w:t>
            </w:r>
          </w:p>
        </w:tc>
      </w:tr>
      <w:tr w:rsidR="009B669B" w:rsidRPr="000E16CD" w14:paraId="40498F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D34B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NY430300</w:t>
            </w:r>
          </w:p>
        </w:tc>
        <w:tc>
          <w:tcPr>
            <w:tcW w:w="3829" w:type="dxa"/>
            <w:tcBorders>
              <w:top w:val="nil"/>
              <w:left w:val="nil"/>
              <w:bottom w:val="single" w:sz="4" w:space="0" w:color="auto"/>
              <w:right w:val="single" w:sz="4" w:space="0" w:color="auto"/>
            </w:tcBorders>
            <w:shd w:val="clear" w:color="auto" w:fill="FFFFFF"/>
            <w:vAlign w:val="center"/>
          </w:tcPr>
          <w:p w14:paraId="07115D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Canandaigua</w:t>
            </w:r>
          </w:p>
        </w:tc>
      </w:tr>
      <w:tr w:rsidR="009B669B" w:rsidRPr="000E16CD" w14:paraId="185975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0CEA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NY021102</w:t>
            </w:r>
          </w:p>
        </w:tc>
        <w:tc>
          <w:tcPr>
            <w:tcW w:w="3829" w:type="dxa"/>
            <w:tcBorders>
              <w:top w:val="nil"/>
              <w:left w:val="nil"/>
              <w:bottom w:val="single" w:sz="4" w:space="0" w:color="auto"/>
              <w:right w:val="single" w:sz="4" w:space="0" w:color="auto"/>
            </w:tcBorders>
            <w:shd w:val="clear" w:color="auto" w:fill="FFFFFF"/>
            <w:vAlign w:val="center"/>
          </w:tcPr>
          <w:p w14:paraId="477CC3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Canaseraga</w:t>
            </w:r>
          </w:p>
        </w:tc>
      </w:tr>
      <w:tr w:rsidR="009B669B" w:rsidRPr="000E16CD" w14:paraId="6FDEAE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B0690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NY250901</w:t>
            </w:r>
          </w:p>
        </w:tc>
        <w:tc>
          <w:tcPr>
            <w:tcW w:w="3829" w:type="dxa"/>
            <w:tcBorders>
              <w:top w:val="nil"/>
              <w:left w:val="nil"/>
              <w:bottom w:val="single" w:sz="4" w:space="0" w:color="auto"/>
              <w:right w:val="single" w:sz="4" w:space="0" w:color="auto"/>
            </w:tcBorders>
            <w:shd w:val="clear" w:color="auto" w:fill="FFFFFF"/>
            <w:vAlign w:val="center"/>
          </w:tcPr>
          <w:p w14:paraId="05F3AA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Canastota</w:t>
            </w:r>
          </w:p>
        </w:tc>
      </w:tr>
      <w:tr w:rsidR="009B669B" w:rsidRPr="000E16CD" w14:paraId="16C5E10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C741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NY600301</w:t>
            </w:r>
          </w:p>
        </w:tc>
        <w:tc>
          <w:tcPr>
            <w:tcW w:w="3829" w:type="dxa"/>
            <w:tcBorders>
              <w:top w:val="nil"/>
              <w:left w:val="nil"/>
              <w:bottom w:val="single" w:sz="4" w:space="0" w:color="auto"/>
              <w:right w:val="single" w:sz="4" w:space="0" w:color="auto"/>
            </w:tcBorders>
            <w:shd w:val="clear" w:color="auto" w:fill="FFFFFF"/>
            <w:vAlign w:val="center"/>
          </w:tcPr>
          <w:p w14:paraId="1335EC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Candor</w:t>
            </w:r>
          </w:p>
        </w:tc>
      </w:tr>
      <w:tr w:rsidR="009B669B" w:rsidRPr="000E16CD" w14:paraId="4580B85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5668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NY571502</w:t>
            </w:r>
          </w:p>
        </w:tc>
        <w:tc>
          <w:tcPr>
            <w:tcW w:w="3829" w:type="dxa"/>
            <w:tcBorders>
              <w:top w:val="nil"/>
              <w:left w:val="nil"/>
              <w:bottom w:val="single" w:sz="4" w:space="0" w:color="auto"/>
              <w:right w:val="single" w:sz="4" w:space="0" w:color="auto"/>
            </w:tcBorders>
            <w:shd w:val="clear" w:color="auto" w:fill="FFFFFF"/>
            <w:vAlign w:val="center"/>
          </w:tcPr>
          <w:p w14:paraId="4DFEDD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Canisteo-Greenwood CSD</w:t>
            </w:r>
          </w:p>
        </w:tc>
      </w:tr>
      <w:tr w:rsidR="009B669B" w:rsidRPr="000E16CD" w14:paraId="53C8CDF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2BFD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NY510201</w:t>
            </w:r>
          </w:p>
        </w:tc>
        <w:tc>
          <w:tcPr>
            <w:tcW w:w="3829" w:type="dxa"/>
            <w:tcBorders>
              <w:top w:val="nil"/>
              <w:left w:val="nil"/>
              <w:bottom w:val="single" w:sz="4" w:space="0" w:color="auto"/>
              <w:right w:val="single" w:sz="4" w:space="0" w:color="auto"/>
            </w:tcBorders>
            <w:shd w:val="clear" w:color="auto" w:fill="FFFFFF"/>
            <w:vAlign w:val="center"/>
          </w:tcPr>
          <w:p w14:paraId="10BA3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Canton </w:t>
            </w:r>
          </w:p>
        </w:tc>
      </w:tr>
      <w:tr w:rsidR="009B669B" w:rsidRPr="000E16CD" w14:paraId="40FA8F5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99283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NY280411</w:t>
            </w:r>
          </w:p>
        </w:tc>
        <w:tc>
          <w:tcPr>
            <w:tcW w:w="3829" w:type="dxa"/>
            <w:tcBorders>
              <w:top w:val="nil"/>
              <w:left w:val="nil"/>
              <w:bottom w:val="single" w:sz="4" w:space="0" w:color="auto"/>
              <w:right w:val="single" w:sz="4" w:space="0" w:color="auto"/>
            </w:tcBorders>
            <w:shd w:val="clear" w:color="auto" w:fill="FFFFFF"/>
            <w:vAlign w:val="center"/>
          </w:tcPr>
          <w:p w14:paraId="64DB02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Carle Place </w:t>
            </w:r>
          </w:p>
        </w:tc>
      </w:tr>
      <w:tr w:rsidR="009B669B" w:rsidRPr="000E16CD" w14:paraId="4451709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5A87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NY480102</w:t>
            </w:r>
          </w:p>
        </w:tc>
        <w:tc>
          <w:tcPr>
            <w:tcW w:w="3829" w:type="dxa"/>
            <w:tcBorders>
              <w:top w:val="nil"/>
              <w:left w:val="nil"/>
              <w:bottom w:val="single" w:sz="4" w:space="0" w:color="auto"/>
              <w:right w:val="single" w:sz="4" w:space="0" w:color="auto"/>
            </w:tcBorders>
            <w:shd w:val="clear" w:color="auto" w:fill="FFFFFF"/>
            <w:vAlign w:val="center"/>
          </w:tcPr>
          <w:p w14:paraId="16FEB4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Carmel </w:t>
            </w:r>
          </w:p>
        </w:tc>
      </w:tr>
      <w:tr w:rsidR="009B669B" w:rsidRPr="000E16CD" w14:paraId="166B79E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5839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NY222201</w:t>
            </w:r>
          </w:p>
        </w:tc>
        <w:tc>
          <w:tcPr>
            <w:tcW w:w="3829" w:type="dxa"/>
            <w:tcBorders>
              <w:top w:val="nil"/>
              <w:left w:val="nil"/>
              <w:bottom w:val="single" w:sz="4" w:space="0" w:color="auto"/>
              <w:right w:val="single" w:sz="4" w:space="0" w:color="auto"/>
            </w:tcBorders>
            <w:shd w:val="clear" w:color="auto" w:fill="FFFFFF"/>
            <w:vAlign w:val="center"/>
          </w:tcPr>
          <w:p w14:paraId="6AB3FF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Carthage </w:t>
            </w:r>
          </w:p>
        </w:tc>
      </w:tr>
      <w:tr w:rsidR="009B669B" w:rsidRPr="000E16CD" w14:paraId="7DC9796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3185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NY060401</w:t>
            </w:r>
          </w:p>
        </w:tc>
        <w:tc>
          <w:tcPr>
            <w:tcW w:w="3829" w:type="dxa"/>
            <w:tcBorders>
              <w:top w:val="nil"/>
              <w:left w:val="nil"/>
              <w:bottom w:val="single" w:sz="4" w:space="0" w:color="auto"/>
              <w:right w:val="single" w:sz="4" w:space="0" w:color="auto"/>
            </w:tcBorders>
            <w:shd w:val="clear" w:color="auto" w:fill="FFFFFF"/>
            <w:vAlign w:val="center"/>
          </w:tcPr>
          <w:p w14:paraId="6ADEBB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Cassadaga Valley </w:t>
            </w:r>
          </w:p>
        </w:tc>
      </w:tr>
      <w:tr w:rsidR="009B669B" w:rsidRPr="000E16CD" w14:paraId="535FF3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4323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NY050401</w:t>
            </w:r>
          </w:p>
        </w:tc>
        <w:tc>
          <w:tcPr>
            <w:tcW w:w="3829" w:type="dxa"/>
            <w:tcBorders>
              <w:top w:val="nil"/>
              <w:left w:val="nil"/>
              <w:bottom w:val="single" w:sz="4" w:space="0" w:color="auto"/>
              <w:right w:val="single" w:sz="4" w:space="0" w:color="auto"/>
            </w:tcBorders>
            <w:shd w:val="clear" w:color="auto" w:fill="FFFFFF"/>
            <w:vAlign w:val="center"/>
          </w:tcPr>
          <w:p w14:paraId="6BB32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Cato Meridian</w:t>
            </w:r>
          </w:p>
        </w:tc>
      </w:tr>
      <w:tr w:rsidR="009B669B" w:rsidRPr="000E16CD" w14:paraId="68D056F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31544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NY190401</w:t>
            </w:r>
          </w:p>
        </w:tc>
        <w:tc>
          <w:tcPr>
            <w:tcW w:w="3829" w:type="dxa"/>
            <w:tcBorders>
              <w:top w:val="nil"/>
              <w:left w:val="nil"/>
              <w:bottom w:val="single" w:sz="4" w:space="0" w:color="auto"/>
              <w:right w:val="single" w:sz="4" w:space="0" w:color="auto"/>
            </w:tcBorders>
            <w:shd w:val="clear" w:color="auto" w:fill="FFFFFF"/>
            <w:vAlign w:val="center"/>
          </w:tcPr>
          <w:p w14:paraId="01E5D2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Catskill</w:t>
            </w:r>
          </w:p>
        </w:tc>
      </w:tr>
      <w:tr w:rsidR="009B669B" w:rsidRPr="000E16CD" w14:paraId="0967658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BA548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NY042302</w:t>
            </w:r>
          </w:p>
        </w:tc>
        <w:tc>
          <w:tcPr>
            <w:tcW w:w="3829" w:type="dxa"/>
            <w:tcBorders>
              <w:top w:val="nil"/>
              <w:left w:val="nil"/>
              <w:bottom w:val="single" w:sz="4" w:space="0" w:color="auto"/>
              <w:right w:val="single" w:sz="4" w:space="0" w:color="auto"/>
            </w:tcBorders>
            <w:shd w:val="clear" w:color="auto" w:fill="FFFFFF"/>
            <w:vAlign w:val="center"/>
          </w:tcPr>
          <w:p w14:paraId="2ED3AB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Cattaraugus</w:t>
            </w:r>
          </w:p>
        </w:tc>
      </w:tr>
      <w:tr w:rsidR="009B669B" w:rsidRPr="000E16CD" w14:paraId="4E0E009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EAEDA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NY250201</w:t>
            </w:r>
          </w:p>
        </w:tc>
        <w:tc>
          <w:tcPr>
            <w:tcW w:w="3829" w:type="dxa"/>
            <w:tcBorders>
              <w:top w:val="nil"/>
              <w:left w:val="nil"/>
              <w:bottom w:val="single" w:sz="4" w:space="0" w:color="auto"/>
              <w:right w:val="single" w:sz="4" w:space="0" w:color="auto"/>
            </w:tcBorders>
            <w:shd w:val="clear" w:color="auto" w:fill="FFFFFF"/>
            <w:vAlign w:val="center"/>
          </w:tcPr>
          <w:p w14:paraId="7511FC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Cazenovia</w:t>
            </w:r>
          </w:p>
        </w:tc>
      </w:tr>
      <w:tr w:rsidR="009B669B" w:rsidRPr="000E16CD" w14:paraId="14E363B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A39B2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NY580233</w:t>
            </w:r>
          </w:p>
        </w:tc>
        <w:tc>
          <w:tcPr>
            <w:tcW w:w="3829" w:type="dxa"/>
            <w:tcBorders>
              <w:top w:val="nil"/>
              <w:left w:val="nil"/>
              <w:bottom w:val="single" w:sz="4" w:space="0" w:color="auto"/>
              <w:right w:val="single" w:sz="4" w:space="0" w:color="auto"/>
            </w:tcBorders>
            <w:shd w:val="clear" w:color="auto" w:fill="FFFFFF"/>
            <w:vAlign w:val="center"/>
          </w:tcPr>
          <w:p w14:paraId="6273F0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Center Moriches</w:t>
            </w:r>
          </w:p>
        </w:tc>
      </w:tr>
      <w:tr w:rsidR="009B669B" w:rsidRPr="000E16CD" w14:paraId="6942AAA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7587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NY580513</w:t>
            </w:r>
          </w:p>
        </w:tc>
        <w:tc>
          <w:tcPr>
            <w:tcW w:w="3829" w:type="dxa"/>
            <w:tcBorders>
              <w:top w:val="nil"/>
              <w:left w:val="nil"/>
              <w:bottom w:val="single" w:sz="4" w:space="0" w:color="auto"/>
              <w:right w:val="single" w:sz="4" w:space="0" w:color="auto"/>
            </w:tcBorders>
            <w:shd w:val="clear" w:color="auto" w:fill="FFFFFF"/>
            <w:vAlign w:val="center"/>
          </w:tcPr>
          <w:p w14:paraId="21CDA5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Central Islip </w:t>
            </w:r>
          </w:p>
        </w:tc>
      </w:tr>
      <w:tr w:rsidR="009B669B" w:rsidRPr="000E16CD" w14:paraId="016DB0F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98F5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NY460801</w:t>
            </w:r>
          </w:p>
        </w:tc>
        <w:tc>
          <w:tcPr>
            <w:tcW w:w="3829" w:type="dxa"/>
            <w:tcBorders>
              <w:top w:val="nil"/>
              <w:left w:val="nil"/>
              <w:bottom w:val="single" w:sz="4" w:space="0" w:color="auto"/>
              <w:right w:val="single" w:sz="4" w:space="0" w:color="auto"/>
            </w:tcBorders>
            <w:shd w:val="clear" w:color="auto" w:fill="FFFFFF"/>
            <w:vAlign w:val="center"/>
          </w:tcPr>
          <w:p w14:paraId="301A70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Central Square</w:t>
            </w:r>
          </w:p>
        </w:tc>
      </w:tr>
      <w:tr w:rsidR="00DE6940" w:rsidRPr="000E16CD" w14:paraId="4D8A7F79" w14:textId="77777777" w:rsidTr="00B31471">
        <w:trPr>
          <w:trHeight w:val="261"/>
          <w:jc w:val="center"/>
        </w:trPr>
        <w:tc>
          <w:tcPr>
            <w:tcW w:w="1339" w:type="dxa"/>
            <w:tcBorders>
              <w:top w:val="nil"/>
              <w:left w:val="single" w:sz="4" w:space="0" w:color="auto"/>
              <w:bottom w:val="single" w:sz="4" w:space="0" w:color="auto"/>
              <w:right w:val="single" w:sz="4" w:space="0" w:color="auto"/>
            </w:tcBorders>
            <w:shd w:val="clear" w:color="auto" w:fill="auto"/>
            <w:vAlign w:val="center"/>
          </w:tcPr>
          <w:p w14:paraId="682AD4C3"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NY212101</w:t>
            </w:r>
          </w:p>
        </w:tc>
        <w:tc>
          <w:tcPr>
            <w:tcW w:w="3829" w:type="dxa"/>
            <w:tcBorders>
              <w:top w:val="nil"/>
              <w:left w:val="nil"/>
              <w:bottom w:val="single" w:sz="4" w:space="0" w:color="auto"/>
              <w:right w:val="single" w:sz="4" w:space="0" w:color="auto"/>
            </w:tcBorders>
            <w:shd w:val="clear" w:color="auto" w:fill="auto"/>
            <w:vAlign w:val="center"/>
          </w:tcPr>
          <w:p w14:paraId="4E311F4C"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Central Valley</w:t>
            </w:r>
          </w:p>
        </w:tc>
      </w:tr>
      <w:tr w:rsidR="009B669B" w:rsidRPr="000E16CD" w14:paraId="2624833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492F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NY661004</w:t>
            </w:r>
          </w:p>
        </w:tc>
        <w:tc>
          <w:tcPr>
            <w:tcW w:w="3829" w:type="dxa"/>
            <w:tcBorders>
              <w:top w:val="nil"/>
              <w:left w:val="nil"/>
              <w:bottom w:val="single" w:sz="4" w:space="0" w:color="auto"/>
              <w:right w:val="single" w:sz="4" w:space="0" w:color="auto"/>
            </w:tcBorders>
            <w:shd w:val="clear" w:color="auto" w:fill="FFFFFF"/>
            <w:vAlign w:val="center"/>
          </w:tcPr>
          <w:p w14:paraId="73A1ED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Chappaqua</w:t>
            </w:r>
          </w:p>
        </w:tc>
      </w:tr>
      <w:tr w:rsidR="009B669B" w:rsidRPr="000E16CD" w14:paraId="54AEAB5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CA81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NY120401</w:t>
            </w:r>
          </w:p>
        </w:tc>
        <w:tc>
          <w:tcPr>
            <w:tcW w:w="3829" w:type="dxa"/>
            <w:tcBorders>
              <w:top w:val="nil"/>
              <w:left w:val="nil"/>
              <w:bottom w:val="single" w:sz="4" w:space="0" w:color="auto"/>
              <w:right w:val="single" w:sz="4" w:space="0" w:color="auto"/>
            </w:tcBorders>
            <w:shd w:val="clear" w:color="auto" w:fill="FFFFFF"/>
            <w:vAlign w:val="center"/>
          </w:tcPr>
          <w:p w14:paraId="30E4CD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Charlotte Valley </w:t>
            </w:r>
          </w:p>
        </w:tc>
      </w:tr>
      <w:tr w:rsidR="009B669B" w:rsidRPr="000E16CD" w14:paraId="3371358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BF0BC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NY160801</w:t>
            </w:r>
          </w:p>
        </w:tc>
        <w:tc>
          <w:tcPr>
            <w:tcW w:w="3829" w:type="dxa"/>
            <w:tcBorders>
              <w:top w:val="nil"/>
              <w:left w:val="nil"/>
              <w:bottom w:val="single" w:sz="4" w:space="0" w:color="auto"/>
              <w:right w:val="single" w:sz="4" w:space="0" w:color="auto"/>
            </w:tcBorders>
            <w:shd w:val="clear" w:color="auto" w:fill="FFFFFF"/>
            <w:vAlign w:val="center"/>
          </w:tcPr>
          <w:p w14:paraId="6D6AC0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Chateaugay</w:t>
            </w:r>
          </w:p>
        </w:tc>
      </w:tr>
      <w:tr w:rsidR="009B669B" w:rsidRPr="000E16CD" w14:paraId="69D8239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205E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NY101001</w:t>
            </w:r>
          </w:p>
        </w:tc>
        <w:tc>
          <w:tcPr>
            <w:tcW w:w="3829" w:type="dxa"/>
            <w:tcBorders>
              <w:top w:val="nil"/>
              <w:left w:val="nil"/>
              <w:bottom w:val="single" w:sz="4" w:space="0" w:color="auto"/>
              <w:right w:val="single" w:sz="4" w:space="0" w:color="auto"/>
            </w:tcBorders>
            <w:shd w:val="clear" w:color="auto" w:fill="FFFFFF"/>
            <w:vAlign w:val="center"/>
          </w:tcPr>
          <w:p w14:paraId="09CBC8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Chatham </w:t>
            </w:r>
          </w:p>
        </w:tc>
      </w:tr>
      <w:tr w:rsidR="009B669B" w:rsidRPr="000E16CD" w14:paraId="25567D2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3D9C4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NY060503</w:t>
            </w:r>
          </w:p>
        </w:tc>
        <w:tc>
          <w:tcPr>
            <w:tcW w:w="3829" w:type="dxa"/>
            <w:tcBorders>
              <w:top w:val="nil"/>
              <w:left w:val="nil"/>
              <w:bottom w:val="single" w:sz="4" w:space="0" w:color="auto"/>
              <w:right w:val="single" w:sz="4" w:space="0" w:color="auto"/>
            </w:tcBorders>
            <w:shd w:val="clear" w:color="auto" w:fill="FFFFFF"/>
            <w:vAlign w:val="center"/>
          </w:tcPr>
          <w:p w14:paraId="744F68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Chautauqua Lake </w:t>
            </w:r>
          </w:p>
        </w:tc>
      </w:tr>
      <w:tr w:rsidR="009B669B" w:rsidRPr="000E16CD" w14:paraId="0194321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0C2C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NY090601</w:t>
            </w:r>
          </w:p>
        </w:tc>
        <w:tc>
          <w:tcPr>
            <w:tcW w:w="3829" w:type="dxa"/>
            <w:tcBorders>
              <w:top w:val="nil"/>
              <w:left w:val="nil"/>
              <w:bottom w:val="single" w:sz="4" w:space="0" w:color="auto"/>
              <w:right w:val="single" w:sz="4" w:space="0" w:color="auto"/>
            </w:tcBorders>
            <w:shd w:val="clear" w:color="auto" w:fill="FFFFFF"/>
            <w:vAlign w:val="center"/>
          </w:tcPr>
          <w:p w14:paraId="280FCF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Chazy</w:t>
            </w:r>
          </w:p>
        </w:tc>
      </w:tr>
      <w:tr w:rsidR="009B669B" w:rsidRPr="000E16CD" w14:paraId="5EE0181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D5218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NY140701</w:t>
            </w:r>
          </w:p>
        </w:tc>
        <w:tc>
          <w:tcPr>
            <w:tcW w:w="3829" w:type="dxa"/>
            <w:tcBorders>
              <w:top w:val="nil"/>
              <w:left w:val="nil"/>
              <w:bottom w:val="single" w:sz="4" w:space="0" w:color="auto"/>
              <w:right w:val="single" w:sz="4" w:space="0" w:color="auto"/>
            </w:tcBorders>
            <w:shd w:val="clear" w:color="auto" w:fill="FFFFFF"/>
            <w:vAlign w:val="center"/>
          </w:tcPr>
          <w:p w14:paraId="4189CF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Cheektowaga </w:t>
            </w:r>
          </w:p>
        </w:tc>
      </w:tr>
      <w:tr w:rsidR="009B669B" w:rsidRPr="000E16CD" w14:paraId="685B3A2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08D9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NY030101</w:t>
            </w:r>
          </w:p>
        </w:tc>
        <w:tc>
          <w:tcPr>
            <w:tcW w:w="3829" w:type="dxa"/>
            <w:tcBorders>
              <w:top w:val="nil"/>
              <w:left w:val="nil"/>
              <w:bottom w:val="single" w:sz="4" w:space="0" w:color="auto"/>
              <w:right w:val="single" w:sz="4" w:space="0" w:color="auto"/>
            </w:tcBorders>
            <w:shd w:val="clear" w:color="auto" w:fill="FFFFFF"/>
            <w:vAlign w:val="center"/>
          </w:tcPr>
          <w:p w14:paraId="2C94ED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Chenango Forks</w:t>
            </w:r>
          </w:p>
        </w:tc>
      </w:tr>
      <w:tr w:rsidR="009B669B" w:rsidRPr="000E16CD" w14:paraId="54475F5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D1BD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NY030701</w:t>
            </w:r>
          </w:p>
        </w:tc>
        <w:tc>
          <w:tcPr>
            <w:tcW w:w="3829" w:type="dxa"/>
            <w:tcBorders>
              <w:top w:val="nil"/>
              <w:left w:val="nil"/>
              <w:bottom w:val="single" w:sz="4" w:space="0" w:color="auto"/>
              <w:right w:val="single" w:sz="4" w:space="0" w:color="auto"/>
            </w:tcBorders>
            <w:shd w:val="clear" w:color="auto" w:fill="FFFFFF"/>
            <w:vAlign w:val="center"/>
          </w:tcPr>
          <w:p w14:paraId="1F63D7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Chenango Valley </w:t>
            </w:r>
          </w:p>
        </w:tc>
      </w:tr>
      <w:tr w:rsidR="009B669B" w:rsidRPr="000E16CD" w14:paraId="32E1A08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2179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NY472202</w:t>
            </w:r>
          </w:p>
        </w:tc>
        <w:tc>
          <w:tcPr>
            <w:tcW w:w="3829" w:type="dxa"/>
            <w:tcBorders>
              <w:top w:val="nil"/>
              <w:left w:val="nil"/>
              <w:bottom w:val="single" w:sz="4" w:space="0" w:color="auto"/>
              <w:right w:val="single" w:sz="4" w:space="0" w:color="auto"/>
            </w:tcBorders>
            <w:shd w:val="clear" w:color="auto" w:fill="FFFFFF"/>
            <w:vAlign w:val="center"/>
          </w:tcPr>
          <w:p w14:paraId="0C40F4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Cherry Vly-Sprgfld</w:t>
            </w:r>
          </w:p>
        </w:tc>
      </w:tr>
      <w:tr w:rsidR="009B669B" w:rsidRPr="000E16CD" w14:paraId="31DC29B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D72F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NY440201</w:t>
            </w:r>
          </w:p>
        </w:tc>
        <w:tc>
          <w:tcPr>
            <w:tcW w:w="3829" w:type="dxa"/>
            <w:tcBorders>
              <w:top w:val="nil"/>
              <w:left w:val="nil"/>
              <w:bottom w:val="single" w:sz="4" w:space="0" w:color="auto"/>
              <w:right w:val="single" w:sz="4" w:space="0" w:color="auto"/>
            </w:tcBorders>
            <w:shd w:val="clear" w:color="auto" w:fill="FFFFFF"/>
            <w:vAlign w:val="center"/>
          </w:tcPr>
          <w:p w14:paraId="1E4756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Chester </w:t>
            </w:r>
          </w:p>
        </w:tc>
      </w:tr>
      <w:tr w:rsidR="009B669B" w:rsidRPr="000E16CD" w14:paraId="52A7489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3810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NY251601</w:t>
            </w:r>
          </w:p>
        </w:tc>
        <w:tc>
          <w:tcPr>
            <w:tcW w:w="3829" w:type="dxa"/>
            <w:tcBorders>
              <w:top w:val="nil"/>
              <w:left w:val="nil"/>
              <w:bottom w:val="single" w:sz="4" w:space="0" w:color="auto"/>
              <w:right w:val="single" w:sz="4" w:space="0" w:color="auto"/>
            </w:tcBorders>
            <w:shd w:val="clear" w:color="auto" w:fill="FFFFFF"/>
            <w:vAlign w:val="center"/>
          </w:tcPr>
          <w:p w14:paraId="0FE802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Chittenango</w:t>
            </w:r>
          </w:p>
        </w:tc>
      </w:tr>
      <w:tr w:rsidR="009B669B" w:rsidRPr="000E16CD" w14:paraId="4579B7B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97B7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NY261501</w:t>
            </w:r>
          </w:p>
        </w:tc>
        <w:tc>
          <w:tcPr>
            <w:tcW w:w="3829" w:type="dxa"/>
            <w:tcBorders>
              <w:top w:val="nil"/>
              <w:left w:val="nil"/>
              <w:bottom w:val="single" w:sz="4" w:space="0" w:color="auto"/>
              <w:right w:val="single" w:sz="4" w:space="0" w:color="auto"/>
            </w:tcBorders>
            <w:shd w:val="clear" w:color="auto" w:fill="FFFFFF"/>
            <w:vAlign w:val="center"/>
          </w:tcPr>
          <w:p w14:paraId="356A2E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Churchville Chili</w:t>
            </w:r>
          </w:p>
        </w:tc>
      </w:tr>
      <w:tr w:rsidR="009B669B" w:rsidRPr="000E16CD" w14:paraId="11A12B6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98A5C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NY110101</w:t>
            </w:r>
          </w:p>
        </w:tc>
        <w:tc>
          <w:tcPr>
            <w:tcW w:w="3829" w:type="dxa"/>
            <w:tcBorders>
              <w:top w:val="nil"/>
              <w:left w:val="nil"/>
              <w:bottom w:val="single" w:sz="4" w:space="0" w:color="auto"/>
              <w:right w:val="single" w:sz="4" w:space="0" w:color="auto"/>
            </w:tcBorders>
            <w:shd w:val="clear" w:color="auto" w:fill="FFFFFF"/>
            <w:vAlign w:val="center"/>
          </w:tcPr>
          <w:p w14:paraId="7C16CC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Cincinnatus</w:t>
            </w:r>
          </w:p>
        </w:tc>
      </w:tr>
      <w:tr w:rsidR="009B669B" w:rsidRPr="000E16CD" w14:paraId="487874E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0A26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NY140801</w:t>
            </w:r>
          </w:p>
        </w:tc>
        <w:tc>
          <w:tcPr>
            <w:tcW w:w="3829" w:type="dxa"/>
            <w:tcBorders>
              <w:top w:val="nil"/>
              <w:left w:val="nil"/>
              <w:bottom w:val="single" w:sz="4" w:space="0" w:color="auto"/>
              <w:right w:val="single" w:sz="4" w:space="0" w:color="auto"/>
            </w:tcBorders>
            <w:shd w:val="clear" w:color="auto" w:fill="FFFFFF"/>
            <w:vAlign w:val="center"/>
          </w:tcPr>
          <w:p w14:paraId="7384CB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Clarence</w:t>
            </w:r>
          </w:p>
        </w:tc>
      </w:tr>
      <w:tr w:rsidR="009B669B" w:rsidRPr="000E16CD" w14:paraId="1A2631C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02AC9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NY500101</w:t>
            </w:r>
          </w:p>
        </w:tc>
        <w:tc>
          <w:tcPr>
            <w:tcW w:w="3829" w:type="dxa"/>
            <w:tcBorders>
              <w:top w:val="nil"/>
              <w:left w:val="nil"/>
              <w:bottom w:val="single" w:sz="4" w:space="0" w:color="auto"/>
              <w:right w:val="single" w:sz="4" w:space="0" w:color="auto"/>
            </w:tcBorders>
            <w:shd w:val="clear" w:color="auto" w:fill="FFFFFF"/>
            <w:vAlign w:val="center"/>
          </w:tcPr>
          <w:p w14:paraId="1483AA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Clarkstown</w:t>
            </w:r>
          </w:p>
        </w:tc>
      </w:tr>
      <w:tr w:rsidR="009B669B" w:rsidRPr="000E16CD" w14:paraId="6B245AB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50C7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NY140703</w:t>
            </w:r>
          </w:p>
        </w:tc>
        <w:tc>
          <w:tcPr>
            <w:tcW w:w="3829" w:type="dxa"/>
            <w:tcBorders>
              <w:top w:val="nil"/>
              <w:left w:val="nil"/>
              <w:bottom w:val="single" w:sz="4" w:space="0" w:color="auto"/>
              <w:right w:val="single" w:sz="4" w:space="0" w:color="auto"/>
            </w:tcBorders>
            <w:shd w:val="clear" w:color="auto" w:fill="FFFFFF"/>
            <w:vAlign w:val="center"/>
          </w:tcPr>
          <w:p w14:paraId="23F438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Cleveland Hill</w:t>
            </w:r>
          </w:p>
        </w:tc>
      </w:tr>
      <w:tr w:rsidR="009B669B" w:rsidRPr="000E16CD" w14:paraId="6DC603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CBA4C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NY510401</w:t>
            </w:r>
          </w:p>
        </w:tc>
        <w:tc>
          <w:tcPr>
            <w:tcW w:w="3829" w:type="dxa"/>
            <w:tcBorders>
              <w:top w:val="nil"/>
              <w:left w:val="nil"/>
              <w:bottom w:val="single" w:sz="4" w:space="0" w:color="auto"/>
              <w:right w:val="single" w:sz="4" w:space="0" w:color="auto"/>
            </w:tcBorders>
            <w:shd w:val="clear" w:color="auto" w:fill="FFFFFF"/>
            <w:vAlign w:val="center"/>
          </w:tcPr>
          <w:p w14:paraId="420FA8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Clifton Fine</w:t>
            </w:r>
          </w:p>
        </w:tc>
      </w:tr>
      <w:tr w:rsidR="009B669B" w:rsidRPr="000E16CD" w14:paraId="635D3DE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6F27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NY411101</w:t>
            </w:r>
          </w:p>
        </w:tc>
        <w:tc>
          <w:tcPr>
            <w:tcW w:w="3829" w:type="dxa"/>
            <w:tcBorders>
              <w:top w:val="nil"/>
              <w:left w:val="nil"/>
              <w:bottom w:val="single" w:sz="4" w:space="0" w:color="auto"/>
              <w:right w:val="single" w:sz="4" w:space="0" w:color="auto"/>
            </w:tcBorders>
            <w:shd w:val="clear" w:color="auto" w:fill="FFFFFF"/>
            <w:vAlign w:val="center"/>
          </w:tcPr>
          <w:p w14:paraId="233C82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Clinton </w:t>
            </w:r>
          </w:p>
        </w:tc>
      </w:tr>
      <w:tr w:rsidR="009B669B" w:rsidRPr="000E16CD" w14:paraId="474C139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1D3F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NY650301</w:t>
            </w:r>
          </w:p>
        </w:tc>
        <w:tc>
          <w:tcPr>
            <w:tcW w:w="3829" w:type="dxa"/>
            <w:tcBorders>
              <w:top w:val="nil"/>
              <w:left w:val="nil"/>
              <w:bottom w:val="single" w:sz="4" w:space="0" w:color="auto"/>
              <w:right w:val="single" w:sz="4" w:space="0" w:color="auto"/>
            </w:tcBorders>
            <w:shd w:val="clear" w:color="auto" w:fill="FFFFFF"/>
            <w:vAlign w:val="center"/>
          </w:tcPr>
          <w:p w14:paraId="7C1832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Clyde-Savannah</w:t>
            </w:r>
          </w:p>
        </w:tc>
      </w:tr>
      <w:tr w:rsidR="009B669B" w:rsidRPr="000E16CD" w14:paraId="1F1B365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997C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NY060701</w:t>
            </w:r>
          </w:p>
        </w:tc>
        <w:tc>
          <w:tcPr>
            <w:tcW w:w="3829" w:type="dxa"/>
            <w:tcBorders>
              <w:top w:val="nil"/>
              <w:left w:val="nil"/>
              <w:bottom w:val="single" w:sz="4" w:space="0" w:color="auto"/>
              <w:right w:val="single" w:sz="4" w:space="0" w:color="auto"/>
            </w:tcBorders>
            <w:shd w:val="clear" w:color="auto" w:fill="FFFFFF"/>
            <w:vAlign w:val="center"/>
          </w:tcPr>
          <w:p w14:paraId="375A52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Clymer</w:t>
            </w:r>
          </w:p>
        </w:tc>
      </w:tr>
      <w:tr w:rsidR="009B669B" w:rsidRPr="000E16CD" w14:paraId="4D1D093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0072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NY541102</w:t>
            </w:r>
          </w:p>
        </w:tc>
        <w:tc>
          <w:tcPr>
            <w:tcW w:w="3829" w:type="dxa"/>
            <w:tcBorders>
              <w:top w:val="nil"/>
              <w:left w:val="nil"/>
              <w:bottom w:val="single" w:sz="4" w:space="0" w:color="auto"/>
              <w:right w:val="single" w:sz="4" w:space="0" w:color="auto"/>
            </w:tcBorders>
            <w:shd w:val="clear" w:color="auto" w:fill="FFFFFF"/>
            <w:vAlign w:val="center"/>
          </w:tcPr>
          <w:p w14:paraId="1636BD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Coblskl-Rchmdvl</w:t>
            </w:r>
          </w:p>
        </w:tc>
      </w:tr>
      <w:tr w:rsidR="009B669B" w:rsidRPr="000E16CD" w14:paraId="702DD17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F75A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NY010500</w:t>
            </w:r>
          </w:p>
        </w:tc>
        <w:tc>
          <w:tcPr>
            <w:tcW w:w="3829" w:type="dxa"/>
            <w:tcBorders>
              <w:top w:val="nil"/>
              <w:left w:val="nil"/>
              <w:bottom w:val="single" w:sz="4" w:space="0" w:color="auto"/>
              <w:right w:val="single" w:sz="4" w:space="0" w:color="auto"/>
            </w:tcBorders>
            <w:shd w:val="clear" w:color="auto" w:fill="FFFFFF"/>
            <w:vAlign w:val="center"/>
          </w:tcPr>
          <w:p w14:paraId="4551DA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Cohoes </w:t>
            </w:r>
          </w:p>
        </w:tc>
      </w:tr>
      <w:tr w:rsidR="009B669B" w:rsidRPr="000E16CD" w14:paraId="6A60CB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8C8A4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NY580402</w:t>
            </w:r>
          </w:p>
        </w:tc>
        <w:tc>
          <w:tcPr>
            <w:tcW w:w="3829" w:type="dxa"/>
            <w:tcBorders>
              <w:top w:val="nil"/>
              <w:left w:val="nil"/>
              <w:bottom w:val="single" w:sz="4" w:space="0" w:color="auto"/>
              <w:right w:val="single" w:sz="4" w:space="0" w:color="auto"/>
            </w:tcBorders>
            <w:shd w:val="clear" w:color="auto" w:fill="FFFFFF"/>
            <w:vAlign w:val="center"/>
          </w:tcPr>
          <w:p w14:paraId="346A3A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Cold Spring Harbor </w:t>
            </w:r>
          </w:p>
        </w:tc>
      </w:tr>
      <w:tr w:rsidR="009B669B" w:rsidRPr="000E16CD" w14:paraId="570A755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73CB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NY510501</w:t>
            </w:r>
          </w:p>
        </w:tc>
        <w:tc>
          <w:tcPr>
            <w:tcW w:w="3829" w:type="dxa"/>
            <w:tcBorders>
              <w:top w:val="nil"/>
              <w:left w:val="nil"/>
              <w:bottom w:val="single" w:sz="4" w:space="0" w:color="auto"/>
              <w:right w:val="single" w:sz="4" w:space="0" w:color="auto"/>
            </w:tcBorders>
            <w:shd w:val="clear" w:color="auto" w:fill="FFFFFF"/>
            <w:vAlign w:val="center"/>
          </w:tcPr>
          <w:p w14:paraId="5B4091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Colton Pierrepont</w:t>
            </w:r>
          </w:p>
        </w:tc>
      </w:tr>
      <w:tr w:rsidR="009B669B" w:rsidRPr="000E16CD" w14:paraId="2BA1C4B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43A8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NY580410</w:t>
            </w:r>
          </w:p>
        </w:tc>
        <w:tc>
          <w:tcPr>
            <w:tcW w:w="3829" w:type="dxa"/>
            <w:tcBorders>
              <w:top w:val="nil"/>
              <w:left w:val="nil"/>
              <w:bottom w:val="single" w:sz="4" w:space="0" w:color="auto"/>
              <w:right w:val="single" w:sz="4" w:space="0" w:color="auto"/>
            </w:tcBorders>
            <w:shd w:val="clear" w:color="auto" w:fill="FFFFFF"/>
            <w:vAlign w:val="center"/>
          </w:tcPr>
          <w:p w14:paraId="09A21F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Commack </w:t>
            </w:r>
          </w:p>
        </w:tc>
      </w:tr>
      <w:tr w:rsidR="009B669B" w:rsidRPr="000E16CD" w14:paraId="36AEEE6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0435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NY580507</w:t>
            </w:r>
          </w:p>
        </w:tc>
        <w:tc>
          <w:tcPr>
            <w:tcW w:w="3829" w:type="dxa"/>
            <w:tcBorders>
              <w:top w:val="nil"/>
              <w:left w:val="nil"/>
              <w:bottom w:val="single" w:sz="4" w:space="0" w:color="auto"/>
              <w:right w:val="single" w:sz="4" w:space="0" w:color="auto"/>
            </w:tcBorders>
            <w:shd w:val="clear" w:color="auto" w:fill="FFFFFF"/>
            <w:vAlign w:val="center"/>
          </w:tcPr>
          <w:p w14:paraId="547564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Connetquot</w:t>
            </w:r>
          </w:p>
        </w:tc>
      </w:tr>
      <w:tr w:rsidR="009B669B" w:rsidRPr="000E16CD" w14:paraId="6E908DD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FDF3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NY471701</w:t>
            </w:r>
          </w:p>
        </w:tc>
        <w:tc>
          <w:tcPr>
            <w:tcW w:w="3829" w:type="dxa"/>
            <w:tcBorders>
              <w:top w:val="nil"/>
              <w:left w:val="nil"/>
              <w:bottom w:val="single" w:sz="4" w:space="0" w:color="auto"/>
              <w:right w:val="single" w:sz="4" w:space="0" w:color="auto"/>
            </w:tcBorders>
            <w:shd w:val="clear" w:color="auto" w:fill="FFFFFF"/>
            <w:vAlign w:val="center"/>
          </w:tcPr>
          <w:p w14:paraId="7C76A4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Cooperstown </w:t>
            </w:r>
          </w:p>
        </w:tc>
      </w:tr>
      <w:tr w:rsidR="009B669B" w:rsidRPr="000E16CD" w14:paraId="1D048F1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9E9A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NY230201</w:t>
            </w:r>
          </w:p>
        </w:tc>
        <w:tc>
          <w:tcPr>
            <w:tcW w:w="3829" w:type="dxa"/>
            <w:tcBorders>
              <w:top w:val="nil"/>
              <w:left w:val="nil"/>
              <w:bottom w:val="single" w:sz="4" w:space="0" w:color="auto"/>
              <w:right w:val="single" w:sz="4" w:space="0" w:color="auto"/>
            </w:tcBorders>
            <w:shd w:val="clear" w:color="auto" w:fill="FFFFFF"/>
            <w:vAlign w:val="center"/>
          </w:tcPr>
          <w:p w14:paraId="718F2E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Copenhagen </w:t>
            </w:r>
          </w:p>
        </w:tc>
      </w:tr>
      <w:tr w:rsidR="009B669B" w:rsidRPr="000E16CD" w14:paraId="00AE696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F1A2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NY580105</w:t>
            </w:r>
          </w:p>
        </w:tc>
        <w:tc>
          <w:tcPr>
            <w:tcW w:w="3829" w:type="dxa"/>
            <w:tcBorders>
              <w:top w:val="nil"/>
              <w:left w:val="nil"/>
              <w:bottom w:val="single" w:sz="4" w:space="0" w:color="auto"/>
              <w:right w:val="single" w:sz="4" w:space="0" w:color="auto"/>
            </w:tcBorders>
            <w:shd w:val="clear" w:color="auto" w:fill="FFFFFF"/>
            <w:vAlign w:val="center"/>
          </w:tcPr>
          <w:p w14:paraId="1AFD40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Copiague </w:t>
            </w:r>
          </w:p>
        </w:tc>
      </w:tr>
      <w:tr w:rsidR="009B669B" w:rsidRPr="000E16CD" w14:paraId="31F3851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E0F60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NY520401</w:t>
            </w:r>
          </w:p>
        </w:tc>
        <w:tc>
          <w:tcPr>
            <w:tcW w:w="3829" w:type="dxa"/>
            <w:tcBorders>
              <w:top w:val="nil"/>
              <w:left w:val="nil"/>
              <w:bottom w:val="single" w:sz="4" w:space="0" w:color="auto"/>
              <w:right w:val="single" w:sz="4" w:space="0" w:color="auto"/>
            </w:tcBorders>
            <w:shd w:val="clear" w:color="auto" w:fill="FFFFFF"/>
            <w:vAlign w:val="center"/>
          </w:tcPr>
          <w:p w14:paraId="6EEA6A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Corinth </w:t>
            </w:r>
          </w:p>
        </w:tc>
      </w:tr>
      <w:tr w:rsidR="009B669B" w:rsidRPr="000E16CD" w14:paraId="3548C1E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465D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NY571000</w:t>
            </w:r>
          </w:p>
        </w:tc>
        <w:tc>
          <w:tcPr>
            <w:tcW w:w="3829" w:type="dxa"/>
            <w:tcBorders>
              <w:top w:val="nil"/>
              <w:left w:val="nil"/>
              <w:bottom w:val="single" w:sz="4" w:space="0" w:color="auto"/>
              <w:right w:val="single" w:sz="4" w:space="0" w:color="auto"/>
            </w:tcBorders>
            <w:shd w:val="clear" w:color="auto" w:fill="FFFFFF"/>
            <w:vAlign w:val="center"/>
          </w:tcPr>
          <w:p w14:paraId="348D8C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Corning</w:t>
            </w:r>
          </w:p>
        </w:tc>
      </w:tr>
      <w:tr w:rsidR="009B669B" w:rsidRPr="000E16CD" w14:paraId="18A367A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4427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NY440301</w:t>
            </w:r>
          </w:p>
        </w:tc>
        <w:tc>
          <w:tcPr>
            <w:tcW w:w="3829" w:type="dxa"/>
            <w:tcBorders>
              <w:top w:val="nil"/>
              <w:left w:val="nil"/>
              <w:bottom w:val="single" w:sz="4" w:space="0" w:color="auto"/>
              <w:right w:val="single" w:sz="4" w:space="0" w:color="auto"/>
            </w:tcBorders>
            <w:shd w:val="clear" w:color="auto" w:fill="FFFFFF"/>
            <w:vAlign w:val="center"/>
          </w:tcPr>
          <w:p w14:paraId="289C8B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Cornwall </w:t>
            </w:r>
          </w:p>
        </w:tc>
      </w:tr>
      <w:tr w:rsidR="009B669B" w:rsidRPr="000E16CD" w14:paraId="762B90E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CC8F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NY110200</w:t>
            </w:r>
          </w:p>
        </w:tc>
        <w:tc>
          <w:tcPr>
            <w:tcW w:w="3829" w:type="dxa"/>
            <w:tcBorders>
              <w:top w:val="nil"/>
              <w:left w:val="nil"/>
              <w:bottom w:val="single" w:sz="4" w:space="0" w:color="auto"/>
              <w:right w:val="single" w:sz="4" w:space="0" w:color="auto"/>
            </w:tcBorders>
            <w:shd w:val="clear" w:color="auto" w:fill="FFFFFF"/>
            <w:vAlign w:val="center"/>
          </w:tcPr>
          <w:p w14:paraId="75A5D6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Cortland </w:t>
            </w:r>
          </w:p>
        </w:tc>
      </w:tr>
      <w:tr w:rsidR="009B669B" w:rsidRPr="000E16CD" w14:paraId="417F675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621C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NY190501</w:t>
            </w:r>
          </w:p>
        </w:tc>
        <w:tc>
          <w:tcPr>
            <w:tcW w:w="3829" w:type="dxa"/>
            <w:tcBorders>
              <w:top w:val="nil"/>
              <w:left w:val="nil"/>
              <w:bottom w:val="single" w:sz="4" w:space="0" w:color="auto"/>
              <w:right w:val="single" w:sz="4" w:space="0" w:color="auto"/>
            </w:tcBorders>
            <w:shd w:val="clear" w:color="auto" w:fill="FFFFFF"/>
            <w:vAlign w:val="center"/>
          </w:tcPr>
          <w:p w14:paraId="4EFC56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Coxsackie Athens</w:t>
            </w:r>
          </w:p>
        </w:tc>
      </w:tr>
      <w:tr w:rsidR="009B669B" w:rsidRPr="000E16CD" w14:paraId="3809BB4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ACDC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NY660202</w:t>
            </w:r>
          </w:p>
        </w:tc>
        <w:tc>
          <w:tcPr>
            <w:tcW w:w="3829" w:type="dxa"/>
            <w:tcBorders>
              <w:top w:val="nil"/>
              <w:left w:val="nil"/>
              <w:bottom w:val="single" w:sz="4" w:space="0" w:color="auto"/>
              <w:right w:val="single" w:sz="4" w:space="0" w:color="auto"/>
            </w:tcBorders>
            <w:shd w:val="clear" w:color="auto" w:fill="FFFFFF"/>
            <w:vAlign w:val="center"/>
          </w:tcPr>
          <w:p w14:paraId="358E88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Croton Harmon</w:t>
            </w:r>
          </w:p>
        </w:tc>
      </w:tr>
      <w:tr w:rsidR="009B669B" w:rsidRPr="000E16CD" w14:paraId="118B4D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86333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NY150203</w:t>
            </w:r>
          </w:p>
        </w:tc>
        <w:tc>
          <w:tcPr>
            <w:tcW w:w="3829" w:type="dxa"/>
            <w:tcBorders>
              <w:top w:val="nil"/>
              <w:left w:val="nil"/>
              <w:bottom w:val="single" w:sz="4" w:space="0" w:color="auto"/>
              <w:right w:val="single" w:sz="4" w:space="0" w:color="auto"/>
            </w:tcBorders>
            <w:shd w:val="clear" w:color="auto" w:fill="FFFFFF"/>
            <w:vAlign w:val="center"/>
          </w:tcPr>
          <w:p w14:paraId="40C99C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Crown Point </w:t>
            </w:r>
          </w:p>
        </w:tc>
      </w:tr>
      <w:tr w:rsidR="009B669B" w:rsidRPr="000E16CD" w14:paraId="3E866F3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822F5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NY022302</w:t>
            </w:r>
          </w:p>
        </w:tc>
        <w:tc>
          <w:tcPr>
            <w:tcW w:w="3829" w:type="dxa"/>
            <w:tcBorders>
              <w:top w:val="nil"/>
              <w:left w:val="nil"/>
              <w:bottom w:val="single" w:sz="4" w:space="0" w:color="auto"/>
              <w:right w:val="single" w:sz="4" w:space="0" w:color="auto"/>
            </w:tcBorders>
            <w:shd w:val="clear" w:color="auto" w:fill="FFFFFF"/>
            <w:vAlign w:val="center"/>
          </w:tcPr>
          <w:p w14:paraId="604127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Cuba-Rushford</w:t>
            </w:r>
          </w:p>
        </w:tc>
      </w:tr>
      <w:tr w:rsidR="009B669B" w:rsidRPr="000E16CD" w14:paraId="0ED29E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651E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NY241101</w:t>
            </w:r>
          </w:p>
        </w:tc>
        <w:tc>
          <w:tcPr>
            <w:tcW w:w="3829" w:type="dxa"/>
            <w:tcBorders>
              <w:top w:val="nil"/>
              <w:left w:val="nil"/>
              <w:bottom w:val="single" w:sz="4" w:space="0" w:color="auto"/>
              <w:right w:val="single" w:sz="4" w:space="0" w:color="auto"/>
            </w:tcBorders>
            <w:shd w:val="clear" w:color="auto" w:fill="FFFFFF"/>
            <w:vAlign w:val="center"/>
          </w:tcPr>
          <w:p w14:paraId="305A2F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Dalton-Nunda</w:t>
            </w:r>
          </w:p>
        </w:tc>
      </w:tr>
      <w:tr w:rsidR="009B669B" w:rsidRPr="000E16CD" w14:paraId="62FACB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12063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NY241001</w:t>
            </w:r>
          </w:p>
        </w:tc>
        <w:tc>
          <w:tcPr>
            <w:tcW w:w="3829" w:type="dxa"/>
            <w:tcBorders>
              <w:top w:val="nil"/>
              <w:left w:val="nil"/>
              <w:bottom w:val="single" w:sz="4" w:space="0" w:color="auto"/>
              <w:right w:val="single" w:sz="4" w:space="0" w:color="auto"/>
            </w:tcBorders>
            <w:shd w:val="clear" w:color="auto" w:fill="FFFFFF"/>
            <w:vAlign w:val="center"/>
          </w:tcPr>
          <w:p w14:paraId="12A51A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Dansville</w:t>
            </w:r>
          </w:p>
        </w:tc>
      </w:tr>
      <w:tr w:rsidR="009B669B" w:rsidRPr="000E16CD" w14:paraId="3EA305B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5939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NY580107</w:t>
            </w:r>
          </w:p>
        </w:tc>
        <w:tc>
          <w:tcPr>
            <w:tcW w:w="3829" w:type="dxa"/>
            <w:tcBorders>
              <w:top w:val="nil"/>
              <w:left w:val="nil"/>
              <w:bottom w:val="single" w:sz="4" w:space="0" w:color="auto"/>
              <w:right w:val="single" w:sz="4" w:space="0" w:color="auto"/>
            </w:tcBorders>
            <w:shd w:val="clear" w:color="auto" w:fill="FFFFFF"/>
            <w:vAlign w:val="center"/>
          </w:tcPr>
          <w:p w14:paraId="5C1221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Deer Park </w:t>
            </w:r>
          </w:p>
        </w:tc>
      </w:tr>
      <w:tr w:rsidR="009B669B" w:rsidRPr="000E16CD" w14:paraId="1BEC90A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1E76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NY120501</w:t>
            </w:r>
          </w:p>
        </w:tc>
        <w:tc>
          <w:tcPr>
            <w:tcW w:w="3829" w:type="dxa"/>
            <w:tcBorders>
              <w:top w:val="nil"/>
              <w:left w:val="nil"/>
              <w:bottom w:val="single" w:sz="4" w:space="0" w:color="auto"/>
              <w:right w:val="single" w:sz="4" w:space="0" w:color="auto"/>
            </w:tcBorders>
            <w:shd w:val="clear" w:color="auto" w:fill="FFFFFF"/>
            <w:vAlign w:val="center"/>
          </w:tcPr>
          <w:p w14:paraId="1EBB8B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Delhi </w:t>
            </w:r>
          </w:p>
        </w:tc>
      </w:tr>
      <w:tr w:rsidR="009B669B" w:rsidRPr="000E16CD" w14:paraId="05906C8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D770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NY140707</w:t>
            </w:r>
          </w:p>
        </w:tc>
        <w:tc>
          <w:tcPr>
            <w:tcW w:w="3829" w:type="dxa"/>
            <w:tcBorders>
              <w:top w:val="nil"/>
              <w:left w:val="nil"/>
              <w:bottom w:val="single" w:sz="4" w:space="0" w:color="auto"/>
              <w:right w:val="single" w:sz="4" w:space="0" w:color="auto"/>
            </w:tcBorders>
            <w:shd w:val="clear" w:color="auto" w:fill="FFFFFF"/>
            <w:vAlign w:val="center"/>
          </w:tcPr>
          <w:p w14:paraId="3B4C9F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Depew </w:t>
            </w:r>
          </w:p>
        </w:tc>
      </w:tr>
      <w:tr w:rsidR="009B669B" w:rsidRPr="000E16CD" w14:paraId="2BC3107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09FA4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NY031301</w:t>
            </w:r>
          </w:p>
        </w:tc>
        <w:tc>
          <w:tcPr>
            <w:tcW w:w="3829" w:type="dxa"/>
            <w:tcBorders>
              <w:top w:val="nil"/>
              <w:left w:val="nil"/>
              <w:bottom w:val="single" w:sz="4" w:space="0" w:color="auto"/>
              <w:right w:val="single" w:sz="4" w:space="0" w:color="auto"/>
            </w:tcBorders>
            <w:shd w:val="clear" w:color="auto" w:fill="FFFFFF"/>
            <w:vAlign w:val="center"/>
          </w:tcPr>
          <w:p w14:paraId="576729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Deposit</w:t>
            </w:r>
          </w:p>
        </w:tc>
      </w:tr>
      <w:tr w:rsidR="009B669B" w:rsidRPr="000E16CD" w14:paraId="2FA2200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5AEC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NY250301</w:t>
            </w:r>
          </w:p>
        </w:tc>
        <w:tc>
          <w:tcPr>
            <w:tcW w:w="3829" w:type="dxa"/>
            <w:tcBorders>
              <w:top w:val="nil"/>
              <w:left w:val="nil"/>
              <w:bottom w:val="single" w:sz="4" w:space="0" w:color="auto"/>
              <w:right w:val="single" w:sz="4" w:space="0" w:color="auto"/>
            </w:tcBorders>
            <w:shd w:val="clear" w:color="auto" w:fill="FFFFFF"/>
            <w:vAlign w:val="center"/>
          </w:tcPr>
          <w:p w14:paraId="3C2D44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Deruyter</w:t>
            </w:r>
          </w:p>
        </w:tc>
      </w:tr>
      <w:tr w:rsidR="009B669B" w:rsidRPr="000E16CD" w14:paraId="322CA90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9B48A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NY660403</w:t>
            </w:r>
          </w:p>
        </w:tc>
        <w:tc>
          <w:tcPr>
            <w:tcW w:w="3829" w:type="dxa"/>
            <w:tcBorders>
              <w:top w:val="nil"/>
              <w:left w:val="nil"/>
              <w:bottom w:val="single" w:sz="4" w:space="0" w:color="auto"/>
              <w:right w:val="single" w:sz="4" w:space="0" w:color="auto"/>
            </w:tcBorders>
            <w:shd w:val="clear" w:color="auto" w:fill="FFFFFF"/>
            <w:vAlign w:val="center"/>
          </w:tcPr>
          <w:p w14:paraId="1E1F4F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Dobbs Ferry</w:t>
            </w:r>
          </w:p>
        </w:tc>
      </w:tr>
      <w:tr w:rsidR="009B669B" w:rsidRPr="000E16CD" w14:paraId="0B473CD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5DD9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NY211003</w:t>
            </w:r>
          </w:p>
        </w:tc>
        <w:tc>
          <w:tcPr>
            <w:tcW w:w="3829" w:type="dxa"/>
            <w:tcBorders>
              <w:top w:val="nil"/>
              <w:left w:val="nil"/>
              <w:bottom w:val="single" w:sz="4" w:space="0" w:color="auto"/>
              <w:right w:val="single" w:sz="4" w:space="0" w:color="auto"/>
            </w:tcBorders>
            <w:shd w:val="clear" w:color="auto" w:fill="FFFFFF"/>
            <w:vAlign w:val="center"/>
          </w:tcPr>
          <w:p w14:paraId="097FEA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Dolgeville</w:t>
            </w:r>
          </w:p>
        </w:tc>
      </w:tr>
      <w:tr w:rsidR="009B669B" w:rsidRPr="000E16CD" w14:paraId="472A61E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F556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NY130502</w:t>
            </w:r>
          </w:p>
        </w:tc>
        <w:tc>
          <w:tcPr>
            <w:tcW w:w="3829" w:type="dxa"/>
            <w:tcBorders>
              <w:top w:val="nil"/>
              <w:left w:val="nil"/>
              <w:bottom w:val="single" w:sz="4" w:space="0" w:color="auto"/>
              <w:right w:val="single" w:sz="4" w:space="0" w:color="auto"/>
            </w:tcBorders>
            <w:shd w:val="clear" w:color="auto" w:fill="FFFFFF"/>
            <w:vAlign w:val="center"/>
          </w:tcPr>
          <w:p w14:paraId="4CFAA8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Dover </w:t>
            </w:r>
          </w:p>
        </w:tc>
      </w:tr>
      <w:tr w:rsidR="009B669B" w:rsidRPr="000E16CD" w14:paraId="3F08D67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FFA42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NY120301</w:t>
            </w:r>
          </w:p>
        </w:tc>
        <w:tc>
          <w:tcPr>
            <w:tcW w:w="3829" w:type="dxa"/>
            <w:tcBorders>
              <w:top w:val="nil"/>
              <w:left w:val="nil"/>
              <w:bottom w:val="single" w:sz="4" w:space="0" w:color="auto"/>
              <w:right w:val="single" w:sz="4" w:space="0" w:color="auto"/>
            </w:tcBorders>
            <w:shd w:val="clear" w:color="auto" w:fill="FFFFFF"/>
            <w:vAlign w:val="center"/>
          </w:tcPr>
          <w:p w14:paraId="7EC74E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Downsville</w:t>
            </w:r>
          </w:p>
        </w:tc>
      </w:tr>
      <w:tr w:rsidR="009B669B" w:rsidRPr="000E16CD" w14:paraId="0E2A4FA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18FD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NY610301</w:t>
            </w:r>
          </w:p>
        </w:tc>
        <w:tc>
          <w:tcPr>
            <w:tcW w:w="3829" w:type="dxa"/>
            <w:tcBorders>
              <w:top w:val="nil"/>
              <w:left w:val="nil"/>
              <w:bottom w:val="single" w:sz="4" w:space="0" w:color="auto"/>
              <w:right w:val="single" w:sz="4" w:space="0" w:color="auto"/>
            </w:tcBorders>
            <w:shd w:val="clear" w:color="auto" w:fill="FFFFFF"/>
            <w:vAlign w:val="center"/>
          </w:tcPr>
          <w:p w14:paraId="46B7A4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Dryden</w:t>
            </w:r>
          </w:p>
        </w:tc>
      </w:tr>
      <w:tr w:rsidR="009B669B" w:rsidRPr="000E16CD" w14:paraId="35DCFEA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3E33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NY530101</w:t>
            </w:r>
          </w:p>
        </w:tc>
        <w:tc>
          <w:tcPr>
            <w:tcW w:w="3829" w:type="dxa"/>
            <w:tcBorders>
              <w:top w:val="nil"/>
              <w:left w:val="nil"/>
              <w:bottom w:val="single" w:sz="4" w:space="0" w:color="auto"/>
              <w:right w:val="single" w:sz="4" w:space="0" w:color="auto"/>
            </w:tcBorders>
            <w:shd w:val="clear" w:color="auto" w:fill="FFFFFF"/>
            <w:vAlign w:val="center"/>
          </w:tcPr>
          <w:p w14:paraId="553A3A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Duanesburg</w:t>
            </w:r>
          </w:p>
        </w:tc>
      </w:tr>
      <w:tr w:rsidR="009B669B" w:rsidRPr="000E16CD" w14:paraId="3DDF9FC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A2278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NY680801</w:t>
            </w:r>
          </w:p>
        </w:tc>
        <w:tc>
          <w:tcPr>
            <w:tcW w:w="3829" w:type="dxa"/>
            <w:tcBorders>
              <w:top w:val="nil"/>
              <w:left w:val="nil"/>
              <w:bottom w:val="single" w:sz="4" w:space="0" w:color="auto"/>
              <w:right w:val="single" w:sz="4" w:space="0" w:color="auto"/>
            </w:tcBorders>
            <w:shd w:val="clear" w:color="auto" w:fill="FFFFFF"/>
            <w:vAlign w:val="center"/>
          </w:tcPr>
          <w:p w14:paraId="17694D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Dundee </w:t>
            </w:r>
          </w:p>
        </w:tc>
      </w:tr>
      <w:tr w:rsidR="009B669B" w:rsidRPr="000E16CD" w14:paraId="7505F36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0109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NY060800</w:t>
            </w:r>
          </w:p>
        </w:tc>
        <w:tc>
          <w:tcPr>
            <w:tcW w:w="3829" w:type="dxa"/>
            <w:tcBorders>
              <w:top w:val="nil"/>
              <w:left w:val="nil"/>
              <w:bottom w:val="single" w:sz="4" w:space="0" w:color="auto"/>
              <w:right w:val="single" w:sz="4" w:space="0" w:color="auto"/>
            </w:tcBorders>
            <w:shd w:val="clear" w:color="auto" w:fill="FFFFFF"/>
            <w:vAlign w:val="center"/>
          </w:tcPr>
          <w:p w14:paraId="0DC90D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Dunkirk </w:t>
            </w:r>
          </w:p>
        </w:tc>
      </w:tr>
      <w:tr w:rsidR="009B669B" w:rsidRPr="000E16CD" w14:paraId="6AC1FBA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5693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NY420401</w:t>
            </w:r>
          </w:p>
        </w:tc>
        <w:tc>
          <w:tcPr>
            <w:tcW w:w="3829" w:type="dxa"/>
            <w:tcBorders>
              <w:top w:val="nil"/>
              <w:left w:val="nil"/>
              <w:bottom w:val="single" w:sz="4" w:space="0" w:color="auto"/>
              <w:right w:val="single" w:sz="4" w:space="0" w:color="auto"/>
            </w:tcBorders>
            <w:shd w:val="clear" w:color="auto" w:fill="FFFFFF"/>
            <w:vAlign w:val="center"/>
          </w:tcPr>
          <w:p w14:paraId="145DBA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 Syracuse-Minoa</w:t>
            </w:r>
          </w:p>
        </w:tc>
      </w:tr>
      <w:tr w:rsidR="009B669B" w:rsidRPr="000E16CD" w14:paraId="268605D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EE16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NY140301</w:t>
            </w:r>
          </w:p>
        </w:tc>
        <w:tc>
          <w:tcPr>
            <w:tcW w:w="3829" w:type="dxa"/>
            <w:tcBorders>
              <w:top w:val="nil"/>
              <w:left w:val="nil"/>
              <w:bottom w:val="single" w:sz="4" w:space="0" w:color="auto"/>
              <w:right w:val="single" w:sz="4" w:space="0" w:color="auto"/>
            </w:tcBorders>
            <w:shd w:val="clear" w:color="auto" w:fill="FFFFFF"/>
            <w:vAlign w:val="center"/>
          </w:tcPr>
          <w:p w14:paraId="1876F4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Aurora </w:t>
            </w:r>
          </w:p>
        </w:tc>
      </w:tr>
      <w:tr w:rsidR="009B669B" w:rsidRPr="000E16CD" w14:paraId="6A0038A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9AA5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NY430501</w:t>
            </w:r>
          </w:p>
        </w:tc>
        <w:tc>
          <w:tcPr>
            <w:tcW w:w="3829" w:type="dxa"/>
            <w:tcBorders>
              <w:top w:val="nil"/>
              <w:left w:val="nil"/>
              <w:bottom w:val="single" w:sz="4" w:space="0" w:color="auto"/>
              <w:right w:val="single" w:sz="4" w:space="0" w:color="auto"/>
            </w:tcBorders>
            <w:shd w:val="clear" w:color="auto" w:fill="FFFFFF"/>
            <w:vAlign w:val="center"/>
          </w:tcPr>
          <w:p w14:paraId="0DCC19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Bloomfield </w:t>
            </w:r>
          </w:p>
        </w:tc>
      </w:tr>
      <w:tr w:rsidR="009B669B" w:rsidRPr="000E16CD" w14:paraId="22F018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8B93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NY490301</w:t>
            </w:r>
          </w:p>
        </w:tc>
        <w:tc>
          <w:tcPr>
            <w:tcW w:w="3829" w:type="dxa"/>
            <w:tcBorders>
              <w:top w:val="nil"/>
              <w:left w:val="nil"/>
              <w:bottom w:val="single" w:sz="4" w:space="0" w:color="auto"/>
              <w:right w:val="single" w:sz="4" w:space="0" w:color="auto"/>
            </w:tcBorders>
            <w:shd w:val="clear" w:color="auto" w:fill="FFFFFF"/>
            <w:vAlign w:val="center"/>
          </w:tcPr>
          <w:p w14:paraId="76B1E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Greenbush </w:t>
            </w:r>
          </w:p>
        </w:tc>
      </w:tr>
      <w:tr w:rsidR="009B669B" w:rsidRPr="000E16CD" w14:paraId="5DAB1C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DC01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NY580301</w:t>
            </w:r>
          </w:p>
        </w:tc>
        <w:tc>
          <w:tcPr>
            <w:tcW w:w="3829" w:type="dxa"/>
            <w:tcBorders>
              <w:top w:val="nil"/>
              <w:left w:val="nil"/>
              <w:bottom w:val="single" w:sz="4" w:space="0" w:color="auto"/>
              <w:right w:val="single" w:sz="4" w:space="0" w:color="auto"/>
            </w:tcBorders>
            <w:shd w:val="clear" w:color="auto" w:fill="FFFFFF"/>
            <w:vAlign w:val="center"/>
          </w:tcPr>
          <w:p w14:paraId="66441A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Hampton </w:t>
            </w:r>
          </w:p>
        </w:tc>
      </w:tr>
      <w:tr w:rsidR="009B669B" w:rsidRPr="000E16CD" w14:paraId="2D65378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7EF8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NY260801</w:t>
            </w:r>
          </w:p>
        </w:tc>
        <w:tc>
          <w:tcPr>
            <w:tcW w:w="3829" w:type="dxa"/>
            <w:tcBorders>
              <w:top w:val="nil"/>
              <w:left w:val="nil"/>
              <w:bottom w:val="single" w:sz="4" w:space="0" w:color="auto"/>
              <w:right w:val="single" w:sz="4" w:space="0" w:color="auto"/>
            </w:tcBorders>
            <w:shd w:val="clear" w:color="auto" w:fill="FFFFFF"/>
            <w:vAlign w:val="center"/>
          </w:tcPr>
          <w:p w14:paraId="0A139C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Irondequoit </w:t>
            </w:r>
          </w:p>
        </w:tc>
      </w:tr>
      <w:tr w:rsidR="009B669B" w:rsidRPr="000E16CD" w14:paraId="77420DF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0FEA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NY580503</w:t>
            </w:r>
          </w:p>
        </w:tc>
        <w:tc>
          <w:tcPr>
            <w:tcW w:w="3829" w:type="dxa"/>
            <w:tcBorders>
              <w:top w:val="nil"/>
              <w:left w:val="nil"/>
              <w:bottom w:val="single" w:sz="4" w:space="0" w:color="auto"/>
              <w:right w:val="single" w:sz="4" w:space="0" w:color="auto"/>
            </w:tcBorders>
            <w:shd w:val="clear" w:color="auto" w:fill="FFFFFF"/>
            <w:vAlign w:val="center"/>
          </w:tcPr>
          <w:p w14:paraId="40A0E3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Islip </w:t>
            </w:r>
          </w:p>
        </w:tc>
      </w:tr>
      <w:tr w:rsidR="009B669B" w:rsidRPr="000E16CD" w14:paraId="30C5F4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1F75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NY280203</w:t>
            </w:r>
          </w:p>
        </w:tc>
        <w:tc>
          <w:tcPr>
            <w:tcW w:w="3829" w:type="dxa"/>
            <w:tcBorders>
              <w:top w:val="nil"/>
              <w:left w:val="nil"/>
              <w:bottom w:val="single" w:sz="4" w:space="0" w:color="auto"/>
              <w:right w:val="single" w:sz="4" w:space="0" w:color="auto"/>
            </w:tcBorders>
            <w:shd w:val="clear" w:color="auto" w:fill="FFFFFF"/>
            <w:vAlign w:val="center"/>
          </w:tcPr>
          <w:p w14:paraId="1DF08F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Meadow </w:t>
            </w:r>
          </w:p>
        </w:tc>
      </w:tr>
      <w:tr w:rsidR="009B669B" w:rsidRPr="000E16CD" w14:paraId="52AC9E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2EE8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NY580234</w:t>
            </w:r>
          </w:p>
        </w:tc>
        <w:tc>
          <w:tcPr>
            <w:tcW w:w="3829" w:type="dxa"/>
            <w:tcBorders>
              <w:top w:val="nil"/>
              <w:left w:val="nil"/>
              <w:bottom w:val="single" w:sz="4" w:space="0" w:color="auto"/>
              <w:right w:val="single" w:sz="4" w:space="0" w:color="auto"/>
            </w:tcBorders>
            <w:shd w:val="clear" w:color="auto" w:fill="FFFFFF"/>
            <w:vAlign w:val="center"/>
          </w:tcPr>
          <w:p w14:paraId="638A7B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Moriches </w:t>
            </w:r>
          </w:p>
        </w:tc>
      </w:tr>
      <w:tr w:rsidR="009B669B" w:rsidRPr="000E16CD" w14:paraId="6360F2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4EE8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NY580917</w:t>
            </w:r>
          </w:p>
        </w:tc>
        <w:tc>
          <w:tcPr>
            <w:tcW w:w="3829" w:type="dxa"/>
            <w:tcBorders>
              <w:top w:val="nil"/>
              <w:left w:val="nil"/>
              <w:bottom w:val="single" w:sz="4" w:space="0" w:color="auto"/>
              <w:right w:val="single" w:sz="4" w:space="0" w:color="auto"/>
            </w:tcBorders>
            <w:shd w:val="clear" w:color="auto" w:fill="FFFFFF"/>
            <w:vAlign w:val="center"/>
          </w:tcPr>
          <w:p w14:paraId="45337D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Quogue </w:t>
            </w:r>
          </w:p>
        </w:tc>
      </w:tr>
      <w:tr w:rsidR="009B669B" w:rsidRPr="000E16CD" w14:paraId="55C52D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3F5D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NY500402</w:t>
            </w:r>
          </w:p>
        </w:tc>
        <w:tc>
          <w:tcPr>
            <w:tcW w:w="3829" w:type="dxa"/>
            <w:tcBorders>
              <w:top w:val="nil"/>
              <w:left w:val="nil"/>
              <w:bottom w:val="single" w:sz="4" w:space="0" w:color="auto"/>
              <w:right w:val="single" w:sz="4" w:space="0" w:color="auto"/>
            </w:tcBorders>
            <w:shd w:val="clear" w:color="auto" w:fill="FFFFFF"/>
            <w:vAlign w:val="center"/>
          </w:tcPr>
          <w:p w14:paraId="2EE9AE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Ramapo </w:t>
            </w:r>
          </w:p>
        </w:tc>
      </w:tr>
      <w:tr w:rsidR="009B669B" w:rsidRPr="000E16CD" w14:paraId="4771745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8108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NY261313</w:t>
            </w:r>
          </w:p>
        </w:tc>
        <w:tc>
          <w:tcPr>
            <w:tcW w:w="3829" w:type="dxa"/>
            <w:tcBorders>
              <w:top w:val="nil"/>
              <w:left w:val="nil"/>
              <w:bottom w:val="single" w:sz="4" w:space="0" w:color="auto"/>
              <w:right w:val="single" w:sz="4" w:space="0" w:color="auto"/>
            </w:tcBorders>
            <w:shd w:val="clear" w:color="auto" w:fill="FFFFFF"/>
            <w:vAlign w:val="center"/>
          </w:tcPr>
          <w:p w14:paraId="593AFF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Rochester </w:t>
            </w:r>
          </w:p>
        </w:tc>
      </w:tr>
      <w:tr w:rsidR="009B669B" w:rsidRPr="000E16CD" w14:paraId="7E39025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87F0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NY280219</w:t>
            </w:r>
          </w:p>
        </w:tc>
        <w:tc>
          <w:tcPr>
            <w:tcW w:w="3829" w:type="dxa"/>
            <w:tcBorders>
              <w:top w:val="nil"/>
              <w:left w:val="nil"/>
              <w:bottom w:val="single" w:sz="4" w:space="0" w:color="auto"/>
              <w:right w:val="single" w:sz="4" w:space="0" w:color="auto"/>
            </w:tcBorders>
            <w:shd w:val="clear" w:color="auto" w:fill="FFFFFF"/>
            <w:vAlign w:val="center"/>
          </w:tcPr>
          <w:p w14:paraId="082493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East Rockaway</w:t>
            </w:r>
          </w:p>
        </w:tc>
      </w:tr>
      <w:tr w:rsidR="009B669B" w:rsidRPr="000E16CD" w14:paraId="4E688F9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C1B5E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NY280402</w:t>
            </w:r>
          </w:p>
        </w:tc>
        <w:tc>
          <w:tcPr>
            <w:tcW w:w="3829" w:type="dxa"/>
            <w:tcBorders>
              <w:top w:val="nil"/>
              <w:left w:val="nil"/>
              <w:bottom w:val="single" w:sz="4" w:space="0" w:color="auto"/>
              <w:right w:val="single" w:sz="4" w:space="0" w:color="auto"/>
            </w:tcBorders>
            <w:shd w:val="clear" w:color="auto" w:fill="FFFFFF"/>
            <w:vAlign w:val="center"/>
          </w:tcPr>
          <w:p w14:paraId="70F6FD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Williston </w:t>
            </w:r>
          </w:p>
        </w:tc>
      </w:tr>
      <w:tr w:rsidR="009B669B" w:rsidRPr="000E16CD" w14:paraId="3552006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5957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NY660301</w:t>
            </w:r>
          </w:p>
        </w:tc>
        <w:tc>
          <w:tcPr>
            <w:tcW w:w="3829" w:type="dxa"/>
            <w:tcBorders>
              <w:top w:val="nil"/>
              <w:left w:val="nil"/>
              <w:bottom w:val="single" w:sz="4" w:space="0" w:color="auto"/>
              <w:right w:val="single" w:sz="4" w:space="0" w:color="auto"/>
            </w:tcBorders>
            <w:shd w:val="clear" w:color="auto" w:fill="FFFFFF"/>
            <w:vAlign w:val="center"/>
          </w:tcPr>
          <w:p w14:paraId="2A73BE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Eastchester </w:t>
            </w:r>
          </w:p>
        </w:tc>
      </w:tr>
      <w:tr w:rsidR="009B669B" w:rsidRPr="000E16CD" w14:paraId="31DAD2D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E773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NY141201</w:t>
            </w:r>
          </w:p>
        </w:tc>
        <w:tc>
          <w:tcPr>
            <w:tcW w:w="3829" w:type="dxa"/>
            <w:tcBorders>
              <w:top w:val="nil"/>
              <w:left w:val="nil"/>
              <w:bottom w:val="single" w:sz="4" w:space="0" w:color="auto"/>
              <w:right w:val="single" w:sz="4" w:space="0" w:color="auto"/>
            </w:tcBorders>
            <w:shd w:val="clear" w:color="auto" w:fill="FFFFFF"/>
            <w:vAlign w:val="center"/>
          </w:tcPr>
          <w:p w14:paraId="3B3D18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Eden </w:t>
            </w:r>
          </w:p>
        </w:tc>
      </w:tr>
      <w:tr w:rsidR="009B669B" w:rsidRPr="000E16CD" w14:paraId="5ADBA60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D830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NY660406</w:t>
            </w:r>
          </w:p>
        </w:tc>
        <w:tc>
          <w:tcPr>
            <w:tcW w:w="3829" w:type="dxa"/>
            <w:tcBorders>
              <w:top w:val="nil"/>
              <w:left w:val="nil"/>
              <w:bottom w:val="single" w:sz="4" w:space="0" w:color="auto"/>
              <w:right w:val="single" w:sz="4" w:space="0" w:color="auto"/>
            </w:tcBorders>
            <w:shd w:val="clear" w:color="auto" w:fill="FFFFFF"/>
            <w:vAlign w:val="center"/>
          </w:tcPr>
          <w:p w14:paraId="2AC176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Edgemont</w:t>
            </w:r>
          </w:p>
        </w:tc>
      </w:tr>
      <w:tr w:rsidR="009B669B" w:rsidRPr="000E16CD" w14:paraId="02CE78E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77CF5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NY520601</w:t>
            </w:r>
          </w:p>
        </w:tc>
        <w:tc>
          <w:tcPr>
            <w:tcW w:w="3829" w:type="dxa"/>
            <w:tcBorders>
              <w:top w:val="nil"/>
              <w:left w:val="nil"/>
              <w:bottom w:val="single" w:sz="4" w:space="0" w:color="auto"/>
              <w:right w:val="single" w:sz="4" w:space="0" w:color="auto"/>
            </w:tcBorders>
            <w:shd w:val="clear" w:color="auto" w:fill="FFFFFF"/>
            <w:vAlign w:val="center"/>
          </w:tcPr>
          <w:p w14:paraId="4FF4F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Edinburg Common SD</w:t>
            </w:r>
          </w:p>
        </w:tc>
      </w:tr>
      <w:tr w:rsidR="009B669B" w:rsidRPr="000E16CD" w14:paraId="1699CDA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00D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NY470501</w:t>
            </w:r>
          </w:p>
        </w:tc>
        <w:tc>
          <w:tcPr>
            <w:tcW w:w="3829" w:type="dxa"/>
            <w:tcBorders>
              <w:top w:val="nil"/>
              <w:left w:val="nil"/>
              <w:bottom w:val="single" w:sz="4" w:space="0" w:color="auto"/>
              <w:right w:val="single" w:sz="4" w:space="0" w:color="auto"/>
            </w:tcBorders>
            <w:shd w:val="clear" w:color="auto" w:fill="FFFFFF"/>
            <w:vAlign w:val="center"/>
          </w:tcPr>
          <w:p w14:paraId="2982B6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Edmeston</w:t>
            </w:r>
          </w:p>
        </w:tc>
      </w:tr>
      <w:tr w:rsidR="009B669B" w:rsidRPr="000E16CD" w14:paraId="3A49D6B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73FD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NY513102</w:t>
            </w:r>
          </w:p>
        </w:tc>
        <w:tc>
          <w:tcPr>
            <w:tcW w:w="3829" w:type="dxa"/>
            <w:tcBorders>
              <w:top w:val="nil"/>
              <w:left w:val="nil"/>
              <w:bottom w:val="single" w:sz="4" w:space="0" w:color="auto"/>
              <w:right w:val="single" w:sz="4" w:space="0" w:color="auto"/>
            </w:tcBorders>
            <w:shd w:val="clear" w:color="auto" w:fill="FFFFFF"/>
            <w:vAlign w:val="center"/>
          </w:tcPr>
          <w:p w14:paraId="6DCF06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Edwards-Knox</w:t>
            </w:r>
          </w:p>
        </w:tc>
      </w:tr>
      <w:tr w:rsidR="009B669B" w:rsidRPr="000E16CD" w14:paraId="4F878B8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BF06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NY180901</w:t>
            </w:r>
          </w:p>
        </w:tc>
        <w:tc>
          <w:tcPr>
            <w:tcW w:w="3829" w:type="dxa"/>
            <w:tcBorders>
              <w:top w:val="nil"/>
              <w:left w:val="nil"/>
              <w:bottom w:val="single" w:sz="4" w:space="0" w:color="auto"/>
              <w:right w:val="single" w:sz="4" w:space="0" w:color="auto"/>
            </w:tcBorders>
            <w:shd w:val="clear" w:color="auto" w:fill="FFFFFF"/>
            <w:vAlign w:val="center"/>
          </w:tcPr>
          <w:p w14:paraId="64774B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Elba </w:t>
            </w:r>
          </w:p>
        </w:tc>
      </w:tr>
      <w:tr w:rsidR="009B669B" w:rsidRPr="000E16CD" w14:paraId="2DB00F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0108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NY590801</w:t>
            </w:r>
          </w:p>
        </w:tc>
        <w:tc>
          <w:tcPr>
            <w:tcW w:w="3829" w:type="dxa"/>
            <w:tcBorders>
              <w:top w:val="nil"/>
              <w:left w:val="nil"/>
              <w:bottom w:val="single" w:sz="4" w:space="0" w:color="auto"/>
              <w:right w:val="single" w:sz="4" w:space="0" w:color="auto"/>
            </w:tcBorders>
            <w:shd w:val="clear" w:color="auto" w:fill="FFFFFF"/>
            <w:vAlign w:val="center"/>
          </w:tcPr>
          <w:p w14:paraId="28A06E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Eldred</w:t>
            </w:r>
          </w:p>
        </w:tc>
      </w:tr>
      <w:tr w:rsidR="009B669B" w:rsidRPr="000E16CD" w14:paraId="19AA312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5899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NY150301</w:t>
            </w:r>
          </w:p>
        </w:tc>
        <w:tc>
          <w:tcPr>
            <w:tcW w:w="3829" w:type="dxa"/>
            <w:tcBorders>
              <w:top w:val="nil"/>
              <w:left w:val="nil"/>
              <w:bottom w:val="single" w:sz="4" w:space="0" w:color="auto"/>
              <w:right w:val="single" w:sz="4" w:space="0" w:color="auto"/>
            </w:tcBorders>
            <w:shd w:val="clear" w:color="auto" w:fill="FFFFFF"/>
            <w:vAlign w:val="center"/>
          </w:tcPr>
          <w:p w14:paraId="2005CD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Elizabethtown </w:t>
            </w:r>
          </w:p>
        </w:tc>
      </w:tr>
      <w:tr w:rsidR="009B669B" w:rsidRPr="000E16CD" w14:paraId="2B94B5F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2B48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NY622002</w:t>
            </w:r>
          </w:p>
        </w:tc>
        <w:tc>
          <w:tcPr>
            <w:tcW w:w="3829" w:type="dxa"/>
            <w:tcBorders>
              <w:top w:val="nil"/>
              <w:left w:val="nil"/>
              <w:bottom w:val="single" w:sz="4" w:space="0" w:color="auto"/>
              <w:right w:val="single" w:sz="4" w:space="0" w:color="auto"/>
            </w:tcBorders>
            <w:shd w:val="clear" w:color="auto" w:fill="FFFFFF"/>
            <w:vAlign w:val="center"/>
          </w:tcPr>
          <w:p w14:paraId="6497B8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Ellenville</w:t>
            </w:r>
          </w:p>
        </w:tc>
      </w:tr>
      <w:tr w:rsidR="009B669B" w:rsidRPr="000E16CD" w14:paraId="58D3441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168F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NY040901</w:t>
            </w:r>
          </w:p>
        </w:tc>
        <w:tc>
          <w:tcPr>
            <w:tcW w:w="3829" w:type="dxa"/>
            <w:tcBorders>
              <w:top w:val="nil"/>
              <w:left w:val="nil"/>
              <w:bottom w:val="single" w:sz="4" w:space="0" w:color="auto"/>
              <w:right w:val="single" w:sz="4" w:space="0" w:color="auto"/>
            </w:tcBorders>
            <w:shd w:val="clear" w:color="auto" w:fill="FFFFFF"/>
            <w:vAlign w:val="center"/>
          </w:tcPr>
          <w:p w14:paraId="1387B9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Ellicottville</w:t>
            </w:r>
          </w:p>
        </w:tc>
      </w:tr>
      <w:tr w:rsidR="009B669B" w:rsidRPr="000E16CD" w14:paraId="245BF3E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BE867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NY070600</w:t>
            </w:r>
          </w:p>
        </w:tc>
        <w:tc>
          <w:tcPr>
            <w:tcW w:w="3829" w:type="dxa"/>
            <w:tcBorders>
              <w:top w:val="nil"/>
              <w:left w:val="nil"/>
              <w:bottom w:val="single" w:sz="4" w:space="0" w:color="auto"/>
              <w:right w:val="single" w:sz="4" w:space="0" w:color="auto"/>
            </w:tcBorders>
            <w:shd w:val="clear" w:color="auto" w:fill="FFFFFF"/>
            <w:vAlign w:val="center"/>
          </w:tcPr>
          <w:p w14:paraId="5DC9DE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w:t>
            </w:r>
          </w:p>
        </w:tc>
      </w:tr>
      <w:tr w:rsidR="009B669B" w:rsidRPr="000E16CD" w14:paraId="1C1FF4D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A8C3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NY070902</w:t>
            </w:r>
          </w:p>
        </w:tc>
        <w:tc>
          <w:tcPr>
            <w:tcW w:w="3829" w:type="dxa"/>
            <w:tcBorders>
              <w:top w:val="nil"/>
              <w:left w:val="nil"/>
              <w:bottom w:val="single" w:sz="4" w:space="0" w:color="auto"/>
              <w:right w:val="single" w:sz="4" w:space="0" w:color="auto"/>
            </w:tcBorders>
            <w:shd w:val="clear" w:color="auto" w:fill="FFFFFF"/>
            <w:vAlign w:val="center"/>
          </w:tcPr>
          <w:p w14:paraId="435482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Heights </w:t>
            </w:r>
          </w:p>
        </w:tc>
      </w:tr>
      <w:tr w:rsidR="009B669B" w:rsidRPr="000E16CD" w14:paraId="4064C24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0FFE1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NY280216</w:t>
            </w:r>
          </w:p>
        </w:tc>
        <w:tc>
          <w:tcPr>
            <w:tcW w:w="3829" w:type="dxa"/>
            <w:tcBorders>
              <w:top w:val="nil"/>
              <w:left w:val="nil"/>
              <w:bottom w:val="single" w:sz="4" w:space="0" w:color="auto"/>
              <w:right w:val="single" w:sz="4" w:space="0" w:color="auto"/>
            </w:tcBorders>
            <w:shd w:val="clear" w:color="auto" w:fill="FFFFFF"/>
            <w:vAlign w:val="center"/>
          </w:tcPr>
          <w:p w14:paraId="437025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Elmont </w:t>
            </w:r>
          </w:p>
        </w:tc>
      </w:tr>
      <w:tr w:rsidR="009B669B" w:rsidRPr="000E16CD" w14:paraId="570E22A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7E69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NY660409</w:t>
            </w:r>
          </w:p>
        </w:tc>
        <w:tc>
          <w:tcPr>
            <w:tcW w:w="3829" w:type="dxa"/>
            <w:tcBorders>
              <w:top w:val="nil"/>
              <w:left w:val="nil"/>
              <w:bottom w:val="single" w:sz="4" w:space="0" w:color="auto"/>
              <w:right w:val="single" w:sz="4" w:space="0" w:color="auto"/>
            </w:tcBorders>
            <w:shd w:val="clear" w:color="auto" w:fill="FFFFFF"/>
            <w:vAlign w:val="center"/>
          </w:tcPr>
          <w:p w14:paraId="30A8CE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Elmsford</w:t>
            </w:r>
          </w:p>
        </w:tc>
      </w:tr>
      <w:tr w:rsidR="009B669B" w:rsidRPr="000E16CD" w14:paraId="19EAF59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45476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NY580401</w:t>
            </w:r>
          </w:p>
        </w:tc>
        <w:tc>
          <w:tcPr>
            <w:tcW w:w="3829" w:type="dxa"/>
            <w:tcBorders>
              <w:top w:val="nil"/>
              <w:left w:val="nil"/>
              <w:bottom w:val="single" w:sz="4" w:space="0" w:color="auto"/>
              <w:right w:val="single" w:sz="4" w:space="0" w:color="auto"/>
            </w:tcBorders>
            <w:shd w:val="clear" w:color="auto" w:fill="FFFFFF"/>
            <w:vAlign w:val="center"/>
          </w:tcPr>
          <w:p w14:paraId="474E17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Elwood</w:t>
            </w:r>
          </w:p>
        </w:tc>
      </w:tr>
      <w:tr w:rsidR="009B669B" w:rsidRPr="000E16CD" w14:paraId="07D4699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5DC42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NY580912</w:t>
            </w:r>
          </w:p>
        </w:tc>
        <w:tc>
          <w:tcPr>
            <w:tcW w:w="3829" w:type="dxa"/>
            <w:tcBorders>
              <w:top w:val="nil"/>
              <w:left w:val="nil"/>
              <w:bottom w:val="single" w:sz="4" w:space="0" w:color="auto"/>
              <w:right w:val="single" w:sz="4" w:space="0" w:color="auto"/>
            </w:tcBorders>
            <w:shd w:val="clear" w:color="auto" w:fill="FFFFFF"/>
            <w:vAlign w:val="center"/>
          </w:tcPr>
          <w:p w14:paraId="4DE290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Estprt-S Manor CSD</w:t>
            </w:r>
          </w:p>
        </w:tc>
      </w:tr>
      <w:tr w:rsidR="009B669B" w:rsidRPr="000E16CD" w14:paraId="278478B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AE41A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NY141401</w:t>
            </w:r>
          </w:p>
        </w:tc>
        <w:tc>
          <w:tcPr>
            <w:tcW w:w="3829" w:type="dxa"/>
            <w:tcBorders>
              <w:top w:val="nil"/>
              <w:left w:val="nil"/>
              <w:bottom w:val="single" w:sz="4" w:space="0" w:color="auto"/>
              <w:right w:val="single" w:sz="4" w:space="0" w:color="auto"/>
            </w:tcBorders>
            <w:shd w:val="clear" w:color="auto" w:fill="FFFFFF"/>
            <w:vAlign w:val="center"/>
          </w:tcPr>
          <w:p w14:paraId="1BD3CD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Evans-Brant</w:t>
            </w:r>
          </w:p>
        </w:tc>
      </w:tr>
      <w:tr w:rsidR="009B669B" w:rsidRPr="000E16CD" w14:paraId="018FAAD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0182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NY420601</w:t>
            </w:r>
          </w:p>
        </w:tc>
        <w:tc>
          <w:tcPr>
            <w:tcW w:w="3829" w:type="dxa"/>
            <w:tcBorders>
              <w:top w:val="nil"/>
              <w:left w:val="nil"/>
              <w:bottom w:val="single" w:sz="4" w:space="0" w:color="auto"/>
              <w:right w:val="single" w:sz="4" w:space="0" w:color="auto"/>
            </w:tcBorders>
            <w:shd w:val="clear" w:color="auto" w:fill="FFFFFF"/>
            <w:vAlign w:val="center"/>
          </w:tcPr>
          <w:p w14:paraId="5971E5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Fabius-Pompey</w:t>
            </w:r>
          </w:p>
        </w:tc>
      </w:tr>
      <w:tr w:rsidR="009B669B" w:rsidRPr="000E16CD" w14:paraId="1DF0A21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99D4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NY261301</w:t>
            </w:r>
          </w:p>
        </w:tc>
        <w:tc>
          <w:tcPr>
            <w:tcW w:w="3829" w:type="dxa"/>
            <w:tcBorders>
              <w:top w:val="nil"/>
              <w:left w:val="nil"/>
              <w:bottom w:val="single" w:sz="4" w:space="0" w:color="auto"/>
              <w:right w:val="single" w:sz="4" w:space="0" w:color="auto"/>
            </w:tcBorders>
            <w:shd w:val="clear" w:color="auto" w:fill="FFFFFF"/>
            <w:vAlign w:val="center"/>
          </w:tcPr>
          <w:p w14:paraId="4B873B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Fairport</w:t>
            </w:r>
          </w:p>
        </w:tc>
      </w:tr>
      <w:tr w:rsidR="009B669B" w:rsidRPr="000E16CD" w14:paraId="579A462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87D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NY061101</w:t>
            </w:r>
          </w:p>
        </w:tc>
        <w:tc>
          <w:tcPr>
            <w:tcW w:w="3829" w:type="dxa"/>
            <w:tcBorders>
              <w:top w:val="nil"/>
              <w:left w:val="nil"/>
              <w:bottom w:val="single" w:sz="4" w:space="0" w:color="auto"/>
              <w:right w:val="single" w:sz="4" w:space="0" w:color="auto"/>
            </w:tcBorders>
            <w:shd w:val="clear" w:color="auto" w:fill="FFFFFF"/>
            <w:vAlign w:val="center"/>
          </w:tcPr>
          <w:p w14:paraId="7E5680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Falconer</w:t>
            </w:r>
          </w:p>
        </w:tc>
      </w:tr>
      <w:tr w:rsidR="009B669B" w:rsidRPr="000E16CD" w14:paraId="24959CF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481E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NY590501</w:t>
            </w:r>
          </w:p>
        </w:tc>
        <w:tc>
          <w:tcPr>
            <w:tcW w:w="3829" w:type="dxa"/>
            <w:tcBorders>
              <w:top w:val="nil"/>
              <w:left w:val="nil"/>
              <w:bottom w:val="single" w:sz="4" w:space="0" w:color="auto"/>
              <w:right w:val="single" w:sz="4" w:space="0" w:color="auto"/>
            </w:tcBorders>
            <w:shd w:val="clear" w:color="auto" w:fill="FFFFFF"/>
            <w:vAlign w:val="center"/>
          </w:tcPr>
          <w:p w14:paraId="173698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Fallsburgh</w:t>
            </w:r>
          </w:p>
        </w:tc>
      </w:tr>
      <w:tr w:rsidR="009B669B" w:rsidRPr="000E16CD" w14:paraId="75121C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AB41D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NY280522</w:t>
            </w:r>
          </w:p>
        </w:tc>
        <w:tc>
          <w:tcPr>
            <w:tcW w:w="3829" w:type="dxa"/>
            <w:tcBorders>
              <w:top w:val="nil"/>
              <w:left w:val="nil"/>
              <w:bottom w:val="single" w:sz="4" w:space="0" w:color="auto"/>
              <w:right w:val="single" w:sz="4" w:space="0" w:color="auto"/>
            </w:tcBorders>
            <w:shd w:val="clear" w:color="auto" w:fill="FFFFFF"/>
            <w:vAlign w:val="center"/>
          </w:tcPr>
          <w:p w14:paraId="0AE458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Farmingdale</w:t>
            </w:r>
          </w:p>
        </w:tc>
      </w:tr>
      <w:tr w:rsidR="009B669B" w:rsidRPr="000E16CD" w14:paraId="1F931B1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D65C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NY421001</w:t>
            </w:r>
          </w:p>
        </w:tc>
        <w:tc>
          <w:tcPr>
            <w:tcW w:w="3829" w:type="dxa"/>
            <w:tcBorders>
              <w:top w:val="nil"/>
              <w:left w:val="nil"/>
              <w:bottom w:val="single" w:sz="4" w:space="0" w:color="auto"/>
              <w:right w:val="single" w:sz="4" w:space="0" w:color="auto"/>
            </w:tcBorders>
            <w:shd w:val="clear" w:color="auto" w:fill="FFFFFF"/>
            <w:vAlign w:val="center"/>
          </w:tcPr>
          <w:p w14:paraId="04A095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Fayettvlle-Manlius</w:t>
            </w:r>
          </w:p>
        </w:tc>
      </w:tr>
      <w:tr w:rsidR="009B669B" w:rsidRPr="000E16CD" w14:paraId="62D4F6E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98272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NY022001</w:t>
            </w:r>
          </w:p>
        </w:tc>
        <w:tc>
          <w:tcPr>
            <w:tcW w:w="3829" w:type="dxa"/>
            <w:tcBorders>
              <w:top w:val="nil"/>
              <w:left w:val="nil"/>
              <w:bottom w:val="single" w:sz="4" w:space="0" w:color="auto"/>
              <w:right w:val="single" w:sz="4" w:space="0" w:color="auto"/>
            </w:tcBorders>
            <w:shd w:val="clear" w:color="auto" w:fill="FFFFFF"/>
            <w:vAlign w:val="center"/>
          </w:tcPr>
          <w:p w14:paraId="4C7941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Fillmore</w:t>
            </w:r>
          </w:p>
        </w:tc>
      </w:tr>
      <w:tr w:rsidR="009B669B" w:rsidRPr="000E16CD" w14:paraId="3FB5549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118B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NY580514</w:t>
            </w:r>
          </w:p>
        </w:tc>
        <w:tc>
          <w:tcPr>
            <w:tcW w:w="3829" w:type="dxa"/>
            <w:tcBorders>
              <w:top w:val="nil"/>
              <w:left w:val="nil"/>
              <w:bottom w:val="single" w:sz="4" w:space="0" w:color="auto"/>
              <w:right w:val="single" w:sz="4" w:space="0" w:color="auto"/>
            </w:tcBorders>
            <w:shd w:val="clear" w:color="auto" w:fill="FFFFFF"/>
            <w:vAlign w:val="center"/>
          </w:tcPr>
          <w:p w14:paraId="7F2B6B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Fire Island </w:t>
            </w:r>
          </w:p>
        </w:tc>
      </w:tr>
      <w:tr w:rsidR="009B669B" w:rsidRPr="000E16CD" w14:paraId="579DF92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7BF5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NY581004</w:t>
            </w:r>
          </w:p>
        </w:tc>
        <w:tc>
          <w:tcPr>
            <w:tcW w:w="3829" w:type="dxa"/>
            <w:tcBorders>
              <w:top w:val="nil"/>
              <w:left w:val="nil"/>
              <w:bottom w:val="single" w:sz="4" w:space="0" w:color="auto"/>
              <w:right w:val="single" w:sz="4" w:space="0" w:color="auto"/>
            </w:tcBorders>
            <w:shd w:val="clear" w:color="auto" w:fill="FFFFFF"/>
            <w:vAlign w:val="center"/>
          </w:tcPr>
          <w:p w14:paraId="70751B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Fishers Island </w:t>
            </w:r>
          </w:p>
        </w:tc>
      </w:tr>
      <w:tr w:rsidR="009B669B" w:rsidRPr="000E16CD" w14:paraId="22F2361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6B5F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NY280222</w:t>
            </w:r>
          </w:p>
        </w:tc>
        <w:tc>
          <w:tcPr>
            <w:tcW w:w="3829" w:type="dxa"/>
            <w:tcBorders>
              <w:top w:val="nil"/>
              <w:left w:val="nil"/>
              <w:bottom w:val="single" w:sz="4" w:space="0" w:color="auto"/>
              <w:right w:val="single" w:sz="4" w:space="0" w:color="auto"/>
            </w:tcBorders>
            <w:shd w:val="clear" w:color="auto" w:fill="FFFFFF"/>
            <w:vAlign w:val="center"/>
          </w:tcPr>
          <w:p w14:paraId="4C48E1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Floral Park </w:t>
            </w:r>
          </w:p>
        </w:tc>
      </w:tr>
      <w:tr w:rsidR="009B669B" w:rsidRPr="000E16CD" w14:paraId="37BADC8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110D3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NY442115</w:t>
            </w:r>
          </w:p>
        </w:tc>
        <w:tc>
          <w:tcPr>
            <w:tcW w:w="3829" w:type="dxa"/>
            <w:tcBorders>
              <w:top w:val="nil"/>
              <w:left w:val="nil"/>
              <w:bottom w:val="single" w:sz="4" w:space="0" w:color="auto"/>
              <w:right w:val="single" w:sz="4" w:space="0" w:color="auto"/>
            </w:tcBorders>
            <w:shd w:val="clear" w:color="auto" w:fill="FFFFFF"/>
            <w:vAlign w:val="center"/>
          </w:tcPr>
          <w:p w14:paraId="3D95D2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Florida </w:t>
            </w:r>
          </w:p>
        </w:tc>
      </w:tr>
      <w:tr w:rsidR="009B669B" w:rsidRPr="000E16CD" w14:paraId="6E210A0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AB5C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NY270601</w:t>
            </w:r>
          </w:p>
        </w:tc>
        <w:tc>
          <w:tcPr>
            <w:tcW w:w="3829" w:type="dxa"/>
            <w:tcBorders>
              <w:top w:val="nil"/>
              <w:left w:val="nil"/>
              <w:bottom w:val="single" w:sz="4" w:space="0" w:color="auto"/>
              <w:right w:val="single" w:sz="4" w:space="0" w:color="auto"/>
            </w:tcBorders>
            <w:shd w:val="clear" w:color="auto" w:fill="FFFFFF"/>
            <w:vAlign w:val="center"/>
          </w:tcPr>
          <w:p w14:paraId="471790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Fonda Fultonville</w:t>
            </w:r>
          </w:p>
        </w:tc>
      </w:tr>
      <w:tr w:rsidR="009B669B" w:rsidRPr="000E16CD" w14:paraId="3476AF5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8B89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NY061503</w:t>
            </w:r>
          </w:p>
        </w:tc>
        <w:tc>
          <w:tcPr>
            <w:tcW w:w="3829" w:type="dxa"/>
            <w:tcBorders>
              <w:top w:val="nil"/>
              <w:left w:val="nil"/>
              <w:bottom w:val="single" w:sz="4" w:space="0" w:color="auto"/>
              <w:right w:val="single" w:sz="4" w:space="0" w:color="auto"/>
            </w:tcBorders>
            <w:shd w:val="clear" w:color="auto" w:fill="FFFFFF"/>
            <w:vAlign w:val="center"/>
          </w:tcPr>
          <w:p w14:paraId="78140E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Forestville </w:t>
            </w:r>
          </w:p>
        </w:tc>
      </w:tr>
      <w:tr w:rsidR="009B669B" w:rsidRPr="000E16CD" w14:paraId="5F12261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8317C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NY640502</w:t>
            </w:r>
          </w:p>
        </w:tc>
        <w:tc>
          <w:tcPr>
            <w:tcW w:w="3829" w:type="dxa"/>
            <w:tcBorders>
              <w:top w:val="nil"/>
              <w:left w:val="nil"/>
              <w:bottom w:val="single" w:sz="4" w:space="0" w:color="auto"/>
              <w:right w:val="single" w:sz="4" w:space="0" w:color="auto"/>
            </w:tcBorders>
            <w:shd w:val="clear" w:color="auto" w:fill="FFFFFF"/>
            <w:vAlign w:val="center"/>
          </w:tcPr>
          <w:p w14:paraId="2D743B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Ann </w:t>
            </w:r>
          </w:p>
        </w:tc>
      </w:tr>
      <w:tr w:rsidR="009B669B" w:rsidRPr="000E16CD" w14:paraId="77FA316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4B6B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NY640601</w:t>
            </w:r>
          </w:p>
        </w:tc>
        <w:tc>
          <w:tcPr>
            <w:tcW w:w="3829" w:type="dxa"/>
            <w:tcBorders>
              <w:top w:val="nil"/>
              <w:left w:val="nil"/>
              <w:bottom w:val="single" w:sz="4" w:space="0" w:color="auto"/>
              <w:right w:val="single" w:sz="4" w:space="0" w:color="auto"/>
            </w:tcBorders>
            <w:shd w:val="clear" w:color="auto" w:fill="FFFFFF"/>
            <w:vAlign w:val="center"/>
          </w:tcPr>
          <w:p w14:paraId="265DCF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Edward </w:t>
            </w:r>
          </w:p>
        </w:tc>
      </w:tr>
      <w:tr w:rsidR="009B669B" w:rsidRPr="000E16CD" w14:paraId="484F8AA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44745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NY270701</w:t>
            </w:r>
          </w:p>
        </w:tc>
        <w:tc>
          <w:tcPr>
            <w:tcW w:w="3829" w:type="dxa"/>
            <w:tcBorders>
              <w:top w:val="nil"/>
              <w:left w:val="nil"/>
              <w:bottom w:val="single" w:sz="4" w:space="0" w:color="auto"/>
              <w:right w:val="single" w:sz="4" w:space="0" w:color="auto"/>
            </w:tcBorders>
            <w:shd w:val="clear" w:color="auto" w:fill="FFFFFF"/>
            <w:vAlign w:val="center"/>
          </w:tcPr>
          <w:p w14:paraId="4D3368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Fort Plain</w:t>
            </w:r>
          </w:p>
        </w:tc>
      </w:tr>
      <w:tr w:rsidR="009B669B" w:rsidRPr="000E16CD" w14:paraId="62B0434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E85F8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NY210402</w:t>
            </w:r>
          </w:p>
        </w:tc>
        <w:tc>
          <w:tcPr>
            <w:tcW w:w="3829" w:type="dxa"/>
            <w:tcBorders>
              <w:top w:val="nil"/>
              <w:left w:val="nil"/>
              <w:bottom w:val="single" w:sz="4" w:space="0" w:color="auto"/>
              <w:right w:val="single" w:sz="4" w:space="0" w:color="auto"/>
            </w:tcBorders>
            <w:shd w:val="clear" w:color="auto" w:fill="FFFFFF"/>
            <w:vAlign w:val="center"/>
          </w:tcPr>
          <w:p w14:paraId="6495D2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Frankfort-Schuyler</w:t>
            </w:r>
          </w:p>
        </w:tc>
      </w:tr>
      <w:tr w:rsidR="009B669B" w:rsidRPr="000E16CD" w14:paraId="41AC6BA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130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NY120701</w:t>
            </w:r>
          </w:p>
        </w:tc>
        <w:tc>
          <w:tcPr>
            <w:tcW w:w="3829" w:type="dxa"/>
            <w:tcBorders>
              <w:top w:val="nil"/>
              <w:left w:val="nil"/>
              <w:bottom w:val="single" w:sz="4" w:space="0" w:color="auto"/>
              <w:right w:val="single" w:sz="4" w:space="0" w:color="auto"/>
            </w:tcBorders>
            <w:shd w:val="clear" w:color="auto" w:fill="FFFFFF"/>
            <w:vAlign w:val="center"/>
          </w:tcPr>
          <w:p w14:paraId="38236A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w:t>
            </w:r>
          </w:p>
        </w:tc>
      </w:tr>
      <w:tr w:rsidR="009B669B" w:rsidRPr="000E16CD" w14:paraId="2F4E964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ABC2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NY280217</w:t>
            </w:r>
          </w:p>
        </w:tc>
        <w:tc>
          <w:tcPr>
            <w:tcW w:w="3829" w:type="dxa"/>
            <w:tcBorders>
              <w:top w:val="nil"/>
              <w:left w:val="nil"/>
              <w:bottom w:val="single" w:sz="4" w:space="0" w:color="auto"/>
              <w:right w:val="single" w:sz="4" w:space="0" w:color="auto"/>
            </w:tcBorders>
            <w:shd w:val="clear" w:color="auto" w:fill="FFFFFF"/>
            <w:vAlign w:val="center"/>
          </w:tcPr>
          <w:p w14:paraId="6E4A31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Square </w:t>
            </w:r>
          </w:p>
        </w:tc>
      </w:tr>
      <w:tr w:rsidR="009B669B" w:rsidRPr="000E16CD" w14:paraId="446FD93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E8A5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NY041101</w:t>
            </w:r>
          </w:p>
        </w:tc>
        <w:tc>
          <w:tcPr>
            <w:tcW w:w="3829" w:type="dxa"/>
            <w:tcBorders>
              <w:top w:val="nil"/>
              <w:left w:val="nil"/>
              <w:bottom w:val="single" w:sz="4" w:space="0" w:color="auto"/>
              <w:right w:val="single" w:sz="4" w:space="0" w:color="auto"/>
            </w:tcBorders>
            <w:shd w:val="clear" w:color="auto" w:fill="FFFFFF"/>
            <w:vAlign w:val="center"/>
          </w:tcPr>
          <w:p w14:paraId="1C24A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Franklinville</w:t>
            </w:r>
          </w:p>
        </w:tc>
      </w:tr>
      <w:tr w:rsidR="009B669B" w:rsidRPr="000E16CD" w14:paraId="0F98423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1EE01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NY062201</w:t>
            </w:r>
          </w:p>
        </w:tc>
        <w:tc>
          <w:tcPr>
            <w:tcW w:w="3829" w:type="dxa"/>
            <w:tcBorders>
              <w:top w:val="nil"/>
              <w:left w:val="nil"/>
              <w:bottom w:val="single" w:sz="4" w:space="0" w:color="auto"/>
              <w:right w:val="single" w:sz="4" w:space="0" w:color="auto"/>
            </w:tcBorders>
            <w:shd w:val="clear" w:color="auto" w:fill="FFFFFF"/>
            <w:vAlign w:val="center"/>
          </w:tcPr>
          <w:p w14:paraId="72B7C8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Fredonia</w:t>
            </w:r>
          </w:p>
        </w:tc>
      </w:tr>
      <w:tr w:rsidR="009B669B" w:rsidRPr="000E16CD" w14:paraId="16C0131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3048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NY280209</w:t>
            </w:r>
          </w:p>
        </w:tc>
        <w:tc>
          <w:tcPr>
            <w:tcW w:w="3829" w:type="dxa"/>
            <w:tcBorders>
              <w:top w:val="nil"/>
              <w:left w:val="nil"/>
              <w:bottom w:val="single" w:sz="4" w:space="0" w:color="auto"/>
              <w:right w:val="single" w:sz="4" w:space="0" w:color="auto"/>
            </w:tcBorders>
            <w:shd w:val="clear" w:color="auto" w:fill="FFFFFF"/>
            <w:vAlign w:val="center"/>
          </w:tcPr>
          <w:p w14:paraId="5A4B53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Freeport </w:t>
            </w:r>
          </w:p>
        </w:tc>
      </w:tr>
      <w:tr w:rsidR="009B669B" w:rsidRPr="000E16CD" w14:paraId="22441C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A94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NY060301</w:t>
            </w:r>
          </w:p>
        </w:tc>
        <w:tc>
          <w:tcPr>
            <w:tcW w:w="3829" w:type="dxa"/>
            <w:tcBorders>
              <w:top w:val="nil"/>
              <w:left w:val="nil"/>
              <w:bottom w:val="single" w:sz="4" w:space="0" w:color="auto"/>
              <w:right w:val="single" w:sz="4" w:space="0" w:color="auto"/>
            </w:tcBorders>
            <w:shd w:val="clear" w:color="auto" w:fill="FFFFFF"/>
            <w:vAlign w:val="center"/>
          </w:tcPr>
          <w:p w14:paraId="35769B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Frewsburg</w:t>
            </w:r>
          </w:p>
        </w:tc>
      </w:tr>
      <w:tr w:rsidR="009B669B" w:rsidRPr="000E16CD" w14:paraId="2211B1B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FDC5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NY021601</w:t>
            </w:r>
          </w:p>
        </w:tc>
        <w:tc>
          <w:tcPr>
            <w:tcW w:w="3829" w:type="dxa"/>
            <w:tcBorders>
              <w:top w:val="nil"/>
              <w:left w:val="nil"/>
              <w:bottom w:val="single" w:sz="4" w:space="0" w:color="auto"/>
              <w:right w:val="single" w:sz="4" w:space="0" w:color="auto"/>
            </w:tcBorders>
            <w:shd w:val="clear" w:color="auto" w:fill="FFFFFF"/>
            <w:vAlign w:val="center"/>
          </w:tcPr>
          <w:p w14:paraId="07A00C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Friendship</w:t>
            </w:r>
          </w:p>
        </w:tc>
      </w:tr>
      <w:tr w:rsidR="009B669B" w:rsidRPr="000E16CD" w14:paraId="5ADFC29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BDC88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NY141604</w:t>
            </w:r>
          </w:p>
        </w:tc>
        <w:tc>
          <w:tcPr>
            <w:tcW w:w="3829" w:type="dxa"/>
            <w:tcBorders>
              <w:top w:val="nil"/>
              <w:left w:val="nil"/>
              <w:bottom w:val="single" w:sz="4" w:space="0" w:color="auto"/>
              <w:right w:val="single" w:sz="4" w:space="0" w:color="auto"/>
            </w:tcBorders>
            <w:shd w:val="clear" w:color="auto" w:fill="FFFFFF"/>
            <w:vAlign w:val="center"/>
          </w:tcPr>
          <w:p w14:paraId="7669FB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Frontier</w:t>
            </w:r>
          </w:p>
        </w:tc>
      </w:tr>
      <w:tr w:rsidR="009B669B" w:rsidRPr="000E16CD" w14:paraId="6E3072E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39F3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NY460500</w:t>
            </w:r>
          </w:p>
        </w:tc>
        <w:tc>
          <w:tcPr>
            <w:tcW w:w="3829" w:type="dxa"/>
            <w:tcBorders>
              <w:top w:val="nil"/>
              <w:left w:val="nil"/>
              <w:bottom w:val="single" w:sz="4" w:space="0" w:color="auto"/>
              <w:right w:val="single" w:sz="4" w:space="0" w:color="auto"/>
            </w:tcBorders>
            <w:shd w:val="clear" w:color="auto" w:fill="FFFFFF"/>
            <w:vAlign w:val="center"/>
          </w:tcPr>
          <w:p w14:paraId="2B3D6A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Fulton </w:t>
            </w:r>
          </w:p>
        </w:tc>
      </w:tr>
      <w:tr w:rsidR="009B669B" w:rsidRPr="000E16CD" w14:paraId="27EDCFB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B444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NY520701</w:t>
            </w:r>
          </w:p>
        </w:tc>
        <w:tc>
          <w:tcPr>
            <w:tcW w:w="3829" w:type="dxa"/>
            <w:tcBorders>
              <w:top w:val="nil"/>
              <w:left w:val="nil"/>
              <w:bottom w:val="single" w:sz="4" w:space="0" w:color="auto"/>
              <w:right w:val="single" w:sz="4" w:space="0" w:color="auto"/>
            </w:tcBorders>
            <w:shd w:val="clear" w:color="auto" w:fill="FFFFFF"/>
            <w:vAlign w:val="center"/>
          </w:tcPr>
          <w:p w14:paraId="45B410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Galway </w:t>
            </w:r>
          </w:p>
        </w:tc>
      </w:tr>
      <w:tr w:rsidR="009B669B" w:rsidRPr="000E16CD" w14:paraId="4700D8F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9459A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NY650902</w:t>
            </w:r>
          </w:p>
        </w:tc>
        <w:tc>
          <w:tcPr>
            <w:tcW w:w="3829" w:type="dxa"/>
            <w:tcBorders>
              <w:top w:val="nil"/>
              <w:left w:val="nil"/>
              <w:bottom w:val="single" w:sz="4" w:space="0" w:color="auto"/>
              <w:right w:val="single" w:sz="4" w:space="0" w:color="auto"/>
            </w:tcBorders>
            <w:shd w:val="clear" w:color="auto" w:fill="FFFFFF"/>
            <w:vAlign w:val="center"/>
          </w:tcPr>
          <w:p w14:paraId="2E4FD0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Gananda</w:t>
            </w:r>
          </w:p>
        </w:tc>
      </w:tr>
      <w:tr w:rsidR="009B669B" w:rsidRPr="000E16CD" w14:paraId="6A0A45C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6912F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NY280218</w:t>
            </w:r>
          </w:p>
        </w:tc>
        <w:tc>
          <w:tcPr>
            <w:tcW w:w="3829" w:type="dxa"/>
            <w:tcBorders>
              <w:top w:val="nil"/>
              <w:left w:val="nil"/>
              <w:bottom w:val="single" w:sz="4" w:space="0" w:color="auto"/>
              <w:right w:val="single" w:sz="4" w:space="0" w:color="auto"/>
            </w:tcBorders>
            <w:shd w:val="clear" w:color="auto" w:fill="FFFFFF"/>
            <w:vAlign w:val="center"/>
          </w:tcPr>
          <w:p w14:paraId="0AEABA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Garden City</w:t>
            </w:r>
          </w:p>
        </w:tc>
      </w:tr>
      <w:tr w:rsidR="009B669B" w:rsidRPr="000E16CD" w14:paraId="0F7A3D7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2436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NY480404</w:t>
            </w:r>
          </w:p>
        </w:tc>
        <w:tc>
          <w:tcPr>
            <w:tcW w:w="3829" w:type="dxa"/>
            <w:tcBorders>
              <w:top w:val="nil"/>
              <w:left w:val="nil"/>
              <w:bottom w:val="single" w:sz="4" w:space="0" w:color="auto"/>
              <w:right w:val="single" w:sz="4" w:space="0" w:color="auto"/>
            </w:tcBorders>
            <w:shd w:val="clear" w:color="auto" w:fill="FFFFFF"/>
            <w:vAlign w:val="center"/>
          </w:tcPr>
          <w:p w14:paraId="334C41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Garrison</w:t>
            </w:r>
          </w:p>
        </w:tc>
      </w:tr>
      <w:tr w:rsidR="009B669B" w:rsidRPr="000E16CD" w14:paraId="2E9269E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9405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NY260401</w:t>
            </w:r>
          </w:p>
        </w:tc>
        <w:tc>
          <w:tcPr>
            <w:tcW w:w="3829" w:type="dxa"/>
            <w:tcBorders>
              <w:top w:val="nil"/>
              <w:left w:val="nil"/>
              <w:bottom w:val="single" w:sz="4" w:space="0" w:color="auto"/>
              <w:right w:val="single" w:sz="4" w:space="0" w:color="auto"/>
            </w:tcBorders>
            <w:shd w:val="clear" w:color="auto" w:fill="FFFFFF"/>
            <w:vAlign w:val="center"/>
          </w:tcPr>
          <w:p w14:paraId="4CAD47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Gates Chili</w:t>
            </w:r>
          </w:p>
        </w:tc>
      </w:tr>
      <w:tr w:rsidR="009B669B" w:rsidRPr="000E16CD" w14:paraId="3DC9974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1F61A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NY220401</w:t>
            </w:r>
          </w:p>
        </w:tc>
        <w:tc>
          <w:tcPr>
            <w:tcW w:w="3829" w:type="dxa"/>
            <w:tcBorders>
              <w:top w:val="nil"/>
              <w:left w:val="nil"/>
              <w:bottom w:val="single" w:sz="4" w:space="0" w:color="auto"/>
              <w:right w:val="single" w:sz="4" w:space="0" w:color="auto"/>
            </w:tcBorders>
            <w:shd w:val="clear" w:color="auto" w:fill="FFFFFF"/>
            <w:vAlign w:val="center"/>
          </w:tcPr>
          <w:p w14:paraId="196E76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General Brown</w:t>
            </w:r>
          </w:p>
        </w:tc>
      </w:tr>
      <w:tr w:rsidR="009B669B" w:rsidRPr="000E16CD" w14:paraId="4A9C255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9BDD0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NY020702</w:t>
            </w:r>
          </w:p>
        </w:tc>
        <w:tc>
          <w:tcPr>
            <w:tcW w:w="3829" w:type="dxa"/>
            <w:tcBorders>
              <w:top w:val="nil"/>
              <w:left w:val="nil"/>
              <w:bottom w:val="single" w:sz="4" w:space="0" w:color="auto"/>
              <w:right w:val="single" w:sz="4" w:space="0" w:color="auto"/>
            </w:tcBorders>
            <w:shd w:val="clear" w:color="auto" w:fill="FFFFFF"/>
            <w:vAlign w:val="center"/>
          </w:tcPr>
          <w:p w14:paraId="01F261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Genesee Valley CSD</w:t>
            </w:r>
          </w:p>
        </w:tc>
      </w:tr>
      <w:tr w:rsidR="009B669B" w:rsidRPr="000E16CD" w14:paraId="3C54AAE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505A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NY240401</w:t>
            </w:r>
          </w:p>
        </w:tc>
        <w:tc>
          <w:tcPr>
            <w:tcW w:w="3829" w:type="dxa"/>
            <w:tcBorders>
              <w:top w:val="nil"/>
              <w:left w:val="nil"/>
              <w:bottom w:val="single" w:sz="4" w:space="0" w:color="auto"/>
              <w:right w:val="single" w:sz="4" w:space="0" w:color="auto"/>
            </w:tcBorders>
            <w:shd w:val="clear" w:color="auto" w:fill="FFFFFF"/>
            <w:vAlign w:val="center"/>
          </w:tcPr>
          <w:p w14:paraId="1CBA90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Geneseo</w:t>
            </w:r>
          </w:p>
        </w:tc>
      </w:tr>
      <w:tr w:rsidR="009B669B" w:rsidRPr="000E16CD" w14:paraId="49708F7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2C5A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NY430700</w:t>
            </w:r>
          </w:p>
        </w:tc>
        <w:tc>
          <w:tcPr>
            <w:tcW w:w="3829" w:type="dxa"/>
            <w:tcBorders>
              <w:top w:val="nil"/>
              <w:left w:val="nil"/>
              <w:bottom w:val="single" w:sz="4" w:space="0" w:color="auto"/>
              <w:right w:val="single" w:sz="4" w:space="0" w:color="auto"/>
            </w:tcBorders>
            <w:shd w:val="clear" w:color="auto" w:fill="FFFFFF"/>
            <w:vAlign w:val="center"/>
          </w:tcPr>
          <w:p w14:paraId="1BA5F9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Geneva </w:t>
            </w:r>
          </w:p>
        </w:tc>
      </w:tr>
      <w:tr w:rsidR="009B669B" w:rsidRPr="000E16CD" w14:paraId="301D5EF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3CE1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NY100902</w:t>
            </w:r>
          </w:p>
        </w:tc>
        <w:tc>
          <w:tcPr>
            <w:tcW w:w="3829" w:type="dxa"/>
            <w:tcBorders>
              <w:top w:val="nil"/>
              <w:left w:val="nil"/>
              <w:bottom w:val="single" w:sz="4" w:space="0" w:color="auto"/>
              <w:right w:val="single" w:sz="4" w:space="0" w:color="auto"/>
            </w:tcBorders>
            <w:shd w:val="clear" w:color="auto" w:fill="FFFFFF"/>
            <w:vAlign w:val="center"/>
          </w:tcPr>
          <w:p w14:paraId="0096B1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Germantown </w:t>
            </w:r>
          </w:p>
        </w:tc>
      </w:tr>
      <w:tr w:rsidR="009B669B" w:rsidRPr="000E16CD" w14:paraId="1ED0832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D040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NY540801</w:t>
            </w:r>
          </w:p>
        </w:tc>
        <w:tc>
          <w:tcPr>
            <w:tcW w:w="3829" w:type="dxa"/>
            <w:tcBorders>
              <w:top w:val="nil"/>
              <w:left w:val="nil"/>
              <w:bottom w:val="single" w:sz="4" w:space="0" w:color="auto"/>
              <w:right w:val="single" w:sz="4" w:space="0" w:color="auto"/>
            </w:tcBorders>
            <w:shd w:val="clear" w:color="auto" w:fill="FFFFFF"/>
            <w:vAlign w:val="center"/>
          </w:tcPr>
          <w:p w14:paraId="5D4E45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Gilboa Conesville</w:t>
            </w:r>
          </w:p>
        </w:tc>
      </w:tr>
      <w:tr w:rsidR="009B669B" w:rsidRPr="000E16CD" w14:paraId="611D4E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444C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NY470202</w:t>
            </w:r>
          </w:p>
        </w:tc>
        <w:tc>
          <w:tcPr>
            <w:tcW w:w="3829" w:type="dxa"/>
            <w:tcBorders>
              <w:top w:val="nil"/>
              <w:left w:val="nil"/>
              <w:bottom w:val="single" w:sz="4" w:space="0" w:color="auto"/>
              <w:right w:val="single" w:sz="4" w:space="0" w:color="auto"/>
            </w:tcBorders>
            <w:shd w:val="clear" w:color="auto" w:fill="FFFFFF"/>
            <w:vAlign w:val="center"/>
          </w:tcPr>
          <w:p w14:paraId="17277E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Glbtsvlle-Mt Upton</w:t>
            </w:r>
          </w:p>
        </w:tc>
      </w:tr>
      <w:tr w:rsidR="009B669B" w:rsidRPr="000E16CD" w14:paraId="3BEDBB0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6B10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NY280100</w:t>
            </w:r>
          </w:p>
        </w:tc>
        <w:tc>
          <w:tcPr>
            <w:tcW w:w="3829" w:type="dxa"/>
            <w:tcBorders>
              <w:top w:val="nil"/>
              <w:left w:val="nil"/>
              <w:bottom w:val="single" w:sz="4" w:space="0" w:color="auto"/>
              <w:right w:val="single" w:sz="4" w:space="0" w:color="auto"/>
            </w:tcBorders>
            <w:shd w:val="clear" w:color="auto" w:fill="FFFFFF"/>
            <w:vAlign w:val="center"/>
          </w:tcPr>
          <w:p w14:paraId="727635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 Cove </w:t>
            </w:r>
          </w:p>
        </w:tc>
      </w:tr>
      <w:tr w:rsidR="009B669B" w:rsidRPr="000E16CD" w14:paraId="6B6F96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2C8F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NY630300</w:t>
            </w:r>
          </w:p>
        </w:tc>
        <w:tc>
          <w:tcPr>
            <w:tcW w:w="3829" w:type="dxa"/>
            <w:tcBorders>
              <w:top w:val="nil"/>
              <w:left w:val="nil"/>
              <w:bottom w:val="single" w:sz="4" w:space="0" w:color="auto"/>
              <w:right w:val="single" w:sz="4" w:space="0" w:color="auto"/>
            </w:tcBorders>
            <w:shd w:val="clear" w:color="auto" w:fill="FFFFFF"/>
            <w:vAlign w:val="center"/>
          </w:tcPr>
          <w:p w14:paraId="0A975A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Glens Falls </w:t>
            </w:r>
          </w:p>
        </w:tc>
      </w:tr>
      <w:tr w:rsidR="009B669B" w:rsidRPr="000E16CD" w14:paraId="4D7AEF8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E53A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NY630918</w:t>
            </w:r>
          </w:p>
        </w:tc>
        <w:tc>
          <w:tcPr>
            <w:tcW w:w="3829" w:type="dxa"/>
            <w:tcBorders>
              <w:top w:val="nil"/>
              <w:left w:val="nil"/>
              <w:bottom w:val="single" w:sz="4" w:space="0" w:color="auto"/>
              <w:right w:val="single" w:sz="4" w:space="0" w:color="auto"/>
            </w:tcBorders>
            <w:shd w:val="clear" w:color="auto" w:fill="FFFFFF"/>
            <w:vAlign w:val="center"/>
          </w:tcPr>
          <w:p w14:paraId="1EFC3B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Glens Falls Com</w:t>
            </w:r>
          </w:p>
        </w:tc>
      </w:tr>
      <w:tr w:rsidR="009B669B" w:rsidRPr="000E16CD" w14:paraId="0498A2A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44EF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NY170500</w:t>
            </w:r>
          </w:p>
        </w:tc>
        <w:tc>
          <w:tcPr>
            <w:tcW w:w="3829" w:type="dxa"/>
            <w:tcBorders>
              <w:top w:val="nil"/>
              <w:left w:val="nil"/>
              <w:bottom w:val="single" w:sz="4" w:space="0" w:color="auto"/>
              <w:right w:val="single" w:sz="4" w:space="0" w:color="auto"/>
            </w:tcBorders>
            <w:shd w:val="clear" w:color="auto" w:fill="FFFFFF"/>
            <w:vAlign w:val="center"/>
          </w:tcPr>
          <w:p w14:paraId="6FA413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Gloversville </w:t>
            </w:r>
          </w:p>
        </w:tc>
      </w:tr>
      <w:tr w:rsidR="009B669B" w:rsidRPr="000E16CD" w14:paraId="0880DF2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EA58A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NY430901</w:t>
            </w:r>
          </w:p>
        </w:tc>
        <w:tc>
          <w:tcPr>
            <w:tcW w:w="3829" w:type="dxa"/>
            <w:tcBorders>
              <w:top w:val="nil"/>
              <w:left w:val="nil"/>
              <w:bottom w:val="single" w:sz="4" w:space="0" w:color="auto"/>
              <w:right w:val="single" w:sz="4" w:space="0" w:color="auto"/>
            </w:tcBorders>
            <w:shd w:val="clear" w:color="auto" w:fill="FFFFFF"/>
            <w:vAlign w:val="center"/>
          </w:tcPr>
          <w:p w14:paraId="5FCAF7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Gorham-Middlesex</w:t>
            </w:r>
          </w:p>
        </w:tc>
      </w:tr>
      <w:tr w:rsidR="009B669B" w:rsidRPr="000E16CD" w14:paraId="484747A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FD23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NY440601</w:t>
            </w:r>
          </w:p>
        </w:tc>
        <w:tc>
          <w:tcPr>
            <w:tcW w:w="3829" w:type="dxa"/>
            <w:tcBorders>
              <w:top w:val="nil"/>
              <w:left w:val="nil"/>
              <w:bottom w:val="single" w:sz="4" w:space="0" w:color="auto"/>
              <w:right w:val="single" w:sz="4" w:space="0" w:color="auto"/>
            </w:tcBorders>
            <w:shd w:val="clear" w:color="auto" w:fill="FFFFFF"/>
            <w:vAlign w:val="center"/>
          </w:tcPr>
          <w:p w14:paraId="544A7A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Goshen </w:t>
            </w:r>
          </w:p>
        </w:tc>
      </w:tr>
      <w:tr w:rsidR="009B669B" w:rsidRPr="000E16CD" w14:paraId="1D2CB69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953B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NY511101</w:t>
            </w:r>
          </w:p>
        </w:tc>
        <w:tc>
          <w:tcPr>
            <w:tcW w:w="3829" w:type="dxa"/>
            <w:tcBorders>
              <w:top w:val="nil"/>
              <w:left w:val="nil"/>
              <w:bottom w:val="single" w:sz="4" w:space="0" w:color="auto"/>
              <w:right w:val="single" w:sz="4" w:space="0" w:color="auto"/>
            </w:tcBorders>
            <w:shd w:val="clear" w:color="auto" w:fill="FFFFFF"/>
            <w:vAlign w:val="center"/>
          </w:tcPr>
          <w:p w14:paraId="0507F4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Gouverneur</w:t>
            </w:r>
          </w:p>
        </w:tc>
      </w:tr>
      <w:tr w:rsidR="009B669B" w:rsidRPr="000E16CD" w14:paraId="2A43958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6629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NY042801</w:t>
            </w:r>
          </w:p>
        </w:tc>
        <w:tc>
          <w:tcPr>
            <w:tcW w:w="3829" w:type="dxa"/>
            <w:tcBorders>
              <w:top w:val="nil"/>
              <w:left w:val="nil"/>
              <w:bottom w:val="single" w:sz="4" w:space="0" w:color="auto"/>
              <w:right w:val="single" w:sz="4" w:space="0" w:color="auto"/>
            </w:tcBorders>
            <w:shd w:val="clear" w:color="auto" w:fill="FFFFFF"/>
            <w:vAlign w:val="center"/>
          </w:tcPr>
          <w:p w14:paraId="054E5C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Gowanda</w:t>
            </w:r>
          </w:p>
        </w:tc>
      </w:tr>
      <w:tr w:rsidR="009B669B" w:rsidRPr="000E16CD" w14:paraId="78E3B64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DCB3E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NY141501</w:t>
            </w:r>
          </w:p>
        </w:tc>
        <w:tc>
          <w:tcPr>
            <w:tcW w:w="3829" w:type="dxa"/>
            <w:tcBorders>
              <w:top w:val="nil"/>
              <w:left w:val="nil"/>
              <w:bottom w:val="single" w:sz="4" w:space="0" w:color="auto"/>
              <w:right w:val="single" w:sz="4" w:space="0" w:color="auto"/>
            </w:tcBorders>
            <w:shd w:val="clear" w:color="auto" w:fill="FFFFFF"/>
            <w:vAlign w:val="center"/>
          </w:tcPr>
          <w:p w14:paraId="792E1B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Grand Island </w:t>
            </w:r>
          </w:p>
        </w:tc>
      </w:tr>
      <w:tr w:rsidR="009B669B" w:rsidRPr="000E16CD" w14:paraId="7B43422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D4BB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NY640701</w:t>
            </w:r>
          </w:p>
        </w:tc>
        <w:tc>
          <w:tcPr>
            <w:tcW w:w="3829" w:type="dxa"/>
            <w:tcBorders>
              <w:top w:val="nil"/>
              <w:left w:val="nil"/>
              <w:bottom w:val="single" w:sz="4" w:space="0" w:color="auto"/>
              <w:right w:val="single" w:sz="4" w:space="0" w:color="auto"/>
            </w:tcBorders>
            <w:shd w:val="clear" w:color="auto" w:fill="FFFFFF"/>
            <w:vAlign w:val="center"/>
          </w:tcPr>
          <w:p w14:paraId="4631B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Granville</w:t>
            </w:r>
          </w:p>
        </w:tc>
      </w:tr>
      <w:tr w:rsidR="009B669B" w:rsidRPr="000E16CD" w14:paraId="2A3295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E4D56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NY280407</w:t>
            </w:r>
          </w:p>
        </w:tc>
        <w:tc>
          <w:tcPr>
            <w:tcW w:w="3829" w:type="dxa"/>
            <w:tcBorders>
              <w:top w:val="nil"/>
              <w:left w:val="nil"/>
              <w:bottom w:val="single" w:sz="4" w:space="0" w:color="auto"/>
              <w:right w:val="single" w:sz="4" w:space="0" w:color="auto"/>
            </w:tcBorders>
            <w:shd w:val="clear" w:color="auto" w:fill="FFFFFF"/>
            <w:vAlign w:val="center"/>
          </w:tcPr>
          <w:p w14:paraId="57F9EE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Great Neck</w:t>
            </w:r>
          </w:p>
        </w:tc>
      </w:tr>
      <w:tr w:rsidR="009B669B" w:rsidRPr="000E16CD" w14:paraId="2F640B3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91C9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NY260501</w:t>
            </w:r>
          </w:p>
        </w:tc>
        <w:tc>
          <w:tcPr>
            <w:tcW w:w="3829" w:type="dxa"/>
            <w:tcBorders>
              <w:top w:val="nil"/>
              <w:left w:val="nil"/>
              <w:bottom w:val="single" w:sz="4" w:space="0" w:color="auto"/>
              <w:right w:val="single" w:sz="4" w:space="0" w:color="auto"/>
            </w:tcBorders>
            <w:shd w:val="clear" w:color="auto" w:fill="FFFFFF"/>
            <w:vAlign w:val="center"/>
          </w:tcPr>
          <w:p w14:paraId="00FE1B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Greece </w:t>
            </w:r>
          </w:p>
        </w:tc>
      </w:tr>
      <w:tr w:rsidR="009B669B" w:rsidRPr="000E16CD" w14:paraId="75B00E0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C0F46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NY010701</w:t>
            </w:r>
          </w:p>
        </w:tc>
        <w:tc>
          <w:tcPr>
            <w:tcW w:w="3829" w:type="dxa"/>
            <w:tcBorders>
              <w:top w:val="nil"/>
              <w:left w:val="nil"/>
              <w:bottom w:val="single" w:sz="4" w:space="0" w:color="auto"/>
              <w:right w:val="single" w:sz="4" w:space="0" w:color="auto"/>
            </w:tcBorders>
            <w:shd w:val="clear" w:color="auto" w:fill="FFFFFF"/>
            <w:vAlign w:val="center"/>
          </w:tcPr>
          <w:p w14:paraId="611820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 Island </w:t>
            </w:r>
          </w:p>
        </w:tc>
      </w:tr>
      <w:tr w:rsidR="009B669B" w:rsidRPr="000E16CD" w14:paraId="0A613CE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176D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NY660407</w:t>
            </w:r>
          </w:p>
        </w:tc>
        <w:tc>
          <w:tcPr>
            <w:tcW w:w="3829" w:type="dxa"/>
            <w:tcBorders>
              <w:top w:val="nil"/>
              <w:left w:val="nil"/>
              <w:bottom w:val="single" w:sz="4" w:space="0" w:color="auto"/>
              <w:right w:val="single" w:sz="4" w:space="0" w:color="auto"/>
            </w:tcBorders>
            <w:shd w:val="clear" w:color="auto" w:fill="FFFFFF"/>
            <w:vAlign w:val="center"/>
          </w:tcPr>
          <w:p w14:paraId="63CEAA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Greenburgh</w:t>
            </w:r>
          </w:p>
        </w:tc>
      </w:tr>
      <w:tr w:rsidR="009B669B" w:rsidRPr="000E16CD" w14:paraId="2CAC45C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6A5B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NY080601</w:t>
            </w:r>
          </w:p>
        </w:tc>
        <w:tc>
          <w:tcPr>
            <w:tcW w:w="3829" w:type="dxa"/>
            <w:tcBorders>
              <w:top w:val="nil"/>
              <w:left w:val="nil"/>
              <w:bottom w:val="single" w:sz="4" w:space="0" w:color="auto"/>
              <w:right w:val="single" w:sz="4" w:space="0" w:color="auto"/>
            </w:tcBorders>
            <w:shd w:val="clear" w:color="auto" w:fill="FFFFFF"/>
            <w:vAlign w:val="center"/>
          </w:tcPr>
          <w:p w14:paraId="3E3FB2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Greene</w:t>
            </w:r>
          </w:p>
        </w:tc>
      </w:tr>
      <w:tr w:rsidR="009B669B" w:rsidRPr="000E16CD" w14:paraId="522F7B2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FCCE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NY581010</w:t>
            </w:r>
          </w:p>
        </w:tc>
        <w:tc>
          <w:tcPr>
            <w:tcW w:w="3829" w:type="dxa"/>
            <w:tcBorders>
              <w:top w:val="nil"/>
              <w:left w:val="nil"/>
              <w:bottom w:val="single" w:sz="4" w:space="0" w:color="auto"/>
              <w:right w:val="single" w:sz="4" w:space="0" w:color="auto"/>
            </w:tcBorders>
            <w:shd w:val="clear" w:color="auto" w:fill="FFFFFF"/>
            <w:vAlign w:val="center"/>
          </w:tcPr>
          <w:p w14:paraId="6881AF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Greenport</w:t>
            </w:r>
          </w:p>
        </w:tc>
      </w:tr>
      <w:tr w:rsidR="009B669B" w:rsidRPr="000E16CD" w14:paraId="0FCBD3C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93B6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NY190701</w:t>
            </w:r>
          </w:p>
        </w:tc>
        <w:tc>
          <w:tcPr>
            <w:tcW w:w="3829" w:type="dxa"/>
            <w:tcBorders>
              <w:top w:val="nil"/>
              <w:left w:val="nil"/>
              <w:bottom w:val="single" w:sz="4" w:space="0" w:color="auto"/>
              <w:right w:val="single" w:sz="4" w:space="0" w:color="auto"/>
            </w:tcBorders>
            <w:shd w:val="clear" w:color="auto" w:fill="FFFFFF"/>
            <w:vAlign w:val="center"/>
          </w:tcPr>
          <w:p w14:paraId="77DA61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Greenville </w:t>
            </w:r>
          </w:p>
        </w:tc>
      </w:tr>
      <w:tr w:rsidR="009B669B" w:rsidRPr="000E16CD" w14:paraId="12DF19A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874B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NY640801</w:t>
            </w:r>
          </w:p>
        </w:tc>
        <w:tc>
          <w:tcPr>
            <w:tcW w:w="3829" w:type="dxa"/>
            <w:tcBorders>
              <w:top w:val="nil"/>
              <w:left w:val="nil"/>
              <w:bottom w:val="single" w:sz="4" w:space="0" w:color="auto"/>
              <w:right w:val="single" w:sz="4" w:space="0" w:color="auto"/>
            </w:tcBorders>
            <w:shd w:val="clear" w:color="auto" w:fill="FFFFFF"/>
            <w:vAlign w:val="center"/>
          </w:tcPr>
          <w:p w14:paraId="765E18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Greenwich </w:t>
            </w:r>
          </w:p>
        </w:tc>
      </w:tr>
      <w:tr w:rsidR="009B669B" w:rsidRPr="000E16CD" w14:paraId="201BD0E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E801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NY442111</w:t>
            </w:r>
          </w:p>
        </w:tc>
        <w:tc>
          <w:tcPr>
            <w:tcW w:w="3829" w:type="dxa"/>
            <w:tcBorders>
              <w:top w:val="nil"/>
              <w:left w:val="nil"/>
              <w:bottom w:val="single" w:sz="4" w:space="0" w:color="auto"/>
              <w:right w:val="single" w:sz="4" w:space="0" w:color="auto"/>
            </w:tcBorders>
            <w:shd w:val="clear" w:color="auto" w:fill="FFFFFF"/>
            <w:vAlign w:val="center"/>
          </w:tcPr>
          <w:p w14:paraId="4682B9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Greenwood Lake </w:t>
            </w:r>
          </w:p>
        </w:tc>
      </w:tr>
      <w:tr w:rsidR="009B669B" w:rsidRPr="000E16CD" w14:paraId="22127BC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2976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NY081401</w:t>
            </w:r>
          </w:p>
        </w:tc>
        <w:tc>
          <w:tcPr>
            <w:tcW w:w="3829" w:type="dxa"/>
            <w:tcBorders>
              <w:top w:val="nil"/>
              <w:left w:val="nil"/>
              <w:bottom w:val="single" w:sz="4" w:space="0" w:color="auto"/>
              <w:right w:val="single" w:sz="4" w:space="0" w:color="auto"/>
            </w:tcBorders>
            <w:shd w:val="clear" w:color="auto" w:fill="FFFFFF"/>
            <w:vAlign w:val="center"/>
          </w:tcPr>
          <w:p w14:paraId="5FBE49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Grgetwn-So Otselic</w:t>
            </w:r>
          </w:p>
        </w:tc>
      </w:tr>
      <w:tr w:rsidR="009B669B" w:rsidRPr="000E16CD" w14:paraId="1ADFE3A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22BA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NY610501</w:t>
            </w:r>
          </w:p>
        </w:tc>
        <w:tc>
          <w:tcPr>
            <w:tcW w:w="3829" w:type="dxa"/>
            <w:tcBorders>
              <w:top w:val="nil"/>
              <w:left w:val="nil"/>
              <w:bottom w:val="single" w:sz="4" w:space="0" w:color="auto"/>
              <w:right w:val="single" w:sz="4" w:space="0" w:color="auto"/>
            </w:tcBorders>
            <w:shd w:val="clear" w:color="auto" w:fill="FFFFFF"/>
            <w:vAlign w:val="center"/>
          </w:tcPr>
          <w:p w14:paraId="6147C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Groton </w:t>
            </w:r>
          </w:p>
        </w:tc>
      </w:tr>
      <w:tr w:rsidR="009B669B" w:rsidRPr="000E16CD" w14:paraId="2F4A62A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A2CF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NY010802</w:t>
            </w:r>
          </w:p>
        </w:tc>
        <w:tc>
          <w:tcPr>
            <w:tcW w:w="3829" w:type="dxa"/>
            <w:tcBorders>
              <w:top w:val="nil"/>
              <w:left w:val="nil"/>
              <w:bottom w:val="single" w:sz="4" w:space="0" w:color="auto"/>
              <w:right w:val="single" w:sz="4" w:space="0" w:color="auto"/>
            </w:tcBorders>
            <w:shd w:val="clear" w:color="auto" w:fill="FFFFFF"/>
            <w:vAlign w:val="center"/>
          </w:tcPr>
          <w:p w14:paraId="4B4BA0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Guilderland</w:t>
            </w:r>
          </w:p>
        </w:tc>
      </w:tr>
      <w:tr w:rsidR="009B669B" w:rsidRPr="000E16CD" w14:paraId="03CBD37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B6C2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NY630801</w:t>
            </w:r>
          </w:p>
        </w:tc>
        <w:tc>
          <w:tcPr>
            <w:tcW w:w="3829" w:type="dxa"/>
            <w:tcBorders>
              <w:top w:val="nil"/>
              <w:left w:val="nil"/>
              <w:bottom w:val="single" w:sz="4" w:space="0" w:color="auto"/>
              <w:right w:val="single" w:sz="4" w:space="0" w:color="auto"/>
            </w:tcBorders>
            <w:shd w:val="clear" w:color="auto" w:fill="FFFFFF"/>
            <w:vAlign w:val="center"/>
          </w:tcPr>
          <w:p w14:paraId="254FDC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Hadley Luzerne</w:t>
            </w:r>
          </w:p>
        </w:tc>
      </w:tr>
      <w:tr w:rsidR="009B669B" w:rsidRPr="000E16CD" w14:paraId="4D79F52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7CBE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NY480401</w:t>
            </w:r>
          </w:p>
        </w:tc>
        <w:tc>
          <w:tcPr>
            <w:tcW w:w="3829" w:type="dxa"/>
            <w:tcBorders>
              <w:top w:val="nil"/>
              <w:left w:val="nil"/>
              <w:bottom w:val="single" w:sz="4" w:space="0" w:color="auto"/>
              <w:right w:val="single" w:sz="4" w:space="0" w:color="auto"/>
            </w:tcBorders>
            <w:shd w:val="clear" w:color="auto" w:fill="FFFFFF"/>
            <w:vAlign w:val="center"/>
          </w:tcPr>
          <w:p w14:paraId="75976E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Haldane</w:t>
            </w:r>
          </w:p>
        </w:tc>
      </w:tr>
      <w:tr w:rsidR="009B669B" w:rsidRPr="000E16CD" w14:paraId="5A4EB47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BE23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NY580405</w:t>
            </w:r>
          </w:p>
        </w:tc>
        <w:tc>
          <w:tcPr>
            <w:tcW w:w="3829" w:type="dxa"/>
            <w:tcBorders>
              <w:top w:val="nil"/>
              <w:left w:val="nil"/>
              <w:bottom w:val="single" w:sz="4" w:space="0" w:color="auto"/>
              <w:right w:val="single" w:sz="4" w:space="0" w:color="auto"/>
            </w:tcBorders>
            <w:shd w:val="clear" w:color="auto" w:fill="FFFFFF"/>
            <w:vAlign w:val="center"/>
          </w:tcPr>
          <w:p w14:paraId="4B6E1C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Half Hollow Hills</w:t>
            </w:r>
          </w:p>
        </w:tc>
      </w:tr>
      <w:tr w:rsidR="009B669B" w:rsidRPr="000E16CD" w14:paraId="5CF570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86F46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NY141601</w:t>
            </w:r>
          </w:p>
        </w:tc>
        <w:tc>
          <w:tcPr>
            <w:tcW w:w="3829" w:type="dxa"/>
            <w:tcBorders>
              <w:top w:val="nil"/>
              <w:left w:val="nil"/>
              <w:bottom w:val="single" w:sz="4" w:space="0" w:color="auto"/>
              <w:right w:val="single" w:sz="4" w:space="0" w:color="auto"/>
            </w:tcBorders>
            <w:shd w:val="clear" w:color="auto" w:fill="FFFFFF"/>
            <w:vAlign w:val="center"/>
          </w:tcPr>
          <w:p w14:paraId="0001B7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Hamburg </w:t>
            </w:r>
          </w:p>
        </w:tc>
      </w:tr>
      <w:tr w:rsidR="009B669B" w:rsidRPr="000E16CD" w14:paraId="6CF4834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EF2FC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NY250701</w:t>
            </w:r>
          </w:p>
        </w:tc>
        <w:tc>
          <w:tcPr>
            <w:tcW w:w="3829" w:type="dxa"/>
            <w:tcBorders>
              <w:top w:val="nil"/>
              <w:left w:val="nil"/>
              <w:bottom w:val="single" w:sz="4" w:space="0" w:color="auto"/>
              <w:right w:val="single" w:sz="4" w:space="0" w:color="auto"/>
            </w:tcBorders>
            <w:shd w:val="clear" w:color="auto" w:fill="FFFFFF"/>
            <w:vAlign w:val="center"/>
          </w:tcPr>
          <w:p w14:paraId="5ABF03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Hamilton </w:t>
            </w:r>
          </w:p>
        </w:tc>
      </w:tr>
      <w:tr w:rsidR="009B669B" w:rsidRPr="000E16CD" w14:paraId="4FF0E53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B5E45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NY511201</w:t>
            </w:r>
          </w:p>
        </w:tc>
        <w:tc>
          <w:tcPr>
            <w:tcW w:w="3829" w:type="dxa"/>
            <w:tcBorders>
              <w:top w:val="nil"/>
              <w:left w:val="nil"/>
              <w:bottom w:val="single" w:sz="4" w:space="0" w:color="auto"/>
              <w:right w:val="single" w:sz="4" w:space="0" w:color="auto"/>
            </w:tcBorders>
            <w:shd w:val="clear" w:color="auto" w:fill="FFFFFF"/>
            <w:vAlign w:val="center"/>
          </w:tcPr>
          <w:p w14:paraId="6A9ACE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Hammond </w:t>
            </w:r>
          </w:p>
        </w:tc>
      </w:tr>
      <w:tr w:rsidR="009B669B" w:rsidRPr="000E16CD" w14:paraId="18B75DF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96F5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NY572901</w:t>
            </w:r>
          </w:p>
        </w:tc>
        <w:tc>
          <w:tcPr>
            <w:tcW w:w="3829" w:type="dxa"/>
            <w:tcBorders>
              <w:top w:val="nil"/>
              <w:left w:val="nil"/>
              <w:bottom w:val="single" w:sz="4" w:space="0" w:color="auto"/>
              <w:right w:val="single" w:sz="4" w:space="0" w:color="auto"/>
            </w:tcBorders>
            <w:shd w:val="clear" w:color="auto" w:fill="FFFFFF"/>
            <w:vAlign w:val="center"/>
          </w:tcPr>
          <w:p w14:paraId="255068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Hammondsport</w:t>
            </w:r>
          </w:p>
        </w:tc>
      </w:tr>
      <w:tr w:rsidR="009B669B" w:rsidRPr="000E16CD" w14:paraId="41A77CF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D9C3A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NY580905</w:t>
            </w:r>
          </w:p>
        </w:tc>
        <w:tc>
          <w:tcPr>
            <w:tcW w:w="3829" w:type="dxa"/>
            <w:tcBorders>
              <w:top w:val="nil"/>
              <w:left w:val="nil"/>
              <w:bottom w:val="single" w:sz="4" w:space="0" w:color="auto"/>
              <w:right w:val="single" w:sz="4" w:space="0" w:color="auto"/>
            </w:tcBorders>
            <w:shd w:val="clear" w:color="auto" w:fill="FFFFFF"/>
            <w:vAlign w:val="center"/>
          </w:tcPr>
          <w:p w14:paraId="7D83BA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Hampton Bays</w:t>
            </w:r>
          </w:p>
        </w:tc>
      </w:tr>
      <w:tr w:rsidR="009B669B" w:rsidRPr="000E16CD" w14:paraId="39FF72C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7168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NY120906</w:t>
            </w:r>
          </w:p>
        </w:tc>
        <w:tc>
          <w:tcPr>
            <w:tcW w:w="3829" w:type="dxa"/>
            <w:tcBorders>
              <w:top w:val="nil"/>
              <w:left w:val="nil"/>
              <w:bottom w:val="single" w:sz="4" w:space="0" w:color="auto"/>
              <w:right w:val="single" w:sz="4" w:space="0" w:color="auto"/>
            </w:tcBorders>
            <w:shd w:val="clear" w:color="auto" w:fill="FFFFFF"/>
            <w:vAlign w:val="center"/>
          </w:tcPr>
          <w:p w14:paraId="06C476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Hancock</w:t>
            </w:r>
          </w:p>
        </w:tc>
      </w:tr>
      <w:tr w:rsidR="009B669B" w:rsidRPr="000E16CD" w14:paraId="3EB65C4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E35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NY460701</w:t>
            </w:r>
          </w:p>
        </w:tc>
        <w:tc>
          <w:tcPr>
            <w:tcW w:w="3829" w:type="dxa"/>
            <w:tcBorders>
              <w:top w:val="nil"/>
              <w:left w:val="nil"/>
              <w:bottom w:val="single" w:sz="4" w:space="0" w:color="auto"/>
              <w:right w:val="single" w:sz="4" w:space="0" w:color="auto"/>
            </w:tcBorders>
            <w:shd w:val="clear" w:color="auto" w:fill="FFFFFF"/>
            <w:vAlign w:val="center"/>
          </w:tcPr>
          <w:p w14:paraId="08A50B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Hannibal </w:t>
            </w:r>
          </w:p>
        </w:tc>
      </w:tr>
      <w:tr w:rsidR="009B669B" w:rsidRPr="000E16CD" w14:paraId="44A2198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FEED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NY580406</w:t>
            </w:r>
          </w:p>
        </w:tc>
        <w:tc>
          <w:tcPr>
            <w:tcW w:w="3829" w:type="dxa"/>
            <w:tcBorders>
              <w:top w:val="nil"/>
              <w:left w:val="nil"/>
              <w:bottom w:val="single" w:sz="4" w:space="0" w:color="auto"/>
              <w:right w:val="single" w:sz="4" w:space="0" w:color="auto"/>
            </w:tcBorders>
            <w:shd w:val="clear" w:color="auto" w:fill="FFFFFF"/>
            <w:vAlign w:val="center"/>
          </w:tcPr>
          <w:p w14:paraId="72EB36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Harborfields</w:t>
            </w:r>
          </w:p>
        </w:tc>
      </w:tr>
      <w:tr w:rsidR="009B669B" w:rsidRPr="000E16CD" w14:paraId="78ADD96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BA66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NY030501</w:t>
            </w:r>
          </w:p>
        </w:tc>
        <w:tc>
          <w:tcPr>
            <w:tcW w:w="3829" w:type="dxa"/>
            <w:tcBorders>
              <w:top w:val="nil"/>
              <w:left w:val="nil"/>
              <w:bottom w:val="single" w:sz="4" w:space="0" w:color="auto"/>
              <w:right w:val="single" w:sz="4" w:space="0" w:color="auto"/>
            </w:tcBorders>
            <w:shd w:val="clear" w:color="auto" w:fill="FFFFFF"/>
            <w:vAlign w:val="center"/>
          </w:tcPr>
          <w:p w14:paraId="1EECAC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Harpursville</w:t>
            </w:r>
          </w:p>
        </w:tc>
      </w:tr>
      <w:tr w:rsidR="009B669B" w:rsidRPr="000E16CD" w14:paraId="203CD4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7A80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NY660501</w:t>
            </w:r>
          </w:p>
        </w:tc>
        <w:tc>
          <w:tcPr>
            <w:tcW w:w="3829" w:type="dxa"/>
            <w:tcBorders>
              <w:top w:val="nil"/>
              <w:left w:val="nil"/>
              <w:bottom w:val="single" w:sz="4" w:space="0" w:color="auto"/>
              <w:right w:val="single" w:sz="4" w:space="0" w:color="auto"/>
            </w:tcBorders>
            <w:shd w:val="clear" w:color="auto" w:fill="FFFFFF"/>
            <w:vAlign w:val="center"/>
          </w:tcPr>
          <w:p w14:paraId="368ED2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Harrison </w:t>
            </w:r>
          </w:p>
        </w:tc>
      </w:tr>
      <w:tr w:rsidR="009B669B" w:rsidRPr="000E16CD" w14:paraId="20C981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9E3B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NY230301</w:t>
            </w:r>
          </w:p>
        </w:tc>
        <w:tc>
          <w:tcPr>
            <w:tcW w:w="3829" w:type="dxa"/>
            <w:tcBorders>
              <w:top w:val="nil"/>
              <w:left w:val="nil"/>
              <w:bottom w:val="single" w:sz="4" w:space="0" w:color="auto"/>
              <w:right w:val="single" w:sz="4" w:space="0" w:color="auto"/>
            </w:tcBorders>
            <w:shd w:val="clear" w:color="auto" w:fill="FFFFFF"/>
            <w:vAlign w:val="center"/>
          </w:tcPr>
          <w:p w14:paraId="495D71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Harrisville</w:t>
            </w:r>
          </w:p>
        </w:tc>
      </w:tr>
      <w:tr w:rsidR="009B669B" w:rsidRPr="000E16CD" w14:paraId="38E0EA2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6726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NY641001</w:t>
            </w:r>
          </w:p>
        </w:tc>
        <w:tc>
          <w:tcPr>
            <w:tcW w:w="3829" w:type="dxa"/>
            <w:tcBorders>
              <w:top w:val="nil"/>
              <w:left w:val="nil"/>
              <w:bottom w:val="single" w:sz="4" w:space="0" w:color="auto"/>
              <w:right w:val="single" w:sz="4" w:space="0" w:color="auto"/>
            </w:tcBorders>
            <w:shd w:val="clear" w:color="auto" w:fill="FFFFFF"/>
            <w:vAlign w:val="center"/>
          </w:tcPr>
          <w:p w14:paraId="293387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Hartford </w:t>
            </w:r>
          </w:p>
        </w:tc>
      </w:tr>
      <w:tr w:rsidR="009B669B" w:rsidRPr="000E16CD" w14:paraId="7E26102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8483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NY660404</w:t>
            </w:r>
          </w:p>
        </w:tc>
        <w:tc>
          <w:tcPr>
            <w:tcW w:w="3829" w:type="dxa"/>
            <w:tcBorders>
              <w:top w:val="nil"/>
              <w:left w:val="nil"/>
              <w:bottom w:val="single" w:sz="4" w:space="0" w:color="auto"/>
              <w:right w:val="single" w:sz="4" w:space="0" w:color="auto"/>
            </w:tcBorders>
            <w:shd w:val="clear" w:color="auto" w:fill="FFFFFF"/>
            <w:vAlign w:val="center"/>
          </w:tcPr>
          <w:p w14:paraId="21A97C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Hastings On Hudson</w:t>
            </w:r>
          </w:p>
        </w:tc>
      </w:tr>
      <w:tr w:rsidR="009B669B" w:rsidRPr="000E16CD" w14:paraId="7E5A970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4590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NY580506</w:t>
            </w:r>
          </w:p>
        </w:tc>
        <w:tc>
          <w:tcPr>
            <w:tcW w:w="3829" w:type="dxa"/>
            <w:tcBorders>
              <w:top w:val="nil"/>
              <w:left w:val="nil"/>
              <w:bottom w:val="single" w:sz="4" w:space="0" w:color="auto"/>
              <w:right w:val="single" w:sz="4" w:space="0" w:color="auto"/>
            </w:tcBorders>
            <w:shd w:val="clear" w:color="auto" w:fill="FFFFFF"/>
            <w:vAlign w:val="center"/>
          </w:tcPr>
          <w:p w14:paraId="28BD39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Hauppauge</w:t>
            </w:r>
          </w:p>
        </w:tc>
      </w:tr>
      <w:tr w:rsidR="009B669B" w:rsidRPr="000E16CD" w14:paraId="64745FF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6111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NY500201</w:t>
            </w:r>
          </w:p>
        </w:tc>
        <w:tc>
          <w:tcPr>
            <w:tcW w:w="3829" w:type="dxa"/>
            <w:tcBorders>
              <w:top w:val="nil"/>
              <w:left w:val="nil"/>
              <w:bottom w:val="single" w:sz="4" w:space="0" w:color="auto"/>
              <w:right w:val="single" w:sz="4" w:space="0" w:color="auto"/>
            </w:tcBorders>
            <w:shd w:val="clear" w:color="auto" w:fill="FFFFFF"/>
            <w:vAlign w:val="center"/>
          </w:tcPr>
          <w:p w14:paraId="4AE594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Haverstraw-Stony Point</w:t>
            </w:r>
          </w:p>
        </w:tc>
      </w:tr>
      <w:tr w:rsidR="009B669B" w:rsidRPr="000E16CD" w14:paraId="101B3C6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9374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NY280201</w:t>
            </w:r>
          </w:p>
        </w:tc>
        <w:tc>
          <w:tcPr>
            <w:tcW w:w="3829" w:type="dxa"/>
            <w:tcBorders>
              <w:top w:val="nil"/>
              <w:left w:val="nil"/>
              <w:bottom w:val="single" w:sz="4" w:space="0" w:color="auto"/>
              <w:right w:val="single" w:sz="4" w:space="0" w:color="auto"/>
            </w:tcBorders>
            <w:shd w:val="clear" w:color="auto" w:fill="FFFFFF"/>
            <w:vAlign w:val="center"/>
          </w:tcPr>
          <w:p w14:paraId="36F5D5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Hempstead </w:t>
            </w:r>
          </w:p>
        </w:tc>
      </w:tr>
      <w:tr w:rsidR="009B669B" w:rsidRPr="000E16CD" w14:paraId="44D4305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E84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NY660203</w:t>
            </w:r>
          </w:p>
        </w:tc>
        <w:tc>
          <w:tcPr>
            <w:tcW w:w="3829" w:type="dxa"/>
            <w:tcBorders>
              <w:top w:val="nil"/>
              <w:left w:val="nil"/>
              <w:bottom w:val="single" w:sz="4" w:space="0" w:color="auto"/>
              <w:right w:val="single" w:sz="4" w:space="0" w:color="auto"/>
            </w:tcBorders>
            <w:shd w:val="clear" w:color="auto" w:fill="FFFFFF"/>
            <w:vAlign w:val="center"/>
          </w:tcPr>
          <w:p w14:paraId="0D6DB5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Hendrick Hudson</w:t>
            </w:r>
          </w:p>
        </w:tc>
      </w:tr>
      <w:tr w:rsidR="009B669B" w:rsidRPr="000E16CD" w14:paraId="33E0F13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B504F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NY210601</w:t>
            </w:r>
          </w:p>
        </w:tc>
        <w:tc>
          <w:tcPr>
            <w:tcW w:w="3829" w:type="dxa"/>
            <w:tcBorders>
              <w:top w:val="nil"/>
              <w:left w:val="nil"/>
              <w:bottom w:val="single" w:sz="4" w:space="0" w:color="auto"/>
              <w:right w:val="single" w:sz="4" w:space="0" w:color="auto"/>
            </w:tcBorders>
            <w:shd w:val="clear" w:color="auto" w:fill="FFFFFF"/>
            <w:vAlign w:val="center"/>
          </w:tcPr>
          <w:p w14:paraId="730F7A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Herkimer</w:t>
            </w:r>
          </w:p>
        </w:tc>
      </w:tr>
      <w:tr w:rsidR="009B669B" w:rsidRPr="000E16CD" w14:paraId="4989E78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93C7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NY511301</w:t>
            </w:r>
          </w:p>
        </w:tc>
        <w:tc>
          <w:tcPr>
            <w:tcW w:w="3829" w:type="dxa"/>
            <w:tcBorders>
              <w:top w:val="nil"/>
              <w:left w:val="nil"/>
              <w:bottom w:val="single" w:sz="4" w:space="0" w:color="auto"/>
              <w:right w:val="single" w:sz="4" w:space="0" w:color="auto"/>
            </w:tcBorders>
            <w:shd w:val="clear" w:color="auto" w:fill="FFFFFF"/>
            <w:vAlign w:val="center"/>
          </w:tcPr>
          <w:p w14:paraId="5B5AE8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Hermon-Dekalb</w:t>
            </w:r>
          </w:p>
        </w:tc>
      </w:tr>
      <w:tr w:rsidR="009B669B" w:rsidRPr="000E16CD" w14:paraId="47CAD06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8416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NY280409</w:t>
            </w:r>
          </w:p>
        </w:tc>
        <w:tc>
          <w:tcPr>
            <w:tcW w:w="3829" w:type="dxa"/>
            <w:tcBorders>
              <w:top w:val="nil"/>
              <w:left w:val="nil"/>
              <w:bottom w:val="single" w:sz="4" w:space="0" w:color="auto"/>
              <w:right w:val="single" w:sz="4" w:space="0" w:color="auto"/>
            </w:tcBorders>
            <w:shd w:val="clear" w:color="auto" w:fill="FFFFFF"/>
            <w:vAlign w:val="center"/>
          </w:tcPr>
          <w:p w14:paraId="485D8B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Herricks</w:t>
            </w:r>
          </w:p>
        </w:tc>
      </w:tr>
      <w:tr w:rsidR="009B669B" w:rsidRPr="000E16CD" w14:paraId="37527C1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AA18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NY512404</w:t>
            </w:r>
          </w:p>
        </w:tc>
        <w:tc>
          <w:tcPr>
            <w:tcW w:w="3829" w:type="dxa"/>
            <w:tcBorders>
              <w:top w:val="nil"/>
              <w:left w:val="nil"/>
              <w:bottom w:val="single" w:sz="4" w:space="0" w:color="auto"/>
              <w:right w:val="single" w:sz="4" w:space="0" w:color="auto"/>
            </w:tcBorders>
            <w:shd w:val="clear" w:color="auto" w:fill="FFFFFF"/>
            <w:vAlign w:val="center"/>
          </w:tcPr>
          <w:p w14:paraId="7A695E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Heuvelton</w:t>
            </w:r>
          </w:p>
        </w:tc>
      </w:tr>
      <w:tr w:rsidR="009B669B" w:rsidRPr="000E16CD" w14:paraId="1207FCB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6E93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NY280214</w:t>
            </w:r>
          </w:p>
        </w:tc>
        <w:tc>
          <w:tcPr>
            <w:tcW w:w="3829" w:type="dxa"/>
            <w:tcBorders>
              <w:top w:val="nil"/>
              <w:left w:val="nil"/>
              <w:bottom w:val="single" w:sz="4" w:space="0" w:color="auto"/>
              <w:right w:val="single" w:sz="4" w:space="0" w:color="auto"/>
            </w:tcBorders>
            <w:shd w:val="clear" w:color="auto" w:fill="FFFFFF"/>
            <w:vAlign w:val="center"/>
          </w:tcPr>
          <w:p w14:paraId="172C1A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Hewlett Woodmere</w:t>
            </w:r>
          </w:p>
        </w:tc>
      </w:tr>
      <w:tr w:rsidR="009B669B" w:rsidRPr="000E16CD" w14:paraId="473534D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77F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NY280517</w:t>
            </w:r>
          </w:p>
        </w:tc>
        <w:tc>
          <w:tcPr>
            <w:tcW w:w="3829" w:type="dxa"/>
            <w:tcBorders>
              <w:top w:val="nil"/>
              <w:left w:val="nil"/>
              <w:bottom w:val="single" w:sz="4" w:space="0" w:color="auto"/>
              <w:right w:val="single" w:sz="4" w:space="0" w:color="auto"/>
            </w:tcBorders>
            <w:shd w:val="clear" w:color="auto" w:fill="FFFFFF"/>
            <w:vAlign w:val="center"/>
          </w:tcPr>
          <w:p w14:paraId="2F6816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Hicksville </w:t>
            </w:r>
          </w:p>
        </w:tc>
      </w:tr>
      <w:tr w:rsidR="009B669B" w:rsidRPr="000E16CD" w14:paraId="2F4715D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385F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NY620803</w:t>
            </w:r>
          </w:p>
        </w:tc>
        <w:tc>
          <w:tcPr>
            <w:tcW w:w="3829" w:type="dxa"/>
            <w:tcBorders>
              <w:top w:val="nil"/>
              <w:left w:val="nil"/>
              <w:bottom w:val="single" w:sz="4" w:space="0" w:color="auto"/>
              <w:right w:val="single" w:sz="4" w:space="0" w:color="auto"/>
            </w:tcBorders>
            <w:shd w:val="clear" w:color="auto" w:fill="FFFFFF"/>
            <w:vAlign w:val="center"/>
          </w:tcPr>
          <w:p w14:paraId="10A89A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w:t>
            </w:r>
          </w:p>
        </w:tc>
      </w:tr>
      <w:tr w:rsidR="009B669B" w:rsidRPr="000E16CD" w14:paraId="727B86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1EC1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NY440901</w:t>
            </w:r>
          </w:p>
        </w:tc>
        <w:tc>
          <w:tcPr>
            <w:tcW w:w="3829" w:type="dxa"/>
            <w:tcBorders>
              <w:top w:val="nil"/>
              <w:left w:val="nil"/>
              <w:bottom w:val="single" w:sz="4" w:space="0" w:color="auto"/>
              <w:right w:val="single" w:sz="4" w:space="0" w:color="auto"/>
            </w:tcBorders>
            <w:shd w:val="clear" w:color="auto" w:fill="FFFFFF"/>
            <w:vAlign w:val="center"/>
          </w:tcPr>
          <w:p w14:paraId="17ECCC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Falls </w:t>
            </w:r>
          </w:p>
        </w:tc>
      </w:tr>
      <w:tr w:rsidR="009B669B" w:rsidRPr="000E16CD" w14:paraId="3568704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DB76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NY261101</w:t>
            </w:r>
          </w:p>
        </w:tc>
        <w:tc>
          <w:tcPr>
            <w:tcW w:w="3829" w:type="dxa"/>
            <w:tcBorders>
              <w:top w:val="nil"/>
              <w:left w:val="nil"/>
              <w:bottom w:val="single" w:sz="4" w:space="0" w:color="auto"/>
              <w:right w:val="single" w:sz="4" w:space="0" w:color="auto"/>
            </w:tcBorders>
            <w:shd w:val="clear" w:color="auto" w:fill="FFFFFF"/>
            <w:vAlign w:val="center"/>
          </w:tcPr>
          <w:p w14:paraId="094EF7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Hilton</w:t>
            </w:r>
          </w:p>
        </w:tc>
      </w:tr>
      <w:tr w:rsidR="009B669B" w:rsidRPr="000E16CD" w14:paraId="051AF25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A779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NY041401</w:t>
            </w:r>
          </w:p>
        </w:tc>
        <w:tc>
          <w:tcPr>
            <w:tcW w:w="3829" w:type="dxa"/>
            <w:tcBorders>
              <w:top w:val="nil"/>
              <w:left w:val="nil"/>
              <w:bottom w:val="single" w:sz="4" w:space="0" w:color="auto"/>
              <w:right w:val="single" w:sz="4" w:space="0" w:color="auto"/>
            </w:tcBorders>
            <w:shd w:val="clear" w:color="auto" w:fill="FFFFFF"/>
            <w:vAlign w:val="center"/>
          </w:tcPr>
          <w:p w14:paraId="6DE1A8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Hinsdale </w:t>
            </w:r>
          </w:p>
        </w:tc>
      </w:tr>
      <w:tr w:rsidR="009B669B" w:rsidRPr="000E16CD" w14:paraId="3738D1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D05E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NY141701</w:t>
            </w:r>
          </w:p>
        </w:tc>
        <w:tc>
          <w:tcPr>
            <w:tcW w:w="3829" w:type="dxa"/>
            <w:tcBorders>
              <w:top w:val="nil"/>
              <w:left w:val="nil"/>
              <w:bottom w:val="single" w:sz="4" w:space="0" w:color="auto"/>
              <w:right w:val="single" w:sz="4" w:space="0" w:color="auto"/>
            </w:tcBorders>
            <w:shd w:val="clear" w:color="auto" w:fill="FFFFFF"/>
            <w:vAlign w:val="center"/>
          </w:tcPr>
          <w:p w14:paraId="55C665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Holland </w:t>
            </w:r>
          </w:p>
        </w:tc>
      </w:tr>
      <w:tr w:rsidR="009B669B" w:rsidRPr="000E16CD" w14:paraId="2B0B7AD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9D797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NY412201</w:t>
            </w:r>
          </w:p>
        </w:tc>
        <w:tc>
          <w:tcPr>
            <w:tcW w:w="3829" w:type="dxa"/>
            <w:tcBorders>
              <w:top w:val="nil"/>
              <w:left w:val="nil"/>
              <w:bottom w:val="single" w:sz="4" w:space="0" w:color="auto"/>
              <w:right w:val="single" w:sz="4" w:space="0" w:color="auto"/>
            </w:tcBorders>
            <w:shd w:val="clear" w:color="auto" w:fill="FFFFFF"/>
            <w:vAlign w:val="center"/>
          </w:tcPr>
          <w:p w14:paraId="7ECD74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Holland Patent</w:t>
            </w:r>
          </w:p>
        </w:tc>
      </w:tr>
      <w:tr w:rsidR="009B669B" w:rsidRPr="000E16CD" w14:paraId="4A68822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7392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NY450704</w:t>
            </w:r>
          </w:p>
        </w:tc>
        <w:tc>
          <w:tcPr>
            <w:tcW w:w="3829" w:type="dxa"/>
            <w:tcBorders>
              <w:top w:val="nil"/>
              <w:left w:val="nil"/>
              <w:bottom w:val="single" w:sz="4" w:space="0" w:color="auto"/>
              <w:right w:val="single" w:sz="4" w:space="0" w:color="auto"/>
            </w:tcBorders>
            <w:shd w:val="clear" w:color="auto" w:fill="FFFFFF"/>
            <w:vAlign w:val="center"/>
          </w:tcPr>
          <w:p w14:paraId="56BA7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Holley</w:t>
            </w:r>
          </w:p>
        </w:tc>
      </w:tr>
      <w:tr w:rsidR="009B669B" w:rsidRPr="000E16CD" w14:paraId="551B0A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656C7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NY110701</w:t>
            </w:r>
          </w:p>
        </w:tc>
        <w:tc>
          <w:tcPr>
            <w:tcW w:w="3829" w:type="dxa"/>
            <w:tcBorders>
              <w:top w:val="nil"/>
              <w:left w:val="nil"/>
              <w:bottom w:val="single" w:sz="4" w:space="0" w:color="auto"/>
              <w:right w:val="single" w:sz="4" w:space="0" w:color="auto"/>
            </w:tcBorders>
            <w:shd w:val="clear" w:color="auto" w:fill="FFFFFF"/>
            <w:vAlign w:val="center"/>
          </w:tcPr>
          <w:p w14:paraId="6A297F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Homer</w:t>
            </w:r>
          </w:p>
        </w:tc>
      </w:tr>
      <w:tr w:rsidR="009B669B" w:rsidRPr="000E16CD" w14:paraId="28CBE6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6B69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NY431401</w:t>
            </w:r>
          </w:p>
        </w:tc>
        <w:tc>
          <w:tcPr>
            <w:tcW w:w="3829" w:type="dxa"/>
            <w:tcBorders>
              <w:top w:val="nil"/>
              <w:left w:val="nil"/>
              <w:bottom w:val="single" w:sz="4" w:space="0" w:color="auto"/>
              <w:right w:val="single" w:sz="4" w:space="0" w:color="auto"/>
            </w:tcBorders>
            <w:shd w:val="clear" w:color="auto" w:fill="FFFFFF"/>
            <w:vAlign w:val="center"/>
          </w:tcPr>
          <w:p w14:paraId="78AD3B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Honeoye</w:t>
            </w:r>
          </w:p>
        </w:tc>
      </w:tr>
      <w:tr w:rsidR="009B669B" w:rsidRPr="000E16CD" w14:paraId="5055B5D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43B8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NY260901</w:t>
            </w:r>
          </w:p>
        </w:tc>
        <w:tc>
          <w:tcPr>
            <w:tcW w:w="3829" w:type="dxa"/>
            <w:tcBorders>
              <w:top w:val="nil"/>
              <w:left w:val="nil"/>
              <w:bottom w:val="single" w:sz="4" w:space="0" w:color="auto"/>
              <w:right w:val="single" w:sz="4" w:space="0" w:color="auto"/>
            </w:tcBorders>
            <w:shd w:val="clear" w:color="auto" w:fill="FFFFFF"/>
            <w:vAlign w:val="center"/>
          </w:tcPr>
          <w:p w14:paraId="0E0E29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Honeoye Falls-Lima</w:t>
            </w:r>
          </w:p>
        </w:tc>
      </w:tr>
      <w:tr w:rsidR="009B669B" w:rsidRPr="000E16CD" w14:paraId="02C4B83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2CF5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NY491401</w:t>
            </w:r>
          </w:p>
        </w:tc>
        <w:tc>
          <w:tcPr>
            <w:tcW w:w="3829" w:type="dxa"/>
            <w:tcBorders>
              <w:top w:val="nil"/>
              <w:left w:val="nil"/>
              <w:bottom w:val="single" w:sz="4" w:space="0" w:color="auto"/>
              <w:right w:val="single" w:sz="4" w:space="0" w:color="auto"/>
            </w:tcBorders>
            <w:shd w:val="clear" w:color="auto" w:fill="FFFFFF"/>
            <w:vAlign w:val="center"/>
          </w:tcPr>
          <w:p w14:paraId="6ECE7E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 Valley </w:t>
            </w:r>
          </w:p>
        </w:tc>
      </w:tr>
      <w:tr w:rsidR="009B669B" w:rsidRPr="000E16CD" w14:paraId="2FB2A2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DB19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NY490501</w:t>
            </w:r>
          </w:p>
        </w:tc>
        <w:tc>
          <w:tcPr>
            <w:tcW w:w="3829" w:type="dxa"/>
            <w:tcBorders>
              <w:top w:val="nil"/>
              <w:left w:val="nil"/>
              <w:bottom w:val="single" w:sz="4" w:space="0" w:color="auto"/>
              <w:right w:val="single" w:sz="4" w:space="0" w:color="auto"/>
            </w:tcBorders>
            <w:shd w:val="clear" w:color="auto" w:fill="FFFFFF"/>
            <w:vAlign w:val="center"/>
          </w:tcPr>
          <w:p w14:paraId="237A8E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Hoosick Falls </w:t>
            </w:r>
          </w:p>
        </w:tc>
      </w:tr>
      <w:tr w:rsidR="009B669B" w:rsidRPr="000E16CD" w14:paraId="627CF40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FEA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NY571800</w:t>
            </w:r>
          </w:p>
        </w:tc>
        <w:tc>
          <w:tcPr>
            <w:tcW w:w="3829" w:type="dxa"/>
            <w:tcBorders>
              <w:top w:val="nil"/>
              <w:left w:val="nil"/>
              <w:bottom w:val="single" w:sz="4" w:space="0" w:color="auto"/>
              <w:right w:val="single" w:sz="4" w:space="0" w:color="auto"/>
            </w:tcBorders>
            <w:shd w:val="clear" w:color="auto" w:fill="FFFFFF"/>
            <w:vAlign w:val="center"/>
          </w:tcPr>
          <w:p w14:paraId="2FAEDD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Hornell</w:t>
            </w:r>
          </w:p>
        </w:tc>
      </w:tr>
      <w:tr w:rsidR="009B669B" w:rsidRPr="000E16CD" w14:paraId="5BCF28C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EAA60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NY070901</w:t>
            </w:r>
          </w:p>
        </w:tc>
        <w:tc>
          <w:tcPr>
            <w:tcW w:w="3829" w:type="dxa"/>
            <w:tcBorders>
              <w:top w:val="nil"/>
              <w:left w:val="nil"/>
              <w:bottom w:val="single" w:sz="4" w:space="0" w:color="auto"/>
              <w:right w:val="single" w:sz="4" w:space="0" w:color="auto"/>
            </w:tcBorders>
            <w:shd w:val="clear" w:color="auto" w:fill="FFFFFF"/>
            <w:vAlign w:val="center"/>
          </w:tcPr>
          <w:p w14:paraId="194A8B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Horseheads</w:t>
            </w:r>
          </w:p>
        </w:tc>
      </w:tr>
      <w:tr w:rsidR="009B669B" w:rsidRPr="000E16CD" w14:paraId="7C46C70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5CD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NY101300</w:t>
            </w:r>
          </w:p>
        </w:tc>
        <w:tc>
          <w:tcPr>
            <w:tcW w:w="3829" w:type="dxa"/>
            <w:tcBorders>
              <w:top w:val="nil"/>
              <w:left w:val="nil"/>
              <w:bottom w:val="single" w:sz="4" w:space="0" w:color="auto"/>
              <w:right w:val="single" w:sz="4" w:space="0" w:color="auto"/>
            </w:tcBorders>
            <w:shd w:val="clear" w:color="auto" w:fill="FFFFFF"/>
            <w:vAlign w:val="center"/>
          </w:tcPr>
          <w:p w14:paraId="46CE88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w:t>
            </w:r>
          </w:p>
        </w:tc>
      </w:tr>
      <w:tr w:rsidR="009B669B" w:rsidRPr="000E16CD" w14:paraId="5F181EB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24EE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NY641301</w:t>
            </w:r>
          </w:p>
        </w:tc>
        <w:tc>
          <w:tcPr>
            <w:tcW w:w="3829" w:type="dxa"/>
            <w:tcBorders>
              <w:top w:val="nil"/>
              <w:left w:val="nil"/>
              <w:bottom w:val="single" w:sz="4" w:space="0" w:color="auto"/>
              <w:right w:val="single" w:sz="4" w:space="0" w:color="auto"/>
            </w:tcBorders>
            <w:shd w:val="clear" w:color="auto" w:fill="FFFFFF"/>
            <w:vAlign w:val="center"/>
          </w:tcPr>
          <w:p w14:paraId="68ECCA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Falls </w:t>
            </w:r>
          </w:p>
        </w:tc>
      </w:tr>
      <w:tr w:rsidR="009B669B" w:rsidRPr="000E16CD" w14:paraId="5E4B6F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B5E48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NY190901</w:t>
            </w:r>
          </w:p>
        </w:tc>
        <w:tc>
          <w:tcPr>
            <w:tcW w:w="3829" w:type="dxa"/>
            <w:tcBorders>
              <w:top w:val="nil"/>
              <w:left w:val="nil"/>
              <w:bottom w:val="single" w:sz="4" w:space="0" w:color="auto"/>
              <w:right w:val="single" w:sz="4" w:space="0" w:color="auto"/>
            </w:tcBorders>
            <w:shd w:val="clear" w:color="auto" w:fill="FFFFFF"/>
            <w:vAlign w:val="center"/>
          </w:tcPr>
          <w:p w14:paraId="2B11A0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Hunter Tannersvl</w:t>
            </w:r>
          </w:p>
        </w:tc>
      </w:tr>
      <w:tr w:rsidR="009B669B" w:rsidRPr="000E16CD" w14:paraId="6C65B15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06C0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NY580403</w:t>
            </w:r>
          </w:p>
        </w:tc>
        <w:tc>
          <w:tcPr>
            <w:tcW w:w="3829" w:type="dxa"/>
            <w:tcBorders>
              <w:top w:val="nil"/>
              <w:left w:val="nil"/>
              <w:bottom w:val="single" w:sz="4" w:space="0" w:color="auto"/>
              <w:right w:val="single" w:sz="4" w:space="0" w:color="auto"/>
            </w:tcBorders>
            <w:shd w:val="clear" w:color="auto" w:fill="FFFFFF"/>
            <w:vAlign w:val="center"/>
          </w:tcPr>
          <w:p w14:paraId="111EF9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Huntington </w:t>
            </w:r>
          </w:p>
        </w:tc>
      </w:tr>
      <w:tr w:rsidR="009B669B" w:rsidRPr="000E16CD" w14:paraId="19A6DA7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5126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NY130801</w:t>
            </w:r>
          </w:p>
        </w:tc>
        <w:tc>
          <w:tcPr>
            <w:tcW w:w="3829" w:type="dxa"/>
            <w:tcBorders>
              <w:top w:val="nil"/>
              <w:left w:val="nil"/>
              <w:bottom w:val="single" w:sz="4" w:space="0" w:color="auto"/>
              <w:right w:val="single" w:sz="4" w:space="0" w:color="auto"/>
            </w:tcBorders>
            <w:shd w:val="clear" w:color="auto" w:fill="FFFFFF"/>
            <w:vAlign w:val="center"/>
          </w:tcPr>
          <w:p w14:paraId="0846A7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Hyde Park </w:t>
            </w:r>
          </w:p>
        </w:tc>
      </w:tr>
      <w:tr w:rsidR="009B669B" w:rsidRPr="000E16CD" w14:paraId="6E48641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17ED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NY200401</w:t>
            </w:r>
          </w:p>
        </w:tc>
        <w:tc>
          <w:tcPr>
            <w:tcW w:w="3829" w:type="dxa"/>
            <w:tcBorders>
              <w:top w:val="nil"/>
              <w:left w:val="nil"/>
              <w:bottom w:val="single" w:sz="4" w:space="0" w:color="auto"/>
              <w:right w:val="single" w:sz="4" w:space="0" w:color="auto"/>
            </w:tcBorders>
            <w:shd w:val="clear" w:color="auto" w:fill="FFFFFF"/>
            <w:vAlign w:val="center"/>
          </w:tcPr>
          <w:p w14:paraId="7DF9AB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Lake </w:t>
            </w:r>
          </w:p>
        </w:tc>
      </w:tr>
      <w:tr w:rsidR="009B669B" w:rsidRPr="000E16CD" w14:paraId="35C8B11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3412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NY220301</w:t>
            </w:r>
          </w:p>
        </w:tc>
        <w:tc>
          <w:tcPr>
            <w:tcW w:w="3829" w:type="dxa"/>
            <w:tcBorders>
              <w:top w:val="nil"/>
              <w:left w:val="nil"/>
              <w:bottom w:val="single" w:sz="4" w:space="0" w:color="auto"/>
              <w:right w:val="single" w:sz="4" w:space="0" w:color="auto"/>
            </w:tcBorders>
            <w:shd w:val="clear" w:color="auto" w:fill="FFFFFF"/>
            <w:vAlign w:val="center"/>
          </w:tcPr>
          <w:p w14:paraId="6AAE24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River </w:t>
            </w:r>
          </w:p>
        </w:tc>
      </w:tr>
      <w:tr w:rsidR="009B669B" w:rsidRPr="000E16CD" w14:paraId="4BC2D2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3E76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NY200501</w:t>
            </w:r>
          </w:p>
        </w:tc>
        <w:tc>
          <w:tcPr>
            <w:tcW w:w="3829" w:type="dxa"/>
            <w:tcBorders>
              <w:top w:val="nil"/>
              <w:left w:val="nil"/>
              <w:bottom w:val="single" w:sz="4" w:space="0" w:color="auto"/>
              <w:right w:val="single" w:sz="4" w:space="0" w:color="auto"/>
            </w:tcBorders>
            <w:shd w:val="clear" w:color="auto" w:fill="FFFFFF"/>
            <w:vAlign w:val="center"/>
          </w:tcPr>
          <w:p w14:paraId="4A5220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Inlet</w:t>
            </w:r>
          </w:p>
        </w:tc>
      </w:tr>
      <w:tr w:rsidR="009B669B" w:rsidRPr="000E16CD" w14:paraId="720BDC1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FFAB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NY141301</w:t>
            </w:r>
          </w:p>
        </w:tc>
        <w:tc>
          <w:tcPr>
            <w:tcW w:w="3829" w:type="dxa"/>
            <w:tcBorders>
              <w:top w:val="nil"/>
              <w:left w:val="nil"/>
              <w:bottom w:val="single" w:sz="4" w:space="0" w:color="auto"/>
              <w:right w:val="single" w:sz="4" w:space="0" w:color="auto"/>
            </w:tcBorders>
            <w:shd w:val="clear" w:color="auto" w:fill="FFFFFF"/>
            <w:vAlign w:val="center"/>
          </w:tcPr>
          <w:p w14:paraId="6A58F7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Iroquois</w:t>
            </w:r>
          </w:p>
        </w:tc>
      </w:tr>
      <w:tr w:rsidR="009B669B" w:rsidRPr="000E16CD" w14:paraId="53D92A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0805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NY660402</w:t>
            </w:r>
          </w:p>
        </w:tc>
        <w:tc>
          <w:tcPr>
            <w:tcW w:w="3829" w:type="dxa"/>
            <w:tcBorders>
              <w:top w:val="nil"/>
              <w:left w:val="nil"/>
              <w:bottom w:val="single" w:sz="4" w:space="0" w:color="auto"/>
              <w:right w:val="single" w:sz="4" w:space="0" w:color="auto"/>
            </w:tcBorders>
            <w:shd w:val="clear" w:color="auto" w:fill="FFFFFF"/>
            <w:vAlign w:val="center"/>
          </w:tcPr>
          <w:p w14:paraId="6ABC46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Irvington </w:t>
            </w:r>
          </w:p>
        </w:tc>
      </w:tr>
      <w:tr w:rsidR="009B669B" w:rsidRPr="000E16CD" w14:paraId="3CD79AA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D4DF9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NY280231</w:t>
            </w:r>
          </w:p>
        </w:tc>
        <w:tc>
          <w:tcPr>
            <w:tcW w:w="3829" w:type="dxa"/>
            <w:tcBorders>
              <w:top w:val="nil"/>
              <w:left w:val="nil"/>
              <w:bottom w:val="single" w:sz="4" w:space="0" w:color="auto"/>
              <w:right w:val="single" w:sz="4" w:space="0" w:color="auto"/>
            </w:tcBorders>
            <w:shd w:val="clear" w:color="auto" w:fill="FFFFFF"/>
            <w:vAlign w:val="center"/>
          </w:tcPr>
          <w:p w14:paraId="435F5F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Island Park </w:t>
            </w:r>
          </w:p>
        </w:tc>
      </w:tr>
      <w:tr w:rsidR="009B669B" w:rsidRPr="000E16CD" w14:paraId="1948EFA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6560E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NY280226</w:t>
            </w:r>
          </w:p>
        </w:tc>
        <w:tc>
          <w:tcPr>
            <w:tcW w:w="3829" w:type="dxa"/>
            <w:tcBorders>
              <w:top w:val="nil"/>
              <w:left w:val="nil"/>
              <w:bottom w:val="single" w:sz="4" w:space="0" w:color="auto"/>
              <w:right w:val="single" w:sz="4" w:space="0" w:color="auto"/>
            </w:tcBorders>
            <w:shd w:val="clear" w:color="auto" w:fill="FFFFFF"/>
            <w:vAlign w:val="center"/>
          </w:tcPr>
          <w:p w14:paraId="1E7C15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Island Trees</w:t>
            </w:r>
          </w:p>
        </w:tc>
      </w:tr>
      <w:tr w:rsidR="009B669B" w:rsidRPr="000E16CD" w14:paraId="3826F5A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1EAF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NY580502</w:t>
            </w:r>
          </w:p>
        </w:tc>
        <w:tc>
          <w:tcPr>
            <w:tcW w:w="3829" w:type="dxa"/>
            <w:tcBorders>
              <w:top w:val="nil"/>
              <w:left w:val="nil"/>
              <w:bottom w:val="single" w:sz="4" w:space="0" w:color="auto"/>
              <w:right w:val="single" w:sz="4" w:space="0" w:color="auto"/>
            </w:tcBorders>
            <w:shd w:val="clear" w:color="auto" w:fill="FFFFFF"/>
            <w:vAlign w:val="center"/>
          </w:tcPr>
          <w:p w14:paraId="1A43DA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Islip </w:t>
            </w:r>
          </w:p>
        </w:tc>
      </w:tr>
      <w:tr w:rsidR="009B669B" w:rsidRPr="000E16CD" w14:paraId="1B32053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AA02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NY610600</w:t>
            </w:r>
          </w:p>
        </w:tc>
        <w:tc>
          <w:tcPr>
            <w:tcW w:w="3829" w:type="dxa"/>
            <w:tcBorders>
              <w:top w:val="nil"/>
              <w:left w:val="nil"/>
              <w:bottom w:val="single" w:sz="4" w:space="0" w:color="auto"/>
              <w:right w:val="single" w:sz="4" w:space="0" w:color="auto"/>
            </w:tcBorders>
            <w:shd w:val="clear" w:color="auto" w:fill="FFFFFF"/>
            <w:vAlign w:val="center"/>
          </w:tcPr>
          <w:p w14:paraId="1A326A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Ithaca </w:t>
            </w:r>
          </w:p>
        </w:tc>
      </w:tr>
      <w:tr w:rsidR="009B669B" w:rsidRPr="000E16CD" w14:paraId="7A22ABB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8FF27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NY061700</w:t>
            </w:r>
          </w:p>
        </w:tc>
        <w:tc>
          <w:tcPr>
            <w:tcW w:w="3829" w:type="dxa"/>
            <w:tcBorders>
              <w:top w:val="nil"/>
              <w:left w:val="nil"/>
              <w:bottom w:val="single" w:sz="4" w:space="0" w:color="auto"/>
              <w:right w:val="single" w:sz="4" w:space="0" w:color="auto"/>
            </w:tcBorders>
            <w:shd w:val="clear" w:color="auto" w:fill="FFFFFF"/>
            <w:vAlign w:val="center"/>
          </w:tcPr>
          <w:p w14:paraId="1FAAE5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Jamestown </w:t>
            </w:r>
          </w:p>
        </w:tc>
      </w:tr>
      <w:tr w:rsidR="009B669B" w:rsidRPr="000E16CD" w14:paraId="756D86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21A2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NY420411</w:t>
            </w:r>
          </w:p>
        </w:tc>
        <w:tc>
          <w:tcPr>
            <w:tcW w:w="3829" w:type="dxa"/>
            <w:tcBorders>
              <w:top w:val="nil"/>
              <w:left w:val="nil"/>
              <w:bottom w:val="single" w:sz="4" w:space="0" w:color="auto"/>
              <w:right w:val="single" w:sz="4" w:space="0" w:color="auto"/>
            </w:tcBorders>
            <w:shd w:val="clear" w:color="auto" w:fill="FFFFFF"/>
            <w:vAlign w:val="center"/>
          </w:tcPr>
          <w:p w14:paraId="68613C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Jamesville-Dewitt</w:t>
            </w:r>
          </w:p>
        </w:tc>
      </w:tr>
      <w:tr w:rsidR="009B669B" w:rsidRPr="000E16CD" w14:paraId="189EC0E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5C93A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NY572702</w:t>
            </w:r>
          </w:p>
        </w:tc>
        <w:tc>
          <w:tcPr>
            <w:tcW w:w="3829" w:type="dxa"/>
            <w:tcBorders>
              <w:top w:val="nil"/>
              <w:left w:val="nil"/>
              <w:bottom w:val="single" w:sz="4" w:space="0" w:color="auto"/>
              <w:right w:val="single" w:sz="4" w:space="0" w:color="auto"/>
            </w:tcBorders>
            <w:shd w:val="clear" w:color="auto" w:fill="FFFFFF"/>
            <w:vAlign w:val="center"/>
          </w:tcPr>
          <w:p w14:paraId="13D976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Jasper-Trpsbrg</w:t>
            </w:r>
          </w:p>
        </w:tc>
      </w:tr>
      <w:tr w:rsidR="009B669B" w:rsidRPr="000E16CD" w14:paraId="4491160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D5A2B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NY591502</w:t>
            </w:r>
          </w:p>
        </w:tc>
        <w:tc>
          <w:tcPr>
            <w:tcW w:w="3829" w:type="dxa"/>
            <w:tcBorders>
              <w:top w:val="nil"/>
              <w:left w:val="nil"/>
              <w:bottom w:val="single" w:sz="4" w:space="0" w:color="auto"/>
              <w:right w:val="single" w:sz="4" w:space="0" w:color="auto"/>
            </w:tcBorders>
            <w:shd w:val="clear" w:color="auto" w:fill="FFFFFF"/>
            <w:vAlign w:val="center"/>
          </w:tcPr>
          <w:p w14:paraId="2738AE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Jeff Youngsville</w:t>
            </w:r>
          </w:p>
        </w:tc>
      </w:tr>
      <w:tr w:rsidR="009B669B" w:rsidRPr="000E16CD" w14:paraId="17F45AE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D080B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NY540901</w:t>
            </w:r>
          </w:p>
        </w:tc>
        <w:tc>
          <w:tcPr>
            <w:tcW w:w="3829" w:type="dxa"/>
            <w:tcBorders>
              <w:top w:val="nil"/>
              <w:left w:val="nil"/>
              <w:bottom w:val="single" w:sz="4" w:space="0" w:color="auto"/>
              <w:right w:val="single" w:sz="4" w:space="0" w:color="auto"/>
            </w:tcBorders>
            <w:shd w:val="clear" w:color="auto" w:fill="FFFFFF"/>
            <w:vAlign w:val="center"/>
          </w:tcPr>
          <w:p w14:paraId="08B4B7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Jefferson </w:t>
            </w:r>
          </w:p>
        </w:tc>
      </w:tr>
      <w:tr w:rsidR="009B669B" w:rsidRPr="000E16CD" w14:paraId="27555A0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50F0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NY280515</w:t>
            </w:r>
          </w:p>
        </w:tc>
        <w:tc>
          <w:tcPr>
            <w:tcW w:w="3829" w:type="dxa"/>
            <w:tcBorders>
              <w:top w:val="nil"/>
              <w:left w:val="nil"/>
              <w:bottom w:val="single" w:sz="4" w:space="0" w:color="auto"/>
              <w:right w:val="single" w:sz="4" w:space="0" w:color="auto"/>
            </w:tcBorders>
            <w:shd w:val="clear" w:color="auto" w:fill="FFFFFF"/>
            <w:vAlign w:val="center"/>
          </w:tcPr>
          <w:p w14:paraId="002BB1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Jericho </w:t>
            </w:r>
          </w:p>
        </w:tc>
      </w:tr>
      <w:tr w:rsidR="009B669B" w:rsidRPr="000E16CD" w14:paraId="446A9E7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06B16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NY630601</w:t>
            </w:r>
          </w:p>
        </w:tc>
        <w:tc>
          <w:tcPr>
            <w:tcW w:w="3829" w:type="dxa"/>
            <w:tcBorders>
              <w:top w:val="nil"/>
              <w:left w:val="nil"/>
              <w:bottom w:val="single" w:sz="4" w:space="0" w:color="auto"/>
              <w:right w:val="single" w:sz="4" w:space="0" w:color="auto"/>
            </w:tcBorders>
            <w:shd w:val="clear" w:color="auto" w:fill="FFFFFF"/>
            <w:vAlign w:val="center"/>
          </w:tcPr>
          <w:p w14:paraId="774C47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Johnsburg</w:t>
            </w:r>
          </w:p>
        </w:tc>
      </w:tr>
      <w:tr w:rsidR="009B669B" w:rsidRPr="000E16CD" w14:paraId="65DA99B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4E41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NY031502</w:t>
            </w:r>
          </w:p>
        </w:tc>
        <w:tc>
          <w:tcPr>
            <w:tcW w:w="3829" w:type="dxa"/>
            <w:tcBorders>
              <w:top w:val="nil"/>
              <w:left w:val="nil"/>
              <w:bottom w:val="single" w:sz="4" w:space="0" w:color="auto"/>
              <w:right w:val="single" w:sz="4" w:space="0" w:color="auto"/>
            </w:tcBorders>
            <w:shd w:val="clear" w:color="auto" w:fill="FFFFFF"/>
            <w:vAlign w:val="center"/>
          </w:tcPr>
          <w:p w14:paraId="5A2559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Johnson City </w:t>
            </w:r>
          </w:p>
        </w:tc>
      </w:tr>
      <w:tr w:rsidR="009B669B" w:rsidRPr="000E16CD" w14:paraId="413C5BA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47EC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NY170600</w:t>
            </w:r>
          </w:p>
        </w:tc>
        <w:tc>
          <w:tcPr>
            <w:tcW w:w="3829" w:type="dxa"/>
            <w:tcBorders>
              <w:top w:val="nil"/>
              <w:left w:val="nil"/>
              <w:bottom w:val="single" w:sz="4" w:space="0" w:color="auto"/>
              <w:right w:val="single" w:sz="4" w:space="0" w:color="auto"/>
            </w:tcBorders>
            <w:shd w:val="clear" w:color="auto" w:fill="FFFFFF"/>
            <w:vAlign w:val="center"/>
          </w:tcPr>
          <w:p w14:paraId="783C6D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Johnstown </w:t>
            </w:r>
          </w:p>
        </w:tc>
      </w:tr>
      <w:tr w:rsidR="009B669B" w:rsidRPr="000E16CD" w14:paraId="3D1BD9A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9511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NY420501</w:t>
            </w:r>
          </w:p>
        </w:tc>
        <w:tc>
          <w:tcPr>
            <w:tcW w:w="3829" w:type="dxa"/>
            <w:tcBorders>
              <w:top w:val="nil"/>
              <w:left w:val="nil"/>
              <w:bottom w:val="single" w:sz="4" w:space="0" w:color="auto"/>
              <w:right w:val="single" w:sz="4" w:space="0" w:color="auto"/>
            </w:tcBorders>
            <w:shd w:val="clear" w:color="auto" w:fill="FFFFFF"/>
            <w:vAlign w:val="center"/>
          </w:tcPr>
          <w:p w14:paraId="48DF64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Jordan Elbridge</w:t>
            </w:r>
          </w:p>
        </w:tc>
      </w:tr>
      <w:tr w:rsidR="009B669B" w:rsidRPr="000E16CD" w14:paraId="323D616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7996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NY660101</w:t>
            </w:r>
          </w:p>
        </w:tc>
        <w:tc>
          <w:tcPr>
            <w:tcW w:w="3829" w:type="dxa"/>
            <w:tcBorders>
              <w:top w:val="nil"/>
              <w:left w:val="nil"/>
              <w:bottom w:val="single" w:sz="4" w:space="0" w:color="auto"/>
              <w:right w:val="single" w:sz="4" w:space="0" w:color="auto"/>
            </w:tcBorders>
            <w:shd w:val="clear" w:color="auto" w:fill="FFFFFF"/>
            <w:vAlign w:val="center"/>
          </w:tcPr>
          <w:p w14:paraId="038C23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Katonah Lewisboro</w:t>
            </w:r>
          </w:p>
        </w:tc>
      </w:tr>
      <w:tr w:rsidR="009B669B" w:rsidRPr="000E16CD" w14:paraId="6536507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7CE3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NY150601</w:t>
            </w:r>
          </w:p>
        </w:tc>
        <w:tc>
          <w:tcPr>
            <w:tcW w:w="3829" w:type="dxa"/>
            <w:tcBorders>
              <w:top w:val="nil"/>
              <w:left w:val="nil"/>
              <w:bottom w:val="single" w:sz="4" w:space="0" w:color="auto"/>
              <w:right w:val="single" w:sz="4" w:space="0" w:color="auto"/>
            </w:tcBorders>
            <w:shd w:val="clear" w:color="auto" w:fill="FFFFFF"/>
            <w:vAlign w:val="center"/>
          </w:tcPr>
          <w:p w14:paraId="3C8213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Keene </w:t>
            </w:r>
          </w:p>
        </w:tc>
      </w:tr>
      <w:tr w:rsidR="009B669B" w:rsidRPr="000E16CD" w14:paraId="33B6258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B999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NY450607</w:t>
            </w:r>
          </w:p>
        </w:tc>
        <w:tc>
          <w:tcPr>
            <w:tcW w:w="3829" w:type="dxa"/>
            <w:tcBorders>
              <w:top w:val="nil"/>
              <w:left w:val="nil"/>
              <w:bottom w:val="single" w:sz="4" w:space="0" w:color="auto"/>
              <w:right w:val="single" w:sz="4" w:space="0" w:color="auto"/>
            </w:tcBorders>
            <w:shd w:val="clear" w:color="auto" w:fill="FFFFFF"/>
            <w:vAlign w:val="center"/>
          </w:tcPr>
          <w:p w14:paraId="3E328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Kendall </w:t>
            </w:r>
          </w:p>
        </w:tc>
      </w:tr>
      <w:tr w:rsidR="009B669B" w:rsidRPr="000E16CD" w14:paraId="45A4DF6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CA10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NY142601</w:t>
            </w:r>
          </w:p>
        </w:tc>
        <w:tc>
          <w:tcPr>
            <w:tcW w:w="3829" w:type="dxa"/>
            <w:tcBorders>
              <w:top w:val="nil"/>
              <w:left w:val="nil"/>
              <w:bottom w:val="single" w:sz="4" w:space="0" w:color="auto"/>
              <w:right w:val="single" w:sz="4" w:space="0" w:color="auto"/>
            </w:tcBorders>
            <w:shd w:val="clear" w:color="auto" w:fill="FFFFFF"/>
            <w:vAlign w:val="center"/>
          </w:tcPr>
          <w:p w14:paraId="7BD56C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Kenmore </w:t>
            </w:r>
          </w:p>
        </w:tc>
      </w:tr>
      <w:tr w:rsidR="009B669B" w:rsidRPr="000E16CD" w14:paraId="33017D7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1A7A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NY101401</w:t>
            </w:r>
          </w:p>
        </w:tc>
        <w:tc>
          <w:tcPr>
            <w:tcW w:w="3829" w:type="dxa"/>
            <w:tcBorders>
              <w:top w:val="nil"/>
              <w:left w:val="nil"/>
              <w:bottom w:val="single" w:sz="4" w:space="0" w:color="auto"/>
              <w:right w:val="single" w:sz="4" w:space="0" w:color="auto"/>
            </w:tcBorders>
            <w:shd w:val="clear" w:color="auto" w:fill="FFFFFF"/>
            <w:vAlign w:val="center"/>
          </w:tcPr>
          <w:p w14:paraId="4FC77C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Kinderhook</w:t>
            </w:r>
          </w:p>
        </w:tc>
      </w:tr>
      <w:tr w:rsidR="009B669B" w:rsidRPr="000E16CD" w14:paraId="559CAAA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B382F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NY580805</w:t>
            </w:r>
          </w:p>
        </w:tc>
        <w:tc>
          <w:tcPr>
            <w:tcW w:w="3829" w:type="dxa"/>
            <w:tcBorders>
              <w:top w:val="nil"/>
              <w:left w:val="nil"/>
              <w:bottom w:val="single" w:sz="4" w:space="0" w:color="auto"/>
              <w:right w:val="single" w:sz="4" w:space="0" w:color="auto"/>
            </w:tcBorders>
            <w:shd w:val="clear" w:color="auto" w:fill="FFFFFF"/>
            <w:vAlign w:val="center"/>
          </w:tcPr>
          <w:p w14:paraId="159379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 Park </w:t>
            </w:r>
          </w:p>
        </w:tc>
      </w:tr>
      <w:tr w:rsidR="009B669B" w:rsidRPr="000E16CD" w14:paraId="7F409D5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4AE9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NY620600</w:t>
            </w:r>
          </w:p>
        </w:tc>
        <w:tc>
          <w:tcPr>
            <w:tcW w:w="3829" w:type="dxa"/>
            <w:tcBorders>
              <w:top w:val="nil"/>
              <w:left w:val="nil"/>
              <w:bottom w:val="single" w:sz="4" w:space="0" w:color="auto"/>
              <w:right w:val="single" w:sz="4" w:space="0" w:color="auto"/>
            </w:tcBorders>
            <w:shd w:val="clear" w:color="auto" w:fill="FFFFFF"/>
            <w:vAlign w:val="center"/>
          </w:tcPr>
          <w:p w14:paraId="32E466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Kingston </w:t>
            </w:r>
          </w:p>
        </w:tc>
      </w:tr>
      <w:tr w:rsidR="009B669B" w:rsidRPr="000E16CD" w14:paraId="4E3D2E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CE242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NY441202</w:t>
            </w:r>
          </w:p>
        </w:tc>
        <w:tc>
          <w:tcPr>
            <w:tcW w:w="3829" w:type="dxa"/>
            <w:tcBorders>
              <w:top w:val="nil"/>
              <w:left w:val="nil"/>
              <w:bottom w:val="single" w:sz="4" w:space="0" w:color="auto"/>
              <w:right w:val="single" w:sz="4" w:space="0" w:color="auto"/>
            </w:tcBorders>
            <w:shd w:val="clear" w:color="auto" w:fill="FFFFFF"/>
            <w:vAlign w:val="center"/>
          </w:tcPr>
          <w:p w14:paraId="3F2374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Kiryas Joel</w:t>
            </w:r>
          </w:p>
        </w:tc>
      </w:tr>
      <w:tr w:rsidR="009B669B" w:rsidRPr="000E16CD" w14:paraId="27982B3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3B6B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NY221401</w:t>
            </w:r>
          </w:p>
        </w:tc>
        <w:tc>
          <w:tcPr>
            <w:tcW w:w="3829" w:type="dxa"/>
            <w:tcBorders>
              <w:top w:val="nil"/>
              <w:left w:val="nil"/>
              <w:bottom w:val="single" w:sz="4" w:space="0" w:color="auto"/>
              <w:right w:val="single" w:sz="4" w:space="0" w:color="auto"/>
            </w:tcBorders>
            <w:shd w:val="clear" w:color="auto" w:fill="FFFFFF"/>
            <w:vAlign w:val="center"/>
          </w:tcPr>
          <w:p w14:paraId="2E9866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 Fargeville</w:t>
            </w:r>
          </w:p>
        </w:tc>
      </w:tr>
      <w:tr w:rsidR="009B669B" w:rsidRPr="000E16CD" w14:paraId="631D50C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BE1D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NY141800</w:t>
            </w:r>
          </w:p>
        </w:tc>
        <w:tc>
          <w:tcPr>
            <w:tcW w:w="3829" w:type="dxa"/>
            <w:tcBorders>
              <w:top w:val="nil"/>
              <w:left w:val="nil"/>
              <w:bottom w:val="single" w:sz="4" w:space="0" w:color="auto"/>
              <w:right w:val="single" w:sz="4" w:space="0" w:color="auto"/>
            </w:tcBorders>
            <w:shd w:val="clear" w:color="auto" w:fill="FFFFFF"/>
            <w:vAlign w:val="center"/>
          </w:tcPr>
          <w:p w14:paraId="7F906F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Lackawanna </w:t>
            </w:r>
          </w:p>
        </w:tc>
      </w:tr>
      <w:tr w:rsidR="009B669B" w:rsidRPr="000E16CD" w14:paraId="474AAE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B1C0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NY420807</w:t>
            </w:r>
          </w:p>
        </w:tc>
        <w:tc>
          <w:tcPr>
            <w:tcW w:w="3829" w:type="dxa"/>
            <w:tcBorders>
              <w:top w:val="nil"/>
              <w:left w:val="nil"/>
              <w:bottom w:val="single" w:sz="4" w:space="0" w:color="auto"/>
              <w:right w:val="single" w:sz="4" w:space="0" w:color="auto"/>
            </w:tcBorders>
            <w:shd w:val="clear" w:color="auto" w:fill="FFFFFF"/>
            <w:vAlign w:val="center"/>
          </w:tcPr>
          <w:p w14:paraId="1C24B5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Lafayette </w:t>
            </w:r>
          </w:p>
        </w:tc>
      </w:tr>
      <w:tr w:rsidR="009B669B" w:rsidRPr="000E16CD" w14:paraId="645DFDD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0897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NY630701</w:t>
            </w:r>
          </w:p>
        </w:tc>
        <w:tc>
          <w:tcPr>
            <w:tcW w:w="3829" w:type="dxa"/>
            <w:tcBorders>
              <w:top w:val="nil"/>
              <w:left w:val="nil"/>
              <w:bottom w:val="single" w:sz="4" w:space="0" w:color="auto"/>
              <w:right w:val="single" w:sz="4" w:space="0" w:color="auto"/>
            </w:tcBorders>
            <w:shd w:val="clear" w:color="auto" w:fill="FFFFFF"/>
            <w:vAlign w:val="center"/>
          </w:tcPr>
          <w:p w14:paraId="3FB6D6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George </w:t>
            </w:r>
          </w:p>
        </w:tc>
      </w:tr>
      <w:tr w:rsidR="009B669B" w:rsidRPr="000E16CD" w14:paraId="72F29C4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DF9F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NY151102</w:t>
            </w:r>
          </w:p>
        </w:tc>
        <w:tc>
          <w:tcPr>
            <w:tcW w:w="3829" w:type="dxa"/>
            <w:tcBorders>
              <w:top w:val="nil"/>
              <w:left w:val="nil"/>
              <w:bottom w:val="single" w:sz="4" w:space="0" w:color="auto"/>
              <w:right w:val="single" w:sz="4" w:space="0" w:color="auto"/>
            </w:tcBorders>
            <w:shd w:val="clear" w:color="auto" w:fill="FFFFFF"/>
            <w:vAlign w:val="center"/>
          </w:tcPr>
          <w:p w14:paraId="11F805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Placid </w:t>
            </w:r>
          </w:p>
        </w:tc>
      </w:tr>
      <w:tr w:rsidR="009B669B" w:rsidRPr="000E16CD" w14:paraId="5826252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61FA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NY200601</w:t>
            </w:r>
          </w:p>
        </w:tc>
        <w:tc>
          <w:tcPr>
            <w:tcW w:w="3829" w:type="dxa"/>
            <w:tcBorders>
              <w:top w:val="nil"/>
              <w:left w:val="nil"/>
              <w:bottom w:val="single" w:sz="4" w:space="0" w:color="auto"/>
              <w:right w:val="single" w:sz="4" w:space="0" w:color="auto"/>
            </w:tcBorders>
            <w:shd w:val="clear" w:color="auto" w:fill="FFFFFF"/>
            <w:vAlign w:val="center"/>
          </w:tcPr>
          <w:p w14:paraId="29E52E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Lake Pleasant</w:t>
            </w:r>
          </w:p>
        </w:tc>
      </w:tr>
      <w:tr w:rsidR="009B669B" w:rsidRPr="000E16CD" w14:paraId="6C0EA5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6D6D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NY662401</w:t>
            </w:r>
          </w:p>
        </w:tc>
        <w:tc>
          <w:tcPr>
            <w:tcW w:w="3829" w:type="dxa"/>
            <w:tcBorders>
              <w:top w:val="nil"/>
              <w:left w:val="nil"/>
              <w:bottom w:val="single" w:sz="4" w:space="0" w:color="auto"/>
              <w:right w:val="single" w:sz="4" w:space="0" w:color="auto"/>
            </w:tcBorders>
            <w:shd w:val="clear" w:color="auto" w:fill="FFFFFF"/>
            <w:vAlign w:val="center"/>
          </w:tcPr>
          <w:p w14:paraId="630C5B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Lakeland </w:t>
            </w:r>
          </w:p>
        </w:tc>
      </w:tr>
      <w:tr w:rsidR="009B669B" w:rsidRPr="000E16CD" w14:paraId="2C2C270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E718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NY141901</w:t>
            </w:r>
          </w:p>
        </w:tc>
        <w:tc>
          <w:tcPr>
            <w:tcW w:w="3829" w:type="dxa"/>
            <w:tcBorders>
              <w:top w:val="nil"/>
              <w:left w:val="nil"/>
              <w:bottom w:val="single" w:sz="4" w:space="0" w:color="auto"/>
              <w:right w:val="single" w:sz="4" w:space="0" w:color="auto"/>
            </w:tcBorders>
            <w:shd w:val="clear" w:color="auto" w:fill="FFFFFF"/>
            <w:vAlign w:val="center"/>
          </w:tcPr>
          <w:p w14:paraId="24B0C2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Lancaster </w:t>
            </w:r>
          </w:p>
        </w:tc>
      </w:tr>
      <w:tr w:rsidR="009B669B" w:rsidRPr="000E16CD" w14:paraId="20D8C7D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E110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NY610801</w:t>
            </w:r>
          </w:p>
        </w:tc>
        <w:tc>
          <w:tcPr>
            <w:tcW w:w="3829" w:type="dxa"/>
            <w:tcBorders>
              <w:top w:val="nil"/>
              <w:left w:val="nil"/>
              <w:bottom w:val="single" w:sz="4" w:space="0" w:color="auto"/>
              <w:right w:val="single" w:sz="4" w:space="0" w:color="auto"/>
            </w:tcBorders>
            <w:shd w:val="clear" w:color="auto" w:fill="FFFFFF"/>
            <w:vAlign w:val="center"/>
          </w:tcPr>
          <w:p w14:paraId="393E29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Lansing </w:t>
            </w:r>
          </w:p>
        </w:tc>
      </w:tr>
      <w:tr w:rsidR="009B669B" w:rsidRPr="000E16CD" w14:paraId="7FE193A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7778B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NY490601</w:t>
            </w:r>
          </w:p>
        </w:tc>
        <w:tc>
          <w:tcPr>
            <w:tcW w:w="3829" w:type="dxa"/>
            <w:tcBorders>
              <w:top w:val="nil"/>
              <w:left w:val="nil"/>
              <w:bottom w:val="single" w:sz="4" w:space="0" w:color="auto"/>
              <w:right w:val="single" w:sz="4" w:space="0" w:color="auto"/>
            </w:tcBorders>
            <w:shd w:val="clear" w:color="auto" w:fill="FFFFFF"/>
            <w:vAlign w:val="center"/>
          </w:tcPr>
          <w:p w14:paraId="001D52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Lansingburgh</w:t>
            </w:r>
          </w:p>
        </w:tc>
      </w:tr>
      <w:tr w:rsidR="009B669B" w:rsidRPr="000E16CD" w14:paraId="6D703B8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E9C9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NY470801</w:t>
            </w:r>
          </w:p>
        </w:tc>
        <w:tc>
          <w:tcPr>
            <w:tcW w:w="3829" w:type="dxa"/>
            <w:tcBorders>
              <w:top w:val="nil"/>
              <w:left w:val="nil"/>
              <w:bottom w:val="single" w:sz="4" w:space="0" w:color="auto"/>
              <w:right w:val="single" w:sz="4" w:space="0" w:color="auto"/>
            </w:tcBorders>
            <w:shd w:val="clear" w:color="auto" w:fill="FFFFFF"/>
            <w:vAlign w:val="center"/>
          </w:tcPr>
          <w:p w14:paraId="22D200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Laurens</w:t>
            </w:r>
          </w:p>
        </w:tc>
      </w:tr>
      <w:tr w:rsidR="009B669B" w:rsidRPr="000E16CD" w14:paraId="2B1BB45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5A92F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NY280215</w:t>
            </w:r>
          </w:p>
        </w:tc>
        <w:tc>
          <w:tcPr>
            <w:tcW w:w="3829" w:type="dxa"/>
            <w:tcBorders>
              <w:top w:val="nil"/>
              <w:left w:val="nil"/>
              <w:bottom w:val="single" w:sz="4" w:space="0" w:color="auto"/>
              <w:right w:val="single" w:sz="4" w:space="0" w:color="auto"/>
            </w:tcBorders>
            <w:shd w:val="clear" w:color="auto" w:fill="FFFFFF"/>
            <w:vAlign w:val="center"/>
          </w:tcPr>
          <w:p w14:paraId="469A5E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Lawrence </w:t>
            </w:r>
          </w:p>
        </w:tc>
      </w:tr>
      <w:tr w:rsidR="009B669B" w:rsidRPr="000E16CD" w14:paraId="2BD067F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E37A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NY181001</w:t>
            </w:r>
          </w:p>
        </w:tc>
        <w:tc>
          <w:tcPr>
            <w:tcW w:w="3829" w:type="dxa"/>
            <w:tcBorders>
              <w:top w:val="nil"/>
              <w:left w:val="nil"/>
              <w:bottom w:val="single" w:sz="4" w:space="0" w:color="auto"/>
              <w:right w:val="single" w:sz="4" w:space="0" w:color="auto"/>
            </w:tcBorders>
            <w:shd w:val="clear" w:color="auto" w:fill="FFFFFF"/>
            <w:vAlign w:val="center"/>
          </w:tcPr>
          <w:p w14:paraId="11CE20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 Roy</w:t>
            </w:r>
          </w:p>
        </w:tc>
      </w:tr>
      <w:tr w:rsidR="009B669B" w:rsidRPr="000E16CD" w14:paraId="7F6146C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31AE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NY670401</w:t>
            </w:r>
          </w:p>
        </w:tc>
        <w:tc>
          <w:tcPr>
            <w:tcW w:w="3829" w:type="dxa"/>
            <w:tcBorders>
              <w:top w:val="nil"/>
              <w:left w:val="nil"/>
              <w:bottom w:val="single" w:sz="4" w:space="0" w:color="auto"/>
              <w:right w:val="single" w:sz="4" w:space="0" w:color="auto"/>
            </w:tcBorders>
            <w:shd w:val="clear" w:color="auto" w:fill="FFFFFF"/>
            <w:vAlign w:val="center"/>
          </w:tcPr>
          <w:p w14:paraId="0E020A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Letchworth</w:t>
            </w:r>
          </w:p>
        </w:tc>
      </w:tr>
      <w:tr w:rsidR="009B669B" w:rsidRPr="000E16CD" w14:paraId="5D7F1FC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E4FA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NY280205</w:t>
            </w:r>
          </w:p>
        </w:tc>
        <w:tc>
          <w:tcPr>
            <w:tcW w:w="3829" w:type="dxa"/>
            <w:tcBorders>
              <w:top w:val="nil"/>
              <w:left w:val="nil"/>
              <w:bottom w:val="single" w:sz="4" w:space="0" w:color="auto"/>
              <w:right w:val="single" w:sz="4" w:space="0" w:color="auto"/>
            </w:tcBorders>
            <w:shd w:val="clear" w:color="auto" w:fill="FFFFFF"/>
            <w:vAlign w:val="center"/>
          </w:tcPr>
          <w:p w14:paraId="5862B3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Levittown </w:t>
            </w:r>
          </w:p>
        </w:tc>
      </w:tr>
      <w:tr w:rsidR="009B669B" w:rsidRPr="000E16CD" w14:paraId="2E3EB9F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F2FB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NY400301</w:t>
            </w:r>
          </w:p>
        </w:tc>
        <w:tc>
          <w:tcPr>
            <w:tcW w:w="3829" w:type="dxa"/>
            <w:tcBorders>
              <w:top w:val="nil"/>
              <w:left w:val="nil"/>
              <w:bottom w:val="single" w:sz="4" w:space="0" w:color="auto"/>
              <w:right w:val="single" w:sz="4" w:space="0" w:color="auto"/>
            </w:tcBorders>
            <w:shd w:val="clear" w:color="auto" w:fill="FFFFFF"/>
            <w:vAlign w:val="center"/>
          </w:tcPr>
          <w:p w14:paraId="34B567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Lewiston Porter</w:t>
            </w:r>
          </w:p>
        </w:tc>
      </w:tr>
      <w:tr w:rsidR="009B669B" w:rsidRPr="000E16CD" w14:paraId="14E4BD9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771B9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NY590901</w:t>
            </w:r>
          </w:p>
        </w:tc>
        <w:tc>
          <w:tcPr>
            <w:tcW w:w="3829" w:type="dxa"/>
            <w:tcBorders>
              <w:top w:val="nil"/>
              <w:left w:val="nil"/>
              <w:bottom w:val="single" w:sz="4" w:space="0" w:color="auto"/>
              <w:right w:val="single" w:sz="4" w:space="0" w:color="auto"/>
            </w:tcBorders>
            <w:shd w:val="clear" w:color="auto" w:fill="FFFFFF"/>
            <w:vAlign w:val="center"/>
          </w:tcPr>
          <w:p w14:paraId="20EF3C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Liberty </w:t>
            </w:r>
          </w:p>
        </w:tc>
      </w:tr>
      <w:tr w:rsidR="009B669B" w:rsidRPr="000E16CD" w14:paraId="5F1A727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6499C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NY580104</w:t>
            </w:r>
          </w:p>
        </w:tc>
        <w:tc>
          <w:tcPr>
            <w:tcW w:w="3829" w:type="dxa"/>
            <w:tcBorders>
              <w:top w:val="nil"/>
              <w:left w:val="nil"/>
              <w:bottom w:val="single" w:sz="4" w:space="0" w:color="auto"/>
              <w:right w:val="single" w:sz="4" w:space="0" w:color="auto"/>
            </w:tcBorders>
            <w:shd w:val="clear" w:color="auto" w:fill="FFFFFF"/>
            <w:vAlign w:val="center"/>
          </w:tcPr>
          <w:p w14:paraId="71121E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Lindenhurst </w:t>
            </w:r>
          </w:p>
        </w:tc>
      </w:tr>
      <w:tr w:rsidR="009B669B" w:rsidRPr="000E16CD" w14:paraId="1671B31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A511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NY511602</w:t>
            </w:r>
          </w:p>
        </w:tc>
        <w:tc>
          <w:tcPr>
            <w:tcW w:w="3829" w:type="dxa"/>
            <w:tcBorders>
              <w:top w:val="nil"/>
              <w:left w:val="nil"/>
              <w:bottom w:val="single" w:sz="4" w:space="0" w:color="auto"/>
              <w:right w:val="single" w:sz="4" w:space="0" w:color="auto"/>
            </w:tcBorders>
            <w:shd w:val="clear" w:color="auto" w:fill="FFFFFF"/>
            <w:vAlign w:val="center"/>
          </w:tcPr>
          <w:p w14:paraId="1B90A0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Lisbon </w:t>
            </w:r>
          </w:p>
        </w:tc>
      </w:tr>
      <w:tr w:rsidR="009B669B" w:rsidRPr="000E16CD" w14:paraId="02E1E63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F05E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NY210800</w:t>
            </w:r>
          </w:p>
        </w:tc>
        <w:tc>
          <w:tcPr>
            <w:tcW w:w="3829" w:type="dxa"/>
            <w:tcBorders>
              <w:top w:val="nil"/>
              <w:left w:val="nil"/>
              <w:bottom w:val="single" w:sz="4" w:space="0" w:color="auto"/>
              <w:right w:val="single" w:sz="4" w:space="0" w:color="auto"/>
            </w:tcBorders>
            <w:shd w:val="clear" w:color="auto" w:fill="FFFFFF"/>
            <w:vAlign w:val="center"/>
          </w:tcPr>
          <w:p w14:paraId="7A7202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Little Falls</w:t>
            </w:r>
          </w:p>
        </w:tc>
      </w:tr>
      <w:tr w:rsidR="009B669B" w:rsidRPr="000E16CD" w14:paraId="46D84BC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F487B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NY421501</w:t>
            </w:r>
          </w:p>
        </w:tc>
        <w:tc>
          <w:tcPr>
            <w:tcW w:w="3829" w:type="dxa"/>
            <w:tcBorders>
              <w:top w:val="nil"/>
              <w:left w:val="nil"/>
              <w:bottom w:val="single" w:sz="4" w:space="0" w:color="auto"/>
              <w:right w:val="single" w:sz="4" w:space="0" w:color="auto"/>
            </w:tcBorders>
            <w:shd w:val="clear" w:color="auto" w:fill="FFFFFF"/>
            <w:vAlign w:val="center"/>
          </w:tcPr>
          <w:p w14:paraId="0AA3BE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Liverpool </w:t>
            </w:r>
          </w:p>
        </w:tc>
      </w:tr>
      <w:tr w:rsidR="009B669B" w:rsidRPr="000E16CD" w14:paraId="5C8697E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E098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NY591302</w:t>
            </w:r>
          </w:p>
        </w:tc>
        <w:tc>
          <w:tcPr>
            <w:tcW w:w="3829" w:type="dxa"/>
            <w:tcBorders>
              <w:top w:val="nil"/>
              <w:left w:val="nil"/>
              <w:bottom w:val="single" w:sz="4" w:space="0" w:color="auto"/>
              <w:right w:val="single" w:sz="4" w:space="0" w:color="auto"/>
            </w:tcBorders>
            <w:shd w:val="clear" w:color="auto" w:fill="FFFFFF"/>
            <w:vAlign w:val="center"/>
          </w:tcPr>
          <w:p w14:paraId="2D421E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Livingston Manor</w:t>
            </w:r>
          </w:p>
        </w:tc>
      </w:tr>
      <w:tr w:rsidR="009B669B" w:rsidRPr="000E16CD" w14:paraId="7C967B9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7F77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NY240801</w:t>
            </w:r>
          </w:p>
        </w:tc>
        <w:tc>
          <w:tcPr>
            <w:tcW w:w="3829" w:type="dxa"/>
            <w:tcBorders>
              <w:top w:val="nil"/>
              <w:left w:val="nil"/>
              <w:bottom w:val="single" w:sz="4" w:space="0" w:color="auto"/>
              <w:right w:val="single" w:sz="4" w:space="0" w:color="auto"/>
            </w:tcBorders>
            <w:shd w:val="clear" w:color="auto" w:fill="FFFFFF"/>
            <w:vAlign w:val="center"/>
          </w:tcPr>
          <w:p w14:paraId="5F23D4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Livonia </w:t>
            </w:r>
          </w:p>
        </w:tc>
      </w:tr>
      <w:tr w:rsidR="009B669B" w:rsidRPr="000E16CD" w14:paraId="753C119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0FB2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NY400400</w:t>
            </w:r>
          </w:p>
        </w:tc>
        <w:tc>
          <w:tcPr>
            <w:tcW w:w="3829" w:type="dxa"/>
            <w:tcBorders>
              <w:top w:val="nil"/>
              <w:left w:val="nil"/>
              <w:bottom w:val="single" w:sz="4" w:space="0" w:color="auto"/>
              <w:right w:val="single" w:sz="4" w:space="0" w:color="auto"/>
            </w:tcBorders>
            <w:shd w:val="clear" w:color="auto" w:fill="FFFFFF"/>
            <w:vAlign w:val="center"/>
          </w:tcPr>
          <w:p w14:paraId="593C31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Lockport </w:t>
            </w:r>
          </w:p>
        </w:tc>
      </w:tr>
      <w:tr w:rsidR="009B669B" w:rsidRPr="000E16CD" w14:paraId="42A0EAF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7AC3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NY280503</w:t>
            </w:r>
          </w:p>
        </w:tc>
        <w:tc>
          <w:tcPr>
            <w:tcW w:w="3829" w:type="dxa"/>
            <w:tcBorders>
              <w:top w:val="nil"/>
              <w:left w:val="nil"/>
              <w:bottom w:val="single" w:sz="4" w:space="0" w:color="auto"/>
              <w:right w:val="single" w:sz="4" w:space="0" w:color="auto"/>
            </w:tcBorders>
            <w:shd w:val="clear" w:color="auto" w:fill="FFFFFF"/>
            <w:vAlign w:val="center"/>
          </w:tcPr>
          <w:p w14:paraId="2C9DF3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Locust Valley </w:t>
            </w:r>
          </w:p>
        </w:tc>
      </w:tr>
      <w:tr w:rsidR="009B669B" w:rsidRPr="000E16CD" w14:paraId="2C40A38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6371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NY280300</w:t>
            </w:r>
          </w:p>
        </w:tc>
        <w:tc>
          <w:tcPr>
            <w:tcW w:w="3829" w:type="dxa"/>
            <w:tcBorders>
              <w:top w:val="nil"/>
              <w:left w:val="nil"/>
              <w:bottom w:val="single" w:sz="4" w:space="0" w:color="auto"/>
              <w:right w:val="single" w:sz="4" w:space="0" w:color="auto"/>
            </w:tcBorders>
            <w:shd w:val="clear" w:color="auto" w:fill="FFFFFF"/>
            <w:vAlign w:val="center"/>
          </w:tcPr>
          <w:p w14:paraId="2C0739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Beach </w:t>
            </w:r>
          </w:p>
        </w:tc>
      </w:tr>
      <w:tr w:rsidR="009B669B" w:rsidRPr="000E16CD" w14:paraId="107544E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CDF4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NY200701</w:t>
            </w:r>
          </w:p>
        </w:tc>
        <w:tc>
          <w:tcPr>
            <w:tcW w:w="3829" w:type="dxa"/>
            <w:tcBorders>
              <w:top w:val="nil"/>
              <w:left w:val="nil"/>
              <w:bottom w:val="single" w:sz="4" w:space="0" w:color="auto"/>
              <w:right w:val="single" w:sz="4" w:space="0" w:color="auto"/>
            </w:tcBorders>
            <w:shd w:val="clear" w:color="auto" w:fill="FFFFFF"/>
            <w:vAlign w:val="center"/>
          </w:tcPr>
          <w:p w14:paraId="662765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Lake </w:t>
            </w:r>
          </w:p>
        </w:tc>
      </w:tr>
      <w:tr w:rsidR="009B669B" w:rsidRPr="000E16CD" w14:paraId="55832D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DE1AA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NY580212</w:t>
            </w:r>
          </w:p>
        </w:tc>
        <w:tc>
          <w:tcPr>
            <w:tcW w:w="3829" w:type="dxa"/>
            <w:tcBorders>
              <w:top w:val="nil"/>
              <w:left w:val="nil"/>
              <w:bottom w:val="single" w:sz="4" w:space="0" w:color="auto"/>
              <w:right w:val="single" w:sz="4" w:space="0" w:color="auto"/>
            </w:tcBorders>
            <w:shd w:val="clear" w:color="auto" w:fill="FFFFFF"/>
            <w:vAlign w:val="center"/>
          </w:tcPr>
          <w:p w14:paraId="555268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Longwood</w:t>
            </w:r>
          </w:p>
        </w:tc>
      </w:tr>
      <w:tr w:rsidR="009B669B" w:rsidRPr="000E16CD" w14:paraId="35E59F7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4721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NY230901</w:t>
            </w:r>
          </w:p>
        </w:tc>
        <w:tc>
          <w:tcPr>
            <w:tcW w:w="3829" w:type="dxa"/>
            <w:tcBorders>
              <w:top w:val="nil"/>
              <w:left w:val="nil"/>
              <w:bottom w:val="single" w:sz="4" w:space="0" w:color="auto"/>
              <w:right w:val="single" w:sz="4" w:space="0" w:color="auto"/>
            </w:tcBorders>
            <w:shd w:val="clear" w:color="auto" w:fill="FFFFFF"/>
            <w:vAlign w:val="center"/>
          </w:tcPr>
          <w:p w14:paraId="48D1DB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Lowville</w:t>
            </w:r>
          </w:p>
        </w:tc>
      </w:tr>
      <w:tr w:rsidR="009B669B" w:rsidRPr="000E16CD" w14:paraId="1F49FFC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52473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NY221301</w:t>
            </w:r>
          </w:p>
        </w:tc>
        <w:tc>
          <w:tcPr>
            <w:tcW w:w="3829" w:type="dxa"/>
            <w:tcBorders>
              <w:top w:val="nil"/>
              <w:left w:val="nil"/>
              <w:bottom w:val="single" w:sz="4" w:space="0" w:color="auto"/>
              <w:right w:val="single" w:sz="4" w:space="0" w:color="auto"/>
            </w:tcBorders>
            <w:shd w:val="clear" w:color="auto" w:fill="FFFFFF"/>
            <w:vAlign w:val="center"/>
          </w:tcPr>
          <w:p w14:paraId="226532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Lyme</w:t>
            </w:r>
          </w:p>
        </w:tc>
      </w:tr>
      <w:tr w:rsidR="009B669B" w:rsidRPr="000E16CD" w14:paraId="1C1EBEA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E5B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NY280220</w:t>
            </w:r>
          </w:p>
        </w:tc>
        <w:tc>
          <w:tcPr>
            <w:tcW w:w="3829" w:type="dxa"/>
            <w:tcBorders>
              <w:top w:val="nil"/>
              <w:left w:val="nil"/>
              <w:bottom w:val="single" w:sz="4" w:space="0" w:color="auto"/>
              <w:right w:val="single" w:sz="4" w:space="0" w:color="auto"/>
            </w:tcBorders>
            <w:shd w:val="clear" w:color="auto" w:fill="FFFFFF"/>
            <w:vAlign w:val="center"/>
          </w:tcPr>
          <w:p w14:paraId="2CB0F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Lynbrook </w:t>
            </w:r>
          </w:p>
        </w:tc>
      </w:tr>
      <w:tr w:rsidR="009B669B" w:rsidRPr="000E16CD" w14:paraId="488BBC1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84BD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NY421504</w:t>
            </w:r>
          </w:p>
        </w:tc>
        <w:tc>
          <w:tcPr>
            <w:tcW w:w="3829" w:type="dxa"/>
            <w:tcBorders>
              <w:top w:val="nil"/>
              <w:left w:val="nil"/>
              <w:bottom w:val="single" w:sz="4" w:space="0" w:color="auto"/>
              <w:right w:val="single" w:sz="4" w:space="0" w:color="auto"/>
            </w:tcBorders>
            <w:shd w:val="clear" w:color="auto" w:fill="FFFFFF"/>
            <w:vAlign w:val="center"/>
          </w:tcPr>
          <w:p w14:paraId="1978C0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Lyncourt</w:t>
            </w:r>
          </w:p>
        </w:tc>
      </w:tr>
      <w:tr w:rsidR="009B669B" w:rsidRPr="000E16CD" w14:paraId="59ED6EF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BBC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NY451001</w:t>
            </w:r>
          </w:p>
        </w:tc>
        <w:tc>
          <w:tcPr>
            <w:tcW w:w="3829" w:type="dxa"/>
            <w:tcBorders>
              <w:top w:val="nil"/>
              <w:left w:val="nil"/>
              <w:bottom w:val="single" w:sz="4" w:space="0" w:color="auto"/>
              <w:right w:val="single" w:sz="4" w:space="0" w:color="auto"/>
            </w:tcBorders>
            <w:shd w:val="clear" w:color="auto" w:fill="FFFFFF"/>
            <w:vAlign w:val="center"/>
          </w:tcPr>
          <w:p w14:paraId="46EBAA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Lyndonville</w:t>
            </w:r>
          </w:p>
        </w:tc>
      </w:tr>
      <w:tr w:rsidR="009B669B" w:rsidRPr="000E16CD" w14:paraId="6AFDCB8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C717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NY650501</w:t>
            </w:r>
          </w:p>
        </w:tc>
        <w:tc>
          <w:tcPr>
            <w:tcW w:w="3829" w:type="dxa"/>
            <w:tcBorders>
              <w:top w:val="nil"/>
              <w:left w:val="nil"/>
              <w:bottom w:val="single" w:sz="4" w:space="0" w:color="auto"/>
              <w:right w:val="single" w:sz="4" w:space="0" w:color="auto"/>
            </w:tcBorders>
            <w:shd w:val="clear" w:color="auto" w:fill="FFFFFF"/>
            <w:vAlign w:val="center"/>
          </w:tcPr>
          <w:p w14:paraId="64D8C4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Lyons </w:t>
            </w:r>
          </w:p>
        </w:tc>
      </w:tr>
      <w:tr w:rsidR="009B669B" w:rsidRPr="000E16CD" w14:paraId="1D8E715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76F4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NY251101</w:t>
            </w:r>
          </w:p>
        </w:tc>
        <w:tc>
          <w:tcPr>
            <w:tcW w:w="3829" w:type="dxa"/>
            <w:tcBorders>
              <w:top w:val="nil"/>
              <w:left w:val="nil"/>
              <w:bottom w:val="single" w:sz="4" w:space="0" w:color="auto"/>
              <w:right w:val="single" w:sz="4" w:space="0" w:color="auto"/>
            </w:tcBorders>
            <w:shd w:val="clear" w:color="auto" w:fill="FFFFFF"/>
            <w:vAlign w:val="center"/>
          </w:tcPr>
          <w:p w14:paraId="5FA023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Madison </w:t>
            </w:r>
          </w:p>
        </w:tc>
      </w:tr>
      <w:tr w:rsidR="009B669B" w:rsidRPr="000E16CD" w14:paraId="146439C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A007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NY511901</w:t>
            </w:r>
          </w:p>
        </w:tc>
        <w:tc>
          <w:tcPr>
            <w:tcW w:w="3829" w:type="dxa"/>
            <w:tcBorders>
              <w:top w:val="nil"/>
              <w:left w:val="nil"/>
              <w:bottom w:val="single" w:sz="4" w:space="0" w:color="auto"/>
              <w:right w:val="single" w:sz="4" w:space="0" w:color="auto"/>
            </w:tcBorders>
            <w:shd w:val="clear" w:color="auto" w:fill="FFFFFF"/>
            <w:vAlign w:val="center"/>
          </w:tcPr>
          <w:p w14:paraId="224035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Madrid Waddington</w:t>
            </w:r>
          </w:p>
        </w:tc>
      </w:tr>
      <w:tr w:rsidR="009B669B" w:rsidRPr="000E16CD" w14:paraId="692522E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40A2F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NY480101</w:t>
            </w:r>
          </w:p>
        </w:tc>
        <w:tc>
          <w:tcPr>
            <w:tcW w:w="3829" w:type="dxa"/>
            <w:tcBorders>
              <w:top w:val="nil"/>
              <w:left w:val="nil"/>
              <w:bottom w:val="single" w:sz="4" w:space="0" w:color="auto"/>
              <w:right w:val="single" w:sz="4" w:space="0" w:color="auto"/>
            </w:tcBorders>
            <w:shd w:val="clear" w:color="auto" w:fill="FFFFFF"/>
            <w:vAlign w:val="center"/>
          </w:tcPr>
          <w:p w14:paraId="75DAE2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Mahopac</w:t>
            </w:r>
          </w:p>
        </w:tc>
      </w:tr>
      <w:tr w:rsidR="009B669B" w:rsidRPr="000E16CD" w14:paraId="4A96EC5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0B910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NY031101</w:t>
            </w:r>
          </w:p>
        </w:tc>
        <w:tc>
          <w:tcPr>
            <w:tcW w:w="3829" w:type="dxa"/>
            <w:tcBorders>
              <w:top w:val="nil"/>
              <w:left w:val="nil"/>
              <w:bottom w:val="single" w:sz="4" w:space="0" w:color="auto"/>
              <w:right w:val="single" w:sz="4" w:space="0" w:color="auto"/>
            </w:tcBorders>
            <w:shd w:val="clear" w:color="auto" w:fill="FFFFFF"/>
            <w:vAlign w:val="center"/>
          </w:tcPr>
          <w:p w14:paraId="66C264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Maine Endwell</w:t>
            </w:r>
          </w:p>
        </w:tc>
      </w:tr>
      <w:tr w:rsidR="009B669B" w:rsidRPr="000E16CD" w14:paraId="35E8270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AF60E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NY161501</w:t>
            </w:r>
          </w:p>
        </w:tc>
        <w:tc>
          <w:tcPr>
            <w:tcW w:w="3829" w:type="dxa"/>
            <w:tcBorders>
              <w:top w:val="nil"/>
              <w:left w:val="nil"/>
              <w:bottom w:val="single" w:sz="4" w:space="0" w:color="auto"/>
              <w:right w:val="single" w:sz="4" w:space="0" w:color="auto"/>
            </w:tcBorders>
            <w:shd w:val="clear" w:color="auto" w:fill="FFFFFF"/>
            <w:vAlign w:val="center"/>
          </w:tcPr>
          <w:p w14:paraId="6C9F4A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Malone</w:t>
            </w:r>
          </w:p>
        </w:tc>
      </w:tr>
      <w:tr w:rsidR="009B669B" w:rsidRPr="000E16CD" w14:paraId="5B13396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62DA6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NY280212</w:t>
            </w:r>
          </w:p>
        </w:tc>
        <w:tc>
          <w:tcPr>
            <w:tcW w:w="3829" w:type="dxa"/>
            <w:tcBorders>
              <w:top w:val="nil"/>
              <w:left w:val="nil"/>
              <w:bottom w:val="single" w:sz="4" w:space="0" w:color="auto"/>
              <w:right w:val="single" w:sz="4" w:space="0" w:color="auto"/>
            </w:tcBorders>
            <w:shd w:val="clear" w:color="auto" w:fill="FFFFFF"/>
            <w:vAlign w:val="center"/>
          </w:tcPr>
          <w:p w14:paraId="40496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Malverne</w:t>
            </w:r>
          </w:p>
        </w:tc>
      </w:tr>
      <w:tr w:rsidR="009B669B" w:rsidRPr="000E16CD" w14:paraId="415BC2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8D80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NY660701</w:t>
            </w:r>
          </w:p>
        </w:tc>
        <w:tc>
          <w:tcPr>
            <w:tcW w:w="3829" w:type="dxa"/>
            <w:tcBorders>
              <w:top w:val="nil"/>
              <w:left w:val="nil"/>
              <w:bottom w:val="single" w:sz="4" w:space="0" w:color="auto"/>
              <w:right w:val="single" w:sz="4" w:space="0" w:color="auto"/>
            </w:tcBorders>
            <w:shd w:val="clear" w:color="auto" w:fill="FFFFFF"/>
            <w:vAlign w:val="center"/>
          </w:tcPr>
          <w:p w14:paraId="4E7A35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Mamaroneck </w:t>
            </w:r>
          </w:p>
        </w:tc>
      </w:tr>
      <w:tr w:rsidR="009B669B" w:rsidRPr="000E16CD" w14:paraId="711AF49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497D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NY431101</w:t>
            </w:r>
          </w:p>
        </w:tc>
        <w:tc>
          <w:tcPr>
            <w:tcW w:w="3829" w:type="dxa"/>
            <w:tcBorders>
              <w:top w:val="nil"/>
              <w:left w:val="nil"/>
              <w:bottom w:val="single" w:sz="4" w:space="0" w:color="auto"/>
              <w:right w:val="single" w:sz="4" w:space="0" w:color="auto"/>
            </w:tcBorders>
            <w:shd w:val="clear" w:color="auto" w:fill="FFFFFF"/>
            <w:vAlign w:val="center"/>
          </w:tcPr>
          <w:p w14:paraId="36658E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Manchstr-Shrtsvlle</w:t>
            </w:r>
          </w:p>
        </w:tc>
      </w:tr>
      <w:tr w:rsidR="009B669B" w:rsidRPr="000E16CD" w14:paraId="391C5DE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2538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NY280406</w:t>
            </w:r>
          </w:p>
        </w:tc>
        <w:tc>
          <w:tcPr>
            <w:tcW w:w="3829" w:type="dxa"/>
            <w:tcBorders>
              <w:top w:val="nil"/>
              <w:left w:val="nil"/>
              <w:bottom w:val="single" w:sz="4" w:space="0" w:color="auto"/>
              <w:right w:val="single" w:sz="4" w:space="0" w:color="auto"/>
            </w:tcBorders>
            <w:shd w:val="clear" w:color="auto" w:fill="FFFFFF"/>
            <w:vAlign w:val="center"/>
          </w:tcPr>
          <w:p w14:paraId="58FE91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Manhasset</w:t>
            </w:r>
          </w:p>
        </w:tc>
      </w:tr>
      <w:tr w:rsidR="009B669B" w:rsidRPr="000E16CD" w14:paraId="737EAEA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04C3A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NY110901</w:t>
            </w:r>
          </w:p>
        </w:tc>
        <w:tc>
          <w:tcPr>
            <w:tcW w:w="3829" w:type="dxa"/>
            <w:tcBorders>
              <w:top w:val="nil"/>
              <w:left w:val="nil"/>
              <w:bottom w:val="single" w:sz="4" w:space="0" w:color="auto"/>
              <w:right w:val="single" w:sz="4" w:space="0" w:color="auto"/>
            </w:tcBorders>
            <w:shd w:val="clear" w:color="auto" w:fill="FFFFFF"/>
            <w:vAlign w:val="center"/>
          </w:tcPr>
          <w:p w14:paraId="576FB4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Marathon </w:t>
            </w:r>
          </w:p>
        </w:tc>
      </w:tr>
      <w:tr w:rsidR="009B669B" w:rsidRPr="000E16CD" w14:paraId="60427A6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DFF93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NY421101</w:t>
            </w:r>
          </w:p>
        </w:tc>
        <w:tc>
          <w:tcPr>
            <w:tcW w:w="3829" w:type="dxa"/>
            <w:tcBorders>
              <w:top w:val="nil"/>
              <w:left w:val="nil"/>
              <w:bottom w:val="single" w:sz="4" w:space="0" w:color="auto"/>
              <w:right w:val="single" w:sz="4" w:space="0" w:color="auto"/>
            </w:tcBorders>
            <w:shd w:val="clear" w:color="auto" w:fill="FFFFFF"/>
            <w:vAlign w:val="center"/>
          </w:tcPr>
          <w:p w14:paraId="30C713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Marcellus</w:t>
            </w:r>
          </w:p>
        </w:tc>
      </w:tr>
      <w:tr w:rsidR="009B669B" w:rsidRPr="000E16CD" w14:paraId="048E9F2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5F51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NY121401</w:t>
            </w:r>
          </w:p>
        </w:tc>
        <w:tc>
          <w:tcPr>
            <w:tcW w:w="3829" w:type="dxa"/>
            <w:tcBorders>
              <w:top w:val="nil"/>
              <w:left w:val="nil"/>
              <w:bottom w:val="single" w:sz="4" w:space="0" w:color="auto"/>
              <w:right w:val="single" w:sz="4" w:space="0" w:color="auto"/>
            </w:tcBorders>
            <w:shd w:val="clear" w:color="auto" w:fill="FFFFFF"/>
            <w:vAlign w:val="center"/>
          </w:tcPr>
          <w:p w14:paraId="70D709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Margaretville</w:t>
            </w:r>
          </w:p>
        </w:tc>
      </w:tr>
      <w:tr w:rsidR="009B669B" w:rsidRPr="000E16CD" w14:paraId="00F9C10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E7BA2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NY650701</w:t>
            </w:r>
          </w:p>
        </w:tc>
        <w:tc>
          <w:tcPr>
            <w:tcW w:w="3829" w:type="dxa"/>
            <w:tcBorders>
              <w:top w:val="nil"/>
              <w:left w:val="nil"/>
              <w:bottom w:val="single" w:sz="4" w:space="0" w:color="auto"/>
              <w:right w:val="single" w:sz="4" w:space="0" w:color="auto"/>
            </w:tcBorders>
            <w:shd w:val="clear" w:color="auto" w:fill="FFFFFF"/>
            <w:vAlign w:val="center"/>
          </w:tcPr>
          <w:p w14:paraId="180E8B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Marion </w:t>
            </w:r>
          </w:p>
        </w:tc>
      </w:tr>
      <w:tr w:rsidR="009B669B" w:rsidRPr="000E16CD" w14:paraId="592F7ED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6FDA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NY621001</w:t>
            </w:r>
          </w:p>
        </w:tc>
        <w:tc>
          <w:tcPr>
            <w:tcW w:w="3829" w:type="dxa"/>
            <w:tcBorders>
              <w:top w:val="nil"/>
              <w:left w:val="nil"/>
              <w:bottom w:val="single" w:sz="4" w:space="0" w:color="auto"/>
              <w:right w:val="single" w:sz="4" w:space="0" w:color="auto"/>
            </w:tcBorders>
            <w:shd w:val="clear" w:color="auto" w:fill="FFFFFF"/>
            <w:vAlign w:val="center"/>
          </w:tcPr>
          <w:p w14:paraId="4612C5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Marlboro</w:t>
            </w:r>
          </w:p>
        </w:tc>
      </w:tr>
      <w:tr w:rsidR="009B669B" w:rsidRPr="000E16CD" w14:paraId="35983DA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224D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NY140702</w:t>
            </w:r>
          </w:p>
        </w:tc>
        <w:tc>
          <w:tcPr>
            <w:tcW w:w="3829" w:type="dxa"/>
            <w:tcBorders>
              <w:top w:val="nil"/>
              <w:left w:val="nil"/>
              <w:bottom w:val="single" w:sz="4" w:space="0" w:color="auto"/>
              <w:right w:val="single" w:sz="4" w:space="0" w:color="auto"/>
            </w:tcBorders>
            <w:shd w:val="clear" w:color="auto" w:fill="FFFFFF"/>
            <w:vAlign w:val="center"/>
          </w:tcPr>
          <w:p w14:paraId="551584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Maryvale</w:t>
            </w:r>
          </w:p>
        </w:tc>
      </w:tr>
      <w:tr w:rsidR="009B669B" w:rsidRPr="000E16CD" w14:paraId="72E839A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C82F2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NY280523</w:t>
            </w:r>
          </w:p>
        </w:tc>
        <w:tc>
          <w:tcPr>
            <w:tcW w:w="3829" w:type="dxa"/>
            <w:tcBorders>
              <w:top w:val="nil"/>
              <w:left w:val="nil"/>
              <w:bottom w:val="single" w:sz="4" w:space="0" w:color="auto"/>
              <w:right w:val="single" w:sz="4" w:space="0" w:color="auto"/>
            </w:tcBorders>
            <w:shd w:val="clear" w:color="auto" w:fill="FFFFFF"/>
            <w:vAlign w:val="center"/>
          </w:tcPr>
          <w:p w14:paraId="36A4FF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Massapequa </w:t>
            </w:r>
          </w:p>
        </w:tc>
      </w:tr>
      <w:tr w:rsidR="009B669B" w:rsidRPr="000E16CD" w14:paraId="24338F3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F9F2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NY512001</w:t>
            </w:r>
          </w:p>
        </w:tc>
        <w:tc>
          <w:tcPr>
            <w:tcW w:w="3829" w:type="dxa"/>
            <w:tcBorders>
              <w:top w:val="nil"/>
              <w:left w:val="nil"/>
              <w:bottom w:val="single" w:sz="4" w:space="0" w:color="auto"/>
              <w:right w:val="single" w:sz="4" w:space="0" w:color="auto"/>
            </w:tcBorders>
            <w:shd w:val="clear" w:color="auto" w:fill="FFFFFF"/>
            <w:vAlign w:val="center"/>
          </w:tcPr>
          <w:p w14:paraId="7CCB74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Massena</w:t>
            </w:r>
          </w:p>
        </w:tc>
      </w:tr>
      <w:tr w:rsidR="009B669B" w:rsidRPr="000E16CD" w14:paraId="35E0BDC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90976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NY581012</w:t>
            </w:r>
          </w:p>
        </w:tc>
        <w:tc>
          <w:tcPr>
            <w:tcW w:w="3829" w:type="dxa"/>
            <w:tcBorders>
              <w:top w:val="nil"/>
              <w:left w:val="nil"/>
              <w:bottom w:val="single" w:sz="4" w:space="0" w:color="auto"/>
              <w:right w:val="single" w:sz="4" w:space="0" w:color="auto"/>
            </w:tcBorders>
            <w:shd w:val="clear" w:color="auto" w:fill="FFFFFF"/>
            <w:vAlign w:val="center"/>
          </w:tcPr>
          <w:p w14:paraId="2B1DEB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Mattituck</w:t>
            </w:r>
          </w:p>
        </w:tc>
      </w:tr>
      <w:tr w:rsidR="009B669B" w:rsidRPr="000E16CD" w14:paraId="5301C24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DE71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NY170801</w:t>
            </w:r>
          </w:p>
        </w:tc>
        <w:tc>
          <w:tcPr>
            <w:tcW w:w="3829" w:type="dxa"/>
            <w:tcBorders>
              <w:top w:val="nil"/>
              <w:left w:val="nil"/>
              <w:bottom w:val="single" w:sz="4" w:space="0" w:color="auto"/>
              <w:right w:val="single" w:sz="4" w:space="0" w:color="auto"/>
            </w:tcBorders>
            <w:shd w:val="clear" w:color="auto" w:fill="FFFFFF"/>
            <w:vAlign w:val="center"/>
          </w:tcPr>
          <w:p w14:paraId="35A341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Mayfield</w:t>
            </w:r>
          </w:p>
        </w:tc>
      </w:tr>
      <w:tr w:rsidR="009B669B" w:rsidRPr="000E16CD" w14:paraId="1A7101F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58785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NY110304</w:t>
            </w:r>
          </w:p>
        </w:tc>
        <w:tc>
          <w:tcPr>
            <w:tcW w:w="3829" w:type="dxa"/>
            <w:tcBorders>
              <w:top w:val="nil"/>
              <w:left w:val="nil"/>
              <w:bottom w:val="single" w:sz="4" w:space="0" w:color="auto"/>
              <w:right w:val="single" w:sz="4" w:space="0" w:color="auto"/>
            </w:tcBorders>
            <w:shd w:val="clear" w:color="auto" w:fill="FFFFFF"/>
            <w:vAlign w:val="center"/>
          </w:tcPr>
          <w:p w14:paraId="3B1B1E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Mcgraw</w:t>
            </w:r>
          </w:p>
        </w:tc>
      </w:tr>
      <w:tr w:rsidR="009B669B" w:rsidRPr="000E16CD" w14:paraId="2FD92ED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6601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NY521200</w:t>
            </w:r>
          </w:p>
        </w:tc>
        <w:tc>
          <w:tcPr>
            <w:tcW w:w="3829" w:type="dxa"/>
            <w:tcBorders>
              <w:top w:val="nil"/>
              <w:left w:val="nil"/>
              <w:bottom w:val="single" w:sz="4" w:space="0" w:color="auto"/>
              <w:right w:val="single" w:sz="4" w:space="0" w:color="auto"/>
            </w:tcBorders>
            <w:shd w:val="clear" w:color="auto" w:fill="FFFFFF"/>
            <w:vAlign w:val="center"/>
          </w:tcPr>
          <w:p w14:paraId="70600C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Mechanicville</w:t>
            </w:r>
          </w:p>
        </w:tc>
      </w:tr>
      <w:tr w:rsidR="009B669B" w:rsidRPr="000E16CD" w14:paraId="2F0E107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9E75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NY450801</w:t>
            </w:r>
          </w:p>
        </w:tc>
        <w:tc>
          <w:tcPr>
            <w:tcW w:w="3829" w:type="dxa"/>
            <w:tcBorders>
              <w:top w:val="nil"/>
              <w:left w:val="nil"/>
              <w:bottom w:val="single" w:sz="4" w:space="0" w:color="auto"/>
              <w:right w:val="single" w:sz="4" w:space="0" w:color="auto"/>
            </w:tcBorders>
            <w:shd w:val="clear" w:color="auto" w:fill="FFFFFF"/>
            <w:vAlign w:val="center"/>
          </w:tcPr>
          <w:p w14:paraId="7BB021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Medina </w:t>
            </w:r>
          </w:p>
        </w:tc>
      </w:tr>
      <w:tr w:rsidR="009B669B" w:rsidRPr="000E16CD" w14:paraId="5C8A0F9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9B6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NY010615</w:t>
            </w:r>
          </w:p>
        </w:tc>
        <w:tc>
          <w:tcPr>
            <w:tcW w:w="3829" w:type="dxa"/>
            <w:tcBorders>
              <w:top w:val="nil"/>
              <w:left w:val="nil"/>
              <w:bottom w:val="single" w:sz="4" w:space="0" w:color="auto"/>
              <w:right w:val="single" w:sz="4" w:space="0" w:color="auto"/>
            </w:tcBorders>
            <w:shd w:val="clear" w:color="auto" w:fill="FFFFFF"/>
            <w:vAlign w:val="center"/>
          </w:tcPr>
          <w:p w14:paraId="692C1E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Menands</w:t>
            </w:r>
          </w:p>
        </w:tc>
      </w:tr>
      <w:tr w:rsidR="009B669B" w:rsidRPr="000E16CD" w14:paraId="254B54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7862F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NY280225</w:t>
            </w:r>
          </w:p>
        </w:tc>
        <w:tc>
          <w:tcPr>
            <w:tcW w:w="3829" w:type="dxa"/>
            <w:tcBorders>
              <w:top w:val="nil"/>
              <w:left w:val="nil"/>
              <w:bottom w:val="single" w:sz="4" w:space="0" w:color="auto"/>
              <w:right w:val="single" w:sz="4" w:space="0" w:color="auto"/>
            </w:tcBorders>
            <w:shd w:val="clear" w:color="auto" w:fill="FFFFFF"/>
            <w:vAlign w:val="center"/>
          </w:tcPr>
          <w:p w14:paraId="31D3CC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Merrick </w:t>
            </w:r>
          </w:p>
        </w:tc>
      </w:tr>
      <w:tr w:rsidR="009B669B" w:rsidRPr="000E16CD" w14:paraId="3DD6B82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EBE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NY460901</w:t>
            </w:r>
          </w:p>
        </w:tc>
        <w:tc>
          <w:tcPr>
            <w:tcW w:w="3829" w:type="dxa"/>
            <w:tcBorders>
              <w:top w:val="nil"/>
              <w:left w:val="nil"/>
              <w:bottom w:val="single" w:sz="4" w:space="0" w:color="auto"/>
              <w:right w:val="single" w:sz="4" w:space="0" w:color="auto"/>
            </w:tcBorders>
            <w:shd w:val="clear" w:color="auto" w:fill="FFFFFF"/>
            <w:vAlign w:val="center"/>
          </w:tcPr>
          <w:p w14:paraId="55F89E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Mexico </w:t>
            </w:r>
          </w:p>
        </w:tc>
      </w:tr>
      <w:tr w:rsidR="009B669B" w:rsidRPr="000E16CD" w14:paraId="3FEE0B8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6335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NY580211</w:t>
            </w:r>
          </w:p>
        </w:tc>
        <w:tc>
          <w:tcPr>
            <w:tcW w:w="3829" w:type="dxa"/>
            <w:tcBorders>
              <w:top w:val="nil"/>
              <w:left w:val="nil"/>
              <w:bottom w:val="single" w:sz="4" w:space="0" w:color="auto"/>
              <w:right w:val="single" w:sz="4" w:space="0" w:color="auto"/>
            </w:tcBorders>
            <w:shd w:val="clear" w:color="auto" w:fill="FFFFFF"/>
            <w:vAlign w:val="center"/>
          </w:tcPr>
          <w:p w14:paraId="061071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Middle Country</w:t>
            </w:r>
          </w:p>
        </w:tc>
      </w:tr>
      <w:tr w:rsidR="009B669B" w:rsidRPr="000E16CD" w14:paraId="19207B5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3CE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NY541001</w:t>
            </w:r>
          </w:p>
        </w:tc>
        <w:tc>
          <w:tcPr>
            <w:tcW w:w="3829" w:type="dxa"/>
            <w:tcBorders>
              <w:top w:val="nil"/>
              <w:left w:val="nil"/>
              <w:bottom w:val="single" w:sz="4" w:space="0" w:color="auto"/>
              <w:right w:val="single" w:sz="4" w:space="0" w:color="auto"/>
            </w:tcBorders>
            <w:shd w:val="clear" w:color="auto" w:fill="FFFFFF"/>
            <w:vAlign w:val="center"/>
          </w:tcPr>
          <w:p w14:paraId="7DD2C0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Middleburgh</w:t>
            </w:r>
          </w:p>
        </w:tc>
      </w:tr>
      <w:tr w:rsidR="009B669B" w:rsidRPr="000E16CD" w14:paraId="3A2BF91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278C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NY441000</w:t>
            </w:r>
          </w:p>
        </w:tc>
        <w:tc>
          <w:tcPr>
            <w:tcW w:w="3829" w:type="dxa"/>
            <w:tcBorders>
              <w:top w:val="nil"/>
              <w:left w:val="nil"/>
              <w:bottom w:val="single" w:sz="4" w:space="0" w:color="auto"/>
              <w:right w:val="single" w:sz="4" w:space="0" w:color="auto"/>
            </w:tcBorders>
            <w:shd w:val="clear" w:color="auto" w:fill="FFFFFF"/>
            <w:vAlign w:val="center"/>
          </w:tcPr>
          <w:p w14:paraId="1E3A35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Middletown </w:t>
            </w:r>
          </w:p>
        </w:tc>
      </w:tr>
      <w:tr w:rsidR="009B669B" w:rsidRPr="000E16CD" w14:paraId="69D8840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FEA2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NY471101</w:t>
            </w:r>
          </w:p>
        </w:tc>
        <w:tc>
          <w:tcPr>
            <w:tcW w:w="3829" w:type="dxa"/>
            <w:tcBorders>
              <w:top w:val="nil"/>
              <w:left w:val="nil"/>
              <w:bottom w:val="single" w:sz="4" w:space="0" w:color="auto"/>
              <w:right w:val="single" w:sz="4" w:space="0" w:color="auto"/>
            </w:tcBorders>
            <w:shd w:val="clear" w:color="auto" w:fill="FFFFFF"/>
            <w:vAlign w:val="center"/>
          </w:tcPr>
          <w:p w14:paraId="1A9F3C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Milford </w:t>
            </w:r>
          </w:p>
        </w:tc>
      </w:tr>
      <w:tr w:rsidR="009B669B" w:rsidRPr="000E16CD" w14:paraId="32AB49B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4CD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NY132201</w:t>
            </w:r>
          </w:p>
        </w:tc>
        <w:tc>
          <w:tcPr>
            <w:tcW w:w="3829" w:type="dxa"/>
            <w:tcBorders>
              <w:top w:val="nil"/>
              <w:left w:val="nil"/>
              <w:bottom w:val="single" w:sz="4" w:space="0" w:color="auto"/>
              <w:right w:val="single" w:sz="4" w:space="0" w:color="auto"/>
            </w:tcBorders>
            <w:shd w:val="clear" w:color="auto" w:fill="FFFFFF"/>
            <w:vAlign w:val="center"/>
          </w:tcPr>
          <w:p w14:paraId="49252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Millbrook</w:t>
            </w:r>
          </w:p>
        </w:tc>
      </w:tr>
      <w:tr w:rsidR="009B669B" w:rsidRPr="000E16CD" w14:paraId="1F14917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37F6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NY580208</w:t>
            </w:r>
          </w:p>
        </w:tc>
        <w:tc>
          <w:tcPr>
            <w:tcW w:w="3829" w:type="dxa"/>
            <w:tcBorders>
              <w:top w:val="nil"/>
              <w:left w:val="nil"/>
              <w:bottom w:val="single" w:sz="4" w:space="0" w:color="auto"/>
              <w:right w:val="single" w:sz="4" w:space="0" w:color="auto"/>
            </w:tcBorders>
            <w:shd w:val="clear" w:color="auto" w:fill="FFFFFF"/>
            <w:vAlign w:val="center"/>
          </w:tcPr>
          <w:p w14:paraId="2DF4B0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Miller Place </w:t>
            </w:r>
          </w:p>
        </w:tc>
      </w:tr>
      <w:tr w:rsidR="009B669B" w:rsidRPr="000E16CD" w14:paraId="5F0BFF6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1D48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NY280410</w:t>
            </w:r>
          </w:p>
        </w:tc>
        <w:tc>
          <w:tcPr>
            <w:tcW w:w="3829" w:type="dxa"/>
            <w:tcBorders>
              <w:top w:val="nil"/>
              <w:left w:val="nil"/>
              <w:bottom w:val="single" w:sz="4" w:space="0" w:color="auto"/>
              <w:right w:val="single" w:sz="4" w:space="0" w:color="auto"/>
            </w:tcBorders>
            <w:shd w:val="clear" w:color="auto" w:fill="FFFFFF"/>
            <w:vAlign w:val="center"/>
          </w:tcPr>
          <w:p w14:paraId="457971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Mineola </w:t>
            </w:r>
          </w:p>
        </w:tc>
      </w:tr>
      <w:tr w:rsidR="009B669B" w:rsidRPr="000E16CD" w14:paraId="693A091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51D3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NY150801</w:t>
            </w:r>
          </w:p>
        </w:tc>
        <w:tc>
          <w:tcPr>
            <w:tcW w:w="3829" w:type="dxa"/>
            <w:tcBorders>
              <w:top w:val="nil"/>
              <w:left w:val="nil"/>
              <w:bottom w:val="single" w:sz="4" w:space="0" w:color="auto"/>
              <w:right w:val="single" w:sz="4" w:space="0" w:color="auto"/>
            </w:tcBorders>
            <w:shd w:val="clear" w:color="auto" w:fill="FFFFFF"/>
            <w:vAlign w:val="center"/>
          </w:tcPr>
          <w:p w14:paraId="60243C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Minerva</w:t>
            </w:r>
          </w:p>
        </w:tc>
      </w:tr>
      <w:tr w:rsidR="009B669B" w:rsidRPr="000E16CD" w14:paraId="1E8B1E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7C15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NY441101</w:t>
            </w:r>
          </w:p>
        </w:tc>
        <w:tc>
          <w:tcPr>
            <w:tcW w:w="3829" w:type="dxa"/>
            <w:tcBorders>
              <w:top w:val="nil"/>
              <w:left w:val="nil"/>
              <w:bottom w:val="single" w:sz="4" w:space="0" w:color="auto"/>
              <w:right w:val="single" w:sz="4" w:space="0" w:color="auto"/>
            </w:tcBorders>
            <w:shd w:val="clear" w:color="auto" w:fill="FFFFFF"/>
            <w:vAlign w:val="center"/>
          </w:tcPr>
          <w:p w14:paraId="1D4C98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Minisink Valley </w:t>
            </w:r>
          </w:p>
        </w:tc>
      </w:tr>
      <w:tr w:rsidR="009B669B" w:rsidRPr="000E16CD" w14:paraId="619BBFA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1A86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NY530515</w:t>
            </w:r>
          </w:p>
        </w:tc>
        <w:tc>
          <w:tcPr>
            <w:tcW w:w="3829" w:type="dxa"/>
            <w:tcBorders>
              <w:top w:val="nil"/>
              <w:left w:val="nil"/>
              <w:bottom w:val="single" w:sz="4" w:space="0" w:color="auto"/>
              <w:right w:val="single" w:sz="4" w:space="0" w:color="auto"/>
            </w:tcBorders>
            <w:shd w:val="clear" w:color="auto" w:fill="FFFFFF"/>
            <w:vAlign w:val="center"/>
          </w:tcPr>
          <w:p w14:paraId="46B9D1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Mohonasen</w:t>
            </w:r>
          </w:p>
        </w:tc>
      </w:tr>
      <w:tr w:rsidR="009B669B" w:rsidRPr="000E16CD" w14:paraId="0EEE388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F1495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NY441201</w:t>
            </w:r>
          </w:p>
        </w:tc>
        <w:tc>
          <w:tcPr>
            <w:tcW w:w="3829" w:type="dxa"/>
            <w:tcBorders>
              <w:top w:val="nil"/>
              <w:left w:val="nil"/>
              <w:bottom w:val="single" w:sz="4" w:space="0" w:color="auto"/>
              <w:right w:val="single" w:sz="4" w:space="0" w:color="auto"/>
            </w:tcBorders>
            <w:shd w:val="clear" w:color="auto" w:fill="FFFFFF"/>
            <w:vAlign w:val="center"/>
          </w:tcPr>
          <w:p w14:paraId="43B196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Monroe Woodbury</w:t>
            </w:r>
          </w:p>
        </w:tc>
      </w:tr>
      <w:tr w:rsidR="009B669B" w:rsidRPr="000E16CD" w14:paraId="0D43523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FC3A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NY580306</w:t>
            </w:r>
          </w:p>
        </w:tc>
        <w:tc>
          <w:tcPr>
            <w:tcW w:w="3829" w:type="dxa"/>
            <w:tcBorders>
              <w:top w:val="nil"/>
              <w:left w:val="nil"/>
              <w:bottom w:val="single" w:sz="4" w:space="0" w:color="auto"/>
              <w:right w:val="single" w:sz="4" w:space="0" w:color="auto"/>
            </w:tcBorders>
            <w:shd w:val="clear" w:color="auto" w:fill="FFFFFF"/>
            <w:vAlign w:val="center"/>
          </w:tcPr>
          <w:p w14:paraId="5E5F6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Montauk</w:t>
            </w:r>
          </w:p>
        </w:tc>
      </w:tr>
      <w:tr w:rsidR="009B669B" w:rsidRPr="000E16CD" w14:paraId="4535246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B4E8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NY591401</w:t>
            </w:r>
          </w:p>
        </w:tc>
        <w:tc>
          <w:tcPr>
            <w:tcW w:w="3829" w:type="dxa"/>
            <w:tcBorders>
              <w:top w:val="nil"/>
              <w:left w:val="nil"/>
              <w:bottom w:val="single" w:sz="4" w:space="0" w:color="auto"/>
              <w:right w:val="single" w:sz="4" w:space="0" w:color="auto"/>
            </w:tcBorders>
            <w:shd w:val="clear" w:color="auto" w:fill="FFFFFF"/>
            <w:vAlign w:val="center"/>
          </w:tcPr>
          <w:p w14:paraId="394C75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Monticello </w:t>
            </w:r>
          </w:p>
        </w:tc>
      </w:tr>
      <w:tr w:rsidR="009B669B" w:rsidRPr="000E16CD" w14:paraId="67B6F99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C2B2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NY051301</w:t>
            </w:r>
          </w:p>
        </w:tc>
        <w:tc>
          <w:tcPr>
            <w:tcW w:w="3829" w:type="dxa"/>
            <w:tcBorders>
              <w:top w:val="nil"/>
              <w:left w:val="nil"/>
              <w:bottom w:val="single" w:sz="4" w:space="0" w:color="auto"/>
              <w:right w:val="single" w:sz="4" w:space="0" w:color="auto"/>
            </w:tcBorders>
            <w:shd w:val="clear" w:color="auto" w:fill="FFFFFF"/>
            <w:vAlign w:val="center"/>
          </w:tcPr>
          <w:p w14:paraId="223F0B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Moravia </w:t>
            </w:r>
          </w:p>
        </w:tc>
      </w:tr>
      <w:tr w:rsidR="009B669B" w:rsidRPr="000E16CD" w14:paraId="6A07661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9234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NY150901</w:t>
            </w:r>
          </w:p>
        </w:tc>
        <w:tc>
          <w:tcPr>
            <w:tcW w:w="3829" w:type="dxa"/>
            <w:tcBorders>
              <w:top w:val="nil"/>
              <w:left w:val="nil"/>
              <w:bottom w:val="single" w:sz="4" w:space="0" w:color="auto"/>
              <w:right w:val="single" w:sz="4" w:space="0" w:color="auto"/>
            </w:tcBorders>
            <w:shd w:val="clear" w:color="auto" w:fill="FFFFFF"/>
            <w:vAlign w:val="center"/>
          </w:tcPr>
          <w:p w14:paraId="10E2DB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Moriah</w:t>
            </w:r>
          </w:p>
        </w:tc>
      </w:tr>
      <w:tr w:rsidR="009B669B" w:rsidRPr="000E16CD" w14:paraId="3D608FE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8E372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NY471201</w:t>
            </w:r>
          </w:p>
        </w:tc>
        <w:tc>
          <w:tcPr>
            <w:tcW w:w="3829" w:type="dxa"/>
            <w:tcBorders>
              <w:top w:val="nil"/>
              <w:left w:val="nil"/>
              <w:bottom w:val="single" w:sz="4" w:space="0" w:color="auto"/>
              <w:right w:val="single" w:sz="4" w:space="0" w:color="auto"/>
            </w:tcBorders>
            <w:shd w:val="clear" w:color="auto" w:fill="FFFFFF"/>
            <w:vAlign w:val="center"/>
          </w:tcPr>
          <w:p w14:paraId="08B5B1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Morris</w:t>
            </w:r>
          </w:p>
        </w:tc>
      </w:tr>
      <w:tr w:rsidR="009B669B" w:rsidRPr="000E16CD" w14:paraId="210EDB4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7C4C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NY512101</w:t>
            </w:r>
          </w:p>
        </w:tc>
        <w:tc>
          <w:tcPr>
            <w:tcW w:w="3829" w:type="dxa"/>
            <w:tcBorders>
              <w:top w:val="nil"/>
              <w:left w:val="nil"/>
              <w:bottom w:val="single" w:sz="4" w:space="0" w:color="auto"/>
              <w:right w:val="single" w:sz="4" w:space="0" w:color="auto"/>
            </w:tcBorders>
            <w:shd w:val="clear" w:color="auto" w:fill="FFFFFF"/>
            <w:vAlign w:val="center"/>
          </w:tcPr>
          <w:p w14:paraId="078554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Morristown </w:t>
            </w:r>
          </w:p>
        </w:tc>
      </w:tr>
      <w:tr w:rsidR="009B669B" w:rsidRPr="000E16CD" w14:paraId="5232D86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FFDA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NY250401</w:t>
            </w:r>
          </w:p>
        </w:tc>
        <w:tc>
          <w:tcPr>
            <w:tcW w:w="3829" w:type="dxa"/>
            <w:tcBorders>
              <w:top w:val="nil"/>
              <w:left w:val="nil"/>
              <w:bottom w:val="single" w:sz="4" w:space="0" w:color="auto"/>
              <w:right w:val="single" w:sz="4" w:space="0" w:color="auto"/>
            </w:tcBorders>
            <w:shd w:val="clear" w:color="auto" w:fill="FFFFFF"/>
            <w:vAlign w:val="center"/>
          </w:tcPr>
          <w:p w14:paraId="5F5B72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Morrisville Eaton</w:t>
            </w:r>
          </w:p>
        </w:tc>
      </w:tr>
      <w:tr w:rsidR="009B669B" w:rsidRPr="000E16CD" w14:paraId="7AC7FD8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A3C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NY212001</w:t>
            </w:r>
          </w:p>
        </w:tc>
        <w:tc>
          <w:tcPr>
            <w:tcW w:w="3829" w:type="dxa"/>
            <w:tcBorders>
              <w:top w:val="nil"/>
              <w:left w:val="nil"/>
              <w:bottom w:val="single" w:sz="4" w:space="0" w:color="auto"/>
              <w:right w:val="single" w:sz="4" w:space="0" w:color="auto"/>
            </w:tcBorders>
            <w:shd w:val="clear" w:color="auto" w:fill="FFFFFF"/>
            <w:vAlign w:val="center"/>
          </w:tcPr>
          <w:p w14:paraId="3D04C3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Markham </w:t>
            </w:r>
          </w:p>
        </w:tc>
      </w:tr>
      <w:tr w:rsidR="009B669B" w:rsidRPr="000E16CD" w14:paraId="0F1A99E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5564B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NY240901</w:t>
            </w:r>
          </w:p>
        </w:tc>
        <w:tc>
          <w:tcPr>
            <w:tcW w:w="3829" w:type="dxa"/>
            <w:tcBorders>
              <w:top w:val="nil"/>
              <w:left w:val="nil"/>
              <w:bottom w:val="single" w:sz="4" w:space="0" w:color="auto"/>
              <w:right w:val="single" w:sz="4" w:space="0" w:color="auto"/>
            </w:tcBorders>
            <w:shd w:val="clear" w:color="auto" w:fill="FFFFFF"/>
            <w:vAlign w:val="center"/>
          </w:tcPr>
          <w:p w14:paraId="3A98B3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Morris </w:t>
            </w:r>
          </w:p>
        </w:tc>
      </w:tr>
      <w:tr w:rsidR="009B669B" w:rsidRPr="000E16CD" w14:paraId="08B8262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A8ED6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NY580207</w:t>
            </w:r>
          </w:p>
        </w:tc>
        <w:tc>
          <w:tcPr>
            <w:tcW w:w="3829" w:type="dxa"/>
            <w:tcBorders>
              <w:top w:val="nil"/>
              <w:left w:val="nil"/>
              <w:bottom w:val="single" w:sz="4" w:space="0" w:color="auto"/>
              <w:right w:val="single" w:sz="4" w:space="0" w:color="auto"/>
            </w:tcBorders>
            <w:shd w:val="clear" w:color="auto" w:fill="FFFFFF"/>
            <w:vAlign w:val="center"/>
          </w:tcPr>
          <w:p w14:paraId="24CDDD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Sinai </w:t>
            </w:r>
          </w:p>
        </w:tc>
      </w:tr>
      <w:tr w:rsidR="009B669B" w:rsidRPr="000E16CD" w14:paraId="6E9C8A2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B9BD8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NY660900</w:t>
            </w:r>
          </w:p>
        </w:tc>
        <w:tc>
          <w:tcPr>
            <w:tcW w:w="3829" w:type="dxa"/>
            <w:tcBorders>
              <w:top w:val="nil"/>
              <w:left w:val="nil"/>
              <w:bottom w:val="single" w:sz="4" w:space="0" w:color="auto"/>
              <w:right w:val="single" w:sz="4" w:space="0" w:color="auto"/>
            </w:tcBorders>
            <w:shd w:val="clear" w:color="auto" w:fill="FFFFFF"/>
            <w:vAlign w:val="center"/>
          </w:tcPr>
          <w:p w14:paraId="44E05E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Vernon </w:t>
            </w:r>
          </w:p>
        </w:tc>
      </w:tr>
      <w:tr w:rsidR="009B669B" w:rsidRPr="000E16CD" w14:paraId="7C3A40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66CF7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NY660801</w:t>
            </w:r>
          </w:p>
        </w:tc>
        <w:tc>
          <w:tcPr>
            <w:tcW w:w="3829" w:type="dxa"/>
            <w:tcBorders>
              <w:top w:val="nil"/>
              <w:left w:val="nil"/>
              <w:bottom w:val="single" w:sz="4" w:space="0" w:color="auto"/>
              <w:right w:val="single" w:sz="4" w:space="0" w:color="auto"/>
            </w:tcBorders>
            <w:shd w:val="clear" w:color="auto" w:fill="FFFFFF"/>
            <w:vAlign w:val="center"/>
          </w:tcPr>
          <w:p w14:paraId="1D6664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Mt Pleasant Cent</w:t>
            </w:r>
          </w:p>
        </w:tc>
      </w:tr>
      <w:tr w:rsidR="009B669B" w:rsidRPr="000E16CD" w14:paraId="7BF1D18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C07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NY500108</w:t>
            </w:r>
          </w:p>
        </w:tc>
        <w:tc>
          <w:tcPr>
            <w:tcW w:w="3829" w:type="dxa"/>
            <w:tcBorders>
              <w:top w:val="nil"/>
              <w:left w:val="nil"/>
              <w:bottom w:val="single" w:sz="4" w:space="0" w:color="auto"/>
              <w:right w:val="single" w:sz="4" w:space="0" w:color="auto"/>
            </w:tcBorders>
            <w:shd w:val="clear" w:color="auto" w:fill="FFFFFF"/>
            <w:vAlign w:val="center"/>
          </w:tcPr>
          <w:p w14:paraId="3016F6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Nanuet</w:t>
            </w:r>
          </w:p>
        </w:tc>
      </w:tr>
      <w:tr w:rsidR="009B669B" w:rsidRPr="000E16CD" w14:paraId="5C7E759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0152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NY431201</w:t>
            </w:r>
          </w:p>
        </w:tc>
        <w:tc>
          <w:tcPr>
            <w:tcW w:w="3829" w:type="dxa"/>
            <w:tcBorders>
              <w:top w:val="nil"/>
              <w:left w:val="nil"/>
              <w:bottom w:val="single" w:sz="4" w:space="0" w:color="auto"/>
              <w:right w:val="single" w:sz="4" w:space="0" w:color="auto"/>
            </w:tcBorders>
            <w:shd w:val="clear" w:color="auto" w:fill="FFFFFF"/>
            <w:vAlign w:val="center"/>
          </w:tcPr>
          <w:p w14:paraId="58D0C7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Naples </w:t>
            </w:r>
          </w:p>
        </w:tc>
      </w:tr>
      <w:tr w:rsidR="009B669B" w:rsidRPr="000E16CD" w14:paraId="0DF38D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A72CE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NY411501</w:t>
            </w:r>
          </w:p>
        </w:tc>
        <w:tc>
          <w:tcPr>
            <w:tcW w:w="3829" w:type="dxa"/>
            <w:tcBorders>
              <w:top w:val="nil"/>
              <w:left w:val="nil"/>
              <w:bottom w:val="single" w:sz="4" w:space="0" w:color="auto"/>
              <w:right w:val="single" w:sz="4" w:space="0" w:color="auto"/>
            </w:tcBorders>
            <w:shd w:val="clear" w:color="auto" w:fill="FFFFFF"/>
            <w:vAlign w:val="center"/>
          </w:tcPr>
          <w:p w14:paraId="216A81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Hartford</w:t>
            </w:r>
          </w:p>
        </w:tc>
      </w:tr>
      <w:tr w:rsidR="009B669B" w:rsidRPr="000E16CD" w14:paraId="06C8238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99D0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NY280405</w:t>
            </w:r>
          </w:p>
        </w:tc>
        <w:tc>
          <w:tcPr>
            <w:tcW w:w="3829" w:type="dxa"/>
            <w:tcBorders>
              <w:top w:val="nil"/>
              <w:left w:val="nil"/>
              <w:bottom w:val="single" w:sz="4" w:space="0" w:color="auto"/>
              <w:right w:val="single" w:sz="4" w:space="0" w:color="auto"/>
            </w:tcBorders>
            <w:shd w:val="clear" w:color="auto" w:fill="FFFFFF"/>
            <w:vAlign w:val="center"/>
          </w:tcPr>
          <w:p w14:paraId="4EE6C9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Hyde Park</w:t>
            </w:r>
          </w:p>
        </w:tc>
      </w:tr>
      <w:tr w:rsidR="009B669B" w:rsidRPr="000E16CD" w14:paraId="78203A7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076F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NY101601</w:t>
            </w:r>
          </w:p>
        </w:tc>
        <w:tc>
          <w:tcPr>
            <w:tcW w:w="3829" w:type="dxa"/>
            <w:tcBorders>
              <w:top w:val="nil"/>
              <w:left w:val="nil"/>
              <w:bottom w:val="single" w:sz="4" w:space="0" w:color="auto"/>
              <w:right w:val="single" w:sz="4" w:space="0" w:color="auto"/>
            </w:tcBorders>
            <w:shd w:val="clear" w:color="auto" w:fill="FFFFFF"/>
            <w:vAlign w:val="center"/>
          </w:tcPr>
          <w:p w14:paraId="03448E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Lebanon</w:t>
            </w:r>
          </w:p>
        </w:tc>
      </w:tr>
      <w:tr w:rsidR="009B669B" w:rsidRPr="000E16CD" w14:paraId="44A3FD0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6F8C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NY621101</w:t>
            </w:r>
          </w:p>
        </w:tc>
        <w:tc>
          <w:tcPr>
            <w:tcW w:w="3829" w:type="dxa"/>
            <w:tcBorders>
              <w:top w:val="nil"/>
              <w:left w:val="nil"/>
              <w:bottom w:val="single" w:sz="4" w:space="0" w:color="auto"/>
              <w:right w:val="single" w:sz="4" w:space="0" w:color="auto"/>
            </w:tcBorders>
            <w:shd w:val="clear" w:color="auto" w:fill="FFFFFF"/>
            <w:vAlign w:val="center"/>
          </w:tcPr>
          <w:p w14:paraId="5D69F3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Paltz</w:t>
            </w:r>
          </w:p>
        </w:tc>
      </w:tr>
      <w:tr w:rsidR="009B669B" w:rsidRPr="000E16CD" w14:paraId="46884D1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2F38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NY661100</w:t>
            </w:r>
          </w:p>
        </w:tc>
        <w:tc>
          <w:tcPr>
            <w:tcW w:w="3829" w:type="dxa"/>
            <w:tcBorders>
              <w:top w:val="nil"/>
              <w:left w:val="nil"/>
              <w:bottom w:val="single" w:sz="4" w:space="0" w:color="auto"/>
              <w:right w:val="single" w:sz="4" w:space="0" w:color="auto"/>
            </w:tcBorders>
            <w:shd w:val="clear" w:color="auto" w:fill="FFFFFF"/>
            <w:vAlign w:val="center"/>
          </w:tcPr>
          <w:p w14:paraId="48A03E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Rochelle </w:t>
            </w:r>
          </w:p>
        </w:tc>
      </w:tr>
      <w:tr w:rsidR="009B669B" w:rsidRPr="000E16CD" w14:paraId="1B3D61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0255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NY581015</w:t>
            </w:r>
          </w:p>
        </w:tc>
        <w:tc>
          <w:tcPr>
            <w:tcW w:w="3829" w:type="dxa"/>
            <w:tcBorders>
              <w:top w:val="nil"/>
              <w:left w:val="nil"/>
              <w:bottom w:val="single" w:sz="4" w:space="0" w:color="auto"/>
              <w:right w:val="single" w:sz="4" w:space="0" w:color="auto"/>
            </w:tcBorders>
            <w:shd w:val="clear" w:color="auto" w:fill="FFFFFF"/>
            <w:vAlign w:val="center"/>
          </w:tcPr>
          <w:p w14:paraId="529AE4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Suffolk</w:t>
            </w:r>
          </w:p>
        </w:tc>
      </w:tr>
      <w:tr w:rsidR="009B669B" w:rsidRPr="000E16CD" w14:paraId="750A490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C921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NY411504</w:t>
            </w:r>
          </w:p>
        </w:tc>
        <w:tc>
          <w:tcPr>
            <w:tcW w:w="3829" w:type="dxa"/>
            <w:tcBorders>
              <w:top w:val="nil"/>
              <w:left w:val="nil"/>
              <w:bottom w:val="single" w:sz="4" w:space="0" w:color="auto"/>
              <w:right w:val="single" w:sz="4" w:space="0" w:color="auto"/>
            </w:tcBorders>
            <w:shd w:val="clear" w:color="auto" w:fill="FFFFFF"/>
            <w:vAlign w:val="center"/>
          </w:tcPr>
          <w:p w14:paraId="6B249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 York Mills</w:t>
            </w:r>
          </w:p>
        </w:tc>
      </w:tr>
      <w:tr w:rsidR="009B669B" w:rsidRPr="000E16CD" w14:paraId="5B59826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69FA3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NY650101</w:t>
            </w:r>
          </w:p>
        </w:tc>
        <w:tc>
          <w:tcPr>
            <w:tcW w:w="3829" w:type="dxa"/>
            <w:tcBorders>
              <w:top w:val="nil"/>
              <w:left w:val="nil"/>
              <w:bottom w:val="single" w:sz="4" w:space="0" w:color="auto"/>
              <w:right w:val="single" w:sz="4" w:space="0" w:color="auto"/>
            </w:tcBorders>
            <w:shd w:val="clear" w:color="auto" w:fill="FFFFFF"/>
            <w:vAlign w:val="center"/>
          </w:tcPr>
          <w:p w14:paraId="554F39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w:t>
            </w:r>
          </w:p>
        </w:tc>
      </w:tr>
      <w:tr w:rsidR="009B669B" w:rsidRPr="000E16CD" w14:paraId="4A36E3B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EC71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NY600402</w:t>
            </w:r>
          </w:p>
        </w:tc>
        <w:tc>
          <w:tcPr>
            <w:tcW w:w="3829" w:type="dxa"/>
            <w:tcBorders>
              <w:top w:val="nil"/>
              <w:left w:val="nil"/>
              <w:bottom w:val="single" w:sz="4" w:space="0" w:color="auto"/>
              <w:right w:val="single" w:sz="4" w:space="0" w:color="auto"/>
            </w:tcBorders>
            <w:shd w:val="clear" w:color="auto" w:fill="FFFFFF"/>
            <w:vAlign w:val="center"/>
          </w:tcPr>
          <w:p w14:paraId="70C82B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Valley </w:t>
            </w:r>
          </w:p>
        </w:tc>
      </w:tr>
      <w:tr w:rsidR="009B669B" w:rsidRPr="000E16CD" w14:paraId="17C627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6CACB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NY441600</w:t>
            </w:r>
          </w:p>
        </w:tc>
        <w:tc>
          <w:tcPr>
            <w:tcW w:w="3829" w:type="dxa"/>
            <w:tcBorders>
              <w:top w:val="nil"/>
              <w:left w:val="nil"/>
              <w:bottom w:val="single" w:sz="4" w:space="0" w:color="auto"/>
              <w:right w:val="single" w:sz="4" w:space="0" w:color="auto"/>
            </w:tcBorders>
            <w:shd w:val="clear" w:color="auto" w:fill="FFFFFF"/>
            <w:vAlign w:val="center"/>
          </w:tcPr>
          <w:p w14:paraId="1CF5AB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Newburgh </w:t>
            </w:r>
          </w:p>
        </w:tc>
      </w:tr>
      <w:tr w:rsidR="009B669B" w:rsidRPr="000E16CD" w14:paraId="46839FF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DD25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NY151001</w:t>
            </w:r>
          </w:p>
        </w:tc>
        <w:tc>
          <w:tcPr>
            <w:tcW w:w="3829" w:type="dxa"/>
            <w:tcBorders>
              <w:top w:val="nil"/>
              <w:left w:val="nil"/>
              <w:bottom w:val="single" w:sz="4" w:space="0" w:color="auto"/>
              <w:right w:val="single" w:sz="4" w:space="0" w:color="auto"/>
            </w:tcBorders>
            <w:shd w:val="clear" w:color="auto" w:fill="FFFFFF"/>
            <w:vAlign w:val="center"/>
          </w:tcPr>
          <w:p w14:paraId="69E663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Newcomb</w:t>
            </w:r>
          </w:p>
        </w:tc>
      </w:tr>
      <w:tr w:rsidR="009B669B" w:rsidRPr="000E16CD" w14:paraId="78775E2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29C42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NY400601</w:t>
            </w:r>
          </w:p>
        </w:tc>
        <w:tc>
          <w:tcPr>
            <w:tcW w:w="3829" w:type="dxa"/>
            <w:tcBorders>
              <w:top w:val="nil"/>
              <w:left w:val="nil"/>
              <w:bottom w:val="single" w:sz="4" w:space="0" w:color="auto"/>
              <w:right w:val="single" w:sz="4" w:space="0" w:color="auto"/>
            </w:tcBorders>
            <w:shd w:val="clear" w:color="auto" w:fill="FFFFFF"/>
            <w:vAlign w:val="center"/>
          </w:tcPr>
          <w:p w14:paraId="7FBFB4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Newfane</w:t>
            </w:r>
          </w:p>
        </w:tc>
      </w:tr>
      <w:tr w:rsidR="009B669B" w:rsidRPr="000E16CD" w14:paraId="2E7A6CE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64D1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NY610901</w:t>
            </w:r>
          </w:p>
        </w:tc>
        <w:tc>
          <w:tcPr>
            <w:tcW w:w="3829" w:type="dxa"/>
            <w:tcBorders>
              <w:top w:val="nil"/>
              <w:left w:val="nil"/>
              <w:bottom w:val="single" w:sz="4" w:space="0" w:color="auto"/>
              <w:right w:val="single" w:sz="4" w:space="0" w:color="auto"/>
            </w:tcBorders>
            <w:shd w:val="clear" w:color="auto" w:fill="FFFFFF"/>
            <w:vAlign w:val="center"/>
          </w:tcPr>
          <w:p w14:paraId="34B568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Newfield</w:t>
            </w:r>
          </w:p>
        </w:tc>
      </w:tr>
      <w:tr w:rsidR="009B669B" w:rsidRPr="000E16CD" w14:paraId="5435FB3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AFCF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NY400800</w:t>
            </w:r>
          </w:p>
        </w:tc>
        <w:tc>
          <w:tcPr>
            <w:tcW w:w="3829" w:type="dxa"/>
            <w:tcBorders>
              <w:top w:val="nil"/>
              <w:left w:val="nil"/>
              <w:bottom w:val="single" w:sz="4" w:space="0" w:color="auto"/>
              <w:right w:val="single" w:sz="4" w:space="0" w:color="auto"/>
            </w:tcBorders>
            <w:shd w:val="clear" w:color="auto" w:fill="FFFFFF"/>
            <w:vAlign w:val="center"/>
          </w:tcPr>
          <w:p w14:paraId="58B935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Niagara Falls </w:t>
            </w:r>
          </w:p>
        </w:tc>
      </w:tr>
      <w:tr w:rsidR="009B669B" w:rsidRPr="000E16CD" w14:paraId="3910C29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F40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NY400701</w:t>
            </w:r>
          </w:p>
        </w:tc>
        <w:tc>
          <w:tcPr>
            <w:tcW w:w="3829" w:type="dxa"/>
            <w:tcBorders>
              <w:top w:val="nil"/>
              <w:left w:val="nil"/>
              <w:bottom w:val="single" w:sz="4" w:space="0" w:color="auto"/>
              <w:right w:val="single" w:sz="4" w:space="0" w:color="auto"/>
            </w:tcBorders>
            <w:shd w:val="clear" w:color="auto" w:fill="FFFFFF"/>
            <w:vAlign w:val="center"/>
          </w:tcPr>
          <w:p w14:paraId="6D6790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Niagara Wheatfield</w:t>
            </w:r>
          </w:p>
        </w:tc>
      </w:tr>
      <w:tr w:rsidR="009B669B" w:rsidRPr="000E16CD" w14:paraId="58F3453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05DF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NY530301</w:t>
            </w:r>
          </w:p>
        </w:tc>
        <w:tc>
          <w:tcPr>
            <w:tcW w:w="3829" w:type="dxa"/>
            <w:tcBorders>
              <w:top w:val="nil"/>
              <w:left w:val="nil"/>
              <w:bottom w:val="single" w:sz="4" w:space="0" w:color="auto"/>
              <w:right w:val="single" w:sz="4" w:space="0" w:color="auto"/>
            </w:tcBorders>
            <w:shd w:val="clear" w:color="auto" w:fill="FFFFFF"/>
            <w:vAlign w:val="center"/>
          </w:tcPr>
          <w:p w14:paraId="23644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Niskayuna </w:t>
            </w:r>
          </w:p>
        </w:tc>
      </w:tr>
      <w:tr w:rsidR="009B669B" w:rsidRPr="000E16CD" w14:paraId="6CB507F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B45A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NY490801</w:t>
            </w:r>
          </w:p>
        </w:tc>
        <w:tc>
          <w:tcPr>
            <w:tcW w:w="3829" w:type="dxa"/>
            <w:tcBorders>
              <w:top w:val="nil"/>
              <w:left w:val="nil"/>
              <w:bottom w:val="single" w:sz="4" w:space="0" w:color="auto"/>
              <w:right w:val="single" w:sz="4" w:space="0" w:color="auto"/>
            </w:tcBorders>
            <w:shd w:val="clear" w:color="auto" w:fill="FFFFFF"/>
            <w:vAlign w:val="center"/>
          </w:tcPr>
          <w:p w14:paraId="2CF922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 Greenbush Com</w:t>
            </w:r>
          </w:p>
        </w:tc>
      </w:tr>
      <w:tr w:rsidR="009B669B" w:rsidRPr="000E16CD" w14:paraId="258960E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0062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NY580103</w:t>
            </w:r>
          </w:p>
        </w:tc>
        <w:tc>
          <w:tcPr>
            <w:tcW w:w="3829" w:type="dxa"/>
            <w:tcBorders>
              <w:top w:val="nil"/>
              <w:left w:val="nil"/>
              <w:bottom w:val="single" w:sz="4" w:space="0" w:color="auto"/>
              <w:right w:val="single" w:sz="4" w:space="0" w:color="auto"/>
            </w:tcBorders>
            <w:shd w:val="clear" w:color="auto" w:fill="FFFFFF"/>
            <w:vAlign w:val="center"/>
          </w:tcPr>
          <w:p w14:paraId="41CB0B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Babylon </w:t>
            </w:r>
          </w:p>
        </w:tc>
      </w:tr>
      <w:tr w:rsidR="009B669B" w:rsidRPr="000E16CD" w14:paraId="188F7DD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5824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NY280204</w:t>
            </w:r>
          </w:p>
        </w:tc>
        <w:tc>
          <w:tcPr>
            <w:tcW w:w="3829" w:type="dxa"/>
            <w:tcBorders>
              <w:top w:val="nil"/>
              <w:left w:val="nil"/>
              <w:bottom w:val="single" w:sz="4" w:space="0" w:color="auto"/>
              <w:right w:val="single" w:sz="4" w:space="0" w:color="auto"/>
            </w:tcBorders>
            <w:shd w:val="clear" w:color="auto" w:fill="FFFFFF"/>
            <w:vAlign w:val="center"/>
          </w:tcPr>
          <w:p w14:paraId="2A72FE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Bellmore </w:t>
            </w:r>
          </w:p>
        </w:tc>
      </w:tr>
      <w:tr w:rsidR="009B669B" w:rsidRPr="000E16CD" w14:paraId="7EA5E7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DA7B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NY142201</w:t>
            </w:r>
          </w:p>
        </w:tc>
        <w:tc>
          <w:tcPr>
            <w:tcW w:w="3829" w:type="dxa"/>
            <w:tcBorders>
              <w:top w:val="nil"/>
              <w:left w:val="nil"/>
              <w:bottom w:val="single" w:sz="4" w:space="0" w:color="auto"/>
              <w:right w:val="single" w:sz="4" w:space="0" w:color="auto"/>
            </w:tcBorders>
            <w:shd w:val="clear" w:color="auto" w:fill="FFFFFF"/>
            <w:vAlign w:val="center"/>
          </w:tcPr>
          <w:p w14:paraId="7FC9E0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Collins</w:t>
            </w:r>
          </w:p>
        </w:tc>
      </w:tr>
      <w:tr w:rsidR="009B669B" w:rsidRPr="000E16CD" w14:paraId="5E0D9D7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A69F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NY010623</w:t>
            </w:r>
          </w:p>
        </w:tc>
        <w:tc>
          <w:tcPr>
            <w:tcW w:w="3829" w:type="dxa"/>
            <w:tcBorders>
              <w:top w:val="nil"/>
              <w:left w:val="nil"/>
              <w:bottom w:val="single" w:sz="4" w:space="0" w:color="auto"/>
              <w:right w:val="single" w:sz="4" w:space="0" w:color="auto"/>
            </w:tcBorders>
            <w:shd w:val="clear" w:color="auto" w:fill="FFFFFF"/>
            <w:vAlign w:val="center"/>
          </w:tcPr>
          <w:p w14:paraId="3C4C81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Colonie CSD</w:t>
            </w:r>
          </w:p>
        </w:tc>
      </w:tr>
      <w:tr w:rsidR="009B669B" w:rsidRPr="000E16CD" w14:paraId="11FEFD7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B5ED5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NY280229</w:t>
            </w:r>
          </w:p>
        </w:tc>
        <w:tc>
          <w:tcPr>
            <w:tcW w:w="3829" w:type="dxa"/>
            <w:tcBorders>
              <w:top w:val="nil"/>
              <w:left w:val="nil"/>
              <w:bottom w:val="single" w:sz="4" w:space="0" w:color="auto"/>
              <w:right w:val="single" w:sz="4" w:space="0" w:color="auto"/>
            </w:tcBorders>
            <w:shd w:val="clear" w:color="auto" w:fill="FFFFFF"/>
            <w:vAlign w:val="center"/>
          </w:tcPr>
          <w:p w14:paraId="104068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Merrick </w:t>
            </w:r>
          </w:p>
        </w:tc>
      </w:tr>
      <w:tr w:rsidR="009B669B" w:rsidRPr="000E16CD" w14:paraId="70719A8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4F94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NY651501</w:t>
            </w:r>
          </w:p>
        </w:tc>
        <w:tc>
          <w:tcPr>
            <w:tcW w:w="3829" w:type="dxa"/>
            <w:tcBorders>
              <w:top w:val="nil"/>
              <w:left w:val="nil"/>
              <w:bottom w:val="single" w:sz="4" w:space="0" w:color="auto"/>
              <w:right w:val="single" w:sz="4" w:space="0" w:color="auto"/>
            </w:tcBorders>
            <w:shd w:val="clear" w:color="auto" w:fill="FFFFFF"/>
            <w:vAlign w:val="center"/>
          </w:tcPr>
          <w:p w14:paraId="4E06A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Rose Wolcott</w:t>
            </w:r>
          </w:p>
        </w:tc>
      </w:tr>
      <w:tr w:rsidR="009B669B" w:rsidRPr="000E16CD" w14:paraId="4FE74B7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413F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NY661301</w:t>
            </w:r>
          </w:p>
        </w:tc>
        <w:tc>
          <w:tcPr>
            <w:tcW w:w="3829" w:type="dxa"/>
            <w:tcBorders>
              <w:top w:val="nil"/>
              <w:left w:val="nil"/>
              <w:bottom w:val="single" w:sz="4" w:space="0" w:color="auto"/>
              <w:right w:val="single" w:sz="4" w:space="0" w:color="auto"/>
            </w:tcBorders>
            <w:shd w:val="clear" w:color="auto" w:fill="FFFFFF"/>
            <w:vAlign w:val="center"/>
          </w:tcPr>
          <w:p w14:paraId="4F2816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Salem </w:t>
            </w:r>
          </w:p>
        </w:tc>
      </w:tr>
      <w:tr w:rsidR="009B669B" w:rsidRPr="000E16CD" w14:paraId="0464506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747A2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NY280501</w:t>
            </w:r>
          </w:p>
        </w:tc>
        <w:tc>
          <w:tcPr>
            <w:tcW w:w="3829" w:type="dxa"/>
            <w:tcBorders>
              <w:top w:val="nil"/>
              <w:left w:val="nil"/>
              <w:bottom w:val="single" w:sz="4" w:space="0" w:color="auto"/>
              <w:right w:val="single" w:sz="4" w:space="0" w:color="auto"/>
            </w:tcBorders>
            <w:shd w:val="clear" w:color="auto" w:fill="FFFFFF"/>
            <w:vAlign w:val="center"/>
          </w:tcPr>
          <w:p w14:paraId="122083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Shore </w:t>
            </w:r>
          </w:p>
        </w:tc>
      </w:tr>
      <w:tr w:rsidR="009B669B" w:rsidRPr="000E16CD" w14:paraId="129758F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6C79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NY420303</w:t>
            </w:r>
          </w:p>
        </w:tc>
        <w:tc>
          <w:tcPr>
            <w:tcW w:w="3829" w:type="dxa"/>
            <w:tcBorders>
              <w:top w:val="nil"/>
              <w:left w:val="nil"/>
              <w:bottom w:val="single" w:sz="4" w:space="0" w:color="auto"/>
              <w:right w:val="single" w:sz="4" w:space="0" w:color="auto"/>
            </w:tcBorders>
            <w:shd w:val="clear" w:color="auto" w:fill="FFFFFF"/>
            <w:vAlign w:val="center"/>
          </w:tcPr>
          <w:p w14:paraId="376AAD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Syracuse </w:t>
            </w:r>
          </w:p>
        </w:tc>
      </w:tr>
      <w:tr w:rsidR="009B669B" w:rsidRPr="000E16CD" w14:paraId="546BD42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3BDB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NY400900</w:t>
            </w:r>
          </w:p>
        </w:tc>
        <w:tc>
          <w:tcPr>
            <w:tcW w:w="3829" w:type="dxa"/>
            <w:tcBorders>
              <w:top w:val="nil"/>
              <w:left w:val="nil"/>
              <w:bottom w:val="single" w:sz="4" w:space="0" w:color="auto"/>
              <w:right w:val="single" w:sz="4" w:space="0" w:color="auto"/>
            </w:tcBorders>
            <w:shd w:val="clear" w:color="auto" w:fill="FFFFFF"/>
            <w:vAlign w:val="center"/>
          </w:tcPr>
          <w:p w14:paraId="3A4DC4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Tonawanda </w:t>
            </w:r>
          </w:p>
        </w:tc>
      </w:tr>
      <w:tr w:rsidR="009B669B" w:rsidRPr="000E16CD" w14:paraId="1CF6EE0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B5D1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NY630202</w:t>
            </w:r>
          </w:p>
        </w:tc>
        <w:tc>
          <w:tcPr>
            <w:tcW w:w="3829" w:type="dxa"/>
            <w:tcBorders>
              <w:top w:val="nil"/>
              <w:left w:val="nil"/>
              <w:bottom w:val="single" w:sz="4" w:space="0" w:color="auto"/>
              <w:right w:val="single" w:sz="4" w:space="0" w:color="auto"/>
            </w:tcBorders>
            <w:shd w:val="clear" w:color="auto" w:fill="FFFFFF"/>
            <w:vAlign w:val="center"/>
          </w:tcPr>
          <w:p w14:paraId="252F26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Warren </w:t>
            </w:r>
          </w:p>
        </w:tc>
      </w:tr>
      <w:tr w:rsidR="009B669B" w:rsidRPr="000E16CD" w14:paraId="4BC8894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8167F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NY131101</w:t>
            </w:r>
          </w:p>
        </w:tc>
        <w:tc>
          <w:tcPr>
            <w:tcW w:w="3829" w:type="dxa"/>
            <w:tcBorders>
              <w:top w:val="nil"/>
              <w:left w:val="nil"/>
              <w:bottom w:val="single" w:sz="4" w:space="0" w:color="auto"/>
              <w:right w:val="single" w:sz="4" w:space="0" w:color="auto"/>
            </w:tcBorders>
            <w:shd w:val="clear" w:color="auto" w:fill="FFFFFF"/>
            <w:vAlign w:val="center"/>
          </w:tcPr>
          <w:p w14:paraId="2212F1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p>
        </w:tc>
      </w:tr>
      <w:tr w:rsidR="009B669B" w:rsidRPr="000E16CD" w14:paraId="5B10328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4857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NY090501</w:t>
            </w:r>
          </w:p>
        </w:tc>
        <w:tc>
          <w:tcPr>
            <w:tcW w:w="3829" w:type="dxa"/>
            <w:tcBorders>
              <w:top w:val="nil"/>
              <w:left w:val="nil"/>
              <w:bottom w:val="single" w:sz="4" w:space="0" w:color="auto"/>
              <w:right w:val="single" w:sz="4" w:space="0" w:color="auto"/>
            </w:tcBorders>
            <w:shd w:val="clear" w:color="auto" w:fill="FFFFFF"/>
            <w:vAlign w:val="center"/>
          </w:tcPr>
          <w:p w14:paraId="5D45D5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r w:rsidR="00516926">
              <w:rPr>
                <w:rFonts w:ascii="Bookman Old Style" w:hAnsi="Bookman Old Style" w:cs="Arial"/>
                <w:color w:val="000000"/>
                <w:sz w:val="22"/>
                <w:szCs w:val="22"/>
              </w:rPr>
              <w:t>e</w:t>
            </w:r>
            <w:r w:rsidRPr="000E16CD">
              <w:rPr>
                <w:rFonts w:ascii="Bookman Old Style" w:hAnsi="Bookman Old Style" w:cs="Arial"/>
                <w:color w:val="000000"/>
                <w:sz w:val="22"/>
                <w:szCs w:val="22"/>
              </w:rPr>
              <w:t>rn Cl</w:t>
            </w:r>
            <w:r w:rsidR="00516926">
              <w:rPr>
                <w:rFonts w:ascii="Bookman Old Style" w:hAnsi="Bookman Old Style" w:cs="Arial"/>
                <w:color w:val="000000"/>
                <w:sz w:val="22"/>
                <w:szCs w:val="22"/>
              </w:rPr>
              <w:t>i</w:t>
            </w:r>
            <w:r w:rsidRPr="000E16CD">
              <w:rPr>
                <w:rFonts w:ascii="Bookman Old Style" w:hAnsi="Bookman Old Style" w:cs="Arial"/>
                <w:color w:val="000000"/>
                <w:sz w:val="22"/>
                <w:szCs w:val="22"/>
              </w:rPr>
              <w:t>nton</w:t>
            </w:r>
          </w:p>
        </w:tc>
      </w:tr>
      <w:tr w:rsidR="009B669B" w:rsidRPr="000E16CD" w14:paraId="15C644A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6E75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NY580404</w:t>
            </w:r>
          </w:p>
        </w:tc>
        <w:tc>
          <w:tcPr>
            <w:tcW w:w="3829" w:type="dxa"/>
            <w:tcBorders>
              <w:top w:val="nil"/>
              <w:left w:val="nil"/>
              <w:bottom w:val="single" w:sz="4" w:space="0" w:color="auto"/>
              <w:right w:val="single" w:sz="4" w:space="0" w:color="auto"/>
            </w:tcBorders>
            <w:shd w:val="clear" w:color="auto" w:fill="FFFFFF"/>
            <w:vAlign w:val="center"/>
          </w:tcPr>
          <w:p w14:paraId="039211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Northport</w:t>
            </w:r>
          </w:p>
        </w:tc>
      </w:tr>
      <w:tr w:rsidR="009B669B" w:rsidRPr="000E16CD" w14:paraId="0DCB94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244A4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NY090901</w:t>
            </w:r>
          </w:p>
        </w:tc>
        <w:tc>
          <w:tcPr>
            <w:tcW w:w="3829" w:type="dxa"/>
            <w:tcBorders>
              <w:top w:val="nil"/>
              <w:left w:val="nil"/>
              <w:bottom w:val="single" w:sz="4" w:space="0" w:color="auto"/>
              <w:right w:val="single" w:sz="4" w:space="0" w:color="auto"/>
            </w:tcBorders>
            <w:shd w:val="clear" w:color="auto" w:fill="FFFFFF"/>
            <w:vAlign w:val="center"/>
          </w:tcPr>
          <w:p w14:paraId="4E5AD5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w:t>
            </w:r>
            <w:r w:rsidR="00516926">
              <w:rPr>
                <w:rFonts w:ascii="Bookman Old Style" w:hAnsi="Bookman Old Style" w:cs="Arial"/>
                <w:color w:val="000000"/>
                <w:sz w:val="22"/>
                <w:szCs w:val="22"/>
              </w:rPr>
              <w:t>e</w:t>
            </w:r>
            <w:r w:rsidRPr="000E16CD">
              <w:rPr>
                <w:rFonts w:ascii="Bookman Old Style" w:hAnsi="Bookman Old Style" w:cs="Arial"/>
                <w:color w:val="000000"/>
                <w:sz w:val="22"/>
                <w:szCs w:val="22"/>
              </w:rPr>
              <w:t>rn Adirondack</w:t>
            </w:r>
          </w:p>
        </w:tc>
      </w:tr>
      <w:tr w:rsidR="009B669B" w:rsidRPr="000E16CD" w14:paraId="150DD90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000C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NY170901</w:t>
            </w:r>
          </w:p>
        </w:tc>
        <w:tc>
          <w:tcPr>
            <w:tcW w:w="3829" w:type="dxa"/>
            <w:tcBorders>
              <w:top w:val="nil"/>
              <w:left w:val="nil"/>
              <w:bottom w:val="single" w:sz="4" w:space="0" w:color="auto"/>
              <w:right w:val="single" w:sz="4" w:space="0" w:color="auto"/>
            </w:tcBorders>
            <w:shd w:val="clear" w:color="auto" w:fill="FFFFFF"/>
            <w:vAlign w:val="center"/>
          </w:tcPr>
          <w:p w14:paraId="5AE818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Northville</w:t>
            </w:r>
          </w:p>
        </w:tc>
      </w:tr>
      <w:tr w:rsidR="009B669B" w:rsidRPr="000E16CD" w14:paraId="6698361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4AE0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NY081200</w:t>
            </w:r>
          </w:p>
        </w:tc>
        <w:tc>
          <w:tcPr>
            <w:tcW w:w="3829" w:type="dxa"/>
            <w:tcBorders>
              <w:top w:val="nil"/>
              <w:left w:val="nil"/>
              <w:bottom w:val="single" w:sz="4" w:space="0" w:color="auto"/>
              <w:right w:val="single" w:sz="4" w:space="0" w:color="auto"/>
            </w:tcBorders>
            <w:shd w:val="clear" w:color="auto" w:fill="FFFFFF"/>
            <w:vAlign w:val="center"/>
          </w:tcPr>
          <w:p w14:paraId="0696E9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Norwich </w:t>
            </w:r>
          </w:p>
        </w:tc>
      </w:tr>
      <w:tr w:rsidR="009B669B" w:rsidRPr="000E16CD" w14:paraId="5445400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5FA4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NY512201</w:t>
            </w:r>
          </w:p>
        </w:tc>
        <w:tc>
          <w:tcPr>
            <w:tcW w:w="3829" w:type="dxa"/>
            <w:tcBorders>
              <w:top w:val="nil"/>
              <w:left w:val="nil"/>
              <w:bottom w:val="single" w:sz="4" w:space="0" w:color="auto"/>
              <w:right w:val="single" w:sz="4" w:space="0" w:color="auto"/>
            </w:tcBorders>
            <w:shd w:val="clear" w:color="auto" w:fill="FFFFFF"/>
            <w:vAlign w:val="center"/>
          </w:tcPr>
          <w:p w14:paraId="08342A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Norwood Norfolk</w:t>
            </w:r>
          </w:p>
        </w:tc>
      </w:tr>
      <w:tr w:rsidR="009B669B" w:rsidRPr="000E16CD" w14:paraId="55877BA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B511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NY500304</w:t>
            </w:r>
          </w:p>
        </w:tc>
        <w:tc>
          <w:tcPr>
            <w:tcW w:w="3829" w:type="dxa"/>
            <w:tcBorders>
              <w:top w:val="nil"/>
              <w:left w:val="nil"/>
              <w:bottom w:val="single" w:sz="4" w:space="0" w:color="auto"/>
              <w:right w:val="single" w:sz="4" w:space="0" w:color="auto"/>
            </w:tcBorders>
            <w:shd w:val="clear" w:color="auto" w:fill="FFFFFF"/>
            <w:vAlign w:val="center"/>
          </w:tcPr>
          <w:p w14:paraId="6073CC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Nyack</w:t>
            </w:r>
          </w:p>
        </w:tc>
      </w:tr>
      <w:tr w:rsidR="009B669B" w:rsidRPr="000E16CD" w14:paraId="6DE2987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A06E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NY310100</w:t>
            </w:r>
          </w:p>
        </w:tc>
        <w:tc>
          <w:tcPr>
            <w:tcW w:w="3829" w:type="dxa"/>
            <w:tcBorders>
              <w:top w:val="nil"/>
              <w:left w:val="nil"/>
              <w:bottom w:val="single" w:sz="4" w:space="0" w:color="auto"/>
              <w:right w:val="single" w:sz="4" w:space="0" w:color="auto"/>
            </w:tcBorders>
            <w:shd w:val="clear" w:color="auto" w:fill="FFFFFF"/>
            <w:vAlign w:val="center"/>
          </w:tcPr>
          <w:p w14:paraId="2ABE9E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1 - Manhattan</w:t>
            </w:r>
          </w:p>
        </w:tc>
      </w:tr>
      <w:tr w:rsidR="009B669B" w:rsidRPr="000E16CD" w14:paraId="2D0634B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8FF44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NY310200</w:t>
            </w:r>
          </w:p>
        </w:tc>
        <w:tc>
          <w:tcPr>
            <w:tcW w:w="3829" w:type="dxa"/>
            <w:tcBorders>
              <w:top w:val="nil"/>
              <w:left w:val="nil"/>
              <w:bottom w:val="single" w:sz="4" w:space="0" w:color="auto"/>
              <w:right w:val="single" w:sz="4" w:space="0" w:color="auto"/>
            </w:tcBorders>
            <w:shd w:val="clear" w:color="auto" w:fill="FFFFFF"/>
            <w:vAlign w:val="center"/>
          </w:tcPr>
          <w:p w14:paraId="63FE47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2 - Manhattan</w:t>
            </w:r>
          </w:p>
        </w:tc>
      </w:tr>
      <w:tr w:rsidR="009B669B" w:rsidRPr="000E16CD" w14:paraId="5598D8B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20A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NY310300</w:t>
            </w:r>
          </w:p>
        </w:tc>
        <w:tc>
          <w:tcPr>
            <w:tcW w:w="3829" w:type="dxa"/>
            <w:tcBorders>
              <w:top w:val="nil"/>
              <w:left w:val="nil"/>
              <w:bottom w:val="single" w:sz="4" w:space="0" w:color="auto"/>
              <w:right w:val="single" w:sz="4" w:space="0" w:color="auto"/>
            </w:tcBorders>
            <w:shd w:val="clear" w:color="auto" w:fill="FFFFFF"/>
            <w:vAlign w:val="center"/>
          </w:tcPr>
          <w:p w14:paraId="18E649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3 - Manhattan</w:t>
            </w:r>
          </w:p>
        </w:tc>
      </w:tr>
      <w:tr w:rsidR="009B669B" w:rsidRPr="000E16CD" w14:paraId="4E43A59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BDAD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NY310400</w:t>
            </w:r>
          </w:p>
        </w:tc>
        <w:tc>
          <w:tcPr>
            <w:tcW w:w="3829" w:type="dxa"/>
            <w:tcBorders>
              <w:top w:val="nil"/>
              <w:left w:val="nil"/>
              <w:bottom w:val="single" w:sz="4" w:space="0" w:color="auto"/>
              <w:right w:val="single" w:sz="4" w:space="0" w:color="auto"/>
            </w:tcBorders>
            <w:shd w:val="clear" w:color="auto" w:fill="FFFFFF"/>
            <w:vAlign w:val="center"/>
          </w:tcPr>
          <w:p w14:paraId="7EB058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4 - Manhattan</w:t>
            </w:r>
          </w:p>
        </w:tc>
      </w:tr>
      <w:tr w:rsidR="009B669B" w:rsidRPr="000E16CD" w14:paraId="0BC5168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33B0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NY310500</w:t>
            </w:r>
          </w:p>
        </w:tc>
        <w:tc>
          <w:tcPr>
            <w:tcW w:w="3829" w:type="dxa"/>
            <w:tcBorders>
              <w:top w:val="nil"/>
              <w:left w:val="nil"/>
              <w:bottom w:val="single" w:sz="4" w:space="0" w:color="auto"/>
              <w:right w:val="single" w:sz="4" w:space="0" w:color="auto"/>
            </w:tcBorders>
            <w:shd w:val="clear" w:color="auto" w:fill="FFFFFF"/>
            <w:vAlign w:val="center"/>
          </w:tcPr>
          <w:p w14:paraId="1E0DA0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5 - Manhattan</w:t>
            </w:r>
          </w:p>
        </w:tc>
      </w:tr>
      <w:tr w:rsidR="009B669B" w:rsidRPr="000E16CD" w14:paraId="10EA0A5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FE6B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NY310600</w:t>
            </w:r>
          </w:p>
        </w:tc>
        <w:tc>
          <w:tcPr>
            <w:tcW w:w="3829" w:type="dxa"/>
            <w:tcBorders>
              <w:top w:val="nil"/>
              <w:left w:val="nil"/>
              <w:bottom w:val="single" w:sz="4" w:space="0" w:color="auto"/>
              <w:right w:val="single" w:sz="4" w:space="0" w:color="auto"/>
            </w:tcBorders>
            <w:shd w:val="clear" w:color="auto" w:fill="FFFFFF"/>
            <w:vAlign w:val="center"/>
          </w:tcPr>
          <w:p w14:paraId="158100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6 - Manhattan</w:t>
            </w:r>
          </w:p>
        </w:tc>
      </w:tr>
      <w:tr w:rsidR="009B669B" w:rsidRPr="000E16CD" w14:paraId="530227F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D9AAB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NY320700</w:t>
            </w:r>
          </w:p>
        </w:tc>
        <w:tc>
          <w:tcPr>
            <w:tcW w:w="3829" w:type="dxa"/>
            <w:tcBorders>
              <w:top w:val="nil"/>
              <w:left w:val="nil"/>
              <w:bottom w:val="single" w:sz="4" w:space="0" w:color="auto"/>
              <w:right w:val="single" w:sz="4" w:space="0" w:color="auto"/>
            </w:tcBorders>
            <w:shd w:val="clear" w:color="auto" w:fill="FFFFFF"/>
            <w:vAlign w:val="center"/>
          </w:tcPr>
          <w:p w14:paraId="31A2F0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7 - Bronx</w:t>
            </w:r>
          </w:p>
        </w:tc>
      </w:tr>
      <w:tr w:rsidR="009B669B" w:rsidRPr="000E16CD" w14:paraId="65CCA2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C4F7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NY320800</w:t>
            </w:r>
          </w:p>
        </w:tc>
        <w:tc>
          <w:tcPr>
            <w:tcW w:w="3829" w:type="dxa"/>
            <w:tcBorders>
              <w:top w:val="nil"/>
              <w:left w:val="nil"/>
              <w:bottom w:val="single" w:sz="4" w:space="0" w:color="auto"/>
              <w:right w:val="single" w:sz="4" w:space="0" w:color="auto"/>
            </w:tcBorders>
            <w:shd w:val="clear" w:color="auto" w:fill="FFFFFF"/>
            <w:vAlign w:val="center"/>
          </w:tcPr>
          <w:p w14:paraId="63699D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8 - Bronx</w:t>
            </w:r>
          </w:p>
        </w:tc>
      </w:tr>
      <w:tr w:rsidR="009B669B" w:rsidRPr="000E16CD" w14:paraId="06A4226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6766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NY320900</w:t>
            </w:r>
          </w:p>
        </w:tc>
        <w:tc>
          <w:tcPr>
            <w:tcW w:w="3829" w:type="dxa"/>
            <w:tcBorders>
              <w:top w:val="nil"/>
              <w:left w:val="nil"/>
              <w:bottom w:val="single" w:sz="4" w:space="0" w:color="auto"/>
              <w:right w:val="single" w:sz="4" w:space="0" w:color="auto"/>
            </w:tcBorders>
            <w:shd w:val="clear" w:color="auto" w:fill="FFFFFF"/>
            <w:vAlign w:val="center"/>
          </w:tcPr>
          <w:p w14:paraId="3871F3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9 - Bronx</w:t>
            </w:r>
          </w:p>
        </w:tc>
      </w:tr>
      <w:tr w:rsidR="009B669B" w:rsidRPr="000E16CD" w14:paraId="2351F4B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C86B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NY321000</w:t>
            </w:r>
          </w:p>
        </w:tc>
        <w:tc>
          <w:tcPr>
            <w:tcW w:w="3829" w:type="dxa"/>
            <w:tcBorders>
              <w:top w:val="nil"/>
              <w:left w:val="nil"/>
              <w:bottom w:val="single" w:sz="4" w:space="0" w:color="auto"/>
              <w:right w:val="single" w:sz="4" w:space="0" w:color="auto"/>
            </w:tcBorders>
            <w:shd w:val="clear" w:color="auto" w:fill="FFFFFF"/>
            <w:vAlign w:val="center"/>
          </w:tcPr>
          <w:p w14:paraId="60D9EC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#10 - Bronx</w:t>
            </w:r>
          </w:p>
        </w:tc>
      </w:tr>
      <w:tr w:rsidR="009B669B" w:rsidRPr="000E16CD" w14:paraId="64DBE76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A25D5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NY321100</w:t>
            </w:r>
          </w:p>
        </w:tc>
        <w:tc>
          <w:tcPr>
            <w:tcW w:w="3829" w:type="dxa"/>
            <w:tcBorders>
              <w:top w:val="nil"/>
              <w:left w:val="nil"/>
              <w:bottom w:val="single" w:sz="4" w:space="0" w:color="auto"/>
              <w:right w:val="single" w:sz="4" w:space="0" w:color="auto"/>
            </w:tcBorders>
            <w:shd w:val="clear" w:color="auto" w:fill="FFFFFF"/>
            <w:vAlign w:val="center"/>
          </w:tcPr>
          <w:p w14:paraId="3881C1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#11 - Bronx</w:t>
            </w:r>
          </w:p>
        </w:tc>
      </w:tr>
      <w:tr w:rsidR="009B669B" w:rsidRPr="000E16CD" w14:paraId="7205F8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4A67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NY321200</w:t>
            </w:r>
          </w:p>
        </w:tc>
        <w:tc>
          <w:tcPr>
            <w:tcW w:w="3829" w:type="dxa"/>
            <w:tcBorders>
              <w:top w:val="nil"/>
              <w:left w:val="nil"/>
              <w:bottom w:val="single" w:sz="4" w:space="0" w:color="auto"/>
              <w:right w:val="single" w:sz="4" w:space="0" w:color="auto"/>
            </w:tcBorders>
            <w:shd w:val="clear" w:color="auto" w:fill="FFFFFF"/>
            <w:vAlign w:val="center"/>
          </w:tcPr>
          <w:p w14:paraId="386767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#12 - Bronx</w:t>
            </w:r>
          </w:p>
        </w:tc>
      </w:tr>
      <w:tr w:rsidR="009B669B" w:rsidRPr="000E16CD" w14:paraId="7DF571A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245F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NY331300</w:t>
            </w:r>
          </w:p>
        </w:tc>
        <w:tc>
          <w:tcPr>
            <w:tcW w:w="3829" w:type="dxa"/>
            <w:tcBorders>
              <w:top w:val="nil"/>
              <w:left w:val="nil"/>
              <w:bottom w:val="single" w:sz="4" w:space="0" w:color="auto"/>
              <w:right w:val="single" w:sz="4" w:space="0" w:color="auto"/>
            </w:tcBorders>
            <w:shd w:val="clear" w:color="auto" w:fill="FFFFFF"/>
            <w:vAlign w:val="center"/>
          </w:tcPr>
          <w:p w14:paraId="107545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#13 - Brooklyn</w:t>
            </w:r>
          </w:p>
        </w:tc>
      </w:tr>
      <w:tr w:rsidR="009B669B" w:rsidRPr="000E16CD" w14:paraId="397BB2E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1665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NY331400</w:t>
            </w:r>
          </w:p>
        </w:tc>
        <w:tc>
          <w:tcPr>
            <w:tcW w:w="3829" w:type="dxa"/>
            <w:tcBorders>
              <w:top w:val="nil"/>
              <w:left w:val="nil"/>
              <w:bottom w:val="single" w:sz="4" w:space="0" w:color="auto"/>
              <w:right w:val="single" w:sz="4" w:space="0" w:color="auto"/>
            </w:tcBorders>
            <w:shd w:val="clear" w:color="auto" w:fill="FFFFFF"/>
            <w:vAlign w:val="center"/>
          </w:tcPr>
          <w:p w14:paraId="123C97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#14 - Brooklyn</w:t>
            </w:r>
          </w:p>
        </w:tc>
      </w:tr>
      <w:tr w:rsidR="009B669B" w:rsidRPr="000E16CD" w14:paraId="5E3350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98A1D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NY331500</w:t>
            </w:r>
          </w:p>
        </w:tc>
        <w:tc>
          <w:tcPr>
            <w:tcW w:w="3829" w:type="dxa"/>
            <w:tcBorders>
              <w:top w:val="nil"/>
              <w:left w:val="nil"/>
              <w:bottom w:val="single" w:sz="4" w:space="0" w:color="auto"/>
              <w:right w:val="single" w:sz="4" w:space="0" w:color="auto"/>
            </w:tcBorders>
            <w:shd w:val="clear" w:color="auto" w:fill="FFFFFF"/>
            <w:vAlign w:val="center"/>
          </w:tcPr>
          <w:p w14:paraId="2298E2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#15 - Brooklyn</w:t>
            </w:r>
          </w:p>
        </w:tc>
      </w:tr>
      <w:tr w:rsidR="009B669B" w:rsidRPr="000E16CD" w14:paraId="2818BC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9213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NY331600</w:t>
            </w:r>
          </w:p>
        </w:tc>
        <w:tc>
          <w:tcPr>
            <w:tcW w:w="3829" w:type="dxa"/>
            <w:tcBorders>
              <w:top w:val="nil"/>
              <w:left w:val="nil"/>
              <w:bottom w:val="single" w:sz="4" w:space="0" w:color="auto"/>
              <w:right w:val="single" w:sz="4" w:space="0" w:color="auto"/>
            </w:tcBorders>
            <w:shd w:val="clear" w:color="auto" w:fill="FFFFFF"/>
            <w:vAlign w:val="center"/>
          </w:tcPr>
          <w:p w14:paraId="0C154C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#16 - Brooklyn</w:t>
            </w:r>
          </w:p>
        </w:tc>
      </w:tr>
      <w:tr w:rsidR="009B669B" w:rsidRPr="000E16CD" w14:paraId="441E91F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0C3B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NY331700</w:t>
            </w:r>
          </w:p>
        </w:tc>
        <w:tc>
          <w:tcPr>
            <w:tcW w:w="3829" w:type="dxa"/>
            <w:tcBorders>
              <w:top w:val="nil"/>
              <w:left w:val="nil"/>
              <w:bottom w:val="single" w:sz="4" w:space="0" w:color="auto"/>
              <w:right w:val="single" w:sz="4" w:space="0" w:color="auto"/>
            </w:tcBorders>
            <w:shd w:val="clear" w:color="auto" w:fill="FFFFFF"/>
            <w:vAlign w:val="center"/>
          </w:tcPr>
          <w:p w14:paraId="68529B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#17 - Brooklyn</w:t>
            </w:r>
          </w:p>
        </w:tc>
      </w:tr>
      <w:tr w:rsidR="009B669B" w:rsidRPr="000E16CD" w14:paraId="1B36BA5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D30C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NY331800</w:t>
            </w:r>
          </w:p>
        </w:tc>
        <w:tc>
          <w:tcPr>
            <w:tcW w:w="3829" w:type="dxa"/>
            <w:tcBorders>
              <w:top w:val="nil"/>
              <w:left w:val="nil"/>
              <w:bottom w:val="single" w:sz="4" w:space="0" w:color="auto"/>
              <w:right w:val="single" w:sz="4" w:space="0" w:color="auto"/>
            </w:tcBorders>
            <w:shd w:val="clear" w:color="auto" w:fill="FFFFFF"/>
            <w:vAlign w:val="center"/>
          </w:tcPr>
          <w:p w14:paraId="3287B4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#18 - Brooklyn</w:t>
            </w:r>
          </w:p>
        </w:tc>
      </w:tr>
      <w:tr w:rsidR="009B669B" w:rsidRPr="000E16CD" w14:paraId="69559A4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D97FF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NY331900</w:t>
            </w:r>
          </w:p>
        </w:tc>
        <w:tc>
          <w:tcPr>
            <w:tcW w:w="3829" w:type="dxa"/>
            <w:tcBorders>
              <w:top w:val="nil"/>
              <w:left w:val="nil"/>
              <w:bottom w:val="single" w:sz="4" w:space="0" w:color="auto"/>
              <w:right w:val="single" w:sz="4" w:space="0" w:color="auto"/>
            </w:tcBorders>
            <w:shd w:val="clear" w:color="auto" w:fill="FFFFFF"/>
            <w:vAlign w:val="center"/>
          </w:tcPr>
          <w:p w14:paraId="6B279A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#19 - Brooklyn</w:t>
            </w:r>
          </w:p>
        </w:tc>
      </w:tr>
      <w:tr w:rsidR="009B669B" w:rsidRPr="000E16CD" w14:paraId="58EA087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40DBB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NY332000</w:t>
            </w:r>
          </w:p>
        </w:tc>
        <w:tc>
          <w:tcPr>
            <w:tcW w:w="3829" w:type="dxa"/>
            <w:tcBorders>
              <w:top w:val="nil"/>
              <w:left w:val="nil"/>
              <w:bottom w:val="single" w:sz="4" w:space="0" w:color="auto"/>
              <w:right w:val="single" w:sz="4" w:space="0" w:color="auto"/>
            </w:tcBorders>
            <w:shd w:val="clear" w:color="auto" w:fill="FFFFFF"/>
            <w:vAlign w:val="center"/>
          </w:tcPr>
          <w:p w14:paraId="6DE72E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#20 - Brooklyn</w:t>
            </w:r>
          </w:p>
        </w:tc>
      </w:tr>
      <w:tr w:rsidR="009B669B" w:rsidRPr="000E16CD" w14:paraId="69A3013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547C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NY332100</w:t>
            </w:r>
          </w:p>
        </w:tc>
        <w:tc>
          <w:tcPr>
            <w:tcW w:w="3829" w:type="dxa"/>
            <w:tcBorders>
              <w:top w:val="nil"/>
              <w:left w:val="nil"/>
              <w:bottom w:val="single" w:sz="4" w:space="0" w:color="auto"/>
              <w:right w:val="single" w:sz="4" w:space="0" w:color="auto"/>
            </w:tcBorders>
            <w:shd w:val="clear" w:color="auto" w:fill="FFFFFF"/>
            <w:vAlign w:val="center"/>
          </w:tcPr>
          <w:p w14:paraId="353913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#21 - Brooklyn</w:t>
            </w:r>
          </w:p>
        </w:tc>
      </w:tr>
      <w:tr w:rsidR="009B669B" w:rsidRPr="000E16CD" w14:paraId="06104C3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D728B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NY332200</w:t>
            </w:r>
          </w:p>
        </w:tc>
        <w:tc>
          <w:tcPr>
            <w:tcW w:w="3829" w:type="dxa"/>
            <w:tcBorders>
              <w:top w:val="nil"/>
              <w:left w:val="nil"/>
              <w:bottom w:val="single" w:sz="4" w:space="0" w:color="auto"/>
              <w:right w:val="single" w:sz="4" w:space="0" w:color="auto"/>
            </w:tcBorders>
            <w:shd w:val="clear" w:color="auto" w:fill="FFFFFF"/>
            <w:vAlign w:val="center"/>
          </w:tcPr>
          <w:p w14:paraId="1E6AE6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#22 - Brooklyn</w:t>
            </w:r>
          </w:p>
        </w:tc>
      </w:tr>
      <w:tr w:rsidR="009B669B" w:rsidRPr="000E16CD" w14:paraId="097A8FB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47C1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NY332300</w:t>
            </w:r>
          </w:p>
        </w:tc>
        <w:tc>
          <w:tcPr>
            <w:tcW w:w="3829" w:type="dxa"/>
            <w:tcBorders>
              <w:top w:val="nil"/>
              <w:left w:val="nil"/>
              <w:bottom w:val="single" w:sz="4" w:space="0" w:color="auto"/>
              <w:right w:val="single" w:sz="4" w:space="0" w:color="auto"/>
            </w:tcBorders>
            <w:shd w:val="clear" w:color="auto" w:fill="FFFFFF"/>
            <w:vAlign w:val="center"/>
          </w:tcPr>
          <w:p w14:paraId="6DE872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#23 - Brooklyn</w:t>
            </w:r>
          </w:p>
        </w:tc>
      </w:tr>
      <w:tr w:rsidR="009B669B" w:rsidRPr="000E16CD" w14:paraId="46476A5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E780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NY342400</w:t>
            </w:r>
          </w:p>
        </w:tc>
        <w:tc>
          <w:tcPr>
            <w:tcW w:w="3829" w:type="dxa"/>
            <w:tcBorders>
              <w:top w:val="nil"/>
              <w:left w:val="nil"/>
              <w:bottom w:val="single" w:sz="4" w:space="0" w:color="auto"/>
              <w:right w:val="single" w:sz="4" w:space="0" w:color="auto"/>
            </w:tcBorders>
            <w:shd w:val="clear" w:color="auto" w:fill="FFFFFF"/>
            <w:vAlign w:val="center"/>
          </w:tcPr>
          <w:p w14:paraId="752FCF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#24 - Queens</w:t>
            </w:r>
          </w:p>
        </w:tc>
      </w:tr>
      <w:tr w:rsidR="009B669B" w:rsidRPr="000E16CD" w14:paraId="62CA1CE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C695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NY342500</w:t>
            </w:r>
          </w:p>
        </w:tc>
        <w:tc>
          <w:tcPr>
            <w:tcW w:w="3829" w:type="dxa"/>
            <w:tcBorders>
              <w:top w:val="nil"/>
              <w:left w:val="nil"/>
              <w:bottom w:val="single" w:sz="4" w:space="0" w:color="auto"/>
              <w:right w:val="single" w:sz="4" w:space="0" w:color="auto"/>
            </w:tcBorders>
            <w:shd w:val="clear" w:color="auto" w:fill="FFFFFF"/>
            <w:vAlign w:val="center"/>
          </w:tcPr>
          <w:p w14:paraId="295FFF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#25 - Queens</w:t>
            </w:r>
          </w:p>
        </w:tc>
      </w:tr>
      <w:tr w:rsidR="009B669B" w:rsidRPr="000E16CD" w14:paraId="610B135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C393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NY342600</w:t>
            </w:r>
          </w:p>
        </w:tc>
        <w:tc>
          <w:tcPr>
            <w:tcW w:w="3829" w:type="dxa"/>
            <w:tcBorders>
              <w:top w:val="nil"/>
              <w:left w:val="nil"/>
              <w:bottom w:val="single" w:sz="4" w:space="0" w:color="auto"/>
              <w:right w:val="single" w:sz="4" w:space="0" w:color="auto"/>
            </w:tcBorders>
            <w:shd w:val="clear" w:color="auto" w:fill="FFFFFF"/>
            <w:vAlign w:val="center"/>
          </w:tcPr>
          <w:p w14:paraId="300F96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#26 - Queens</w:t>
            </w:r>
          </w:p>
        </w:tc>
      </w:tr>
      <w:tr w:rsidR="009B669B" w:rsidRPr="000E16CD" w14:paraId="4B9C328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F1C3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NY342700</w:t>
            </w:r>
          </w:p>
        </w:tc>
        <w:tc>
          <w:tcPr>
            <w:tcW w:w="3829" w:type="dxa"/>
            <w:tcBorders>
              <w:top w:val="nil"/>
              <w:left w:val="nil"/>
              <w:bottom w:val="single" w:sz="4" w:space="0" w:color="auto"/>
              <w:right w:val="single" w:sz="4" w:space="0" w:color="auto"/>
            </w:tcBorders>
            <w:shd w:val="clear" w:color="auto" w:fill="FFFFFF"/>
            <w:vAlign w:val="center"/>
          </w:tcPr>
          <w:p w14:paraId="55E4F5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#27 - Queen</w:t>
            </w:r>
          </w:p>
        </w:tc>
      </w:tr>
      <w:tr w:rsidR="009B669B" w:rsidRPr="000E16CD" w14:paraId="744B138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24C28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NY342800</w:t>
            </w:r>
          </w:p>
        </w:tc>
        <w:tc>
          <w:tcPr>
            <w:tcW w:w="3829" w:type="dxa"/>
            <w:tcBorders>
              <w:top w:val="nil"/>
              <w:left w:val="nil"/>
              <w:bottom w:val="single" w:sz="4" w:space="0" w:color="auto"/>
              <w:right w:val="single" w:sz="4" w:space="0" w:color="auto"/>
            </w:tcBorders>
            <w:shd w:val="clear" w:color="auto" w:fill="FFFFFF"/>
            <w:vAlign w:val="center"/>
          </w:tcPr>
          <w:p w14:paraId="7EB802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#28 - Queen</w:t>
            </w:r>
          </w:p>
        </w:tc>
      </w:tr>
      <w:tr w:rsidR="009B669B" w:rsidRPr="000E16CD" w14:paraId="007B7B5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388E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NY342900</w:t>
            </w:r>
          </w:p>
        </w:tc>
        <w:tc>
          <w:tcPr>
            <w:tcW w:w="3829" w:type="dxa"/>
            <w:tcBorders>
              <w:top w:val="nil"/>
              <w:left w:val="nil"/>
              <w:bottom w:val="single" w:sz="4" w:space="0" w:color="auto"/>
              <w:right w:val="single" w:sz="4" w:space="0" w:color="auto"/>
            </w:tcBorders>
            <w:shd w:val="clear" w:color="auto" w:fill="FFFFFF"/>
            <w:vAlign w:val="center"/>
          </w:tcPr>
          <w:p w14:paraId="37B39C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#29 - Queen</w:t>
            </w:r>
          </w:p>
        </w:tc>
      </w:tr>
      <w:tr w:rsidR="009B669B" w:rsidRPr="000E16CD" w14:paraId="14D1B14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3757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NY343000</w:t>
            </w:r>
          </w:p>
        </w:tc>
        <w:tc>
          <w:tcPr>
            <w:tcW w:w="3829" w:type="dxa"/>
            <w:tcBorders>
              <w:top w:val="nil"/>
              <w:left w:val="nil"/>
              <w:bottom w:val="single" w:sz="4" w:space="0" w:color="auto"/>
              <w:right w:val="single" w:sz="4" w:space="0" w:color="auto"/>
            </w:tcBorders>
            <w:shd w:val="clear" w:color="auto" w:fill="FFFFFF"/>
            <w:vAlign w:val="center"/>
          </w:tcPr>
          <w:p w14:paraId="1234F6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#30 - Queens</w:t>
            </w:r>
          </w:p>
        </w:tc>
      </w:tr>
      <w:tr w:rsidR="009B669B" w:rsidRPr="000E16CD" w14:paraId="221E39B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B8AB5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NY353100</w:t>
            </w:r>
          </w:p>
        </w:tc>
        <w:tc>
          <w:tcPr>
            <w:tcW w:w="3829" w:type="dxa"/>
            <w:tcBorders>
              <w:top w:val="nil"/>
              <w:left w:val="nil"/>
              <w:bottom w:val="single" w:sz="4" w:space="0" w:color="auto"/>
              <w:right w:val="single" w:sz="4" w:space="0" w:color="auto"/>
            </w:tcBorders>
            <w:shd w:val="clear" w:color="auto" w:fill="FFFFFF"/>
            <w:vAlign w:val="center"/>
          </w:tcPr>
          <w:p w14:paraId="23662E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#31 - Si</w:t>
            </w:r>
          </w:p>
        </w:tc>
      </w:tr>
      <w:tr w:rsidR="009B669B" w:rsidRPr="000E16CD" w14:paraId="00120DC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986F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NY333200</w:t>
            </w:r>
          </w:p>
        </w:tc>
        <w:tc>
          <w:tcPr>
            <w:tcW w:w="3829" w:type="dxa"/>
            <w:tcBorders>
              <w:top w:val="nil"/>
              <w:left w:val="nil"/>
              <w:bottom w:val="single" w:sz="4" w:space="0" w:color="auto"/>
              <w:right w:val="single" w:sz="4" w:space="0" w:color="auto"/>
            </w:tcBorders>
            <w:shd w:val="clear" w:color="auto" w:fill="FFFFFF"/>
            <w:vAlign w:val="center"/>
          </w:tcPr>
          <w:p w14:paraId="7F0BBB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#32 - Brooklyn</w:t>
            </w:r>
          </w:p>
        </w:tc>
      </w:tr>
      <w:tr w:rsidR="009B669B" w:rsidRPr="000E16CD" w14:paraId="2129D1E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FA73A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NY181101</w:t>
            </w:r>
          </w:p>
        </w:tc>
        <w:tc>
          <w:tcPr>
            <w:tcW w:w="3829" w:type="dxa"/>
            <w:tcBorders>
              <w:top w:val="nil"/>
              <w:left w:val="nil"/>
              <w:bottom w:val="single" w:sz="4" w:space="0" w:color="auto"/>
              <w:right w:val="single" w:sz="4" w:space="0" w:color="auto"/>
            </w:tcBorders>
            <w:shd w:val="clear" w:color="auto" w:fill="FFFFFF"/>
            <w:vAlign w:val="center"/>
          </w:tcPr>
          <w:p w14:paraId="5D8A63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Oakfield Alabama</w:t>
            </w:r>
          </w:p>
        </w:tc>
      </w:tr>
      <w:tr w:rsidR="009B669B" w:rsidRPr="000E16CD" w14:paraId="3FAB2B2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C653B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NY280211</w:t>
            </w:r>
          </w:p>
        </w:tc>
        <w:tc>
          <w:tcPr>
            <w:tcW w:w="3829" w:type="dxa"/>
            <w:tcBorders>
              <w:top w:val="nil"/>
              <w:left w:val="nil"/>
              <w:bottom w:val="single" w:sz="4" w:space="0" w:color="auto"/>
              <w:right w:val="single" w:sz="4" w:space="0" w:color="auto"/>
            </w:tcBorders>
            <w:shd w:val="clear" w:color="auto" w:fill="FFFFFF"/>
            <w:vAlign w:val="center"/>
          </w:tcPr>
          <w:p w14:paraId="32A359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Oceanside </w:t>
            </w:r>
          </w:p>
        </w:tc>
      </w:tr>
      <w:tr w:rsidR="009B669B" w:rsidRPr="000E16CD" w14:paraId="5E8E64F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4A34E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NY550101</w:t>
            </w:r>
          </w:p>
        </w:tc>
        <w:tc>
          <w:tcPr>
            <w:tcW w:w="3829" w:type="dxa"/>
            <w:tcBorders>
              <w:top w:val="nil"/>
              <w:left w:val="nil"/>
              <w:bottom w:val="single" w:sz="4" w:space="0" w:color="auto"/>
              <w:right w:val="single" w:sz="4" w:space="0" w:color="auto"/>
            </w:tcBorders>
            <w:shd w:val="clear" w:color="auto" w:fill="FFFFFF"/>
            <w:vAlign w:val="center"/>
          </w:tcPr>
          <w:p w14:paraId="280B8F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Odessa Montour</w:t>
            </w:r>
          </w:p>
        </w:tc>
      </w:tr>
      <w:tr w:rsidR="009B669B" w:rsidRPr="000E16CD" w14:paraId="3C9F0ED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C35A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NY512300</w:t>
            </w:r>
          </w:p>
        </w:tc>
        <w:tc>
          <w:tcPr>
            <w:tcW w:w="3829" w:type="dxa"/>
            <w:tcBorders>
              <w:top w:val="nil"/>
              <w:left w:val="nil"/>
              <w:bottom w:val="single" w:sz="4" w:space="0" w:color="auto"/>
              <w:right w:val="single" w:sz="4" w:space="0" w:color="auto"/>
            </w:tcBorders>
            <w:shd w:val="clear" w:color="auto" w:fill="FFFFFF"/>
            <w:vAlign w:val="center"/>
          </w:tcPr>
          <w:p w14:paraId="3C6653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Ogdensburg</w:t>
            </w:r>
          </w:p>
        </w:tc>
      </w:tr>
      <w:tr w:rsidR="009B669B" w:rsidRPr="000E16CD" w14:paraId="212FAD2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098C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NY042400</w:t>
            </w:r>
          </w:p>
        </w:tc>
        <w:tc>
          <w:tcPr>
            <w:tcW w:w="3829" w:type="dxa"/>
            <w:tcBorders>
              <w:top w:val="nil"/>
              <w:left w:val="nil"/>
              <w:bottom w:val="single" w:sz="4" w:space="0" w:color="auto"/>
              <w:right w:val="single" w:sz="4" w:space="0" w:color="auto"/>
            </w:tcBorders>
            <w:shd w:val="clear" w:color="auto" w:fill="FFFFFF"/>
            <w:vAlign w:val="center"/>
          </w:tcPr>
          <w:p w14:paraId="325FD3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Olean </w:t>
            </w:r>
          </w:p>
        </w:tc>
      </w:tr>
      <w:tr w:rsidR="009B669B" w:rsidRPr="000E16CD" w14:paraId="38BA647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1283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NY251400</w:t>
            </w:r>
          </w:p>
        </w:tc>
        <w:tc>
          <w:tcPr>
            <w:tcW w:w="3829" w:type="dxa"/>
            <w:tcBorders>
              <w:top w:val="nil"/>
              <w:left w:val="nil"/>
              <w:bottom w:val="single" w:sz="4" w:space="0" w:color="auto"/>
              <w:right w:val="single" w:sz="4" w:space="0" w:color="auto"/>
            </w:tcBorders>
            <w:shd w:val="clear" w:color="auto" w:fill="FFFFFF"/>
            <w:vAlign w:val="center"/>
          </w:tcPr>
          <w:p w14:paraId="0A494A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Oneida </w:t>
            </w:r>
          </w:p>
        </w:tc>
      </w:tr>
      <w:tr w:rsidR="009B669B" w:rsidRPr="000E16CD" w14:paraId="729FB84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1ADDE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NY471400</w:t>
            </w:r>
          </w:p>
        </w:tc>
        <w:tc>
          <w:tcPr>
            <w:tcW w:w="3829" w:type="dxa"/>
            <w:tcBorders>
              <w:top w:val="nil"/>
              <w:left w:val="nil"/>
              <w:bottom w:val="single" w:sz="4" w:space="0" w:color="auto"/>
              <w:right w:val="single" w:sz="4" w:space="0" w:color="auto"/>
            </w:tcBorders>
            <w:shd w:val="clear" w:color="auto" w:fill="FFFFFF"/>
            <w:vAlign w:val="center"/>
          </w:tcPr>
          <w:p w14:paraId="6630A1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Oneonta</w:t>
            </w:r>
          </w:p>
        </w:tc>
      </w:tr>
      <w:tr w:rsidR="009B669B" w:rsidRPr="000E16CD" w14:paraId="7109372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6E6B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NY421201</w:t>
            </w:r>
          </w:p>
        </w:tc>
        <w:tc>
          <w:tcPr>
            <w:tcW w:w="3829" w:type="dxa"/>
            <w:tcBorders>
              <w:top w:val="nil"/>
              <w:left w:val="nil"/>
              <w:bottom w:val="single" w:sz="4" w:space="0" w:color="auto"/>
              <w:right w:val="single" w:sz="4" w:space="0" w:color="auto"/>
            </w:tcBorders>
            <w:shd w:val="clear" w:color="auto" w:fill="FFFFFF"/>
            <w:vAlign w:val="center"/>
          </w:tcPr>
          <w:p w14:paraId="4B2BF9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Onondaga</w:t>
            </w:r>
          </w:p>
        </w:tc>
      </w:tr>
      <w:tr w:rsidR="009B669B" w:rsidRPr="000E16CD" w14:paraId="5E15AB8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9698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NY621201</w:t>
            </w:r>
          </w:p>
        </w:tc>
        <w:tc>
          <w:tcPr>
            <w:tcW w:w="3829" w:type="dxa"/>
            <w:tcBorders>
              <w:top w:val="nil"/>
              <w:left w:val="nil"/>
              <w:bottom w:val="single" w:sz="4" w:space="0" w:color="auto"/>
              <w:right w:val="single" w:sz="4" w:space="0" w:color="auto"/>
            </w:tcBorders>
            <w:shd w:val="clear" w:color="auto" w:fill="FFFFFF"/>
            <w:vAlign w:val="center"/>
          </w:tcPr>
          <w:p w14:paraId="716581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Oneo</w:t>
            </w:r>
            <w:r w:rsidR="00516926">
              <w:rPr>
                <w:rFonts w:ascii="Bookman Old Style" w:hAnsi="Bookman Old Style" w:cs="Arial"/>
                <w:color w:val="000000"/>
                <w:sz w:val="22"/>
                <w:szCs w:val="22"/>
              </w:rPr>
              <w:t>nt</w:t>
            </w:r>
            <w:r w:rsidRPr="000E16CD">
              <w:rPr>
                <w:rFonts w:ascii="Bookman Old Style" w:hAnsi="Bookman Old Style" w:cs="Arial"/>
                <w:color w:val="000000"/>
                <w:sz w:val="22"/>
                <w:szCs w:val="22"/>
              </w:rPr>
              <w:t>a</w:t>
            </w:r>
          </w:p>
        </w:tc>
      </w:tr>
      <w:tr w:rsidR="00DE6940" w:rsidRPr="000E16CD" w14:paraId="0AA48953" w14:textId="77777777" w:rsidTr="00B31471">
        <w:trPr>
          <w:trHeight w:val="261"/>
          <w:jc w:val="center"/>
        </w:trPr>
        <w:tc>
          <w:tcPr>
            <w:tcW w:w="1339" w:type="dxa"/>
            <w:tcBorders>
              <w:top w:val="nil"/>
              <w:left w:val="single" w:sz="4" w:space="0" w:color="auto"/>
              <w:bottom w:val="single" w:sz="4" w:space="0" w:color="auto"/>
              <w:right w:val="single" w:sz="4" w:space="0" w:color="auto"/>
            </w:tcBorders>
            <w:shd w:val="clear" w:color="auto" w:fill="auto"/>
            <w:vAlign w:val="center"/>
          </w:tcPr>
          <w:p w14:paraId="0062ADDF"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NY271201</w:t>
            </w:r>
          </w:p>
        </w:tc>
        <w:tc>
          <w:tcPr>
            <w:tcW w:w="3829" w:type="dxa"/>
            <w:tcBorders>
              <w:top w:val="nil"/>
              <w:left w:val="nil"/>
              <w:bottom w:val="single" w:sz="4" w:space="0" w:color="auto"/>
              <w:right w:val="single" w:sz="4" w:space="0" w:color="auto"/>
            </w:tcBorders>
            <w:shd w:val="clear" w:color="auto" w:fill="auto"/>
            <w:vAlign w:val="center"/>
          </w:tcPr>
          <w:p w14:paraId="64B4E43B" w14:textId="77777777" w:rsidR="00DE6940" w:rsidRPr="000E16CD" w:rsidRDefault="00DE6940"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Oppenheim-Ephratah-St Johnsville</w:t>
            </w:r>
          </w:p>
        </w:tc>
      </w:tr>
      <w:tr w:rsidR="009B669B" w:rsidRPr="000E16CD" w14:paraId="1B1CDBE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534E7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NY142301</w:t>
            </w:r>
          </w:p>
        </w:tc>
        <w:tc>
          <w:tcPr>
            <w:tcW w:w="3829" w:type="dxa"/>
            <w:tcBorders>
              <w:top w:val="nil"/>
              <w:left w:val="nil"/>
              <w:bottom w:val="single" w:sz="4" w:space="0" w:color="auto"/>
              <w:right w:val="single" w:sz="4" w:space="0" w:color="auto"/>
            </w:tcBorders>
            <w:shd w:val="clear" w:color="auto" w:fill="FFFFFF"/>
            <w:vAlign w:val="center"/>
          </w:tcPr>
          <w:p w14:paraId="39A21C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Orchard Park </w:t>
            </w:r>
          </w:p>
        </w:tc>
      </w:tr>
      <w:tr w:rsidR="009B669B" w:rsidRPr="000E16CD" w14:paraId="2A9DA27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D2DDB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NY412901</w:t>
            </w:r>
          </w:p>
        </w:tc>
        <w:tc>
          <w:tcPr>
            <w:tcW w:w="3829" w:type="dxa"/>
            <w:tcBorders>
              <w:top w:val="nil"/>
              <w:left w:val="nil"/>
              <w:bottom w:val="single" w:sz="4" w:space="0" w:color="auto"/>
              <w:right w:val="single" w:sz="4" w:space="0" w:color="auto"/>
            </w:tcBorders>
            <w:shd w:val="clear" w:color="auto" w:fill="FFFFFF"/>
            <w:vAlign w:val="center"/>
          </w:tcPr>
          <w:p w14:paraId="235262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Oriskany</w:t>
            </w:r>
          </w:p>
        </w:tc>
      </w:tr>
      <w:tr w:rsidR="009B669B" w:rsidRPr="000E16CD" w14:paraId="2A2072C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6E4D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NY661401</w:t>
            </w:r>
          </w:p>
        </w:tc>
        <w:tc>
          <w:tcPr>
            <w:tcW w:w="3829" w:type="dxa"/>
            <w:tcBorders>
              <w:top w:val="nil"/>
              <w:left w:val="nil"/>
              <w:bottom w:val="single" w:sz="4" w:space="0" w:color="auto"/>
              <w:right w:val="single" w:sz="4" w:space="0" w:color="auto"/>
            </w:tcBorders>
            <w:shd w:val="clear" w:color="auto" w:fill="FFFFFF"/>
            <w:vAlign w:val="center"/>
          </w:tcPr>
          <w:p w14:paraId="2EA5CF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Ossining </w:t>
            </w:r>
          </w:p>
        </w:tc>
      </w:tr>
      <w:tr w:rsidR="009B669B" w:rsidRPr="000E16CD" w14:paraId="371D221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9E068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NY461300</w:t>
            </w:r>
          </w:p>
        </w:tc>
        <w:tc>
          <w:tcPr>
            <w:tcW w:w="3829" w:type="dxa"/>
            <w:tcBorders>
              <w:top w:val="nil"/>
              <w:left w:val="nil"/>
              <w:bottom w:val="single" w:sz="4" w:space="0" w:color="auto"/>
              <w:right w:val="single" w:sz="4" w:space="0" w:color="auto"/>
            </w:tcBorders>
            <w:shd w:val="clear" w:color="auto" w:fill="FFFFFF"/>
            <w:vAlign w:val="center"/>
          </w:tcPr>
          <w:p w14:paraId="7103BA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Oswego </w:t>
            </w:r>
          </w:p>
        </w:tc>
      </w:tr>
      <w:tr w:rsidR="009B669B" w:rsidRPr="000E16CD" w14:paraId="2855E72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B0A8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NY471601</w:t>
            </w:r>
          </w:p>
        </w:tc>
        <w:tc>
          <w:tcPr>
            <w:tcW w:w="3829" w:type="dxa"/>
            <w:tcBorders>
              <w:top w:val="nil"/>
              <w:left w:val="nil"/>
              <w:bottom w:val="single" w:sz="4" w:space="0" w:color="auto"/>
              <w:right w:val="single" w:sz="4" w:space="0" w:color="auto"/>
            </w:tcBorders>
            <w:shd w:val="clear" w:color="auto" w:fill="FFFFFF"/>
            <w:vAlign w:val="center"/>
          </w:tcPr>
          <w:p w14:paraId="5B2B54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Otego-Unadilla</w:t>
            </w:r>
          </w:p>
        </w:tc>
      </w:tr>
      <w:tr w:rsidR="009B669B" w:rsidRPr="000E16CD" w14:paraId="527DA70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919A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80034366</w:t>
            </w:r>
          </w:p>
        </w:tc>
        <w:tc>
          <w:tcPr>
            <w:tcW w:w="3829" w:type="dxa"/>
            <w:tcBorders>
              <w:top w:val="nil"/>
              <w:left w:val="nil"/>
              <w:bottom w:val="single" w:sz="4" w:space="0" w:color="auto"/>
              <w:right w:val="single" w:sz="4" w:space="0" w:color="auto"/>
            </w:tcBorders>
            <w:shd w:val="clear" w:color="auto" w:fill="FFFFFF"/>
            <w:vAlign w:val="center"/>
          </w:tcPr>
          <w:p w14:paraId="26E24B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Out of State</w:t>
            </w:r>
          </w:p>
        </w:tc>
      </w:tr>
      <w:tr w:rsidR="009B669B" w:rsidRPr="000E16CD" w14:paraId="5016246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97E9C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NY600601</w:t>
            </w:r>
          </w:p>
        </w:tc>
        <w:tc>
          <w:tcPr>
            <w:tcW w:w="3829" w:type="dxa"/>
            <w:tcBorders>
              <w:top w:val="nil"/>
              <w:left w:val="nil"/>
              <w:bottom w:val="single" w:sz="4" w:space="0" w:color="auto"/>
              <w:right w:val="single" w:sz="4" w:space="0" w:color="auto"/>
            </w:tcBorders>
            <w:shd w:val="clear" w:color="auto" w:fill="FFFFFF"/>
            <w:vAlign w:val="center"/>
          </w:tcPr>
          <w:p w14:paraId="495800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Owego-Apalachin</w:t>
            </w:r>
          </w:p>
        </w:tc>
      </w:tr>
      <w:tr w:rsidR="009B669B" w:rsidRPr="000E16CD" w14:paraId="6A72CFC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C7E66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NY081501</w:t>
            </w:r>
          </w:p>
        </w:tc>
        <w:tc>
          <w:tcPr>
            <w:tcW w:w="3829" w:type="dxa"/>
            <w:tcBorders>
              <w:top w:val="nil"/>
              <w:left w:val="nil"/>
              <w:bottom w:val="single" w:sz="4" w:space="0" w:color="auto"/>
              <w:right w:val="single" w:sz="4" w:space="0" w:color="auto"/>
            </w:tcBorders>
            <w:shd w:val="clear" w:color="auto" w:fill="FFFFFF"/>
            <w:vAlign w:val="center"/>
          </w:tcPr>
          <w:p w14:paraId="1832A8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Oxford </w:t>
            </w:r>
          </w:p>
        </w:tc>
      </w:tr>
      <w:tr w:rsidR="009B669B" w:rsidRPr="000E16CD" w14:paraId="5032038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9A02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NY280506</w:t>
            </w:r>
          </w:p>
        </w:tc>
        <w:tc>
          <w:tcPr>
            <w:tcW w:w="3829" w:type="dxa"/>
            <w:tcBorders>
              <w:top w:val="nil"/>
              <w:left w:val="nil"/>
              <w:bottom w:val="single" w:sz="4" w:space="0" w:color="auto"/>
              <w:right w:val="single" w:sz="4" w:space="0" w:color="auto"/>
            </w:tcBorders>
            <w:shd w:val="clear" w:color="auto" w:fill="FFFFFF"/>
            <w:vAlign w:val="center"/>
          </w:tcPr>
          <w:p w14:paraId="1C5050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Oyster Bay </w:t>
            </w:r>
          </w:p>
        </w:tc>
      </w:tr>
      <w:tr w:rsidR="009B669B" w:rsidRPr="000E16CD" w14:paraId="46548CC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BD75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NY581002</w:t>
            </w:r>
          </w:p>
        </w:tc>
        <w:tc>
          <w:tcPr>
            <w:tcW w:w="3829" w:type="dxa"/>
            <w:tcBorders>
              <w:top w:val="nil"/>
              <w:left w:val="nil"/>
              <w:bottom w:val="single" w:sz="4" w:space="0" w:color="auto"/>
              <w:right w:val="single" w:sz="4" w:space="0" w:color="auto"/>
            </w:tcBorders>
            <w:shd w:val="clear" w:color="auto" w:fill="FFFFFF"/>
            <w:vAlign w:val="center"/>
          </w:tcPr>
          <w:p w14:paraId="64630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Oysterponds</w:t>
            </w:r>
          </w:p>
        </w:tc>
      </w:tr>
      <w:tr w:rsidR="009B669B" w:rsidRPr="000E16CD" w14:paraId="365DFC6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A9FA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NY650901</w:t>
            </w:r>
          </w:p>
        </w:tc>
        <w:tc>
          <w:tcPr>
            <w:tcW w:w="3829" w:type="dxa"/>
            <w:tcBorders>
              <w:top w:val="nil"/>
              <w:left w:val="nil"/>
              <w:bottom w:val="single" w:sz="4" w:space="0" w:color="auto"/>
              <w:right w:val="single" w:sz="4" w:space="0" w:color="auto"/>
            </w:tcBorders>
            <w:shd w:val="clear" w:color="auto" w:fill="FFFFFF"/>
            <w:vAlign w:val="center"/>
          </w:tcPr>
          <w:p w14:paraId="78036C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Palmyra-Macedon</w:t>
            </w:r>
          </w:p>
        </w:tc>
      </w:tr>
      <w:tr w:rsidR="009B669B" w:rsidRPr="000E16CD" w14:paraId="0EB6643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EA87A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NY061601</w:t>
            </w:r>
          </w:p>
        </w:tc>
        <w:tc>
          <w:tcPr>
            <w:tcW w:w="3829" w:type="dxa"/>
            <w:tcBorders>
              <w:top w:val="nil"/>
              <w:left w:val="nil"/>
              <w:bottom w:val="single" w:sz="4" w:space="0" w:color="auto"/>
              <w:right w:val="single" w:sz="4" w:space="0" w:color="auto"/>
            </w:tcBorders>
            <w:shd w:val="clear" w:color="auto" w:fill="FFFFFF"/>
            <w:vAlign w:val="center"/>
          </w:tcPr>
          <w:p w14:paraId="306E33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Panama </w:t>
            </w:r>
          </w:p>
        </w:tc>
      </w:tr>
      <w:tr w:rsidR="009B669B" w:rsidRPr="000E16CD" w14:paraId="1CFD188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62F40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NY512501</w:t>
            </w:r>
          </w:p>
        </w:tc>
        <w:tc>
          <w:tcPr>
            <w:tcW w:w="3829" w:type="dxa"/>
            <w:tcBorders>
              <w:top w:val="nil"/>
              <w:left w:val="nil"/>
              <w:bottom w:val="single" w:sz="4" w:space="0" w:color="auto"/>
              <w:right w:val="single" w:sz="4" w:space="0" w:color="auto"/>
            </w:tcBorders>
            <w:shd w:val="clear" w:color="auto" w:fill="FFFFFF"/>
            <w:vAlign w:val="center"/>
          </w:tcPr>
          <w:p w14:paraId="5DBC54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Parish</w:t>
            </w:r>
            <w:r w:rsidR="00491604">
              <w:rPr>
                <w:rFonts w:ascii="Bookman Old Style" w:hAnsi="Bookman Old Style" w:cs="Arial"/>
                <w:color w:val="000000"/>
                <w:sz w:val="22"/>
                <w:szCs w:val="22"/>
              </w:rPr>
              <w:t>ville</w:t>
            </w:r>
            <w:r w:rsidRPr="000E16CD">
              <w:rPr>
                <w:rFonts w:ascii="Bookman Old Style" w:hAnsi="Bookman Old Style" w:cs="Arial"/>
                <w:color w:val="000000"/>
                <w:sz w:val="22"/>
                <w:szCs w:val="22"/>
              </w:rPr>
              <w:t xml:space="preserve"> Hopkinton</w:t>
            </w:r>
          </w:p>
        </w:tc>
      </w:tr>
      <w:tr w:rsidR="009B669B" w:rsidRPr="000E16CD" w14:paraId="244A9FF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A1C0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NY580224</w:t>
            </w:r>
          </w:p>
        </w:tc>
        <w:tc>
          <w:tcPr>
            <w:tcW w:w="3829" w:type="dxa"/>
            <w:tcBorders>
              <w:top w:val="nil"/>
              <w:left w:val="nil"/>
              <w:bottom w:val="single" w:sz="4" w:space="0" w:color="auto"/>
              <w:right w:val="single" w:sz="4" w:space="0" w:color="auto"/>
            </w:tcBorders>
            <w:shd w:val="clear" w:color="auto" w:fill="FFFFFF"/>
            <w:vAlign w:val="center"/>
          </w:tcPr>
          <w:p w14:paraId="3C625B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Patchogue-Medford</w:t>
            </w:r>
          </w:p>
        </w:tc>
      </w:tr>
      <w:tr w:rsidR="009B669B" w:rsidRPr="000E16CD" w14:paraId="43496F5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DE795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NY181201</w:t>
            </w:r>
          </w:p>
        </w:tc>
        <w:tc>
          <w:tcPr>
            <w:tcW w:w="3829" w:type="dxa"/>
            <w:tcBorders>
              <w:top w:val="nil"/>
              <w:left w:val="nil"/>
              <w:bottom w:val="single" w:sz="4" w:space="0" w:color="auto"/>
              <w:right w:val="single" w:sz="4" w:space="0" w:color="auto"/>
            </w:tcBorders>
            <w:shd w:val="clear" w:color="auto" w:fill="FFFFFF"/>
            <w:vAlign w:val="center"/>
          </w:tcPr>
          <w:p w14:paraId="186705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Pavilion</w:t>
            </w:r>
          </w:p>
        </w:tc>
      </w:tr>
      <w:tr w:rsidR="009B669B" w:rsidRPr="000E16CD" w14:paraId="1A06EEE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4201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NY131201</w:t>
            </w:r>
          </w:p>
        </w:tc>
        <w:tc>
          <w:tcPr>
            <w:tcW w:w="3829" w:type="dxa"/>
            <w:tcBorders>
              <w:top w:val="nil"/>
              <w:left w:val="nil"/>
              <w:bottom w:val="single" w:sz="4" w:space="0" w:color="auto"/>
              <w:right w:val="single" w:sz="4" w:space="0" w:color="auto"/>
            </w:tcBorders>
            <w:shd w:val="clear" w:color="auto" w:fill="FFFFFF"/>
            <w:vAlign w:val="center"/>
          </w:tcPr>
          <w:p w14:paraId="462F27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Pawling</w:t>
            </w:r>
          </w:p>
        </w:tc>
      </w:tr>
      <w:tr w:rsidR="009B669B" w:rsidRPr="000E16CD" w14:paraId="26EE67F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073F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NY500308</w:t>
            </w:r>
          </w:p>
        </w:tc>
        <w:tc>
          <w:tcPr>
            <w:tcW w:w="3829" w:type="dxa"/>
            <w:tcBorders>
              <w:top w:val="nil"/>
              <w:left w:val="nil"/>
              <w:bottom w:val="single" w:sz="4" w:space="0" w:color="auto"/>
              <w:right w:val="single" w:sz="4" w:space="0" w:color="auto"/>
            </w:tcBorders>
            <w:shd w:val="clear" w:color="auto" w:fill="FFFFFF"/>
            <w:vAlign w:val="center"/>
          </w:tcPr>
          <w:p w14:paraId="0C2949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Pearl River </w:t>
            </w:r>
          </w:p>
        </w:tc>
      </w:tr>
      <w:tr w:rsidR="009B669B" w:rsidRPr="000E16CD" w14:paraId="7704EFC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31749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NY661500</w:t>
            </w:r>
          </w:p>
        </w:tc>
        <w:tc>
          <w:tcPr>
            <w:tcW w:w="3829" w:type="dxa"/>
            <w:tcBorders>
              <w:top w:val="nil"/>
              <w:left w:val="nil"/>
              <w:bottom w:val="single" w:sz="4" w:space="0" w:color="auto"/>
              <w:right w:val="single" w:sz="4" w:space="0" w:color="auto"/>
            </w:tcBorders>
            <w:shd w:val="clear" w:color="auto" w:fill="FFFFFF"/>
            <w:vAlign w:val="center"/>
          </w:tcPr>
          <w:p w14:paraId="4F75D8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Peekskill </w:t>
            </w:r>
          </w:p>
        </w:tc>
      </w:tr>
      <w:tr w:rsidR="009B669B" w:rsidRPr="000E16CD" w14:paraId="5ED58AA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6EB9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NY661601</w:t>
            </w:r>
          </w:p>
        </w:tc>
        <w:tc>
          <w:tcPr>
            <w:tcW w:w="3829" w:type="dxa"/>
            <w:tcBorders>
              <w:top w:val="nil"/>
              <w:left w:val="nil"/>
              <w:bottom w:val="single" w:sz="4" w:space="0" w:color="auto"/>
              <w:right w:val="single" w:sz="4" w:space="0" w:color="auto"/>
            </w:tcBorders>
            <w:shd w:val="clear" w:color="auto" w:fill="FFFFFF"/>
            <w:vAlign w:val="center"/>
          </w:tcPr>
          <w:p w14:paraId="19D6C1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Pelham</w:t>
            </w:r>
          </w:p>
        </w:tc>
      </w:tr>
      <w:tr w:rsidR="009B669B" w:rsidRPr="000E16CD" w14:paraId="137AF5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135C0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NY181302</w:t>
            </w:r>
          </w:p>
        </w:tc>
        <w:tc>
          <w:tcPr>
            <w:tcW w:w="3829" w:type="dxa"/>
            <w:tcBorders>
              <w:top w:val="nil"/>
              <w:left w:val="nil"/>
              <w:bottom w:val="single" w:sz="4" w:space="0" w:color="auto"/>
              <w:right w:val="single" w:sz="4" w:space="0" w:color="auto"/>
            </w:tcBorders>
            <w:shd w:val="clear" w:color="auto" w:fill="FFFFFF"/>
            <w:vAlign w:val="center"/>
          </w:tcPr>
          <w:p w14:paraId="4638FE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Pembroke</w:t>
            </w:r>
          </w:p>
        </w:tc>
      </w:tr>
      <w:tr w:rsidR="009B669B" w:rsidRPr="000E16CD" w14:paraId="470F1B9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163B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NY261201</w:t>
            </w:r>
          </w:p>
        </w:tc>
        <w:tc>
          <w:tcPr>
            <w:tcW w:w="3829" w:type="dxa"/>
            <w:tcBorders>
              <w:top w:val="nil"/>
              <w:left w:val="nil"/>
              <w:bottom w:val="single" w:sz="4" w:space="0" w:color="auto"/>
              <w:right w:val="single" w:sz="4" w:space="0" w:color="auto"/>
            </w:tcBorders>
            <w:shd w:val="clear" w:color="auto" w:fill="FFFFFF"/>
            <w:vAlign w:val="center"/>
          </w:tcPr>
          <w:p w14:paraId="42F834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Penfield</w:t>
            </w:r>
          </w:p>
        </w:tc>
      </w:tr>
      <w:tr w:rsidR="009B669B" w:rsidRPr="000E16CD" w14:paraId="356F2A7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A2CF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NY680601</w:t>
            </w:r>
          </w:p>
        </w:tc>
        <w:tc>
          <w:tcPr>
            <w:tcW w:w="3829" w:type="dxa"/>
            <w:tcBorders>
              <w:top w:val="nil"/>
              <w:left w:val="nil"/>
              <w:bottom w:val="single" w:sz="4" w:space="0" w:color="auto"/>
              <w:right w:val="single" w:sz="4" w:space="0" w:color="auto"/>
            </w:tcBorders>
            <w:shd w:val="clear" w:color="auto" w:fill="FFFFFF"/>
            <w:vAlign w:val="center"/>
          </w:tcPr>
          <w:p w14:paraId="65FCFC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Penn Yan</w:t>
            </w:r>
          </w:p>
        </w:tc>
      </w:tr>
      <w:tr w:rsidR="009B669B" w:rsidRPr="000E16CD" w14:paraId="30BD6AC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BCF6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NY671201</w:t>
            </w:r>
          </w:p>
        </w:tc>
        <w:tc>
          <w:tcPr>
            <w:tcW w:w="3829" w:type="dxa"/>
            <w:tcBorders>
              <w:top w:val="nil"/>
              <w:left w:val="nil"/>
              <w:bottom w:val="single" w:sz="4" w:space="0" w:color="auto"/>
              <w:right w:val="single" w:sz="4" w:space="0" w:color="auto"/>
            </w:tcBorders>
            <w:shd w:val="clear" w:color="auto" w:fill="FFFFFF"/>
            <w:vAlign w:val="center"/>
          </w:tcPr>
          <w:p w14:paraId="6036C8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Perry</w:t>
            </w:r>
          </w:p>
        </w:tc>
      </w:tr>
      <w:tr w:rsidR="009B669B" w:rsidRPr="000E16CD" w14:paraId="17E99A9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B6AE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NY091101</w:t>
            </w:r>
          </w:p>
        </w:tc>
        <w:tc>
          <w:tcPr>
            <w:tcW w:w="3829" w:type="dxa"/>
            <w:tcBorders>
              <w:top w:val="nil"/>
              <w:left w:val="nil"/>
              <w:bottom w:val="single" w:sz="4" w:space="0" w:color="auto"/>
              <w:right w:val="single" w:sz="4" w:space="0" w:color="auto"/>
            </w:tcBorders>
            <w:shd w:val="clear" w:color="auto" w:fill="FFFFFF"/>
            <w:vAlign w:val="center"/>
          </w:tcPr>
          <w:p w14:paraId="144AE2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Peru </w:t>
            </w:r>
          </w:p>
        </w:tc>
      </w:tr>
      <w:tr w:rsidR="009B669B" w:rsidRPr="000E16CD" w14:paraId="1CC71FA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7DB9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NY431301</w:t>
            </w:r>
          </w:p>
        </w:tc>
        <w:tc>
          <w:tcPr>
            <w:tcW w:w="3829" w:type="dxa"/>
            <w:tcBorders>
              <w:top w:val="nil"/>
              <w:left w:val="nil"/>
              <w:bottom w:val="single" w:sz="4" w:space="0" w:color="auto"/>
              <w:right w:val="single" w:sz="4" w:space="0" w:color="auto"/>
            </w:tcBorders>
            <w:shd w:val="clear" w:color="auto" w:fill="FFFFFF"/>
            <w:vAlign w:val="center"/>
          </w:tcPr>
          <w:p w14:paraId="3F2580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Phelps-Clifton Spr</w:t>
            </w:r>
            <w:r w:rsidR="00491604">
              <w:rPr>
                <w:rFonts w:ascii="Bookman Old Style" w:hAnsi="Bookman Old Style" w:cs="Arial"/>
                <w:color w:val="000000"/>
                <w:sz w:val="22"/>
                <w:szCs w:val="22"/>
              </w:rPr>
              <w:t>ings</w:t>
            </w:r>
          </w:p>
        </w:tc>
      </w:tr>
      <w:tr w:rsidR="009B669B" w:rsidRPr="000E16CD" w14:paraId="1FA168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1729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NY462001</w:t>
            </w:r>
          </w:p>
        </w:tc>
        <w:tc>
          <w:tcPr>
            <w:tcW w:w="3829" w:type="dxa"/>
            <w:tcBorders>
              <w:top w:val="nil"/>
              <w:left w:val="nil"/>
              <w:bottom w:val="single" w:sz="4" w:space="0" w:color="auto"/>
              <w:right w:val="single" w:sz="4" w:space="0" w:color="auto"/>
            </w:tcBorders>
            <w:shd w:val="clear" w:color="auto" w:fill="FFFFFF"/>
            <w:vAlign w:val="center"/>
          </w:tcPr>
          <w:p w14:paraId="798FE0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Phoenix </w:t>
            </w:r>
          </w:p>
        </w:tc>
      </w:tr>
      <w:tr w:rsidR="009B669B" w:rsidRPr="000E16CD" w14:paraId="68CCAEB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293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NY440401</w:t>
            </w:r>
          </w:p>
        </w:tc>
        <w:tc>
          <w:tcPr>
            <w:tcW w:w="3829" w:type="dxa"/>
            <w:tcBorders>
              <w:top w:val="nil"/>
              <w:left w:val="nil"/>
              <w:bottom w:val="single" w:sz="4" w:space="0" w:color="auto"/>
              <w:right w:val="single" w:sz="4" w:space="0" w:color="auto"/>
            </w:tcBorders>
            <w:shd w:val="clear" w:color="auto" w:fill="FFFFFF"/>
            <w:vAlign w:val="center"/>
          </w:tcPr>
          <w:p w14:paraId="5D4986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Pine Bush</w:t>
            </w:r>
          </w:p>
        </w:tc>
      </w:tr>
      <w:tr w:rsidR="009B669B" w:rsidRPr="000E16CD" w14:paraId="58F0796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587B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NY131301</w:t>
            </w:r>
          </w:p>
        </w:tc>
        <w:tc>
          <w:tcPr>
            <w:tcW w:w="3829" w:type="dxa"/>
            <w:tcBorders>
              <w:top w:val="nil"/>
              <w:left w:val="nil"/>
              <w:bottom w:val="single" w:sz="4" w:space="0" w:color="auto"/>
              <w:right w:val="single" w:sz="4" w:space="0" w:color="auto"/>
            </w:tcBorders>
            <w:shd w:val="clear" w:color="auto" w:fill="FFFFFF"/>
            <w:vAlign w:val="center"/>
          </w:tcPr>
          <w:p w14:paraId="50794F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Pine Plains</w:t>
            </w:r>
          </w:p>
        </w:tc>
      </w:tr>
      <w:tr w:rsidR="009B669B" w:rsidRPr="000E16CD" w14:paraId="78F121B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6E3A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NY060601</w:t>
            </w:r>
          </w:p>
        </w:tc>
        <w:tc>
          <w:tcPr>
            <w:tcW w:w="3829" w:type="dxa"/>
            <w:tcBorders>
              <w:top w:val="nil"/>
              <w:left w:val="nil"/>
              <w:bottom w:val="single" w:sz="4" w:space="0" w:color="auto"/>
              <w:right w:val="single" w:sz="4" w:space="0" w:color="auto"/>
            </w:tcBorders>
            <w:shd w:val="clear" w:color="auto" w:fill="FFFFFF"/>
            <w:vAlign w:val="center"/>
          </w:tcPr>
          <w:p w14:paraId="4BD301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Pine Valley </w:t>
            </w:r>
          </w:p>
        </w:tc>
      </w:tr>
      <w:tr w:rsidR="009B669B" w:rsidRPr="000E16CD" w14:paraId="35A5CA2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A799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NY200101</w:t>
            </w:r>
          </w:p>
        </w:tc>
        <w:tc>
          <w:tcPr>
            <w:tcW w:w="3829" w:type="dxa"/>
            <w:tcBorders>
              <w:top w:val="nil"/>
              <w:left w:val="nil"/>
              <w:bottom w:val="single" w:sz="4" w:space="0" w:color="auto"/>
              <w:right w:val="single" w:sz="4" w:space="0" w:color="auto"/>
            </w:tcBorders>
            <w:shd w:val="clear" w:color="auto" w:fill="FFFFFF"/>
            <w:vAlign w:val="center"/>
          </w:tcPr>
          <w:p w14:paraId="19BAFD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Piseco</w:t>
            </w:r>
          </w:p>
        </w:tc>
      </w:tr>
      <w:tr w:rsidR="009B669B" w:rsidRPr="000E16CD" w14:paraId="2369FFF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4909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NY261401</w:t>
            </w:r>
          </w:p>
        </w:tc>
        <w:tc>
          <w:tcPr>
            <w:tcW w:w="3829" w:type="dxa"/>
            <w:tcBorders>
              <w:top w:val="nil"/>
              <w:left w:val="nil"/>
              <w:bottom w:val="single" w:sz="4" w:space="0" w:color="auto"/>
              <w:right w:val="single" w:sz="4" w:space="0" w:color="auto"/>
            </w:tcBorders>
            <w:shd w:val="clear" w:color="auto" w:fill="FFFFFF"/>
            <w:vAlign w:val="center"/>
          </w:tcPr>
          <w:p w14:paraId="70F93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Pittsford</w:t>
            </w:r>
          </w:p>
        </w:tc>
      </w:tr>
      <w:tr w:rsidR="009B669B" w:rsidRPr="000E16CD" w14:paraId="509E400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8DB2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NY280518</w:t>
            </w:r>
          </w:p>
        </w:tc>
        <w:tc>
          <w:tcPr>
            <w:tcW w:w="3829" w:type="dxa"/>
            <w:tcBorders>
              <w:top w:val="nil"/>
              <w:left w:val="nil"/>
              <w:bottom w:val="single" w:sz="4" w:space="0" w:color="auto"/>
              <w:right w:val="single" w:sz="4" w:space="0" w:color="auto"/>
            </w:tcBorders>
            <w:shd w:val="clear" w:color="auto" w:fill="FFFFFF"/>
            <w:vAlign w:val="center"/>
          </w:tcPr>
          <w:p w14:paraId="3B15DB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Plainedge</w:t>
            </w:r>
          </w:p>
        </w:tc>
      </w:tr>
      <w:tr w:rsidR="009B669B" w:rsidRPr="000E16CD" w14:paraId="7072D54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0B56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NY280504</w:t>
            </w:r>
          </w:p>
        </w:tc>
        <w:tc>
          <w:tcPr>
            <w:tcW w:w="3829" w:type="dxa"/>
            <w:tcBorders>
              <w:top w:val="nil"/>
              <w:left w:val="nil"/>
              <w:bottom w:val="single" w:sz="4" w:space="0" w:color="auto"/>
              <w:right w:val="single" w:sz="4" w:space="0" w:color="auto"/>
            </w:tcBorders>
            <w:shd w:val="clear" w:color="auto" w:fill="FFFFFF"/>
            <w:vAlign w:val="center"/>
          </w:tcPr>
          <w:p w14:paraId="680A5B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Plainview </w:t>
            </w:r>
          </w:p>
        </w:tc>
      </w:tr>
      <w:tr w:rsidR="009B669B" w:rsidRPr="000E16CD" w14:paraId="3423E84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6D9E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NY091200</w:t>
            </w:r>
          </w:p>
        </w:tc>
        <w:tc>
          <w:tcPr>
            <w:tcW w:w="3829" w:type="dxa"/>
            <w:tcBorders>
              <w:top w:val="nil"/>
              <w:left w:val="nil"/>
              <w:bottom w:val="single" w:sz="4" w:space="0" w:color="auto"/>
              <w:right w:val="single" w:sz="4" w:space="0" w:color="auto"/>
            </w:tcBorders>
            <w:shd w:val="clear" w:color="auto" w:fill="FFFFFF"/>
            <w:vAlign w:val="center"/>
          </w:tcPr>
          <w:p w14:paraId="085EB3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Plattsburgh </w:t>
            </w:r>
          </w:p>
        </w:tc>
      </w:tr>
      <w:tr w:rsidR="009B669B" w:rsidRPr="000E16CD" w14:paraId="3D6AE93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9200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NY660809</w:t>
            </w:r>
          </w:p>
        </w:tc>
        <w:tc>
          <w:tcPr>
            <w:tcW w:w="3829" w:type="dxa"/>
            <w:tcBorders>
              <w:top w:val="nil"/>
              <w:left w:val="nil"/>
              <w:bottom w:val="single" w:sz="4" w:space="0" w:color="auto"/>
              <w:right w:val="single" w:sz="4" w:space="0" w:color="auto"/>
            </w:tcBorders>
            <w:shd w:val="clear" w:color="auto" w:fill="FFFFFF"/>
            <w:vAlign w:val="center"/>
          </w:tcPr>
          <w:p w14:paraId="5C36CD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Pleasantville</w:t>
            </w:r>
          </w:p>
        </w:tc>
      </w:tr>
      <w:tr w:rsidR="009B669B" w:rsidRPr="000E16CD" w14:paraId="75A84A1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815B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NY660802</w:t>
            </w:r>
          </w:p>
        </w:tc>
        <w:tc>
          <w:tcPr>
            <w:tcW w:w="3829" w:type="dxa"/>
            <w:tcBorders>
              <w:top w:val="nil"/>
              <w:left w:val="nil"/>
              <w:bottom w:val="single" w:sz="4" w:space="0" w:color="auto"/>
              <w:right w:val="single" w:sz="4" w:space="0" w:color="auto"/>
            </w:tcBorders>
            <w:shd w:val="clear" w:color="auto" w:fill="FFFFFF"/>
            <w:vAlign w:val="center"/>
          </w:tcPr>
          <w:p w14:paraId="0296FE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Pocantico Hills</w:t>
            </w:r>
          </w:p>
        </w:tc>
      </w:tr>
      <w:tr w:rsidR="009B669B" w:rsidRPr="000E16CD" w14:paraId="253B0B6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43013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NY211103</w:t>
            </w:r>
          </w:p>
        </w:tc>
        <w:tc>
          <w:tcPr>
            <w:tcW w:w="3829" w:type="dxa"/>
            <w:tcBorders>
              <w:top w:val="nil"/>
              <w:left w:val="nil"/>
              <w:bottom w:val="single" w:sz="4" w:space="0" w:color="auto"/>
              <w:right w:val="single" w:sz="4" w:space="0" w:color="auto"/>
            </w:tcBorders>
            <w:shd w:val="clear" w:color="auto" w:fill="FFFFFF"/>
            <w:vAlign w:val="center"/>
          </w:tcPr>
          <w:p w14:paraId="5370B0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Poland </w:t>
            </w:r>
          </w:p>
        </w:tc>
      </w:tr>
      <w:tr w:rsidR="009B669B" w:rsidRPr="000E16CD" w14:paraId="4400155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53135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NY051101</w:t>
            </w:r>
          </w:p>
        </w:tc>
        <w:tc>
          <w:tcPr>
            <w:tcW w:w="3829" w:type="dxa"/>
            <w:tcBorders>
              <w:top w:val="nil"/>
              <w:left w:val="nil"/>
              <w:bottom w:val="single" w:sz="4" w:space="0" w:color="auto"/>
              <w:right w:val="single" w:sz="4" w:space="0" w:color="auto"/>
            </w:tcBorders>
            <w:shd w:val="clear" w:color="auto" w:fill="FFFFFF"/>
            <w:vAlign w:val="center"/>
          </w:tcPr>
          <w:p w14:paraId="2BF07D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Byron</w:t>
            </w:r>
          </w:p>
        </w:tc>
      </w:tr>
      <w:tr w:rsidR="009B669B" w:rsidRPr="000E16CD" w14:paraId="1A708CF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240C3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NY661904</w:t>
            </w:r>
          </w:p>
        </w:tc>
        <w:tc>
          <w:tcPr>
            <w:tcW w:w="3829" w:type="dxa"/>
            <w:tcBorders>
              <w:top w:val="nil"/>
              <w:left w:val="nil"/>
              <w:bottom w:val="single" w:sz="4" w:space="0" w:color="auto"/>
              <w:right w:val="single" w:sz="4" w:space="0" w:color="auto"/>
            </w:tcBorders>
            <w:shd w:val="clear" w:color="auto" w:fill="FFFFFF"/>
            <w:vAlign w:val="center"/>
          </w:tcPr>
          <w:p w14:paraId="199594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Chester-Rye</w:t>
            </w:r>
          </w:p>
        </w:tc>
      </w:tr>
      <w:tr w:rsidR="009B669B" w:rsidRPr="000E16CD" w14:paraId="0B67DF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DB9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NY580206</w:t>
            </w:r>
          </w:p>
        </w:tc>
        <w:tc>
          <w:tcPr>
            <w:tcW w:w="3829" w:type="dxa"/>
            <w:tcBorders>
              <w:top w:val="nil"/>
              <w:left w:val="nil"/>
              <w:bottom w:val="single" w:sz="4" w:space="0" w:color="auto"/>
              <w:right w:val="single" w:sz="4" w:space="0" w:color="auto"/>
            </w:tcBorders>
            <w:shd w:val="clear" w:color="auto" w:fill="FFFFFF"/>
            <w:vAlign w:val="center"/>
          </w:tcPr>
          <w:p w14:paraId="0456A7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Jefferson</w:t>
            </w:r>
          </w:p>
        </w:tc>
      </w:tr>
      <w:tr w:rsidR="009B669B" w:rsidRPr="000E16CD" w14:paraId="3A28897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ECE8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NY441800</w:t>
            </w:r>
          </w:p>
        </w:tc>
        <w:tc>
          <w:tcPr>
            <w:tcW w:w="3829" w:type="dxa"/>
            <w:tcBorders>
              <w:top w:val="nil"/>
              <w:left w:val="nil"/>
              <w:bottom w:val="single" w:sz="4" w:space="0" w:color="auto"/>
              <w:right w:val="single" w:sz="4" w:space="0" w:color="auto"/>
            </w:tcBorders>
            <w:shd w:val="clear" w:color="auto" w:fill="FFFFFF"/>
            <w:vAlign w:val="center"/>
          </w:tcPr>
          <w:p w14:paraId="5DAFBE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 Jervis</w:t>
            </w:r>
          </w:p>
        </w:tc>
      </w:tr>
      <w:tr w:rsidR="009B669B" w:rsidRPr="000E16CD" w14:paraId="64E7C57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2EE4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NY280404</w:t>
            </w:r>
          </w:p>
        </w:tc>
        <w:tc>
          <w:tcPr>
            <w:tcW w:w="3829" w:type="dxa"/>
            <w:tcBorders>
              <w:top w:val="nil"/>
              <w:left w:val="nil"/>
              <w:bottom w:val="single" w:sz="4" w:space="0" w:color="auto"/>
              <w:right w:val="single" w:sz="4" w:space="0" w:color="auto"/>
            </w:tcBorders>
            <w:shd w:val="clear" w:color="auto" w:fill="FFFFFF"/>
            <w:vAlign w:val="center"/>
          </w:tcPr>
          <w:p w14:paraId="61F3E6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Port Washington </w:t>
            </w:r>
          </w:p>
        </w:tc>
      </w:tr>
      <w:tr w:rsidR="009B669B" w:rsidRPr="000E16CD" w14:paraId="716D9DB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A8E3F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NY042901</w:t>
            </w:r>
          </w:p>
        </w:tc>
        <w:tc>
          <w:tcPr>
            <w:tcW w:w="3829" w:type="dxa"/>
            <w:tcBorders>
              <w:top w:val="nil"/>
              <w:left w:val="nil"/>
              <w:bottom w:val="single" w:sz="4" w:space="0" w:color="auto"/>
              <w:right w:val="single" w:sz="4" w:space="0" w:color="auto"/>
            </w:tcBorders>
            <w:shd w:val="clear" w:color="auto" w:fill="FFFFFF"/>
            <w:vAlign w:val="center"/>
          </w:tcPr>
          <w:p w14:paraId="2E1EDF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Portville</w:t>
            </w:r>
          </w:p>
        </w:tc>
      </w:tr>
      <w:tr w:rsidR="009B669B" w:rsidRPr="000E16CD" w14:paraId="6454B52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47E5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NY512902</w:t>
            </w:r>
          </w:p>
        </w:tc>
        <w:tc>
          <w:tcPr>
            <w:tcW w:w="3829" w:type="dxa"/>
            <w:tcBorders>
              <w:top w:val="nil"/>
              <w:left w:val="nil"/>
              <w:bottom w:val="single" w:sz="4" w:space="0" w:color="auto"/>
              <w:right w:val="single" w:sz="4" w:space="0" w:color="auto"/>
            </w:tcBorders>
            <w:shd w:val="clear" w:color="auto" w:fill="FFFFFF"/>
            <w:vAlign w:val="center"/>
          </w:tcPr>
          <w:p w14:paraId="022BC5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Potsdam </w:t>
            </w:r>
          </w:p>
        </w:tc>
      </w:tr>
      <w:tr w:rsidR="009B669B" w:rsidRPr="000E16CD" w14:paraId="6AEE52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0B702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NY131500</w:t>
            </w:r>
          </w:p>
        </w:tc>
        <w:tc>
          <w:tcPr>
            <w:tcW w:w="3829" w:type="dxa"/>
            <w:tcBorders>
              <w:top w:val="nil"/>
              <w:left w:val="nil"/>
              <w:bottom w:val="single" w:sz="4" w:space="0" w:color="auto"/>
              <w:right w:val="single" w:sz="4" w:space="0" w:color="auto"/>
            </w:tcBorders>
            <w:shd w:val="clear" w:color="auto" w:fill="FFFFFF"/>
            <w:vAlign w:val="center"/>
          </w:tcPr>
          <w:p w14:paraId="27EA84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Poughkeepsie </w:t>
            </w:r>
          </w:p>
        </w:tc>
      </w:tr>
      <w:tr w:rsidR="009B669B" w:rsidRPr="000E16CD" w14:paraId="2057CCC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D64B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NY572301</w:t>
            </w:r>
          </w:p>
        </w:tc>
        <w:tc>
          <w:tcPr>
            <w:tcW w:w="3829" w:type="dxa"/>
            <w:tcBorders>
              <w:top w:val="nil"/>
              <w:left w:val="nil"/>
              <w:bottom w:val="single" w:sz="4" w:space="0" w:color="auto"/>
              <w:right w:val="single" w:sz="4" w:space="0" w:color="auto"/>
            </w:tcBorders>
            <w:shd w:val="clear" w:color="auto" w:fill="FFFFFF"/>
            <w:vAlign w:val="center"/>
          </w:tcPr>
          <w:p w14:paraId="5F1E16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Prattsburgh</w:t>
            </w:r>
          </w:p>
        </w:tc>
      </w:tr>
      <w:tr w:rsidR="009B669B" w:rsidRPr="000E16CD" w14:paraId="0D39E41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56B1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NY461801</w:t>
            </w:r>
          </w:p>
        </w:tc>
        <w:tc>
          <w:tcPr>
            <w:tcW w:w="3829" w:type="dxa"/>
            <w:tcBorders>
              <w:top w:val="nil"/>
              <w:left w:val="nil"/>
              <w:bottom w:val="single" w:sz="4" w:space="0" w:color="auto"/>
              <w:right w:val="single" w:sz="4" w:space="0" w:color="auto"/>
            </w:tcBorders>
            <w:shd w:val="clear" w:color="auto" w:fill="FFFFFF"/>
            <w:vAlign w:val="center"/>
          </w:tcPr>
          <w:p w14:paraId="0FE63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Pulaski</w:t>
            </w:r>
          </w:p>
        </w:tc>
      </w:tr>
      <w:tr w:rsidR="009B669B" w:rsidRPr="000E16CD" w14:paraId="78857E5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EFE2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NY641401</w:t>
            </w:r>
          </w:p>
        </w:tc>
        <w:tc>
          <w:tcPr>
            <w:tcW w:w="3829" w:type="dxa"/>
            <w:tcBorders>
              <w:top w:val="nil"/>
              <w:left w:val="nil"/>
              <w:bottom w:val="single" w:sz="4" w:space="0" w:color="auto"/>
              <w:right w:val="single" w:sz="4" w:space="0" w:color="auto"/>
            </w:tcBorders>
            <w:shd w:val="clear" w:color="auto" w:fill="FFFFFF"/>
            <w:vAlign w:val="center"/>
          </w:tcPr>
          <w:p w14:paraId="0DCC7A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Putnam</w:t>
            </w:r>
          </w:p>
        </w:tc>
      </w:tr>
      <w:tr w:rsidR="009B669B" w:rsidRPr="000E16CD" w14:paraId="74F9AB8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4C80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NY480503</w:t>
            </w:r>
          </w:p>
        </w:tc>
        <w:tc>
          <w:tcPr>
            <w:tcW w:w="3829" w:type="dxa"/>
            <w:tcBorders>
              <w:top w:val="nil"/>
              <w:left w:val="nil"/>
              <w:bottom w:val="single" w:sz="4" w:space="0" w:color="auto"/>
              <w:right w:val="single" w:sz="4" w:space="0" w:color="auto"/>
            </w:tcBorders>
            <w:shd w:val="clear" w:color="auto" w:fill="FFFFFF"/>
            <w:vAlign w:val="center"/>
          </w:tcPr>
          <w:p w14:paraId="75F5E2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Putnam Valley </w:t>
            </w:r>
          </w:p>
        </w:tc>
      </w:tr>
      <w:tr w:rsidR="009B669B" w:rsidRPr="000E16CD" w14:paraId="2C0CB98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3543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NY630902</w:t>
            </w:r>
          </w:p>
        </w:tc>
        <w:tc>
          <w:tcPr>
            <w:tcW w:w="3829" w:type="dxa"/>
            <w:tcBorders>
              <w:top w:val="nil"/>
              <w:left w:val="nil"/>
              <w:bottom w:val="single" w:sz="4" w:space="0" w:color="auto"/>
              <w:right w:val="single" w:sz="4" w:space="0" w:color="auto"/>
            </w:tcBorders>
            <w:shd w:val="clear" w:color="auto" w:fill="FFFFFF"/>
            <w:vAlign w:val="center"/>
          </w:tcPr>
          <w:p w14:paraId="7B7755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Queensbury</w:t>
            </w:r>
          </w:p>
        </w:tc>
      </w:tr>
      <w:tr w:rsidR="009B669B" w:rsidRPr="000E16CD" w14:paraId="3B90404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F356F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NY580903</w:t>
            </w:r>
          </w:p>
        </w:tc>
        <w:tc>
          <w:tcPr>
            <w:tcW w:w="3829" w:type="dxa"/>
            <w:tcBorders>
              <w:top w:val="nil"/>
              <w:left w:val="nil"/>
              <w:bottom w:val="single" w:sz="4" w:space="0" w:color="auto"/>
              <w:right w:val="single" w:sz="4" w:space="0" w:color="auto"/>
            </w:tcBorders>
            <w:shd w:val="clear" w:color="auto" w:fill="FFFFFF"/>
            <w:vAlign w:val="center"/>
          </w:tcPr>
          <w:p w14:paraId="3FFF2D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Quogue</w:t>
            </w:r>
          </w:p>
        </w:tc>
      </w:tr>
      <w:tr w:rsidR="009B669B" w:rsidRPr="000E16CD" w14:paraId="7442D87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FF6D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NY500401</w:t>
            </w:r>
          </w:p>
        </w:tc>
        <w:tc>
          <w:tcPr>
            <w:tcW w:w="3829" w:type="dxa"/>
            <w:tcBorders>
              <w:top w:val="nil"/>
              <w:left w:val="nil"/>
              <w:bottom w:val="single" w:sz="4" w:space="0" w:color="auto"/>
              <w:right w:val="single" w:sz="4" w:space="0" w:color="auto"/>
            </w:tcBorders>
            <w:shd w:val="clear" w:color="auto" w:fill="FFFFFF"/>
            <w:vAlign w:val="center"/>
          </w:tcPr>
          <w:p w14:paraId="0D1832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Ramapo</w:t>
            </w:r>
          </w:p>
        </w:tc>
      </w:tr>
      <w:tr w:rsidR="009B669B" w:rsidRPr="000E16CD" w14:paraId="3F1AC14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76CB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NY043001</w:t>
            </w:r>
          </w:p>
        </w:tc>
        <w:tc>
          <w:tcPr>
            <w:tcW w:w="3829" w:type="dxa"/>
            <w:tcBorders>
              <w:top w:val="nil"/>
              <w:left w:val="nil"/>
              <w:bottom w:val="single" w:sz="4" w:space="0" w:color="auto"/>
              <w:right w:val="single" w:sz="4" w:space="0" w:color="auto"/>
            </w:tcBorders>
            <w:shd w:val="clear" w:color="auto" w:fill="FFFFFF"/>
            <w:vAlign w:val="center"/>
          </w:tcPr>
          <w:p w14:paraId="3F6FCD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Randolph </w:t>
            </w:r>
          </w:p>
        </w:tc>
      </w:tr>
      <w:tr w:rsidR="009B669B" w:rsidRPr="000E16CD" w14:paraId="72E256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7541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NY043011</w:t>
            </w:r>
          </w:p>
        </w:tc>
        <w:tc>
          <w:tcPr>
            <w:tcW w:w="3829" w:type="dxa"/>
            <w:tcBorders>
              <w:top w:val="nil"/>
              <w:left w:val="nil"/>
              <w:bottom w:val="single" w:sz="4" w:space="0" w:color="auto"/>
              <w:right w:val="single" w:sz="4" w:space="0" w:color="auto"/>
            </w:tcBorders>
            <w:shd w:val="clear" w:color="auto" w:fill="FFFFFF"/>
            <w:vAlign w:val="center"/>
          </w:tcPr>
          <w:p w14:paraId="2D5D64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Randolph Acad</w:t>
            </w:r>
            <w:r w:rsidR="00491604">
              <w:rPr>
                <w:rFonts w:ascii="Bookman Old Style" w:hAnsi="Bookman Old Style" w:cs="Arial"/>
                <w:color w:val="000000"/>
                <w:sz w:val="22"/>
                <w:szCs w:val="22"/>
              </w:rPr>
              <w:t>emy</w:t>
            </w:r>
            <w:r w:rsidRPr="000E16CD">
              <w:rPr>
                <w:rFonts w:ascii="Bookman Old Style" w:hAnsi="Bookman Old Style" w:cs="Arial"/>
                <w:color w:val="000000"/>
                <w:sz w:val="22"/>
                <w:szCs w:val="22"/>
              </w:rPr>
              <w:t xml:space="preserve"> U</w:t>
            </w:r>
            <w:r w:rsidR="00491604">
              <w:rPr>
                <w:rFonts w:ascii="Bookman Old Style" w:hAnsi="Bookman Old Style" w:cs="Arial"/>
                <w:color w:val="000000"/>
                <w:sz w:val="22"/>
                <w:szCs w:val="22"/>
              </w:rPr>
              <w:t>FSD</w:t>
            </w:r>
          </w:p>
        </w:tc>
      </w:tr>
      <w:tr w:rsidR="009B669B" w:rsidRPr="000E16CD" w14:paraId="77C6008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110A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NY200702</w:t>
            </w:r>
          </w:p>
        </w:tc>
        <w:tc>
          <w:tcPr>
            <w:tcW w:w="3829" w:type="dxa"/>
            <w:tcBorders>
              <w:top w:val="nil"/>
              <w:left w:val="nil"/>
              <w:bottom w:val="single" w:sz="4" w:space="0" w:color="auto"/>
              <w:right w:val="single" w:sz="4" w:space="0" w:color="auto"/>
            </w:tcBorders>
            <w:shd w:val="clear" w:color="auto" w:fill="FFFFFF"/>
            <w:vAlign w:val="center"/>
          </w:tcPr>
          <w:p w14:paraId="58DED6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Raquette Lake </w:t>
            </w:r>
          </w:p>
        </w:tc>
      </w:tr>
      <w:tr w:rsidR="009B669B" w:rsidRPr="000E16CD" w14:paraId="02E55AE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0FB6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NY010402</w:t>
            </w:r>
          </w:p>
        </w:tc>
        <w:tc>
          <w:tcPr>
            <w:tcW w:w="3829" w:type="dxa"/>
            <w:tcBorders>
              <w:top w:val="nil"/>
              <w:left w:val="nil"/>
              <w:bottom w:val="single" w:sz="4" w:space="0" w:color="auto"/>
              <w:right w:val="single" w:sz="4" w:space="0" w:color="auto"/>
            </w:tcBorders>
            <w:shd w:val="clear" w:color="auto" w:fill="FFFFFF"/>
            <w:vAlign w:val="center"/>
          </w:tcPr>
          <w:p w14:paraId="2FCDBD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Ravena Coeymans</w:t>
            </w:r>
          </w:p>
        </w:tc>
      </w:tr>
      <w:tr w:rsidR="009B669B" w:rsidRPr="000E16CD" w14:paraId="0EBE073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DDCF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NY651503</w:t>
            </w:r>
          </w:p>
        </w:tc>
        <w:tc>
          <w:tcPr>
            <w:tcW w:w="3829" w:type="dxa"/>
            <w:tcBorders>
              <w:top w:val="nil"/>
              <w:left w:val="nil"/>
              <w:bottom w:val="single" w:sz="4" w:space="0" w:color="auto"/>
              <w:right w:val="single" w:sz="4" w:space="0" w:color="auto"/>
            </w:tcBorders>
            <w:shd w:val="clear" w:color="auto" w:fill="FFFFFF"/>
            <w:vAlign w:val="center"/>
          </w:tcPr>
          <w:p w14:paraId="5F710A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Red Creek</w:t>
            </w:r>
          </w:p>
        </w:tc>
      </w:tr>
      <w:tr w:rsidR="009B669B" w:rsidRPr="000E16CD" w14:paraId="4026A3C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B2865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NY131701</w:t>
            </w:r>
          </w:p>
        </w:tc>
        <w:tc>
          <w:tcPr>
            <w:tcW w:w="3829" w:type="dxa"/>
            <w:tcBorders>
              <w:top w:val="nil"/>
              <w:left w:val="nil"/>
              <w:bottom w:val="single" w:sz="4" w:space="0" w:color="auto"/>
              <w:right w:val="single" w:sz="4" w:space="0" w:color="auto"/>
            </w:tcBorders>
            <w:shd w:val="clear" w:color="auto" w:fill="FFFFFF"/>
            <w:vAlign w:val="center"/>
          </w:tcPr>
          <w:p w14:paraId="47C734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Red Hook</w:t>
            </w:r>
          </w:p>
        </w:tc>
      </w:tr>
      <w:tr w:rsidR="009B669B" w:rsidRPr="000E16CD" w14:paraId="5EC0A57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6718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NY411701</w:t>
            </w:r>
          </w:p>
        </w:tc>
        <w:tc>
          <w:tcPr>
            <w:tcW w:w="3829" w:type="dxa"/>
            <w:tcBorders>
              <w:top w:val="nil"/>
              <w:left w:val="nil"/>
              <w:bottom w:val="single" w:sz="4" w:space="0" w:color="auto"/>
              <w:right w:val="single" w:sz="4" w:space="0" w:color="auto"/>
            </w:tcBorders>
            <w:shd w:val="clear" w:color="auto" w:fill="FFFFFF"/>
            <w:vAlign w:val="center"/>
          </w:tcPr>
          <w:p w14:paraId="7F1B8B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Remsen</w:t>
            </w:r>
          </w:p>
        </w:tc>
      </w:tr>
      <w:tr w:rsidR="009B669B" w:rsidRPr="000E16CD" w14:paraId="2108F55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97DF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NY580901</w:t>
            </w:r>
          </w:p>
        </w:tc>
        <w:tc>
          <w:tcPr>
            <w:tcW w:w="3829" w:type="dxa"/>
            <w:tcBorders>
              <w:top w:val="nil"/>
              <w:left w:val="nil"/>
              <w:bottom w:val="single" w:sz="4" w:space="0" w:color="auto"/>
              <w:right w:val="single" w:sz="4" w:space="0" w:color="auto"/>
            </w:tcBorders>
            <w:shd w:val="clear" w:color="auto" w:fill="FFFFFF"/>
            <w:vAlign w:val="center"/>
          </w:tcPr>
          <w:p w14:paraId="20776F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Remsenburg</w:t>
            </w:r>
          </w:p>
        </w:tc>
      </w:tr>
      <w:tr w:rsidR="009B669B" w:rsidRPr="000E16CD" w14:paraId="713B41A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B924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NY491200</w:t>
            </w:r>
          </w:p>
        </w:tc>
        <w:tc>
          <w:tcPr>
            <w:tcW w:w="3829" w:type="dxa"/>
            <w:tcBorders>
              <w:top w:val="nil"/>
              <w:left w:val="nil"/>
              <w:bottom w:val="single" w:sz="4" w:space="0" w:color="auto"/>
              <w:right w:val="single" w:sz="4" w:space="0" w:color="auto"/>
            </w:tcBorders>
            <w:shd w:val="clear" w:color="auto" w:fill="FFFFFF"/>
            <w:vAlign w:val="center"/>
          </w:tcPr>
          <w:p w14:paraId="2CA92D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Rensselaer </w:t>
            </w:r>
          </w:p>
        </w:tc>
      </w:tr>
      <w:tr w:rsidR="009B669B" w:rsidRPr="000E16CD" w14:paraId="693D1E0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519D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NY131801</w:t>
            </w:r>
          </w:p>
        </w:tc>
        <w:tc>
          <w:tcPr>
            <w:tcW w:w="3829" w:type="dxa"/>
            <w:tcBorders>
              <w:top w:val="nil"/>
              <w:left w:val="nil"/>
              <w:bottom w:val="single" w:sz="4" w:space="0" w:color="auto"/>
              <w:right w:val="single" w:sz="4" w:space="0" w:color="auto"/>
            </w:tcBorders>
            <w:shd w:val="clear" w:color="auto" w:fill="FFFFFF"/>
            <w:vAlign w:val="center"/>
          </w:tcPr>
          <w:p w14:paraId="1B2158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Rhinebeck</w:t>
            </w:r>
          </w:p>
        </w:tc>
      </w:tr>
      <w:tr w:rsidR="009B669B" w:rsidRPr="000E16CD" w14:paraId="4021295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8B6E5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NY472001</w:t>
            </w:r>
          </w:p>
        </w:tc>
        <w:tc>
          <w:tcPr>
            <w:tcW w:w="3829" w:type="dxa"/>
            <w:tcBorders>
              <w:top w:val="nil"/>
              <w:left w:val="nil"/>
              <w:bottom w:val="single" w:sz="4" w:space="0" w:color="auto"/>
              <w:right w:val="single" w:sz="4" w:space="0" w:color="auto"/>
            </w:tcBorders>
            <w:shd w:val="clear" w:color="auto" w:fill="FFFFFF"/>
            <w:vAlign w:val="center"/>
          </w:tcPr>
          <w:p w14:paraId="4B9577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Richfield Springs</w:t>
            </w:r>
          </w:p>
        </w:tc>
      </w:tr>
      <w:tr w:rsidR="009B669B" w:rsidRPr="000E16CD" w14:paraId="47EF428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3CE2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NY062401</w:t>
            </w:r>
          </w:p>
        </w:tc>
        <w:tc>
          <w:tcPr>
            <w:tcW w:w="3829" w:type="dxa"/>
            <w:tcBorders>
              <w:top w:val="nil"/>
              <w:left w:val="nil"/>
              <w:bottom w:val="single" w:sz="4" w:space="0" w:color="auto"/>
              <w:right w:val="single" w:sz="4" w:space="0" w:color="auto"/>
            </w:tcBorders>
            <w:shd w:val="clear" w:color="auto" w:fill="FFFFFF"/>
            <w:vAlign w:val="center"/>
          </w:tcPr>
          <w:p w14:paraId="61D1C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Ripley</w:t>
            </w:r>
          </w:p>
        </w:tc>
      </w:tr>
      <w:tr w:rsidR="009B669B" w:rsidRPr="000E16CD" w14:paraId="5B26C31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D76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NY580602</w:t>
            </w:r>
          </w:p>
        </w:tc>
        <w:tc>
          <w:tcPr>
            <w:tcW w:w="3829" w:type="dxa"/>
            <w:tcBorders>
              <w:top w:val="nil"/>
              <w:left w:val="nil"/>
              <w:bottom w:val="single" w:sz="4" w:space="0" w:color="auto"/>
              <w:right w:val="single" w:sz="4" w:space="0" w:color="auto"/>
            </w:tcBorders>
            <w:shd w:val="clear" w:color="auto" w:fill="FFFFFF"/>
            <w:vAlign w:val="center"/>
          </w:tcPr>
          <w:p w14:paraId="21C9F0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Riverhead</w:t>
            </w:r>
          </w:p>
        </w:tc>
      </w:tr>
      <w:tr w:rsidR="009B669B" w:rsidRPr="000E16CD" w14:paraId="345F749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917C1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NY261600</w:t>
            </w:r>
          </w:p>
        </w:tc>
        <w:tc>
          <w:tcPr>
            <w:tcW w:w="3829" w:type="dxa"/>
            <w:tcBorders>
              <w:top w:val="nil"/>
              <w:left w:val="nil"/>
              <w:bottom w:val="single" w:sz="4" w:space="0" w:color="auto"/>
              <w:right w:val="single" w:sz="4" w:space="0" w:color="auto"/>
            </w:tcBorders>
            <w:shd w:val="clear" w:color="auto" w:fill="FFFFFF"/>
            <w:vAlign w:val="center"/>
          </w:tcPr>
          <w:p w14:paraId="1F5C56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Rochester </w:t>
            </w:r>
          </w:p>
        </w:tc>
      </w:tr>
      <w:tr w:rsidR="009B669B" w:rsidRPr="000E16CD" w14:paraId="095DC42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D0997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NY280221</w:t>
            </w:r>
          </w:p>
        </w:tc>
        <w:tc>
          <w:tcPr>
            <w:tcW w:w="3829" w:type="dxa"/>
            <w:tcBorders>
              <w:top w:val="nil"/>
              <w:left w:val="nil"/>
              <w:bottom w:val="single" w:sz="4" w:space="0" w:color="auto"/>
              <w:right w:val="single" w:sz="4" w:space="0" w:color="auto"/>
            </w:tcBorders>
            <w:shd w:val="clear" w:color="auto" w:fill="FFFFFF"/>
            <w:vAlign w:val="center"/>
          </w:tcPr>
          <w:p w14:paraId="03F5D7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Rockville Centre </w:t>
            </w:r>
          </w:p>
        </w:tc>
      </w:tr>
      <w:tr w:rsidR="009B669B" w:rsidRPr="000E16CD" w14:paraId="1611FAC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3BF5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NY580209</w:t>
            </w:r>
          </w:p>
        </w:tc>
        <w:tc>
          <w:tcPr>
            <w:tcW w:w="3829" w:type="dxa"/>
            <w:tcBorders>
              <w:top w:val="nil"/>
              <w:left w:val="nil"/>
              <w:bottom w:val="single" w:sz="4" w:space="0" w:color="auto"/>
              <w:right w:val="single" w:sz="4" w:space="0" w:color="auto"/>
            </w:tcBorders>
            <w:shd w:val="clear" w:color="auto" w:fill="FFFFFF"/>
            <w:vAlign w:val="center"/>
          </w:tcPr>
          <w:p w14:paraId="303C5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Rocky Point</w:t>
            </w:r>
          </w:p>
        </w:tc>
      </w:tr>
      <w:tr w:rsidR="009B669B" w:rsidRPr="000E16CD" w14:paraId="61CB169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CF2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NY411800</w:t>
            </w:r>
          </w:p>
        </w:tc>
        <w:tc>
          <w:tcPr>
            <w:tcW w:w="3829" w:type="dxa"/>
            <w:tcBorders>
              <w:top w:val="nil"/>
              <w:left w:val="nil"/>
              <w:bottom w:val="single" w:sz="4" w:space="0" w:color="auto"/>
              <w:right w:val="single" w:sz="4" w:space="0" w:color="auto"/>
            </w:tcBorders>
            <w:shd w:val="clear" w:color="auto" w:fill="FFFFFF"/>
            <w:vAlign w:val="center"/>
          </w:tcPr>
          <w:p w14:paraId="08272B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Rome </w:t>
            </w:r>
          </w:p>
        </w:tc>
      </w:tr>
      <w:tr w:rsidR="009B669B" w:rsidRPr="000E16CD" w14:paraId="7EA4182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2DFC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NY560603</w:t>
            </w:r>
          </w:p>
        </w:tc>
        <w:tc>
          <w:tcPr>
            <w:tcW w:w="3829" w:type="dxa"/>
            <w:tcBorders>
              <w:top w:val="nil"/>
              <w:left w:val="nil"/>
              <w:bottom w:val="single" w:sz="4" w:space="0" w:color="auto"/>
              <w:right w:val="single" w:sz="4" w:space="0" w:color="auto"/>
            </w:tcBorders>
            <w:shd w:val="clear" w:color="auto" w:fill="FFFFFF"/>
            <w:vAlign w:val="center"/>
          </w:tcPr>
          <w:p w14:paraId="4A356D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Romulus </w:t>
            </w:r>
          </w:p>
        </w:tc>
      </w:tr>
      <w:tr w:rsidR="009B669B" w:rsidRPr="000E16CD" w14:paraId="27E691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83E96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NY620901</w:t>
            </w:r>
          </w:p>
        </w:tc>
        <w:tc>
          <w:tcPr>
            <w:tcW w:w="3829" w:type="dxa"/>
            <w:tcBorders>
              <w:top w:val="nil"/>
              <w:left w:val="nil"/>
              <w:bottom w:val="single" w:sz="4" w:space="0" w:color="auto"/>
              <w:right w:val="single" w:sz="4" w:space="0" w:color="auto"/>
            </w:tcBorders>
            <w:shd w:val="clear" w:color="auto" w:fill="FFFFFF"/>
            <w:vAlign w:val="center"/>
          </w:tcPr>
          <w:p w14:paraId="141FED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Rondout Valley </w:t>
            </w:r>
          </w:p>
        </w:tc>
      </w:tr>
      <w:tr w:rsidR="009B669B" w:rsidRPr="000E16CD" w14:paraId="74E7142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5C51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NY280208</w:t>
            </w:r>
          </w:p>
        </w:tc>
        <w:tc>
          <w:tcPr>
            <w:tcW w:w="3829" w:type="dxa"/>
            <w:tcBorders>
              <w:top w:val="nil"/>
              <w:left w:val="nil"/>
              <w:bottom w:val="single" w:sz="4" w:space="0" w:color="auto"/>
              <w:right w:val="single" w:sz="4" w:space="0" w:color="auto"/>
            </w:tcBorders>
            <w:shd w:val="clear" w:color="auto" w:fill="FFFFFF"/>
            <w:vAlign w:val="center"/>
          </w:tcPr>
          <w:p w14:paraId="17A01F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Roosevelt </w:t>
            </w:r>
          </w:p>
        </w:tc>
      </w:tr>
      <w:tr w:rsidR="009B669B" w:rsidRPr="000E16CD" w14:paraId="7ABDB06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FDE5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NY591301</w:t>
            </w:r>
          </w:p>
        </w:tc>
        <w:tc>
          <w:tcPr>
            <w:tcW w:w="3829" w:type="dxa"/>
            <w:tcBorders>
              <w:top w:val="nil"/>
              <w:left w:val="nil"/>
              <w:bottom w:val="single" w:sz="4" w:space="0" w:color="auto"/>
              <w:right w:val="single" w:sz="4" w:space="0" w:color="auto"/>
            </w:tcBorders>
            <w:shd w:val="clear" w:color="auto" w:fill="FFFFFF"/>
            <w:vAlign w:val="center"/>
          </w:tcPr>
          <w:p w14:paraId="2A64DE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Roscoe</w:t>
            </w:r>
          </w:p>
        </w:tc>
      </w:tr>
      <w:tr w:rsidR="009B669B" w:rsidRPr="000E16CD" w14:paraId="3B7938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268C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NY280403</w:t>
            </w:r>
          </w:p>
        </w:tc>
        <w:tc>
          <w:tcPr>
            <w:tcW w:w="3829" w:type="dxa"/>
            <w:tcBorders>
              <w:top w:val="nil"/>
              <w:left w:val="nil"/>
              <w:bottom w:val="single" w:sz="4" w:space="0" w:color="auto"/>
              <w:right w:val="single" w:sz="4" w:space="0" w:color="auto"/>
            </w:tcBorders>
            <w:shd w:val="clear" w:color="auto" w:fill="FFFFFF"/>
            <w:vAlign w:val="center"/>
          </w:tcPr>
          <w:p w14:paraId="13E461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Roslyn</w:t>
            </w:r>
          </w:p>
        </w:tc>
      </w:tr>
      <w:tr w:rsidR="009B669B" w:rsidRPr="000E16CD" w14:paraId="5B4E290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8149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NY121502</w:t>
            </w:r>
          </w:p>
        </w:tc>
        <w:tc>
          <w:tcPr>
            <w:tcW w:w="3829" w:type="dxa"/>
            <w:tcBorders>
              <w:top w:val="nil"/>
              <w:left w:val="nil"/>
              <w:bottom w:val="single" w:sz="4" w:space="0" w:color="auto"/>
              <w:right w:val="single" w:sz="4" w:space="0" w:color="auto"/>
            </w:tcBorders>
            <w:shd w:val="clear" w:color="auto" w:fill="FFFFFF"/>
            <w:vAlign w:val="center"/>
          </w:tcPr>
          <w:p w14:paraId="5EED93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Roxbury</w:t>
            </w:r>
          </w:p>
        </w:tc>
      </w:tr>
      <w:tr w:rsidR="009B669B" w:rsidRPr="000E16CD" w14:paraId="732BE4D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88BD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NY401201</w:t>
            </w:r>
          </w:p>
        </w:tc>
        <w:tc>
          <w:tcPr>
            <w:tcW w:w="3829" w:type="dxa"/>
            <w:tcBorders>
              <w:top w:val="nil"/>
              <w:left w:val="nil"/>
              <w:bottom w:val="single" w:sz="4" w:space="0" w:color="auto"/>
              <w:right w:val="single" w:sz="4" w:space="0" w:color="auto"/>
            </w:tcBorders>
            <w:shd w:val="clear" w:color="auto" w:fill="FFFFFF"/>
            <w:vAlign w:val="center"/>
          </w:tcPr>
          <w:p w14:paraId="78E137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Royalton Hartland</w:t>
            </w:r>
          </w:p>
        </w:tc>
      </w:tr>
      <w:tr w:rsidR="009B669B" w:rsidRPr="000E16CD" w14:paraId="6B6E169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F66F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NY261701</w:t>
            </w:r>
          </w:p>
        </w:tc>
        <w:tc>
          <w:tcPr>
            <w:tcW w:w="3829" w:type="dxa"/>
            <w:tcBorders>
              <w:top w:val="nil"/>
              <w:left w:val="nil"/>
              <w:bottom w:val="single" w:sz="4" w:space="0" w:color="auto"/>
              <w:right w:val="single" w:sz="4" w:space="0" w:color="auto"/>
            </w:tcBorders>
            <w:shd w:val="clear" w:color="auto" w:fill="FFFFFF"/>
            <w:vAlign w:val="center"/>
          </w:tcPr>
          <w:p w14:paraId="0A2293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Rush Henrietta</w:t>
            </w:r>
          </w:p>
        </w:tc>
      </w:tr>
      <w:tr w:rsidR="009B669B" w:rsidRPr="000E16CD" w14:paraId="5316854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96512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NY661800</w:t>
            </w:r>
          </w:p>
        </w:tc>
        <w:tc>
          <w:tcPr>
            <w:tcW w:w="3829" w:type="dxa"/>
            <w:tcBorders>
              <w:top w:val="nil"/>
              <w:left w:val="nil"/>
              <w:bottom w:val="single" w:sz="4" w:space="0" w:color="auto"/>
              <w:right w:val="single" w:sz="4" w:space="0" w:color="auto"/>
            </w:tcBorders>
            <w:shd w:val="clear" w:color="auto" w:fill="FFFFFF"/>
            <w:vAlign w:val="center"/>
          </w:tcPr>
          <w:p w14:paraId="358BE6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Rye </w:t>
            </w:r>
          </w:p>
        </w:tc>
      </w:tr>
      <w:tr w:rsidR="009B669B" w:rsidRPr="000E16CD" w14:paraId="28CFB51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02F6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NY661901</w:t>
            </w:r>
          </w:p>
        </w:tc>
        <w:tc>
          <w:tcPr>
            <w:tcW w:w="3829" w:type="dxa"/>
            <w:tcBorders>
              <w:top w:val="nil"/>
              <w:left w:val="nil"/>
              <w:bottom w:val="single" w:sz="4" w:space="0" w:color="auto"/>
              <w:right w:val="single" w:sz="4" w:space="0" w:color="auto"/>
            </w:tcBorders>
            <w:shd w:val="clear" w:color="auto" w:fill="FFFFFF"/>
            <w:vAlign w:val="center"/>
          </w:tcPr>
          <w:p w14:paraId="66C183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Rye Neck</w:t>
            </w:r>
          </w:p>
        </w:tc>
      </w:tr>
      <w:tr w:rsidR="009B669B" w:rsidRPr="000E16CD" w14:paraId="73E6438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3623C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NY580205</w:t>
            </w:r>
          </w:p>
        </w:tc>
        <w:tc>
          <w:tcPr>
            <w:tcW w:w="3829" w:type="dxa"/>
            <w:tcBorders>
              <w:top w:val="nil"/>
              <w:left w:val="nil"/>
              <w:bottom w:val="single" w:sz="4" w:space="0" w:color="auto"/>
              <w:right w:val="single" w:sz="4" w:space="0" w:color="auto"/>
            </w:tcBorders>
            <w:shd w:val="clear" w:color="auto" w:fill="FFFFFF"/>
            <w:vAlign w:val="center"/>
          </w:tcPr>
          <w:p w14:paraId="2ABB70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Sachem</w:t>
            </w:r>
          </w:p>
        </w:tc>
      </w:tr>
      <w:tr w:rsidR="009B669B" w:rsidRPr="000E16CD" w14:paraId="4FA448C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B959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NY221001</w:t>
            </w:r>
          </w:p>
        </w:tc>
        <w:tc>
          <w:tcPr>
            <w:tcW w:w="3829" w:type="dxa"/>
            <w:tcBorders>
              <w:top w:val="nil"/>
              <w:left w:val="nil"/>
              <w:bottom w:val="single" w:sz="4" w:space="0" w:color="auto"/>
              <w:right w:val="single" w:sz="4" w:space="0" w:color="auto"/>
            </w:tcBorders>
            <w:shd w:val="clear" w:color="auto" w:fill="FFFFFF"/>
            <w:vAlign w:val="center"/>
          </w:tcPr>
          <w:p w14:paraId="589B0F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Sackets Harbor </w:t>
            </w:r>
          </w:p>
        </w:tc>
      </w:tr>
      <w:tr w:rsidR="009B669B" w:rsidRPr="000E16CD" w14:paraId="149733B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C884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NY580305</w:t>
            </w:r>
          </w:p>
        </w:tc>
        <w:tc>
          <w:tcPr>
            <w:tcW w:w="3829" w:type="dxa"/>
            <w:tcBorders>
              <w:top w:val="nil"/>
              <w:left w:val="nil"/>
              <w:bottom w:val="single" w:sz="4" w:space="0" w:color="auto"/>
              <w:right w:val="single" w:sz="4" w:space="0" w:color="auto"/>
            </w:tcBorders>
            <w:shd w:val="clear" w:color="auto" w:fill="FFFFFF"/>
            <w:vAlign w:val="center"/>
          </w:tcPr>
          <w:p w14:paraId="42AA26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Harbor </w:t>
            </w:r>
          </w:p>
        </w:tc>
      </w:tr>
      <w:tr w:rsidR="009B669B" w:rsidRPr="000E16CD" w14:paraId="152AFE4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A7CA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NY580910</w:t>
            </w:r>
          </w:p>
        </w:tc>
        <w:tc>
          <w:tcPr>
            <w:tcW w:w="3829" w:type="dxa"/>
            <w:tcBorders>
              <w:top w:val="nil"/>
              <w:left w:val="nil"/>
              <w:bottom w:val="single" w:sz="4" w:space="0" w:color="auto"/>
              <w:right w:val="single" w:sz="4" w:space="0" w:color="auto"/>
            </w:tcBorders>
            <w:shd w:val="clear" w:color="auto" w:fill="FFFFFF"/>
            <w:vAlign w:val="center"/>
          </w:tcPr>
          <w:p w14:paraId="4B1239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Sagaponack</w:t>
            </w:r>
          </w:p>
        </w:tc>
      </w:tr>
      <w:tr w:rsidR="009B669B" w:rsidRPr="000E16CD" w14:paraId="1771966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D6AB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NY043200</w:t>
            </w:r>
          </w:p>
        </w:tc>
        <w:tc>
          <w:tcPr>
            <w:tcW w:w="3829" w:type="dxa"/>
            <w:tcBorders>
              <w:top w:val="nil"/>
              <w:left w:val="nil"/>
              <w:bottom w:val="single" w:sz="4" w:space="0" w:color="auto"/>
              <w:right w:val="single" w:sz="4" w:space="0" w:color="auto"/>
            </w:tcBorders>
            <w:shd w:val="clear" w:color="auto" w:fill="FFFFFF"/>
            <w:vAlign w:val="center"/>
          </w:tcPr>
          <w:p w14:paraId="71EFC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Salamanca </w:t>
            </w:r>
          </w:p>
        </w:tc>
      </w:tr>
      <w:tr w:rsidR="009B669B" w:rsidRPr="000E16CD" w14:paraId="0C2B485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BA2EF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NY641501</w:t>
            </w:r>
          </w:p>
        </w:tc>
        <w:tc>
          <w:tcPr>
            <w:tcW w:w="3829" w:type="dxa"/>
            <w:tcBorders>
              <w:top w:val="nil"/>
              <w:left w:val="nil"/>
              <w:bottom w:val="single" w:sz="4" w:space="0" w:color="auto"/>
              <w:right w:val="single" w:sz="4" w:space="0" w:color="auto"/>
            </w:tcBorders>
            <w:shd w:val="clear" w:color="auto" w:fill="FFFFFF"/>
            <w:vAlign w:val="center"/>
          </w:tcPr>
          <w:p w14:paraId="34CF34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Salem </w:t>
            </w:r>
          </w:p>
        </w:tc>
      </w:tr>
      <w:tr w:rsidR="009B669B" w:rsidRPr="000E16CD" w14:paraId="5D87B87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8408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NY161201</w:t>
            </w:r>
          </w:p>
        </w:tc>
        <w:tc>
          <w:tcPr>
            <w:tcW w:w="3829" w:type="dxa"/>
            <w:tcBorders>
              <w:top w:val="nil"/>
              <w:left w:val="nil"/>
              <w:bottom w:val="single" w:sz="4" w:space="0" w:color="auto"/>
              <w:right w:val="single" w:sz="4" w:space="0" w:color="auto"/>
            </w:tcBorders>
            <w:shd w:val="clear" w:color="auto" w:fill="FFFFFF"/>
            <w:vAlign w:val="center"/>
          </w:tcPr>
          <w:p w14:paraId="2B4051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Salmon River </w:t>
            </w:r>
          </w:p>
        </w:tc>
      </w:tr>
      <w:tr w:rsidR="009B669B" w:rsidRPr="000E16CD" w14:paraId="4309A6F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BBC1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NY461901</w:t>
            </w:r>
          </w:p>
        </w:tc>
        <w:tc>
          <w:tcPr>
            <w:tcW w:w="3829" w:type="dxa"/>
            <w:tcBorders>
              <w:top w:val="nil"/>
              <w:left w:val="nil"/>
              <w:bottom w:val="single" w:sz="4" w:space="0" w:color="auto"/>
              <w:right w:val="single" w:sz="4" w:space="0" w:color="auto"/>
            </w:tcBorders>
            <w:shd w:val="clear" w:color="auto" w:fill="FFFFFF"/>
            <w:vAlign w:val="center"/>
          </w:tcPr>
          <w:p w14:paraId="4FE945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Sandy Creek </w:t>
            </w:r>
          </w:p>
        </w:tc>
      </w:tr>
      <w:tr w:rsidR="009B669B" w:rsidRPr="000E16CD" w14:paraId="198D76F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457E7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NY091402</w:t>
            </w:r>
          </w:p>
        </w:tc>
        <w:tc>
          <w:tcPr>
            <w:tcW w:w="3829" w:type="dxa"/>
            <w:tcBorders>
              <w:top w:val="nil"/>
              <w:left w:val="nil"/>
              <w:bottom w:val="single" w:sz="4" w:space="0" w:color="auto"/>
              <w:right w:val="single" w:sz="4" w:space="0" w:color="auto"/>
            </w:tcBorders>
            <w:shd w:val="clear" w:color="auto" w:fill="FFFFFF"/>
            <w:vAlign w:val="center"/>
          </w:tcPr>
          <w:p w14:paraId="1B474E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Saranac</w:t>
            </w:r>
          </w:p>
        </w:tc>
      </w:tr>
      <w:tr w:rsidR="009B669B" w:rsidRPr="000E16CD" w14:paraId="0CBC6B1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1900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NY161401</w:t>
            </w:r>
          </w:p>
        </w:tc>
        <w:tc>
          <w:tcPr>
            <w:tcW w:w="3829" w:type="dxa"/>
            <w:tcBorders>
              <w:top w:val="nil"/>
              <w:left w:val="nil"/>
              <w:bottom w:val="single" w:sz="4" w:space="0" w:color="auto"/>
              <w:right w:val="single" w:sz="4" w:space="0" w:color="auto"/>
            </w:tcBorders>
            <w:shd w:val="clear" w:color="auto" w:fill="FFFFFF"/>
            <w:vAlign w:val="center"/>
          </w:tcPr>
          <w:p w14:paraId="513F84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Saranac Lake </w:t>
            </w:r>
          </w:p>
        </w:tc>
      </w:tr>
      <w:tr w:rsidR="009B669B" w:rsidRPr="000E16CD" w14:paraId="055045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64EB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NY521800</w:t>
            </w:r>
          </w:p>
        </w:tc>
        <w:tc>
          <w:tcPr>
            <w:tcW w:w="3829" w:type="dxa"/>
            <w:tcBorders>
              <w:top w:val="nil"/>
              <w:left w:val="nil"/>
              <w:bottom w:val="single" w:sz="4" w:space="0" w:color="auto"/>
              <w:right w:val="single" w:sz="4" w:space="0" w:color="auto"/>
            </w:tcBorders>
            <w:shd w:val="clear" w:color="auto" w:fill="FFFFFF"/>
            <w:vAlign w:val="center"/>
          </w:tcPr>
          <w:p w14:paraId="41BCD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Saratoga Springs </w:t>
            </w:r>
          </w:p>
        </w:tc>
      </w:tr>
      <w:tr w:rsidR="009B669B" w:rsidRPr="000E16CD" w14:paraId="1A95155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83B8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NY621601</w:t>
            </w:r>
          </w:p>
        </w:tc>
        <w:tc>
          <w:tcPr>
            <w:tcW w:w="3829" w:type="dxa"/>
            <w:tcBorders>
              <w:top w:val="nil"/>
              <w:left w:val="nil"/>
              <w:bottom w:val="single" w:sz="4" w:space="0" w:color="auto"/>
              <w:right w:val="single" w:sz="4" w:space="0" w:color="auto"/>
            </w:tcBorders>
            <w:shd w:val="clear" w:color="auto" w:fill="FFFFFF"/>
            <w:vAlign w:val="center"/>
          </w:tcPr>
          <w:p w14:paraId="1F47A5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Saugerties</w:t>
            </w:r>
          </w:p>
        </w:tc>
      </w:tr>
      <w:tr w:rsidR="009B669B" w:rsidRPr="000E16CD" w14:paraId="6085D1B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4603D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NY411603</w:t>
            </w:r>
          </w:p>
        </w:tc>
        <w:tc>
          <w:tcPr>
            <w:tcW w:w="3829" w:type="dxa"/>
            <w:tcBorders>
              <w:top w:val="nil"/>
              <w:left w:val="nil"/>
              <w:bottom w:val="single" w:sz="4" w:space="0" w:color="auto"/>
              <w:right w:val="single" w:sz="4" w:space="0" w:color="auto"/>
            </w:tcBorders>
            <w:shd w:val="clear" w:color="auto" w:fill="FFFFFF"/>
            <w:vAlign w:val="center"/>
          </w:tcPr>
          <w:p w14:paraId="5B2975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Sauquoit Valley </w:t>
            </w:r>
          </w:p>
        </w:tc>
      </w:tr>
      <w:tr w:rsidR="009B669B" w:rsidRPr="000E16CD" w14:paraId="61F94FF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CAD2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NY580504</w:t>
            </w:r>
          </w:p>
        </w:tc>
        <w:tc>
          <w:tcPr>
            <w:tcW w:w="3829" w:type="dxa"/>
            <w:tcBorders>
              <w:top w:val="nil"/>
              <w:left w:val="nil"/>
              <w:bottom w:val="single" w:sz="4" w:space="0" w:color="auto"/>
              <w:right w:val="single" w:sz="4" w:space="0" w:color="auto"/>
            </w:tcBorders>
            <w:shd w:val="clear" w:color="auto" w:fill="FFFFFF"/>
            <w:vAlign w:val="center"/>
          </w:tcPr>
          <w:p w14:paraId="67EF4A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Sayville </w:t>
            </w:r>
          </w:p>
        </w:tc>
      </w:tr>
      <w:tr w:rsidR="009B669B" w:rsidRPr="000E16CD" w14:paraId="6933F92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7D45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NY662001</w:t>
            </w:r>
          </w:p>
        </w:tc>
        <w:tc>
          <w:tcPr>
            <w:tcW w:w="3829" w:type="dxa"/>
            <w:tcBorders>
              <w:top w:val="nil"/>
              <w:left w:val="nil"/>
              <w:bottom w:val="single" w:sz="4" w:space="0" w:color="auto"/>
              <w:right w:val="single" w:sz="4" w:space="0" w:color="auto"/>
            </w:tcBorders>
            <w:shd w:val="clear" w:color="auto" w:fill="FFFFFF"/>
            <w:vAlign w:val="center"/>
          </w:tcPr>
          <w:p w14:paraId="44DCE4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Scarsdale </w:t>
            </w:r>
          </w:p>
        </w:tc>
      </w:tr>
      <w:tr w:rsidR="009B669B" w:rsidRPr="000E16CD" w14:paraId="5859E10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EAE3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NY530501</w:t>
            </w:r>
          </w:p>
        </w:tc>
        <w:tc>
          <w:tcPr>
            <w:tcW w:w="3829" w:type="dxa"/>
            <w:tcBorders>
              <w:top w:val="nil"/>
              <w:left w:val="nil"/>
              <w:bottom w:val="single" w:sz="4" w:space="0" w:color="auto"/>
              <w:right w:val="single" w:sz="4" w:space="0" w:color="auto"/>
            </w:tcBorders>
            <w:shd w:val="clear" w:color="auto" w:fill="FFFFFF"/>
            <w:vAlign w:val="center"/>
          </w:tcPr>
          <w:p w14:paraId="131644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Schalmont</w:t>
            </w:r>
          </w:p>
        </w:tc>
      </w:tr>
      <w:tr w:rsidR="009B669B" w:rsidRPr="000E16CD" w14:paraId="5FC7890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19EB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NY530600</w:t>
            </w:r>
          </w:p>
        </w:tc>
        <w:tc>
          <w:tcPr>
            <w:tcW w:w="3829" w:type="dxa"/>
            <w:tcBorders>
              <w:top w:val="nil"/>
              <w:left w:val="nil"/>
              <w:bottom w:val="single" w:sz="4" w:space="0" w:color="auto"/>
              <w:right w:val="single" w:sz="4" w:space="0" w:color="auto"/>
            </w:tcBorders>
            <w:shd w:val="clear" w:color="auto" w:fill="FFFFFF"/>
            <w:vAlign w:val="center"/>
          </w:tcPr>
          <w:p w14:paraId="7C6F95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Schenectady </w:t>
            </w:r>
          </w:p>
        </w:tc>
      </w:tr>
      <w:tr w:rsidR="009B669B" w:rsidRPr="000E16CD" w14:paraId="67BE153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E07B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NY470901</w:t>
            </w:r>
          </w:p>
        </w:tc>
        <w:tc>
          <w:tcPr>
            <w:tcW w:w="3829" w:type="dxa"/>
            <w:tcBorders>
              <w:top w:val="nil"/>
              <w:left w:val="nil"/>
              <w:bottom w:val="single" w:sz="4" w:space="0" w:color="auto"/>
              <w:right w:val="single" w:sz="4" w:space="0" w:color="auto"/>
            </w:tcBorders>
            <w:shd w:val="clear" w:color="auto" w:fill="FFFFFF"/>
            <w:vAlign w:val="center"/>
          </w:tcPr>
          <w:p w14:paraId="32E073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Schenevus</w:t>
            </w:r>
          </w:p>
        </w:tc>
      </w:tr>
      <w:tr w:rsidR="009B669B" w:rsidRPr="000E16CD" w14:paraId="1C9246F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4161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NY491501</w:t>
            </w:r>
          </w:p>
        </w:tc>
        <w:tc>
          <w:tcPr>
            <w:tcW w:w="3829" w:type="dxa"/>
            <w:tcBorders>
              <w:top w:val="nil"/>
              <w:left w:val="nil"/>
              <w:bottom w:val="single" w:sz="4" w:space="0" w:color="auto"/>
              <w:right w:val="single" w:sz="4" w:space="0" w:color="auto"/>
            </w:tcBorders>
            <w:shd w:val="clear" w:color="auto" w:fill="FFFFFF"/>
            <w:vAlign w:val="center"/>
          </w:tcPr>
          <w:p w14:paraId="2156DE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Schodack</w:t>
            </w:r>
          </w:p>
        </w:tc>
      </w:tr>
      <w:tr w:rsidR="009B669B" w:rsidRPr="000E16CD" w14:paraId="77C223B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BA1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NY541201</w:t>
            </w:r>
          </w:p>
        </w:tc>
        <w:tc>
          <w:tcPr>
            <w:tcW w:w="3829" w:type="dxa"/>
            <w:tcBorders>
              <w:top w:val="nil"/>
              <w:left w:val="nil"/>
              <w:bottom w:val="single" w:sz="4" w:space="0" w:color="auto"/>
              <w:right w:val="single" w:sz="4" w:space="0" w:color="auto"/>
            </w:tcBorders>
            <w:shd w:val="clear" w:color="auto" w:fill="FFFFFF"/>
            <w:vAlign w:val="center"/>
          </w:tcPr>
          <w:p w14:paraId="2844F0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Schoharie</w:t>
            </w:r>
          </w:p>
        </w:tc>
      </w:tr>
      <w:tr w:rsidR="009B669B" w:rsidRPr="000E16CD" w14:paraId="415D4A6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DDFFF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NY151401</w:t>
            </w:r>
          </w:p>
        </w:tc>
        <w:tc>
          <w:tcPr>
            <w:tcW w:w="3829" w:type="dxa"/>
            <w:tcBorders>
              <w:top w:val="nil"/>
              <w:left w:val="nil"/>
              <w:bottom w:val="single" w:sz="4" w:space="0" w:color="auto"/>
              <w:right w:val="single" w:sz="4" w:space="0" w:color="auto"/>
            </w:tcBorders>
            <w:shd w:val="clear" w:color="auto" w:fill="FFFFFF"/>
            <w:vAlign w:val="center"/>
          </w:tcPr>
          <w:p w14:paraId="455DFA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Schroon Lake </w:t>
            </w:r>
          </w:p>
        </w:tc>
      </w:tr>
      <w:tr w:rsidR="009B669B" w:rsidRPr="000E16CD" w14:paraId="41C6E84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FCB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NY521701</w:t>
            </w:r>
          </w:p>
        </w:tc>
        <w:tc>
          <w:tcPr>
            <w:tcW w:w="3829" w:type="dxa"/>
            <w:tcBorders>
              <w:top w:val="nil"/>
              <w:left w:val="nil"/>
              <w:bottom w:val="single" w:sz="4" w:space="0" w:color="auto"/>
              <w:right w:val="single" w:sz="4" w:space="0" w:color="auto"/>
            </w:tcBorders>
            <w:shd w:val="clear" w:color="auto" w:fill="FFFFFF"/>
            <w:vAlign w:val="center"/>
          </w:tcPr>
          <w:p w14:paraId="24613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Schuylerville</w:t>
            </w:r>
          </w:p>
        </w:tc>
      </w:tr>
      <w:tr w:rsidR="009B669B" w:rsidRPr="000E16CD" w14:paraId="6736429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6C9F4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NY022401</w:t>
            </w:r>
          </w:p>
        </w:tc>
        <w:tc>
          <w:tcPr>
            <w:tcW w:w="3829" w:type="dxa"/>
            <w:tcBorders>
              <w:top w:val="nil"/>
              <w:left w:val="nil"/>
              <w:bottom w:val="single" w:sz="4" w:space="0" w:color="auto"/>
              <w:right w:val="single" w:sz="4" w:space="0" w:color="auto"/>
            </w:tcBorders>
            <w:shd w:val="clear" w:color="auto" w:fill="FFFFFF"/>
            <w:vAlign w:val="center"/>
          </w:tcPr>
          <w:p w14:paraId="0CB718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Scio</w:t>
            </w:r>
          </w:p>
        </w:tc>
      </w:tr>
      <w:tr w:rsidR="009B669B" w:rsidRPr="000E16CD" w14:paraId="53767F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A6C6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NY530202</w:t>
            </w:r>
          </w:p>
        </w:tc>
        <w:tc>
          <w:tcPr>
            <w:tcW w:w="3829" w:type="dxa"/>
            <w:tcBorders>
              <w:top w:val="nil"/>
              <w:left w:val="nil"/>
              <w:bottom w:val="single" w:sz="4" w:space="0" w:color="auto"/>
              <w:right w:val="single" w:sz="4" w:space="0" w:color="auto"/>
            </w:tcBorders>
            <w:shd w:val="clear" w:color="auto" w:fill="FFFFFF"/>
            <w:vAlign w:val="center"/>
          </w:tcPr>
          <w:p w14:paraId="44217A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Scotia Glenville</w:t>
            </w:r>
          </w:p>
        </w:tc>
      </w:tr>
      <w:tr w:rsidR="009B669B" w:rsidRPr="000E16CD" w14:paraId="582CACB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02D5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NY280206</w:t>
            </w:r>
          </w:p>
        </w:tc>
        <w:tc>
          <w:tcPr>
            <w:tcW w:w="3829" w:type="dxa"/>
            <w:tcBorders>
              <w:top w:val="nil"/>
              <w:left w:val="nil"/>
              <w:bottom w:val="single" w:sz="4" w:space="0" w:color="auto"/>
              <w:right w:val="single" w:sz="4" w:space="0" w:color="auto"/>
            </w:tcBorders>
            <w:shd w:val="clear" w:color="auto" w:fill="FFFFFF"/>
            <w:vAlign w:val="center"/>
          </w:tcPr>
          <w:p w14:paraId="7BCF3B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Seaford </w:t>
            </w:r>
          </w:p>
        </w:tc>
      </w:tr>
      <w:tr w:rsidR="009B669B" w:rsidRPr="000E16CD" w14:paraId="52AD0C4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4EC06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NY560701</w:t>
            </w:r>
          </w:p>
        </w:tc>
        <w:tc>
          <w:tcPr>
            <w:tcW w:w="3829" w:type="dxa"/>
            <w:tcBorders>
              <w:top w:val="nil"/>
              <w:left w:val="nil"/>
              <w:bottom w:val="single" w:sz="4" w:space="0" w:color="auto"/>
              <w:right w:val="single" w:sz="4" w:space="0" w:color="auto"/>
            </w:tcBorders>
            <w:shd w:val="clear" w:color="auto" w:fill="FFFFFF"/>
            <w:vAlign w:val="center"/>
          </w:tcPr>
          <w:p w14:paraId="2DC0A6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Seneca Falls </w:t>
            </w:r>
          </w:p>
        </w:tc>
      </w:tr>
      <w:tr w:rsidR="009B669B" w:rsidRPr="000E16CD" w14:paraId="6730B0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BC64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NY541401</w:t>
            </w:r>
          </w:p>
        </w:tc>
        <w:tc>
          <w:tcPr>
            <w:tcW w:w="3829" w:type="dxa"/>
            <w:tcBorders>
              <w:top w:val="nil"/>
              <w:left w:val="nil"/>
              <w:bottom w:val="single" w:sz="4" w:space="0" w:color="auto"/>
              <w:right w:val="single" w:sz="4" w:space="0" w:color="auto"/>
            </w:tcBorders>
            <w:shd w:val="clear" w:color="auto" w:fill="FFFFFF"/>
            <w:vAlign w:val="center"/>
          </w:tcPr>
          <w:p w14:paraId="7D635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Sharon Springs </w:t>
            </w:r>
          </w:p>
        </w:tc>
      </w:tr>
      <w:tr w:rsidR="009B669B" w:rsidRPr="000E16CD" w14:paraId="07F9636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1E3BE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NY580701</w:t>
            </w:r>
          </w:p>
        </w:tc>
        <w:tc>
          <w:tcPr>
            <w:tcW w:w="3829" w:type="dxa"/>
            <w:tcBorders>
              <w:top w:val="nil"/>
              <w:left w:val="nil"/>
              <w:bottom w:val="single" w:sz="4" w:space="0" w:color="auto"/>
              <w:right w:val="single" w:sz="4" w:space="0" w:color="auto"/>
            </w:tcBorders>
            <w:shd w:val="clear" w:color="auto" w:fill="FFFFFF"/>
            <w:vAlign w:val="center"/>
          </w:tcPr>
          <w:p w14:paraId="290D8D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Shelter Island </w:t>
            </w:r>
          </w:p>
        </w:tc>
      </w:tr>
      <w:tr w:rsidR="009B669B" w:rsidRPr="000E16CD" w14:paraId="46D981B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56737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NY520302</w:t>
            </w:r>
          </w:p>
        </w:tc>
        <w:tc>
          <w:tcPr>
            <w:tcW w:w="3829" w:type="dxa"/>
            <w:tcBorders>
              <w:top w:val="nil"/>
              <w:left w:val="nil"/>
              <w:bottom w:val="single" w:sz="4" w:space="0" w:color="auto"/>
              <w:right w:val="single" w:sz="4" w:space="0" w:color="auto"/>
            </w:tcBorders>
            <w:shd w:val="clear" w:color="auto" w:fill="FFFFFF"/>
            <w:vAlign w:val="center"/>
          </w:tcPr>
          <w:p w14:paraId="63C2E5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Shenendehowa</w:t>
            </w:r>
          </w:p>
        </w:tc>
      </w:tr>
      <w:tr w:rsidR="009B669B" w:rsidRPr="000E16CD" w14:paraId="7875D03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151C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NY082001</w:t>
            </w:r>
          </w:p>
        </w:tc>
        <w:tc>
          <w:tcPr>
            <w:tcW w:w="3829" w:type="dxa"/>
            <w:tcBorders>
              <w:top w:val="nil"/>
              <w:left w:val="nil"/>
              <w:bottom w:val="single" w:sz="4" w:space="0" w:color="auto"/>
              <w:right w:val="single" w:sz="4" w:space="0" w:color="auto"/>
            </w:tcBorders>
            <w:shd w:val="clear" w:color="auto" w:fill="FFFFFF"/>
            <w:vAlign w:val="center"/>
          </w:tcPr>
          <w:p w14:paraId="58F635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Sherburne Earl</w:t>
            </w:r>
            <w:r w:rsidR="00491604">
              <w:rPr>
                <w:rFonts w:ascii="Bookman Old Style" w:hAnsi="Bookman Old Style" w:cs="Arial"/>
                <w:color w:val="000000"/>
                <w:sz w:val="22"/>
                <w:szCs w:val="22"/>
              </w:rPr>
              <w:t>ville</w:t>
            </w:r>
          </w:p>
        </w:tc>
      </w:tr>
      <w:tr w:rsidR="009B669B" w:rsidRPr="000E16CD" w14:paraId="73FACBB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C29C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NY062601</w:t>
            </w:r>
          </w:p>
        </w:tc>
        <w:tc>
          <w:tcPr>
            <w:tcW w:w="3829" w:type="dxa"/>
            <w:tcBorders>
              <w:top w:val="nil"/>
              <w:left w:val="nil"/>
              <w:bottom w:val="single" w:sz="4" w:space="0" w:color="auto"/>
              <w:right w:val="single" w:sz="4" w:space="0" w:color="auto"/>
            </w:tcBorders>
            <w:shd w:val="clear" w:color="auto" w:fill="FFFFFF"/>
            <w:vAlign w:val="center"/>
          </w:tcPr>
          <w:p w14:paraId="76F36F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Sherman </w:t>
            </w:r>
          </w:p>
        </w:tc>
      </w:tr>
      <w:tr w:rsidR="009B669B" w:rsidRPr="000E16CD" w14:paraId="35DEB89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766AC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NY412000</w:t>
            </w:r>
          </w:p>
        </w:tc>
        <w:tc>
          <w:tcPr>
            <w:tcW w:w="3829" w:type="dxa"/>
            <w:tcBorders>
              <w:top w:val="nil"/>
              <w:left w:val="nil"/>
              <w:bottom w:val="single" w:sz="4" w:space="0" w:color="auto"/>
              <w:right w:val="single" w:sz="4" w:space="0" w:color="auto"/>
            </w:tcBorders>
            <w:shd w:val="clear" w:color="auto" w:fill="FFFFFF"/>
            <w:vAlign w:val="center"/>
          </w:tcPr>
          <w:p w14:paraId="38EB4C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Sherrill</w:t>
            </w:r>
          </w:p>
        </w:tc>
      </w:tr>
      <w:tr w:rsidR="009B669B" w:rsidRPr="000E16CD" w14:paraId="665E8D0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C5CB3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NY580601</w:t>
            </w:r>
          </w:p>
        </w:tc>
        <w:tc>
          <w:tcPr>
            <w:tcW w:w="3829" w:type="dxa"/>
            <w:tcBorders>
              <w:top w:val="nil"/>
              <w:left w:val="nil"/>
              <w:bottom w:val="single" w:sz="4" w:space="0" w:color="auto"/>
              <w:right w:val="single" w:sz="4" w:space="0" w:color="auto"/>
            </w:tcBorders>
            <w:shd w:val="clear" w:color="auto" w:fill="FFFFFF"/>
            <w:vAlign w:val="center"/>
          </w:tcPr>
          <w:p w14:paraId="4B67C0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Shoreham-Wading R</w:t>
            </w:r>
          </w:p>
        </w:tc>
      </w:tr>
      <w:tr w:rsidR="009B669B" w:rsidRPr="000E16CD" w14:paraId="2FD7AFA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4559F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NY121601</w:t>
            </w:r>
          </w:p>
        </w:tc>
        <w:tc>
          <w:tcPr>
            <w:tcW w:w="3829" w:type="dxa"/>
            <w:tcBorders>
              <w:top w:val="nil"/>
              <w:left w:val="nil"/>
              <w:bottom w:val="single" w:sz="4" w:space="0" w:color="auto"/>
              <w:right w:val="single" w:sz="4" w:space="0" w:color="auto"/>
            </w:tcBorders>
            <w:shd w:val="clear" w:color="auto" w:fill="FFFFFF"/>
            <w:vAlign w:val="center"/>
          </w:tcPr>
          <w:p w14:paraId="73DAE6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Sidney </w:t>
            </w:r>
          </w:p>
        </w:tc>
      </w:tr>
      <w:tr w:rsidR="009B669B" w:rsidRPr="000E16CD" w14:paraId="43F7D47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079C3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NY061501</w:t>
            </w:r>
          </w:p>
        </w:tc>
        <w:tc>
          <w:tcPr>
            <w:tcW w:w="3829" w:type="dxa"/>
            <w:tcBorders>
              <w:top w:val="nil"/>
              <w:left w:val="nil"/>
              <w:bottom w:val="single" w:sz="4" w:space="0" w:color="auto"/>
              <w:right w:val="single" w:sz="4" w:space="0" w:color="auto"/>
            </w:tcBorders>
            <w:shd w:val="clear" w:color="auto" w:fill="FFFFFF"/>
            <w:vAlign w:val="center"/>
          </w:tcPr>
          <w:p w14:paraId="5A5683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Silver Creek</w:t>
            </w:r>
          </w:p>
        </w:tc>
      </w:tr>
      <w:tr w:rsidR="009B669B" w:rsidRPr="000E16CD" w14:paraId="2EDC831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9E1C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NY421601</w:t>
            </w:r>
          </w:p>
        </w:tc>
        <w:tc>
          <w:tcPr>
            <w:tcW w:w="3829" w:type="dxa"/>
            <w:tcBorders>
              <w:top w:val="nil"/>
              <w:left w:val="nil"/>
              <w:bottom w:val="single" w:sz="4" w:space="0" w:color="auto"/>
              <w:right w:val="single" w:sz="4" w:space="0" w:color="auto"/>
            </w:tcBorders>
            <w:shd w:val="clear" w:color="auto" w:fill="FFFFFF"/>
            <w:vAlign w:val="center"/>
          </w:tcPr>
          <w:p w14:paraId="6DC80E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Skaneateles</w:t>
            </w:r>
          </w:p>
        </w:tc>
      </w:tr>
      <w:tr w:rsidR="009B669B" w:rsidRPr="000E16CD" w14:paraId="62C79E0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C9EF4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NY140709</w:t>
            </w:r>
          </w:p>
        </w:tc>
        <w:tc>
          <w:tcPr>
            <w:tcW w:w="3829" w:type="dxa"/>
            <w:tcBorders>
              <w:top w:val="nil"/>
              <w:left w:val="nil"/>
              <w:bottom w:val="single" w:sz="4" w:space="0" w:color="auto"/>
              <w:right w:val="single" w:sz="4" w:space="0" w:color="auto"/>
            </w:tcBorders>
            <w:shd w:val="clear" w:color="auto" w:fill="FFFFFF"/>
            <w:vAlign w:val="center"/>
          </w:tcPr>
          <w:p w14:paraId="591DAE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Sloan</w:t>
            </w:r>
          </w:p>
        </w:tc>
      </w:tr>
      <w:tr w:rsidR="009B669B" w:rsidRPr="000E16CD" w14:paraId="6E61F2C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F073F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NY580801</w:t>
            </w:r>
          </w:p>
        </w:tc>
        <w:tc>
          <w:tcPr>
            <w:tcW w:w="3829" w:type="dxa"/>
            <w:tcBorders>
              <w:top w:val="nil"/>
              <w:left w:val="nil"/>
              <w:bottom w:val="single" w:sz="4" w:space="0" w:color="auto"/>
              <w:right w:val="single" w:sz="4" w:space="0" w:color="auto"/>
            </w:tcBorders>
            <w:shd w:val="clear" w:color="auto" w:fill="FFFFFF"/>
            <w:vAlign w:val="center"/>
          </w:tcPr>
          <w:p w14:paraId="7422995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Smithtown </w:t>
            </w:r>
          </w:p>
        </w:tc>
      </w:tr>
      <w:tr w:rsidR="009B669B" w:rsidRPr="000E16CD" w14:paraId="4BF220D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EAC8B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NY651201</w:t>
            </w:r>
          </w:p>
        </w:tc>
        <w:tc>
          <w:tcPr>
            <w:tcW w:w="3829" w:type="dxa"/>
            <w:tcBorders>
              <w:top w:val="nil"/>
              <w:left w:val="nil"/>
              <w:bottom w:val="single" w:sz="4" w:space="0" w:color="auto"/>
              <w:right w:val="single" w:sz="4" w:space="0" w:color="auto"/>
            </w:tcBorders>
            <w:shd w:val="clear" w:color="auto" w:fill="FFFFFF"/>
            <w:vAlign w:val="center"/>
          </w:tcPr>
          <w:p w14:paraId="7C7FBF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Sodus</w:t>
            </w:r>
          </w:p>
        </w:tc>
      </w:tr>
      <w:tr w:rsidR="009B669B" w:rsidRPr="000E16CD" w14:paraId="12F9D2C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2E1BD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NY420702</w:t>
            </w:r>
          </w:p>
        </w:tc>
        <w:tc>
          <w:tcPr>
            <w:tcW w:w="3829" w:type="dxa"/>
            <w:tcBorders>
              <w:top w:val="nil"/>
              <w:left w:val="nil"/>
              <w:bottom w:val="single" w:sz="4" w:space="0" w:color="auto"/>
              <w:right w:val="single" w:sz="4" w:space="0" w:color="auto"/>
            </w:tcBorders>
            <w:shd w:val="clear" w:color="auto" w:fill="FFFFFF"/>
            <w:vAlign w:val="center"/>
          </w:tcPr>
          <w:p w14:paraId="492B08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Solvay</w:t>
            </w:r>
          </w:p>
        </w:tc>
      </w:tr>
      <w:tr w:rsidR="009B669B" w:rsidRPr="000E16CD" w14:paraId="708F5B6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172F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NY662101</w:t>
            </w:r>
          </w:p>
        </w:tc>
        <w:tc>
          <w:tcPr>
            <w:tcW w:w="3829" w:type="dxa"/>
            <w:tcBorders>
              <w:top w:val="nil"/>
              <w:left w:val="nil"/>
              <w:bottom w:val="single" w:sz="4" w:space="0" w:color="auto"/>
              <w:right w:val="single" w:sz="4" w:space="0" w:color="auto"/>
            </w:tcBorders>
            <w:shd w:val="clear" w:color="auto" w:fill="FFFFFF"/>
            <w:vAlign w:val="center"/>
          </w:tcPr>
          <w:p w14:paraId="3585FE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Somers</w:t>
            </w:r>
          </w:p>
        </w:tc>
      </w:tr>
      <w:tr w:rsidR="009B669B" w:rsidRPr="000E16CD" w14:paraId="2F73D1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6B310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NY010601</w:t>
            </w:r>
          </w:p>
        </w:tc>
        <w:tc>
          <w:tcPr>
            <w:tcW w:w="3829" w:type="dxa"/>
            <w:tcBorders>
              <w:top w:val="nil"/>
              <w:left w:val="nil"/>
              <w:bottom w:val="single" w:sz="4" w:space="0" w:color="auto"/>
              <w:right w:val="single" w:sz="4" w:space="0" w:color="auto"/>
            </w:tcBorders>
            <w:shd w:val="clear" w:color="auto" w:fill="FFFFFF"/>
            <w:vAlign w:val="center"/>
          </w:tcPr>
          <w:p w14:paraId="5E95AF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Colonie </w:t>
            </w:r>
          </w:p>
        </w:tc>
      </w:tr>
      <w:tr w:rsidR="009B669B" w:rsidRPr="000E16CD" w14:paraId="563C6D2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3441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NY580235</w:t>
            </w:r>
          </w:p>
        </w:tc>
        <w:tc>
          <w:tcPr>
            <w:tcW w:w="3829" w:type="dxa"/>
            <w:tcBorders>
              <w:top w:val="nil"/>
              <w:left w:val="nil"/>
              <w:bottom w:val="single" w:sz="4" w:space="0" w:color="auto"/>
              <w:right w:val="single" w:sz="4" w:space="0" w:color="auto"/>
            </w:tcBorders>
            <w:shd w:val="clear" w:color="auto" w:fill="FFFFFF"/>
            <w:vAlign w:val="center"/>
          </w:tcPr>
          <w:p w14:paraId="34D479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Country</w:t>
            </w:r>
          </w:p>
        </w:tc>
      </w:tr>
      <w:tr w:rsidR="009B669B" w:rsidRPr="000E16CD" w14:paraId="2417A51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3385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NY521401</w:t>
            </w:r>
          </w:p>
        </w:tc>
        <w:tc>
          <w:tcPr>
            <w:tcW w:w="3829" w:type="dxa"/>
            <w:tcBorders>
              <w:top w:val="nil"/>
              <w:left w:val="nil"/>
              <w:bottom w:val="single" w:sz="4" w:space="0" w:color="auto"/>
              <w:right w:val="single" w:sz="4" w:space="0" w:color="auto"/>
            </w:tcBorders>
            <w:shd w:val="clear" w:color="auto" w:fill="FFFFFF"/>
            <w:vAlign w:val="center"/>
          </w:tcPr>
          <w:p w14:paraId="3EA391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Glens Falls </w:t>
            </w:r>
          </w:p>
        </w:tc>
      </w:tr>
      <w:tr w:rsidR="009B669B" w:rsidRPr="000E16CD" w14:paraId="3A3D3F0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A25FD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NY580413</w:t>
            </w:r>
          </w:p>
        </w:tc>
        <w:tc>
          <w:tcPr>
            <w:tcW w:w="3829" w:type="dxa"/>
            <w:tcBorders>
              <w:top w:val="nil"/>
              <w:left w:val="nil"/>
              <w:bottom w:val="single" w:sz="4" w:space="0" w:color="auto"/>
              <w:right w:val="single" w:sz="4" w:space="0" w:color="auto"/>
            </w:tcBorders>
            <w:shd w:val="clear" w:color="auto" w:fill="FFFFFF"/>
            <w:vAlign w:val="center"/>
          </w:tcPr>
          <w:p w14:paraId="5E6DED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Huntington </w:t>
            </w:r>
          </w:p>
        </w:tc>
      </w:tr>
      <w:tr w:rsidR="009B669B" w:rsidRPr="000E16CD" w14:paraId="642BEA9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AA725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NY220101</w:t>
            </w:r>
          </w:p>
        </w:tc>
        <w:tc>
          <w:tcPr>
            <w:tcW w:w="3829" w:type="dxa"/>
            <w:tcBorders>
              <w:top w:val="nil"/>
              <w:left w:val="nil"/>
              <w:bottom w:val="single" w:sz="4" w:space="0" w:color="auto"/>
              <w:right w:val="single" w:sz="4" w:space="0" w:color="auto"/>
            </w:tcBorders>
            <w:shd w:val="clear" w:color="auto" w:fill="FFFFFF"/>
            <w:vAlign w:val="center"/>
          </w:tcPr>
          <w:p w14:paraId="5945C1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Jefferson </w:t>
            </w:r>
          </w:p>
        </w:tc>
      </w:tr>
      <w:tr w:rsidR="009B669B" w:rsidRPr="000E16CD" w14:paraId="112E36E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D3AD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NY121702</w:t>
            </w:r>
          </w:p>
        </w:tc>
        <w:tc>
          <w:tcPr>
            <w:tcW w:w="3829" w:type="dxa"/>
            <w:tcBorders>
              <w:top w:val="nil"/>
              <w:left w:val="nil"/>
              <w:bottom w:val="single" w:sz="4" w:space="0" w:color="auto"/>
              <w:right w:val="single" w:sz="4" w:space="0" w:color="auto"/>
            </w:tcBorders>
            <w:shd w:val="clear" w:color="auto" w:fill="FFFFFF"/>
            <w:vAlign w:val="center"/>
          </w:tcPr>
          <w:p w14:paraId="6AC135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Kortright </w:t>
            </w:r>
          </w:p>
        </w:tc>
      </w:tr>
      <w:tr w:rsidR="009B669B" w:rsidRPr="000E16CD" w14:paraId="30C0906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FD40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NY231101</w:t>
            </w:r>
          </w:p>
        </w:tc>
        <w:tc>
          <w:tcPr>
            <w:tcW w:w="3829" w:type="dxa"/>
            <w:tcBorders>
              <w:top w:val="nil"/>
              <w:left w:val="nil"/>
              <w:bottom w:val="single" w:sz="4" w:space="0" w:color="auto"/>
              <w:right w:val="single" w:sz="4" w:space="0" w:color="auto"/>
            </w:tcBorders>
            <w:shd w:val="clear" w:color="auto" w:fill="FFFFFF"/>
            <w:vAlign w:val="center"/>
          </w:tcPr>
          <w:p w14:paraId="72909C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Lewis</w:t>
            </w:r>
          </w:p>
        </w:tc>
      </w:tr>
      <w:tr w:rsidR="009B669B" w:rsidRPr="000E16CD" w14:paraId="79BE0F8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6713B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NY030201</w:t>
            </w:r>
          </w:p>
        </w:tc>
        <w:tc>
          <w:tcPr>
            <w:tcW w:w="3829" w:type="dxa"/>
            <w:tcBorders>
              <w:top w:val="nil"/>
              <w:left w:val="nil"/>
              <w:bottom w:val="single" w:sz="4" w:space="0" w:color="auto"/>
              <w:right w:val="single" w:sz="4" w:space="0" w:color="auto"/>
            </w:tcBorders>
            <w:shd w:val="clear" w:color="auto" w:fill="FFFFFF"/>
            <w:vAlign w:val="center"/>
          </w:tcPr>
          <w:p w14:paraId="20F533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Mountain-Hickory</w:t>
            </w:r>
          </w:p>
        </w:tc>
      </w:tr>
      <w:tr w:rsidR="009B669B" w:rsidRPr="000E16CD" w14:paraId="2FD6D50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667F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NY500301</w:t>
            </w:r>
          </w:p>
        </w:tc>
        <w:tc>
          <w:tcPr>
            <w:tcW w:w="3829" w:type="dxa"/>
            <w:tcBorders>
              <w:top w:val="nil"/>
              <w:left w:val="nil"/>
              <w:bottom w:val="single" w:sz="4" w:space="0" w:color="auto"/>
              <w:right w:val="single" w:sz="4" w:space="0" w:color="auto"/>
            </w:tcBorders>
            <w:shd w:val="clear" w:color="auto" w:fill="FFFFFF"/>
            <w:vAlign w:val="center"/>
          </w:tcPr>
          <w:p w14:paraId="764428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Orangetown </w:t>
            </w:r>
          </w:p>
        </w:tc>
      </w:tr>
      <w:tr w:rsidR="009B669B" w:rsidRPr="000E16CD" w14:paraId="0E7C96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B6ED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NY560501</w:t>
            </w:r>
          </w:p>
        </w:tc>
        <w:tc>
          <w:tcPr>
            <w:tcW w:w="3829" w:type="dxa"/>
            <w:tcBorders>
              <w:top w:val="nil"/>
              <w:left w:val="nil"/>
              <w:bottom w:val="single" w:sz="4" w:space="0" w:color="auto"/>
              <w:right w:val="single" w:sz="4" w:space="0" w:color="auto"/>
            </w:tcBorders>
            <w:shd w:val="clear" w:color="auto" w:fill="FFFFFF"/>
            <w:vAlign w:val="center"/>
          </w:tcPr>
          <w:p w14:paraId="07C0E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Seneca</w:t>
            </w:r>
          </w:p>
        </w:tc>
      </w:tr>
      <w:tr w:rsidR="009B669B" w:rsidRPr="000E16CD" w14:paraId="19B7630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C943D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NY580906</w:t>
            </w:r>
          </w:p>
        </w:tc>
        <w:tc>
          <w:tcPr>
            <w:tcW w:w="3829" w:type="dxa"/>
            <w:tcBorders>
              <w:top w:val="nil"/>
              <w:left w:val="nil"/>
              <w:bottom w:val="single" w:sz="4" w:space="0" w:color="auto"/>
              <w:right w:val="single" w:sz="4" w:space="0" w:color="auto"/>
            </w:tcBorders>
            <w:shd w:val="clear" w:color="auto" w:fill="FFFFFF"/>
            <w:vAlign w:val="center"/>
          </w:tcPr>
          <w:p w14:paraId="3DFC78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Southampton </w:t>
            </w:r>
          </w:p>
        </w:tc>
      </w:tr>
      <w:tr w:rsidR="009B669B" w:rsidRPr="000E16CD" w14:paraId="40262BA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B5DE7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NY050701</w:t>
            </w:r>
          </w:p>
        </w:tc>
        <w:tc>
          <w:tcPr>
            <w:tcW w:w="3829" w:type="dxa"/>
            <w:tcBorders>
              <w:top w:val="nil"/>
              <w:left w:val="nil"/>
              <w:bottom w:val="single" w:sz="4" w:space="0" w:color="auto"/>
              <w:right w:val="single" w:sz="4" w:space="0" w:color="auto"/>
            </w:tcBorders>
            <w:shd w:val="clear" w:color="auto" w:fill="FFFFFF"/>
            <w:vAlign w:val="center"/>
          </w:tcPr>
          <w:p w14:paraId="4C85B2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Southern Cayuga</w:t>
            </w:r>
          </w:p>
        </w:tc>
      </w:tr>
      <w:tr w:rsidR="009B669B" w:rsidRPr="000E16CD" w14:paraId="5A591DC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365E5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NY581005</w:t>
            </w:r>
          </w:p>
        </w:tc>
        <w:tc>
          <w:tcPr>
            <w:tcW w:w="3829" w:type="dxa"/>
            <w:tcBorders>
              <w:top w:val="nil"/>
              <w:left w:val="nil"/>
              <w:bottom w:val="single" w:sz="4" w:space="0" w:color="auto"/>
              <w:right w:val="single" w:sz="4" w:space="0" w:color="auto"/>
            </w:tcBorders>
            <w:shd w:val="clear" w:color="auto" w:fill="FFFFFF"/>
            <w:vAlign w:val="center"/>
          </w:tcPr>
          <w:p w14:paraId="471060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Southold</w:t>
            </w:r>
          </w:p>
        </w:tc>
      </w:tr>
      <w:tr w:rsidR="009B669B" w:rsidRPr="000E16CD" w14:paraId="3D969A9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7D8CB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NY060201</w:t>
            </w:r>
          </w:p>
        </w:tc>
        <w:tc>
          <w:tcPr>
            <w:tcW w:w="3829" w:type="dxa"/>
            <w:tcBorders>
              <w:top w:val="nil"/>
              <w:left w:val="nil"/>
              <w:bottom w:val="single" w:sz="4" w:space="0" w:color="auto"/>
              <w:right w:val="single" w:sz="4" w:space="0" w:color="auto"/>
            </w:tcBorders>
            <w:shd w:val="clear" w:color="auto" w:fill="FFFFFF"/>
            <w:vAlign w:val="center"/>
          </w:tcPr>
          <w:p w14:paraId="4312A6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Southwestern</w:t>
            </w:r>
          </w:p>
        </w:tc>
      </w:tr>
      <w:tr w:rsidR="009B669B" w:rsidRPr="000E16CD" w14:paraId="4A5BF53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B52D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NY131602</w:t>
            </w:r>
          </w:p>
        </w:tc>
        <w:tc>
          <w:tcPr>
            <w:tcW w:w="3829" w:type="dxa"/>
            <w:tcBorders>
              <w:top w:val="nil"/>
              <w:left w:val="nil"/>
              <w:bottom w:val="single" w:sz="4" w:space="0" w:color="auto"/>
              <w:right w:val="single" w:sz="4" w:space="0" w:color="auto"/>
            </w:tcBorders>
            <w:shd w:val="clear" w:color="auto" w:fill="FFFFFF"/>
            <w:vAlign w:val="center"/>
          </w:tcPr>
          <w:p w14:paraId="229507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Spackenkill</w:t>
            </w:r>
          </w:p>
        </w:tc>
      </w:tr>
      <w:tr w:rsidR="009B669B" w:rsidRPr="000E16CD" w14:paraId="7AC8F00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4DC0F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NY600801</w:t>
            </w:r>
          </w:p>
        </w:tc>
        <w:tc>
          <w:tcPr>
            <w:tcW w:w="3829" w:type="dxa"/>
            <w:tcBorders>
              <w:top w:val="nil"/>
              <w:left w:val="nil"/>
              <w:bottom w:val="single" w:sz="4" w:space="0" w:color="auto"/>
              <w:right w:val="single" w:sz="4" w:space="0" w:color="auto"/>
            </w:tcBorders>
            <w:shd w:val="clear" w:color="auto" w:fill="FFFFFF"/>
            <w:vAlign w:val="center"/>
          </w:tcPr>
          <w:p w14:paraId="494518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Spencer Van Etten</w:t>
            </w:r>
          </w:p>
        </w:tc>
      </w:tr>
      <w:tr w:rsidR="009B669B" w:rsidRPr="000E16CD" w14:paraId="2565C15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9AD82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NY261001</w:t>
            </w:r>
          </w:p>
        </w:tc>
        <w:tc>
          <w:tcPr>
            <w:tcW w:w="3829" w:type="dxa"/>
            <w:tcBorders>
              <w:top w:val="nil"/>
              <w:left w:val="nil"/>
              <w:bottom w:val="single" w:sz="4" w:space="0" w:color="auto"/>
              <w:right w:val="single" w:sz="4" w:space="0" w:color="auto"/>
            </w:tcBorders>
            <w:shd w:val="clear" w:color="auto" w:fill="FFFFFF"/>
            <w:vAlign w:val="center"/>
          </w:tcPr>
          <w:p w14:paraId="607FE4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Spencerport</w:t>
            </w:r>
          </w:p>
        </w:tc>
      </w:tr>
      <w:tr w:rsidR="009B669B" w:rsidRPr="000E16CD" w14:paraId="4EEB821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BB764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NY580304</w:t>
            </w:r>
          </w:p>
        </w:tc>
        <w:tc>
          <w:tcPr>
            <w:tcW w:w="3829" w:type="dxa"/>
            <w:tcBorders>
              <w:top w:val="nil"/>
              <w:left w:val="nil"/>
              <w:bottom w:val="single" w:sz="4" w:space="0" w:color="auto"/>
              <w:right w:val="single" w:sz="4" w:space="0" w:color="auto"/>
            </w:tcBorders>
            <w:shd w:val="clear" w:color="auto" w:fill="FFFFFF"/>
            <w:vAlign w:val="center"/>
          </w:tcPr>
          <w:p w14:paraId="559EFA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Springs</w:t>
            </w:r>
          </w:p>
        </w:tc>
      </w:tr>
      <w:tr w:rsidR="009B669B" w:rsidRPr="000E16CD" w14:paraId="0010C75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BEA7D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NY141101</w:t>
            </w:r>
          </w:p>
        </w:tc>
        <w:tc>
          <w:tcPr>
            <w:tcW w:w="3829" w:type="dxa"/>
            <w:tcBorders>
              <w:top w:val="nil"/>
              <w:left w:val="nil"/>
              <w:bottom w:val="single" w:sz="4" w:space="0" w:color="auto"/>
              <w:right w:val="single" w:sz="4" w:space="0" w:color="auto"/>
            </w:tcBorders>
            <w:shd w:val="clear" w:color="auto" w:fill="FFFFFF"/>
            <w:vAlign w:val="center"/>
          </w:tcPr>
          <w:p w14:paraId="2DCF2D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Springville-Griff</w:t>
            </w:r>
          </w:p>
        </w:tc>
      </w:tr>
      <w:tr w:rsidR="009B669B" w:rsidRPr="000E16CD" w14:paraId="3FAD574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BD02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NY161801</w:t>
            </w:r>
          </w:p>
        </w:tc>
        <w:tc>
          <w:tcPr>
            <w:tcW w:w="3829" w:type="dxa"/>
            <w:tcBorders>
              <w:top w:val="nil"/>
              <w:left w:val="nil"/>
              <w:bottom w:val="single" w:sz="4" w:space="0" w:color="auto"/>
              <w:right w:val="single" w:sz="4" w:space="0" w:color="auto"/>
            </w:tcBorders>
            <w:shd w:val="clear" w:color="auto" w:fill="FFFFFF"/>
            <w:vAlign w:val="center"/>
          </w:tcPr>
          <w:p w14:paraId="54042F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St Regis Falls</w:t>
            </w:r>
          </w:p>
        </w:tc>
      </w:tr>
      <w:tr w:rsidR="009B669B" w:rsidRPr="000E16CD" w14:paraId="077DC15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7F918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NY121701</w:t>
            </w:r>
          </w:p>
        </w:tc>
        <w:tc>
          <w:tcPr>
            <w:tcW w:w="3829" w:type="dxa"/>
            <w:tcBorders>
              <w:top w:val="nil"/>
              <w:left w:val="nil"/>
              <w:bottom w:val="single" w:sz="4" w:space="0" w:color="auto"/>
              <w:right w:val="single" w:sz="4" w:space="0" w:color="auto"/>
            </w:tcBorders>
            <w:shd w:val="clear" w:color="auto" w:fill="FFFFFF"/>
            <w:vAlign w:val="center"/>
          </w:tcPr>
          <w:p w14:paraId="2A3D29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Stamford </w:t>
            </w:r>
          </w:p>
        </w:tc>
      </w:tr>
      <w:tr w:rsidR="009B669B" w:rsidRPr="000E16CD" w14:paraId="420A0B9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E6DE2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NY401001</w:t>
            </w:r>
          </w:p>
        </w:tc>
        <w:tc>
          <w:tcPr>
            <w:tcW w:w="3829" w:type="dxa"/>
            <w:tcBorders>
              <w:top w:val="nil"/>
              <w:left w:val="nil"/>
              <w:bottom w:val="single" w:sz="4" w:space="0" w:color="auto"/>
              <w:right w:val="single" w:sz="4" w:space="0" w:color="auto"/>
            </w:tcBorders>
            <w:shd w:val="clear" w:color="auto" w:fill="FFFFFF"/>
            <w:vAlign w:val="center"/>
          </w:tcPr>
          <w:p w14:paraId="589AB4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Starpoint</w:t>
            </w:r>
          </w:p>
        </w:tc>
      </w:tr>
      <w:tr w:rsidR="009B669B" w:rsidRPr="000E16CD" w14:paraId="454C56A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6AF8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NY522001</w:t>
            </w:r>
          </w:p>
        </w:tc>
        <w:tc>
          <w:tcPr>
            <w:tcW w:w="3829" w:type="dxa"/>
            <w:tcBorders>
              <w:top w:val="nil"/>
              <w:left w:val="nil"/>
              <w:bottom w:val="single" w:sz="4" w:space="0" w:color="auto"/>
              <w:right w:val="single" w:sz="4" w:space="0" w:color="auto"/>
            </w:tcBorders>
            <w:shd w:val="clear" w:color="auto" w:fill="FFFFFF"/>
            <w:vAlign w:val="center"/>
          </w:tcPr>
          <w:p w14:paraId="20BE72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Stillwater </w:t>
            </w:r>
          </w:p>
        </w:tc>
      </w:tr>
      <w:tr w:rsidR="009B669B" w:rsidRPr="000E16CD" w14:paraId="7A8C758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CA5FD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NY251501</w:t>
            </w:r>
          </w:p>
        </w:tc>
        <w:tc>
          <w:tcPr>
            <w:tcW w:w="3829" w:type="dxa"/>
            <w:tcBorders>
              <w:top w:val="nil"/>
              <w:left w:val="nil"/>
              <w:bottom w:val="single" w:sz="4" w:space="0" w:color="auto"/>
              <w:right w:val="single" w:sz="4" w:space="0" w:color="auto"/>
            </w:tcBorders>
            <w:shd w:val="clear" w:color="auto" w:fill="FFFFFF"/>
            <w:vAlign w:val="center"/>
          </w:tcPr>
          <w:p w14:paraId="26FAB2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Stockbridge Valley </w:t>
            </w:r>
          </w:p>
        </w:tc>
      </w:tr>
      <w:tr w:rsidR="009B669B" w:rsidRPr="000E16CD" w14:paraId="07C6750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986BF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NY030601</w:t>
            </w:r>
          </w:p>
        </w:tc>
        <w:tc>
          <w:tcPr>
            <w:tcW w:w="3829" w:type="dxa"/>
            <w:tcBorders>
              <w:top w:val="nil"/>
              <w:left w:val="nil"/>
              <w:bottom w:val="single" w:sz="4" w:space="0" w:color="auto"/>
              <w:right w:val="single" w:sz="4" w:space="0" w:color="auto"/>
            </w:tcBorders>
            <w:shd w:val="clear" w:color="auto" w:fill="FFFFFF"/>
            <w:vAlign w:val="center"/>
          </w:tcPr>
          <w:p w14:paraId="41702E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Susquehanna Valley </w:t>
            </w:r>
          </w:p>
        </w:tc>
      </w:tr>
      <w:tr w:rsidR="009B669B" w:rsidRPr="000E16CD" w14:paraId="580E5AB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834E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NY140207</w:t>
            </w:r>
          </w:p>
        </w:tc>
        <w:tc>
          <w:tcPr>
            <w:tcW w:w="3829" w:type="dxa"/>
            <w:tcBorders>
              <w:top w:val="nil"/>
              <w:left w:val="nil"/>
              <w:bottom w:val="single" w:sz="4" w:space="0" w:color="auto"/>
              <w:right w:val="single" w:sz="4" w:space="0" w:color="auto"/>
            </w:tcBorders>
            <w:shd w:val="clear" w:color="auto" w:fill="FFFFFF"/>
            <w:vAlign w:val="center"/>
          </w:tcPr>
          <w:p w14:paraId="3F6671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Sweet Home</w:t>
            </w:r>
          </w:p>
        </w:tc>
      </w:tr>
      <w:tr w:rsidR="009B669B" w:rsidRPr="000E16CD" w14:paraId="1FE5D27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9BB48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NY280502</w:t>
            </w:r>
          </w:p>
        </w:tc>
        <w:tc>
          <w:tcPr>
            <w:tcW w:w="3829" w:type="dxa"/>
            <w:tcBorders>
              <w:top w:val="nil"/>
              <w:left w:val="nil"/>
              <w:bottom w:val="single" w:sz="4" w:space="0" w:color="auto"/>
              <w:right w:val="single" w:sz="4" w:space="0" w:color="auto"/>
            </w:tcBorders>
            <w:shd w:val="clear" w:color="auto" w:fill="FFFFFF"/>
            <w:vAlign w:val="center"/>
          </w:tcPr>
          <w:p w14:paraId="60D329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Syosset</w:t>
            </w:r>
          </w:p>
        </w:tc>
      </w:tr>
      <w:tr w:rsidR="009B669B" w:rsidRPr="000E16CD" w14:paraId="422B30F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EC8BD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NY421800</w:t>
            </w:r>
          </w:p>
        </w:tc>
        <w:tc>
          <w:tcPr>
            <w:tcW w:w="3829" w:type="dxa"/>
            <w:tcBorders>
              <w:top w:val="nil"/>
              <w:left w:val="nil"/>
              <w:bottom w:val="single" w:sz="4" w:space="0" w:color="auto"/>
              <w:right w:val="single" w:sz="4" w:space="0" w:color="auto"/>
            </w:tcBorders>
            <w:shd w:val="clear" w:color="auto" w:fill="FFFFFF"/>
            <w:vAlign w:val="center"/>
          </w:tcPr>
          <w:p w14:paraId="062485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Syracuse </w:t>
            </w:r>
          </w:p>
        </w:tc>
      </w:tr>
      <w:tr w:rsidR="009B669B" w:rsidRPr="000E16CD" w14:paraId="6436D01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E038D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NY100501</w:t>
            </w:r>
          </w:p>
        </w:tc>
        <w:tc>
          <w:tcPr>
            <w:tcW w:w="3829" w:type="dxa"/>
            <w:tcBorders>
              <w:top w:val="nil"/>
              <w:left w:val="nil"/>
              <w:bottom w:val="single" w:sz="4" w:space="0" w:color="auto"/>
              <w:right w:val="single" w:sz="4" w:space="0" w:color="auto"/>
            </w:tcBorders>
            <w:shd w:val="clear" w:color="auto" w:fill="FFFFFF"/>
            <w:vAlign w:val="center"/>
          </w:tcPr>
          <w:p w14:paraId="394D44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Taconic Hills</w:t>
            </w:r>
          </w:p>
        </w:tc>
      </w:tr>
      <w:tr w:rsidR="009B669B" w:rsidRPr="000E16CD" w14:paraId="49C7EC0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5D950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NY660401</w:t>
            </w:r>
          </w:p>
        </w:tc>
        <w:tc>
          <w:tcPr>
            <w:tcW w:w="3829" w:type="dxa"/>
            <w:tcBorders>
              <w:top w:val="nil"/>
              <w:left w:val="nil"/>
              <w:bottom w:val="single" w:sz="4" w:space="0" w:color="auto"/>
              <w:right w:val="single" w:sz="4" w:space="0" w:color="auto"/>
            </w:tcBorders>
            <w:shd w:val="clear" w:color="auto" w:fill="FFFFFF"/>
            <w:vAlign w:val="center"/>
          </w:tcPr>
          <w:p w14:paraId="1CF04D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Tarrytown </w:t>
            </w:r>
          </w:p>
        </w:tc>
      </w:tr>
      <w:tr w:rsidR="009B669B" w:rsidRPr="000E16CD" w14:paraId="50C01AC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B74E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NY220701</w:t>
            </w:r>
          </w:p>
        </w:tc>
        <w:tc>
          <w:tcPr>
            <w:tcW w:w="3829" w:type="dxa"/>
            <w:tcBorders>
              <w:top w:val="nil"/>
              <w:left w:val="nil"/>
              <w:bottom w:val="single" w:sz="4" w:space="0" w:color="auto"/>
              <w:right w:val="single" w:sz="4" w:space="0" w:color="auto"/>
            </w:tcBorders>
            <w:shd w:val="clear" w:color="auto" w:fill="FFFFFF"/>
            <w:vAlign w:val="center"/>
          </w:tcPr>
          <w:p w14:paraId="344832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Thousand Islands </w:t>
            </w:r>
          </w:p>
        </w:tc>
      </w:tr>
      <w:tr w:rsidR="009B669B" w:rsidRPr="000E16CD" w14:paraId="2C7452F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D049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NY580201</w:t>
            </w:r>
          </w:p>
        </w:tc>
        <w:tc>
          <w:tcPr>
            <w:tcW w:w="3829" w:type="dxa"/>
            <w:tcBorders>
              <w:top w:val="nil"/>
              <w:left w:val="nil"/>
              <w:bottom w:val="single" w:sz="4" w:space="0" w:color="auto"/>
              <w:right w:val="single" w:sz="4" w:space="0" w:color="auto"/>
            </w:tcBorders>
            <w:shd w:val="clear" w:color="auto" w:fill="FFFFFF"/>
            <w:vAlign w:val="center"/>
          </w:tcPr>
          <w:p w14:paraId="758FE5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Three Village</w:t>
            </w:r>
          </w:p>
        </w:tc>
      </w:tr>
      <w:tr w:rsidR="009B669B" w:rsidRPr="000E16CD" w14:paraId="73BB4DF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5A0C6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NY151501</w:t>
            </w:r>
          </w:p>
        </w:tc>
        <w:tc>
          <w:tcPr>
            <w:tcW w:w="3829" w:type="dxa"/>
            <w:tcBorders>
              <w:top w:val="nil"/>
              <w:left w:val="nil"/>
              <w:bottom w:val="single" w:sz="4" w:space="0" w:color="auto"/>
              <w:right w:val="single" w:sz="4" w:space="0" w:color="auto"/>
            </w:tcBorders>
            <w:shd w:val="clear" w:color="auto" w:fill="FFFFFF"/>
            <w:vAlign w:val="center"/>
          </w:tcPr>
          <w:p w14:paraId="03E7EE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Ticonderoga </w:t>
            </w:r>
          </w:p>
        </w:tc>
      </w:tr>
      <w:tr w:rsidR="009B669B" w:rsidRPr="000E16CD" w14:paraId="6195C51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AAD9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NY600903</w:t>
            </w:r>
          </w:p>
        </w:tc>
        <w:tc>
          <w:tcPr>
            <w:tcW w:w="3829" w:type="dxa"/>
            <w:tcBorders>
              <w:top w:val="nil"/>
              <w:left w:val="nil"/>
              <w:bottom w:val="single" w:sz="4" w:space="0" w:color="auto"/>
              <w:right w:val="single" w:sz="4" w:space="0" w:color="auto"/>
            </w:tcBorders>
            <w:shd w:val="clear" w:color="auto" w:fill="FFFFFF"/>
            <w:vAlign w:val="center"/>
          </w:tcPr>
          <w:p w14:paraId="7C6C4B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Tioga</w:t>
            </w:r>
          </w:p>
        </w:tc>
      </w:tr>
      <w:tr w:rsidR="009B669B" w:rsidRPr="000E16CD" w14:paraId="5B47436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B734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NY142500</w:t>
            </w:r>
          </w:p>
        </w:tc>
        <w:tc>
          <w:tcPr>
            <w:tcW w:w="3829" w:type="dxa"/>
            <w:tcBorders>
              <w:top w:val="nil"/>
              <w:left w:val="nil"/>
              <w:bottom w:val="single" w:sz="4" w:space="0" w:color="auto"/>
              <w:right w:val="single" w:sz="4" w:space="0" w:color="auto"/>
            </w:tcBorders>
            <w:shd w:val="clear" w:color="auto" w:fill="FFFFFF"/>
            <w:vAlign w:val="center"/>
          </w:tcPr>
          <w:p w14:paraId="146E01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Tonawanda </w:t>
            </w:r>
          </w:p>
        </w:tc>
      </w:tr>
      <w:tr w:rsidR="009B669B" w:rsidRPr="000E16CD" w14:paraId="42A4B70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7F28A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NY211901</w:t>
            </w:r>
          </w:p>
        </w:tc>
        <w:tc>
          <w:tcPr>
            <w:tcW w:w="3829" w:type="dxa"/>
            <w:tcBorders>
              <w:top w:val="nil"/>
              <w:left w:val="nil"/>
              <w:bottom w:val="single" w:sz="4" w:space="0" w:color="auto"/>
              <w:right w:val="single" w:sz="4" w:space="0" w:color="auto"/>
            </w:tcBorders>
            <w:shd w:val="clear" w:color="auto" w:fill="FFFFFF"/>
            <w:vAlign w:val="center"/>
          </w:tcPr>
          <w:p w14:paraId="0EB4A1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Town of Webb</w:t>
            </w:r>
          </w:p>
        </w:tc>
      </w:tr>
      <w:tr w:rsidR="009B669B" w:rsidRPr="000E16CD" w14:paraId="30E884B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40DF6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NY591201</w:t>
            </w:r>
          </w:p>
        </w:tc>
        <w:tc>
          <w:tcPr>
            <w:tcW w:w="3829" w:type="dxa"/>
            <w:tcBorders>
              <w:top w:val="nil"/>
              <w:left w:val="nil"/>
              <w:bottom w:val="single" w:sz="4" w:space="0" w:color="auto"/>
              <w:right w:val="single" w:sz="4" w:space="0" w:color="auto"/>
            </w:tcBorders>
            <w:shd w:val="clear" w:color="auto" w:fill="FFFFFF"/>
            <w:vAlign w:val="center"/>
          </w:tcPr>
          <w:p w14:paraId="66B7B6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Tri Valley </w:t>
            </w:r>
          </w:p>
        </w:tc>
      </w:tr>
      <w:tr w:rsidR="009B669B" w:rsidRPr="000E16CD" w14:paraId="372B642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38F1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NY491700</w:t>
            </w:r>
          </w:p>
        </w:tc>
        <w:tc>
          <w:tcPr>
            <w:tcW w:w="3829" w:type="dxa"/>
            <w:tcBorders>
              <w:top w:val="nil"/>
              <w:left w:val="nil"/>
              <w:bottom w:val="single" w:sz="4" w:space="0" w:color="auto"/>
              <w:right w:val="single" w:sz="4" w:space="0" w:color="auto"/>
            </w:tcBorders>
            <w:shd w:val="clear" w:color="auto" w:fill="FFFFFF"/>
            <w:vAlign w:val="center"/>
          </w:tcPr>
          <w:p w14:paraId="1A9091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Troy </w:t>
            </w:r>
          </w:p>
        </w:tc>
      </w:tr>
      <w:tr w:rsidR="009B669B" w:rsidRPr="000E16CD" w14:paraId="60DAA75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ADCE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NY611001</w:t>
            </w:r>
          </w:p>
        </w:tc>
        <w:tc>
          <w:tcPr>
            <w:tcW w:w="3829" w:type="dxa"/>
            <w:tcBorders>
              <w:top w:val="nil"/>
              <w:left w:val="nil"/>
              <w:bottom w:val="single" w:sz="4" w:space="0" w:color="auto"/>
              <w:right w:val="single" w:sz="4" w:space="0" w:color="auto"/>
            </w:tcBorders>
            <w:shd w:val="clear" w:color="auto" w:fill="FFFFFF"/>
            <w:vAlign w:val="center"/>
          </w:tcPr>
          <w:p w14:paraId="24DA2C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Trumansburg</w:t>
            </w:r>
          </w:p>
        </w:tc>
      </w:tr>
      <w:tr w:rsidR="009B669B" w:rsidRPr="000E16CD" w14:paraId="78A3961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F5313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NY660302</w:t>
            </w:r>
          </w:p>
        </w:tc>
        <w:tc>
          <w:tcPr>
            <w:tcW w:w="3829" w:type="dxa"/>
            <w:tcBorders>
              <w:top w:val="nil"/>
              <w:left w:val="nil"/>
              <w:bottom w:val="single" w:sz="4" w:space="0" w:color="auto"/>
              <w:right w:val="single" w:sz="4" w:space="0" w:color="auto"/>
            </w:tcBorders>
            <w:shd w:val="clear" w:color="auto" w:fill="FFFFFF"/>
            <w:vAlign w:val="center"/>
          </w:tcPr>
          <w:p w14:paraId="712377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Tuckahoe</w:t>
            </w:r>
          </w:p>
        </w:tc>
      </w:tr>
      <w:tr w:rsidR="009B669B" w:rsidRPr="000E16CD" w14:paraId="4B47ACF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6C1CC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NY580913</w:t>
            </w:r>
          </w:p>
        </w:tc>
        <w:tc>
          <w:tcPr>
            <w:tcW w:w="3829" w:type="dxa"/>
            <w:tcBorders>
              <w:top w:val="nil"/>
              <w:left w:val="nil"/>
              <w:bottom w:val="single" w:sz="4" w:space="0" w:color="auto"/>
              <w:right w:val="single" w:sz="4" w:space="0" w:color="auto"/>
            </w:tcBorders>
            <w:shd w:val="clear" w:color="auto" w:fill="FFFFFF"/>
            <w:vAlign w:val="center"/>
          </w:tcPr>
          <w:p w14:paraId="43C72E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Tuckahoe Common</w:t>
            </w:r>
          </w:p>
        </w:tc>
      </w:tr>
      <w:tr w:rsidR="009B669B" w:rsidRPr="000E16CD" w14:paraId="710D060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7C26E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NY421902</w:t>
            </w:r>
          </w:p>
        </w:tc>
        <w:tc>
          <w:tcPr>
            <w:tcW w:w="3829" w:type="dxa"/>
            <w:tcBorders>
              <w:top w:val="nil"/>
              <w:left w:val="nil"/>
              <w:bottom w:val="single" w:sz="4" w:space="0" w:color="auto"/>
              <w:right w:val="single" w:sz="4" w:space="0" w:color="auto"/>
            </w:tcBorders>
            <w:shd w:val="clear" w:color="auto" w:fill="FFFFFF"/>
            <w:vAlign w:val="center"/>
          </w:tcPr>
          <w:p w14:paraId="19085E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Tully</w:t>
            </w:r>
          </w:p>
        </w:tc>
      </w:tr>
      <w:tr w:rsidR="009B669B" w:rsidRPr="000E16CD" w14:paraId="2F25ACE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BADAE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NY160101</w:t>
            </w:r>
          </w:p>
        </w:tc>
        <w:tc>
          <w:tcPr>
            <w:tcW w:w="3829" w:type="dxa"/>
            <w:tcBorders>
              <w:top w:val="nil"/>
              <w:left w:val="nil"/>
              <w:bottom w:val="single" w:sz="4" w:space="0" w:color="auto"/>
              <w:right w:val="single" w:sz="4" w:space="0" w:color="auto"/>
            </w:tcBorders>
            <w:shd w:val="clear" w:color="auto" w:fill="FFFFFF"/>
            <w:vAlign w:val="center"/>
          </w:tcPr>
          <w:p w14:paraId="7106DB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Tupper Lake </w:t>
            </w:r>
          </w:p>
        </w:tc>
      </w:tr>
      <w:tr w:rsidR="009B669B" w:rsidRPr="000E16CD" w14:paraId="6ADD62F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65D6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NY441903</w:t>
            </w:r>
          </w:p>
        </w:tc>
        <w:tc>
          <w:tcPr>
            <w:tcW w:w="3829" w:type="dxa"/>
            <w:tcBorders>
              <w:top w:val="nil"/>
              <w:left w:val="nil"/>
              <w:bottom w:val="single" w:sz="4" w:space="0" w:color="auto"/>
              <w:right w:val="single" w:sz="4" w:space="0" w:color="auto"/>
            </w:tcBorders>
            <w:shd w:val="clear" w:color="auto" w:fill="FFFFFF"/>
            <w:vAlign w:val="center"/>
          </w:tcPr>
          <w:p w14:paraId="04D498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Tuxedo</w:t>
            </w:r>
          </w:p>
        </w:tc>
      </w:tr>
      <w:tr w:rsidR="009B669B" w:rsidRPr="000E16CD" w14:paraId="0BCDD04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A2B49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NY081003</w:t>
            </w:r>
          </w:p>
        </w:tc>
        <w:tc>
          <w:tcPr>
            <w:tcW w:w="3829" w:type="dxa"/>
            <w:tcBorders>
              <w:top w:val="nil"/>
              <w:left w:val="nil"/>
              <w:bottom w:val="single" w:sz="4" w:space="0" w:color="auto"/>
              <w:right w:val="single" w:sz="4" w:space="0" w:color="auto"/>
            </w:tcBorders>
            <w:shd w:val="clear" w:color="auto" w:fill="FFFFFF"/>
            <w:vAlign w:val="center"/>
          </w:tcPr>
          <w:p w14:paraId="79AD63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Unadilla Valley </w:t>
            </w:r>
          </w:p>
        </w:tc>
      </w:tr>
      <w:tr w:rsidR="009B669B" w:rsidRPr="000E16CD" w14:paraId="1126C00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BB29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NY051901</w:t>
            </w:r>
          </w:p>
        </w:tc>
        <w:tc>
          <w:tcPr>
            <w:tcW w:w="3829" w:type="dxa"/>
            <w:tcBorders>
              <w:top w:val="nil"/>
              <w:left w:val="nil"/>
              <w:bottom w:val="single" w:sz="4" w:space="0" w:color="auto"/>
              <w:right w:val="single" w:sz="4" w:space="0" w:color="auto"/>
            </w:tcBorders>
            <w:shd w:val="clear" w:color="auto" w:fill="FFFFFF"/>
            <w:vAlign w:val="center"/>
          </w:tcPr>
          <w:p w14:paraId="3435DB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Union Springs</w:t>
            </w:r>
          </w:p>
        </w:tc>
      </w:tr>
      <w:tr w:rsidR="009B669B" w:rsidRPr="000E16CD" w14:paraId="4F389D2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A226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NY280202</w:t>
            </w:r>
          </w:p>
        </w:tc>
        <w:tc>
          <w:tcPr>
            <w:tcW w:w="3829" w:type="dxa"/>
            <w:tcBorders>
              <w:top w:val="nil"/>
              <w:left w:val="nil"/>
              <w:bottom w:val="single" w:sz="4" w:space="0" w:color="auto"/>
              <w:right w:val="single" w:sz="4" w:space="0" w:color="auto"/>
            </w:tcBorders>
            <w:shd w:val="clear" w:color="auto" w:fill="FFFFFF"/>
            <w:vAlign w:val="center"/>
          </w:tcPr>
          <w:p w14:paraId="65A392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Uniondale </w:t>
            </w:r>
          </w:p>
        </w:tc>
      </w:tr>
      <w:tr w:rsidR="009B669B" w:rsidRPr="000E16CD" w14:paraId="41AF17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9F2D5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NY031501</w:t>
            </w:r>
          </w:p>
        </w:tc>
        <w:tc>
          <w:tcPr>
            <w:tcW w:w="3829" w:type="dxa"/>
            <w:tcBorders>
              <w:top w:val="nil"/>
              <w:left w:val="nil"/>
              <w:bottom w:val="single" w:sz="4" w:space="0" w:color="auto"/>
              <w:right w:val="single" w:sz="4" w:space="0" w:color="auto"/>
            </w:tcBorders>
            <w:shd w:val="clear" w:color="auto" w:fill="FFFFFF"/>
            <w:vAlign w:val="center"/>
          </w:tcPr>
          <w:p w14:paraId="03FAA5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Union-Endicott</w:t>
            </w:r>
          </w:p>
        </w:tc>
      </w:tr>
      <w:tr w:rsidR="009B669B" w:rsidRPr="000E16CD" w14:paraId="3799610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132F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NY412300</w:t>
            </w:r>
          </w:p>
        </w:tc>
        <w:tc>
          <w:tcPr>
            <w:tcW w:w="3829" w:type="dxa"/>
            <w:tcBorders>
              <w:top w:val="nil"/>
              <w:left w:val="nil"/>
              <w:bottom w:val="single" w:sz="4" w:space="0" w:color="auto"/>
              <w:right w:val="single" w:sz="4" w:space="0" w:color="auto"/>
            </w:tcBorders>
            <w:shd w:val="clear" w:color="auto" w:fill="FFFFFF"/>
            <w:vAlign w:val="center"/>
          </w:tcPr>
          <w:p w14:paraId="7C111D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Utica </w:t>
            </w:r>
          </w:p>
        </w:tc>
      </w:tr>
      <w:tr w:rsidR="009B669B" w:rsidRPr="000E16CD" w14:paraId="10E9B83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22C12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NY660805</w:t>
            </w:r>
          </w:p>
        </w:tc>
        <w:tc>
          <w:tcPr>
            <w:tcW w:w="3829" w:type="dxa"/>
            <w:tcBorders>
              <w:top w:val="nil"/>
              <w:left w:val="nil"/>
              <w:bottom w:val="single" w:sz="4" w:space="0" w:color="auto"/>
              <w:right w:val="single" w:sz="4" w:space="0" w:color="auto"/>
            </w:tcBorders>
            <w:shd w:val="clear" w:color="auto" w:fill="FFFFFF"/>
            <w:vAlign w:val="center"/>
          </w:tcPr>
          <w:p w14:paraId="3FBB56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Valhalla </w:t>
            </w:r>
          </w:p>
        </w:tc>
      </w:tr>
      <w:tr w:rsidR="009B669B" w:rsidRPr="000E16CD" w14:paraId="6C240C8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14BCD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NY280213</w:t>
            </w:r>
          </w:p>
        </w:tc>
        <w:tc>
          <w:tcPr>
            <w:tcW w:w="3829" w:type="dxa"/>
            <w:tcBorders>
              <w:top w:val="nil"/>
              <w:left w:val="nil"/>
              <w:bottom w:val="single" w:sz="4" w:space="0" w:color="auto"/>
              <w:right w:val="single" w:sz="4" w:space="0" w:color="auto"/>
            </w:tcBorders>
            <w:shd w:val="clear" w:color="auto" w:fill="FFFFFF"/>
            <w:vAlign w:val="center"/>
          </w:tcPr>
          <w:p w14:paraId="041672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13</w:t>
            </w:r>
          </w:p>
        </w:tc>
      </w:tr>
      <w:tr w:rsidR="009B669B" w:rsidRPr="000E16CD" w14:paraId="33DB83E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E00D8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NY280224</w:t>
            </w:r>
          </w:p>
        </w:tc>
        <w:tc>
          <w:tcPr>
            <w:tcW w:w="3829" w:type="dxa"/>
            <w:tcBorders>
              <w:top w:val="nil"/>
              <w:left w:val="nil"/>
              <w:bottom w:val="single" w:sz="4" w:space="0" w:color="auto"/>
              <w:right w:val="single" w:sz="4" w:space="0" w:color="auto"/>
            </w:tcBorders>
            <w:shd w:val="clear" w:color="auto" w:fill="FFFFFF"/>
            <w:vAlign w:val="center"/>
          </w:tcPr>
          <w:p w14:paraId="418C06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24</w:t>
            </w:r>
          </w:p>
        </w:tc>
      </w:tr>
      <w:tr w:rsidR="009B669B" w:rsidRPr="000E16CD" w14:paraId="29F4D3C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6028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NY280230</w:t>
            </w:r>
          </w:p>
        </w:tc>
        <w:tc>
          <w:tcPr>
            <w:tcW w:w="3829" w:type="dxa"/>
            <w:tcBorders>
              <w:top w:val="nil"/>
              <w:left w:val="nil"/>
              <w:bottom w:val="single" w:sz="4" w:space="0" w:color="auto"/>
              <w:right w:val="single" w:sz="4" w:space="0" w:color="auto"/>
            </w:tcBorders>
            <w:shd w:val="clear" w:color="auto" w:fill="FFFFFF"/>
            <w:vAlign w:val="center"/>
          </w:tcPr>
          <w:p w14:paraId="0EFA0D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30</w:t>
            </w:r>
          </w:p>
        </w:tc>
      </w:tr>
      <w:tr w:rsidR="009B669B" w:rsidRPr="000E16CD" w14:paraId="3E99789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06E3A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NY441301</w:t>
            </w:r>
          </w:p>
        </w:tc>
        <w:tc>
          <w:tcPr>
            <w:tcW w:w="3829" w:type="dxa"/>
            <w:tcBorders>
              <w:top w:val="nil"/>
              <w:left w:val="nil"/>
              <w:bottom w:val="single" w:sz="4" w:space="0" w:color="auto"/>
              <w:right w:val="single" w:sz="4" w:space="0" w:color="auto"/>
            </w:tcBorders>
            <w:shd w:val="clear" w:color="auto" w:fill="FFFFFF"/>
            <w:vAlign w:val="center"/>
          </w:tcPr>
          <w:p w14:paraId="0FD021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Valley-Montg</w:t>
            </w:r>
            <w:r w:rsidR="00491604">
              <w:rPr>
                <w:rFonts w:ascii="Bookman Old Style" w:hAnsi="Bookman Old Style" w:cs="Arial"/>
                <w:color w:val="000000"/>
                <w:sz w:val="22"/>
                <w:szCs w:val="22"/>
              </w:rPr>
              <w:t>o</w:t>
            </w:r>
            <w:r w:rsidRPr="000E16CD">
              <w:rPr>
                <w:rFonts w:ascii="Bookman Old Style" w:hAnsi="Bookman Old Style" w:cs="Arial"/>
                <w:color w:val="000000"/>
                <w:sz w:val="22"/>
                <w:szCs w:val="22"/>
              </w:rPr>
              <w:t>m</w:t>
            </w:r>
            <w:r w:rsidR="00491604">
              <w:rPr>
                <w:rFonts w:ascii="Bookman Old Style" w:hAnsi="Bookman Old Style" w:cs="Arial"/>
                <w:color w:val="000000"/>
                <w:sz w:val="22"/>
                <w:szCs w:val="22"/>
              </w:rPr>
              <w:t>e</w:t>
            </w:r>
            <w:r w:rsidRPr="000E16CD">
              <w:rPr>
                <w:rFonts w:ascii="Bookman Old Style" w:hAnsi="Bookman Old Style" w:cs="Arial"/>
                <w:color w:val="000000"/>
                <w:sz w:val="22"/>
                <w:szCs w:val="22"/>
              </w:rPr>
              <w:t>ry</w:t>
            </w:r>
          </w:p>
        </w:tc>
      </w:tr>
      <w:tr w:rsidR="009B669B" w:rsidRPr="000E16CD" w14:paraId="4974BB4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0B4CE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NY211701</w:t>
            </w:r>
          </w:p>
        </w:tc>
        <w:tc>
          <w:tcPr>
            <w:tcW w:w="3829" w:type="dxa"/>
            <w:tcBorders>
              <w:top w:val="nil"/>
              <w:left w:val="nil"/>
              <w:bottom w:val="single" w:sz="4" w:space="0" w:color="auto"/>
              <w:right w:val="single" w:sz="4" w:space="0" w:color="auto"/>
            </w:tcBorders>
            <w:shd w:val="clear" w:color="auto" w:fill="FFFFFF"/>
            <w:vAlign w:val="center"/>
          </w:tcPr>
          <w:p w14:paraId="535045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Van Horn</w:t>
            </w:r>
            <w:r w:rsidR="00491604">
              <w:rPr>
                <w:rFonts w:ascii="Bookman Old Style" w:hAnsi="Bookman Old Style" w:cs="Arial"/>
                <w:color w:val="000000"/>
                <w:sz w:val="22"/>
                <w:szCs w:val="22"/>
              </w:rPr>
              <w:t>e</w:t>
            </w:r>
            <w:r w:rsidRPr="000E16CD">
              <w:rPr>
                <w:rFonts w:ascii="Bookman Old Style" w:hAnsi="Bookman Old Style" w:cs="Arial"/>
                <w:color w:val="000000"/>
                <w:sz w:val="22"/>
                <w:szCs w:val="22"/>
              </w:rPr>
              <w:t>sville</w:t>
            </w:r>
          </w:p>
        </w:tc>
      </w:tr>
      <w:tr w:rsidR="009B669B" w:rsidRPr="000E16CD" w14:paraId="4F6D5DE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E41E3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NY031601</w:t>
            </w:r>
          </w:p>
        </w:tc>
        <w:tc>
          <w:tcPr>
            <w:tcW w:w="3829" w:type="dxa"/>
            <w:tcBorders>
              <w:top w:val="nil"/>
              <w:left w:val="nil"/>
              <w:bottom w:val="single" w:sz="4" w:space="0" w:color="auto"/>
              <w:right w:val="single" w:sz="4" w:space="0" w:color="auto"/>
            </w:tcBorders>
            <w:shd w:val="clear" w:color="auto" w:fill="FFFFFF"/>
            <w:vAlign w:val="center"/>
          </w:tcPr>
          <w:p w14:paraId="60D466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Vestal</w:t>
            </w:r>
          </w:p>
        </w:tc>
      </w:tr>
      <w:tr w:rsidR="009B669B" w:rsidRPr="000E16CD" w14:paraId="6826D4F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B7FD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NY431701</w:t>
            </w:r>
          </w:p>
        </w:tc>
        <w:tc>
          <w:tcPr>
            <w:tcW w:w="3829" w:type="dxa"/>
            <w:tcBorders>
              <w:top w:val="nil"/>
              <w:left w:val="nil"/>
              <w:bottom w:val="single" w:sz="4" w:space="0" w:color="auto"/>
              <w:right w:val="single" w:sz="4" w:space="0" w:color="auto"/>
            </w:tcBorders>
            <w:shd w:val="clear" w:color="auto" w:fill="FFFFFF"/>
            <w:vAlign w:val="center"/>
          </w:tcPr>
          <w:p w14:paraId="7A8F57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Victor</w:t>
            </w:r>
          </w:p>
        </w:tc>
      </w:tr>
      <w:tr w:rsidR="009B669B" w:rsidRPr="000E16CD" w14:paraId="1383242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4C3FA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NY011003</w:t>
            </w:r>
          </w:p>
        </w:tc>
        <w:tc>
          <w:tcPr>
            <w:tcW w:w="3829" w:type="dxa"/>
            <w:tcBorders>
              <w:top w:val="nil"/>
              <w:left w:val="nil"/>
              <w:bottom w:val="single" w:sz="4" w:space="0" w:color="auto"/>
              <w:right w:val="single" w:sz="4" w:space="0" w:color="auto"/>
            </w:tcBorders>
            <w:shd w:val="clear" w:color="auto" w:fill="FFFFFF"/>
            <w:vAlign w:val="center"/>
          </w:tcPr>
          <w:p w14:paraId="5D61FF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Voorheesville</w:t>
            </w:r>
          </w:p>
        </w:tc>
      </w:tr>
      <w:tr w:rsidR="009B669B" w:rsidRPr="000E16CD" w14:paraId="5EFCF21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0E41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NY580302</w:t>
            </w:r>
          </w:p>
        </w:tc>
        <w:tc>
          <w:tcPr>
            <w:tcW w:w="3829" w:type="dxa"/>
            <w:tcBorders>
              <w:top w:val="nil"/>
              <w:left w:val="nil"/>
              <w:bottom w:val="single" w:sz="4" w:space="0" w:color="auto"/>
              <w:right w:val="single" w:sz="4" w:space="0" w:color="auto"/>
            </w:tcBorders>
            <w:shd w:val="clear" w:color="auto" w:fill="FFFFFF"/>
            <w:vAlign w:val="center"/>
          </w:tcPr>
          <w:p w14:paraId="22EC51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Wainscott</w:t>
            </w:r>
          </w:p>
        </w:tc>
      </w:tr>
      <w:tr w:rsidR="009B669B" w:rsidRPr="000E16CD" w14:paraId="755DE18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8DFD2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NY621801</w:t>
            </w:r>
          </w:p>
        </w:tc>
        <w:tc>
          <w:tcPr>
            <w:tcW w:w="3829" w:type="dxa"/>
            <w:tcBorders>
              <w:top w:val="nil"/>
              <w:left w:val="nil"/>
              <w:bottom w:val="single" w:sz="4" w:space="0" w:color="auto"/>
              <w:right w:val="single" w:sz="4" w:space="0" w:color="auto"/>
            </w:tcBorders>
            <w:shd w:val="clear" w:color="auto" w:fill="FFFFFF"/>
            <w:vAlign w:val="center"/>
          </w:tcPr>
          <w:p w14:paraId="2D9CD9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Wallkill</w:t>
            </w:r>
          </w:p>
        </w:tc>
      </w:tr>
      <w:tr w:rsidR="009B669B" w:rsidRPr="000E16CD" w14:paraId="4174FF7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DA2AC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NY121901</w:t>
            </w:r>
          </w:p>
        </w:tc>
        <w:tc>
          <w:tcPr>
            <w:tcW w:w="3829" w:type="dxa"/>
            <w:tcBorders>
              <w:top w:val="nil"/>
              <w:left w:val="nil"/>
              <w:bottom w:val="single" w:sz="4" w:space="0" w:color="auto"/>
              <w:right w:val="single" w:sz="4" w:space="0" w:color="auto"/>
            </w:tcBorders>
            <w:shd w:val="clear" w:color="auto" w:fill="FFFFFF"/>
            <w:vAlign w:val="center"/>
          </w:tcPr>
          <w:p w14:paraId="54CFC2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Walton</w:t>
            </w:r>
          </w:p>
        </w:tc>
      </w:tr>
      <w:tr w:rsidR="009B669B" w:rsidRPr="000E16CD" w14:paraId="30C8D97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07979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NY280223</w:t>
            </w:r>
          </w:p>
        </w:tc>
        <w:tc>
          <w:tcPr>
            <w:tcW w:w="3829" w:type="dxa"/>
            <w:tcBorders>
              <w:top w:val="nil"/>
              <w:left w:val="nil"/>
              <w:bottom w:val="single" w:sz="4" w:space="0" w:color="auto"/>
              <w:right w:val="single" w:sz="4" w:space="0" w:color="auto"/>
            </w:tcBorders>
            <w:shd w:val="clear" w:color="auto" w:fill="FFFFFF"/>
            <w:vAlign w:val="center"/>
          </w:tcPr>
          <w:p w14:paraId="0F364A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Wantagh </w:t>
            </w:r>
          </w:p>
        </w:tc>
      </w:tr>
      <w:tr w:rsidR="009B669B" w:rsidRPr="000E16CD" w14:paraId="424BA075"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44CB0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NY132101</w:t>
            </w:r>
          </w:p>
        </w:tc>
        <w:tc>
          <w:tcPr>
            <w:tcW w:w="3829" w:type="dxa"/>
            <w:tcBorders>
              <w:top w:val="nil"/>
              <w:left w:val="nil"/>
              <w:bottom w:val="single" w:sz="4" w:space="0" w:color="auto"/>
              <w:right w:val="single" w:sz="4" w:space="0" w:color="auto"/>
            </w:tcBorders>
            <w:shd w:val="clear" w:color="auto" w:fill="FFFFFF"/>
            <w:vAlign w:val="center"/>
          </w:tcPr>
          <w:p w14:paraId="2D2011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Wappingers </w:t>
            </w:r>
          </w:p>
        </w:tc>
      </w:tr>
      <w:tr w:rsidR="009B669B" w:rsidRPr="000E16CD" w14:paraId="1CB8BB6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577D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NY631201</w:t>
            </w:r>
          </w:p>
        </w:tc>
        <w:tc>
          <w:tcPr>
            <w:tcW w:w="3829" w:type="dxa"/>
            <w:tcBorders>
              <w:top w:val="nil"/>
              <w:left w:val="nil"/>
              <w:bottom w:val="single" w:sz="4" w:space="0" w:color="auto"/>
              <w:right w:val="single" w:sz="4" w:space="0" w:color="auto"/>
            </w:tcBorders>
            <w:shd w:val="clear" w:color="auto" w:fill="FFFFFF"/>
            <w:vAlign w:val="center"/>
          </w:tcPr>
          <w:p w14:paraId="396CC4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Warrensburg</w:t>
            </w:r>
          </w:p>
        </w:tc>
      </w:tr>
      <w:tr w:rsidR="009B669B" w:rsidRPr="000E16CD" w14:paraId="48BE7AE9"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FA39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NY671501</w:t>
            </w:r>
          </w:p>
        </w:tc>
        <w:tc>
          <w:tcPr>
            <w:tcW w:w="3829" w:type="dxa"/>
            <w:tcBorders>
              <w:top w:val="nil"/>
              <w:left w:val="nil"/>
              <w:bottom w:val="single" w:sz="4" w:space="0" w:color="auto"/>
              <w:right w:val="single" w:sz="4" w:space="0" w:color="auto"/>
            </w:tcBorders>
            <w:shd w:val="clear" w:color="auto" w:fill="FFFFFF"/>
            <w:vAlign w:val="center"/>
          </w:tcPr>
          <w:p w14:paraId="1B7DEB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Warsaw </w:t>
            </w:r>
          </w:p>
        </w:tc>
      </w:tr>
      <w:tr w:rsidR="009B669B" w:rsidRPr="000E16CD" w14:paraId="284543B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E7E18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NY442101</w:t>
            </w:r>
          </w:p>
        </w:tc>
        <w:tc>
          <w:tcPr>
            <w:tcW w:w="3829" w:type="dxa"/>
            <w:tcBorders>
              <w:top w:val="nil"/>
              <w:left w:val="nil"/>
              <w:bottom w:val="single" w:sz="4" w:space="0" w:color="auto"/>
              <w:right w:val="single" w:sz="4" w:space="0" w:color="auto"/>
            </w:tcBorders>
            <w:shd w:val="clear" w:color="auto" w:fill="FFFFFF"/>
            <w:vAlign w:val="center"/>
          </w:tcPr>
          <w:p w14:paraId="567381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Warwick Valley </w:t>
            </w:r>
          </w:p>
        </w:tc>
      </w:tr>
      <w:tr w:rsidR="009B669B" w:rsidRPr="000E16CD" w14:paraId="6611D8A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43C0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NY440102</w:t>
            </w:r>
          </w:p>
        </w:tc>
        <w:tc>
          <w:tcPr>
            <w:tcW w:w="3829" w:type="dxa"/>
            <w:tcBorders>
              <w:top w:val="nil"/>
              <w:left w:val="nil"/>
              <w:bottom w:val="single" w:sz="4" w:space="0" w:color="auto"/>
              <w:right w:val="single" w:sz="4" w:space="0" w:color="auto"/>
            </w:tcBorders>
            <w:shd w:val="clear" w:color="auto" w:fill="FFFFFF"/>
            <w:vAlign w:val="center"/>
          </w:tcPr>
          <w:p w14:paraId="3643E7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Washingtonville</w:t>
            </w:r>
          </w:p>
        </w:tc>
      </w:tr>
      <w:tr w:rsidR="009B669B" w:rsidRPr="000E16CD" w14:paraId="33C42DC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5B13D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NY522101</w:t>
            </w:r>
          </w:p>
        </w:tc>
        <w:tc>
          <w:tcPr>
            <w:tcW w:w="3829" w:type="dxa"/>
            <w:tcBorders>
              <w:top w:val="nil"/>
              <w:left w:val="nil"/>
              <w:bottom w:val="single" w:sz="4" w:space="0" w:color="auto"/>
              <w:right w:val="single" w:sz="4" w:space="0" w:color="auto"/>
            </w:tcBorders>
            <w:shd w:val="clear" w:color="auto" w:fill="FFFFFF"/>
            <w:vAlign w:val="center"/>
          </w:tcPr>
          <w:p w14:paraId="0BA0D2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Waterford </w:t>
            </w:r>
          </w:p>
        </w:tc>
      </w:tr>
      <w:tr w:rsidR="009B669B" w:rsidRPr="000E16CD" w14:paraId="3417959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81C4E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NY561006</w:t>
            </w:r>
          </w:p>
        </w:tc>
        <w:tc>
          <w:tcPr>
            <w:tcW w:w="3829" w:type="dxa"/>
            <w:tcBorders>
              <w:top w:val="nil"/>
              <w:left w:val="nil"/>
              <w:bottom w:val="single" w:sz="4" w:space="0" w:color="auto"/>
              <w:right w:val="single" w:sz="4" w:space="0" w:color="auto"/>
            </w:tcBorders>
            <w:shd w:val="clear" w:color="auto" w:fill="FFFFFF"/>
            <w:vAlign w:val="center"/>
          </w:tcPr>
          <w:p w14:paraId="40EF36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Waterloo </w:t>
            </w:r>
          </w:p>
        </w:tc>
      </w:tr>
      <w:tr w:rsidR="009B669B" w:rsidRPr="000E16CD" w14:paraId="2FA073F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7D1D6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NY222000</w:t>
            </w:r>
          </w:p>
        </w:tc>
        <w:tc>
          <w:tcPr>
            <w:tcW w:w="3829" w:type="dxa"/>
            <w:tcBorders>
              <w:top w:val="nil"/>
              <w:left w:val="nil"/>
              <w:bottom w:val="single" w:sz="4" w:space="0" w:color="auto"/>
              <w:right w:val="single" w:sz="4" w:space="0" w:color="auto"/>
            </w:tcBorders>
            <w:shd w:val="clear" w:color="auto" w:fill="FFFFFF"/>
            <w:vAlign w:val="center"/>
          </w:tcPr>
          <w:p w14:paraId="180FC2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Watertown </w:t>
            </w:r>
          </w:p>
        </w:tc>
      </w:tr>
      <w:tr w:rsidR="009B669B" w:rsidRPr="000E16CD" w14:paraId="0549A08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98D2F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NY411902</w:t>
            </w:r>
          </w:p>
        </w:tc>
        <w:tc>
          <w:tcPr>
            <w:tcW w:w="3829" w:type="dxa"/>
            <w:tcBorders>
              <w:top w:val="nil"/>
              <w:left w:val="nil"/>
              <w:bottom w:val="single" w:sz="4" w:space="0" w:color="auto"/>
              <w:right w:val="single" w:sz="4" w:space="0" w:color="auto"/>
            </w:tcBorders>
            <w:shd w:val="clear" w:color="auto" w:fill="FFFFFF"/>
            <w:vAlign w:val="center"/>
          </w:tcPr>
          <w:p w14:paraId="785F90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Waterville </w:t>
            </w:r>
          </w:p>
        </w:tc>
      </w:tr>
      <w:tr w:rsidR="009B669B" w:rsidRPr="000E16CD" w14:paraId="351A306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49F8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NY011200</w:t>
            </w:r>
          </w:p>
        </w:tc>
        <w:tc>
          <w:tcPr>
            <w:tcW w:w="3829" w:type="dxa"/>
            <w:tcBorders>
              <w:top w:val="nil"/>
              <w:left w:val="nil"/>
              <w:bottom w:val="single" w:sz="4" w:space="0" w:color="auto"/>
              <w:right w:val="single" w:sz="4" w:space="0" w:color="auto"/>
            </w:tcBorders>
            <w:shd w:val="clear" w:color="auto" w:fill="FFFFFF"/>
            <w:vAlign w:val="center"/>
          </w:tcPr>
          <w:p w14:paraId="26CD82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Watervliet</w:t>
            </w:r>
          </w:p>
        </w:tc>
      </w:tr>
      <w:tr w:rsidR="009B669B" w:rsidRPr="000E16CD" w14:paraId="7896CB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8BF19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NY550301</w:t>
            </w:r>
          </w:p>
        </w:tc>
        <w:tc>
          <w:tcPr>
            <w:tcW w:w="3829" w:type="dxa"/>
            <w:tcBorders>
              <w:top w:val="nil"/>
              <w:left w:val="nil"/>
              <w:bottom w:val="single" w:sz="4" w:space="0" w:color="auto"/>
              <w:right w:val="single" w:sz="4" w:space="0" w:color="auto"/>
            </w:tcBorders>
            <w:shd w:val="clear" w:color="auto" w:fill="FFFFFF"/>
            <w:vAlign w:val="center"/>
          </w:tcPr>
          <w:p w14:paraId="66341F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Watkins Glen</w:t>
            </w:r>
          </w:p>
        </w:tc>
      </w:tr>
      <w:tr w:rsidR="009B669B" w:rsidRPr="000E16CD" w14:paraId="52214BE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C03E8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NY600101</w:t>
            </w:r>
          </w:p>
        </w:tc>
        <w:tc>
          <w:tcPr>
            <w:tcW w:w="3829" w:type="dxa"/>
            <w:tcBorders>
              <w:top w:val="nil"/>
              <w:left w:val="nil"/>
              <w:bottom w:val="single" w:sz="4" w:space="0" w:color="auto"/>
              <w:right w:val="single" w:sz="4" w:space="0" w:color="auto"/>
            </w:tcBorders>
            <w:shd w:val="clear" w:color="auto" w:fill="FFFFFF"/>
            <w:vAlign w:val="center"/>
          </w:tcPr>
          <w:p w14:paraId="4CFE48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Waverly</w:t>
            </w:r>
          </w:p>
        </w:tc>
      </w:tr>
      <w:tr w:rsidR="009B669B" w:rsidRPr="000E16CD" w14:paraId="0006885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26A1F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NY573002</w:t>
            </w:r>
          </w:p>
        </w:tc>
        <w:tc>
          <w:tcPr>
            <w:tcW w:w="3829" w:type="dxa"/>
            <w:tcBorders>
              <w:top w:val="nil"/>
              <w:left w:val="nil"/>
              <w:bottom w:val="single" w:sz="4" w:space="0" w:color="auto"/>
              <w:right w:val="single" w:sz="4" w:space="0" w:color="auto"/>
            </w:tcBorders>
            <w:shd w:val="clear" w:color="auto" w:fill="FFFFFF"/>
            <w:vAlign w:val="center"/>
          </w:tcPr>
          <w:p w14:paraId="1C478D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Wayland-Cohocton</w:t>
            </w:r>
          </w:p>
        </w:tc>
      </w:tr>
      <w:tr w:rsidR="009B669B" w:rsidRPr="000E16CD" w14:paraId="73BE0B7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A958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NY650801</w:t>
            </w:r>
          </w:p>
        </w:tc>
        <w:tc>
          <w:tcPr>
            <w:tcW w:w="3829" w:type="dxa"/>
            <w:tcBorders>
              <w:top w:val="nil"/>
              <w:left w:val="nil"/>
              <w:bottom w:val="single" w:sz="4" w:space="0" w:color="auto"/>
              <w:right w:val="single" w:sz="4" w:space="0" w:color="auto"/>
            </w:tcBorders>
            <w:shd w:val="clear" w:color="auto" w:fill="FFFFFF"/>
            <w:vAlign w:val="center"/>
          </w:tcPr>
          <w:p w14:paraId="1CC2AE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Wayne </w:t>
            </w:r>
          </w:p>
        </w:tc>
      </w:tr>
      <w:tr w:rsidR="009B669B" w:rsidRPr="000E16CD" w14:paraId="74FDCC4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CCAB9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NY261901</w:t>
            </w:r>
          </w:p>
        </w:tc>
        <w:tc>
          <w:tcPr>
            <w:tcW w:w="3829" w:type="dxa"/>
            <w:tcBorders>
              <w:top w:val="nil"/>
              <w:left w:val="nil"/>
              <w:bottom w:val="single" w:sz="4" w:space="0" w:color="auto"/>
              <w:right w:val="single" w:sz="4" w:space="0" w:color="auto"/>
            </w:tcBorders>
            <w:shd w:val="clear" w:color="auto" w:fill="FFFFFF"/>
            <w:vAlign w:val="center"/>
          </w:tcPr>
          <w:p w14:paraId="683C86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Webster</w:t>
            </w:r>
          </w:p>
        </w:tc>
      </w:tr>
      <w:tr w:rsidR="009B669B" w:rsidRPr="000E16CD" w14:paraId="4431303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92A0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NY050301</w:t>
            </w:r>
          </w:p>
        </w:tc>
        <w:tc>
          <w:tcPr>
            <w:tcW w:w="3829" w:type="dxa"/>
            <w:tcBorders>
              <w:top w:val="nil"/>
              <w:left w:val="nil"/>
              <w:bottom w:val="single" w:sz="4" w:space="0" w:color="auto"/>
              <w:right w:val="single" w:sz="4" w:space="0" w:color="auto"/>
            </w:tcBorders>
            <w:shd w:val="clear" w:color="auto" w:fill="FFFFFF"/>
            <w:vAlign w:val="center"/>
          </w:tcPr>
          <w:p w14:paraId="5F3660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Weedsport</w:t>
            </w:r>
          </w:p>
        </w:tc>
      </w:tr>
      <w:tr w:rsidR="009B669B" w:rsidRPr="000E16CD" w14:paraId="14C99C2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E13E9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NY200901</w:t>
            </w:r>
          </w:p>
        </w:tc>
        <w:tc>
          <w:tcPr>
            <w:tcW w:w="3829" w:type="dxa"/>
            <w:tcBorders>
              <w:top w:val="nil"/>
              <w:left w:val="nil"/>
              <w:bottom w:val="single" w:sz="4" w:space="0" w:color="auto"/>
              <w:right w:val="single" w:sz="4" w:space="0" w:color="auto"/>
            </w:tcBorders>
            <w:shd w:val="clear" w:color="auto" w:fill="FFFFFF"/>
            <w:vAlign w:val="center"/>
          </w:tcPr>
          <w:p w14:paraId="4CF2AC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Wells</w:t>
            </w:r>
          </w:p>
        </w:tc>
      </w:tr>
      <w:tr w:rsidR="009B669B" w:rsidRPr="000E16CD" w14:paraId="48CFB86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5797B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NY022601</w:t>
            </w:r>
          </w:p>
        </w:tc>
        <w:tc>
          <w:tcPr>
            <w:tcW w:w="3829" w:type="dxa"/>
            <w:tcBorders>
              <w:top w:val="nil"/>
              <w:left w:val="nil"/>
              <w:bottom w:val="single" w:sz="4" w:space="0" w:color="auto"/>
              <w:right w:val="single" w:sz="4" w:space="0" w:color="auto"/>
            </w:tcBorders>
            <w:shd w:val="clear" w:color="auto" w:fill="FFFFFF"/>
            <w:vAlign w:val="center"/>
          </w:tcPr>
          <w:p w14:paraId="7074B8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Wellsville</w:t>
            </w:r>
          </w:p>
        </w:tc>
      </w:tr>
      <w:tr w:rsidR="009B669B" w:rsidRPr="000E16CD" w14:paraId="7EADBBA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E2B5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NY580102</w:t>
            </w:r>
          </w:p>
        </w:tc>
        <w:tc>
          <w:tcPr>
            <w:tcW w:w="3829" w:type="dxa"/>
            <w:tcBorders>
              <w:top w:val="nil"/>
              <w:left w:val="nil"/>
              <w:bottom w:val="single" w:sz="4" w:space="0" w:color="auto"/>
              <w:right w:val="single" w:sz="4" w:space="0" w:color="auto"/>
            </w:tcBorders>
            <w:shd w:val="clear" w:color="auto" w:fill="FFFFFF"/>
            <w:vAlign w:val="center"/>
          </w:tcPr>
          <w:p w14:paraId="0B52B3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Babylon </w:t>
            </w:r>
          </w:p>
        </w:tc>
      </w:tr>
      <w:tr w:rsidR="009B669B" w:rsidRPr="000E16CD" w14:paraId="1851A63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A0482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NY210302</w:t>
            </w:r>
          </w:p>
        </w:tc>
        <w:tc>
          <w:tcPr>
            <w:tcW w:w="3829" w:type="dxa"/>
            <w:tcBorders>
              <w:top w:val="nil"/>
              <w:left w:val="nil"/>
              <w:bottom w:val="single" w:sz="4" w:space="0" w:color="auto"/>
              <w:right w:val="single" w:sz="4" w:space="0" w:color="auto"/>
            </w:tcBorders>
            <w:shd w:val="clear" w:color="auto" w:fill="FFFFFF"/>
            <w:vAlign w:val="center"/>
          </w:tcPr>
          <w:p w14:paraId="4A1164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Canada Valley </w:t>
            </w:r>
          </w:p>
        </w:tc>
      </w:tr>
      <w:tr w:rsidR="009B669B" w:rsidRPr="000E16CD" w14:paraId="26511F7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6318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NY420101</w:t>
            </w:r>
          </w:p>
        </w:tc>
        <w:tc>
          <w:tcPr>
            <w:tcW w:w="3829" w:type="dxa"/>
            <w:tcBorders>
              <w:top w:val="nil"/>
              <w:left w:val="nil"/>
              <w:bottom w:val="single" w:sz="4" w:space="0" w:color="auto"/>
              <w:right w:val="single" w:sz="4" w:space="0" w:color="auto"/>
            </w:tcBorders>
            <w:shd w:val="clear" w:color="auto" w:fill="FFFFFF"/>
            <w:vAlign w:val="center"/>
          </w:tcPr>
          <w:p w14:paraId="67BF05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Genesee </w:t>
            </w:r>
          </w:p>
        </w:tc>
      </w:tr>
      <w:tr w:rsidR="009B669B" w:rsidRPr="000E16CD" w14:paraId="4FAB12D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1300D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NY280227</w:t>
            </w:r>
          </w:p>
        </w:tc>
        <w:tc>
          <w:tcPr>
            <w:tcW w:w="3829" w:type="dxa"/>
            <w:tcBorders>
              <w:top w:val="nil"/>
              <w:left w:val="nil"/>
              <w:bottom w:val="single" w:sz="4" w:space="0" w:color="auto"/>
              <w:right w:val="single" w:sz="4" w:space="0" w:color="auto"/>
            </w:tcBorders>
            <w:shd w:val="clear" w:color="auto" w:fill="FFFFFF"/>
            <w:vAlign w:val="center"/>
          </w:tcPr>
          <w:p w14:paraId="7B7B99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Hempstead </w:t>
            </w:r>
          </w:p>
        </w:tc>
      </w:tr>
      <w:tr w:rsidR="009B669B" w:rsidRPr="000E16CD" w14:paraId="68215E7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0FD8A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NY260803</w:t>
            </w:r>
          </w:p>
        </w:tc>
        <w:tc>
          <w:tcPr>
            <w:tcW w:w="3829" w:type="dxa"/>
            <w:tcBorders>
              <w:top w:val="nil"/>
              <w:left w:val="nil"/>
              <w:bottom w:val="single" w:sz="4" w:space="0" w:color="auto"/>
              <w:right w:val="single" w:sz="4" w:space="0" w:color="auto"/>
            </w:tcBorders>
            <w:shd w:val="clear" w:color="auto" w:fill="FFFFFF"/>
            <w:vAlign w:val="center"/>
          </w:tcPr>
          <w:p w14:paraId="49C6BB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Irondequoit </w:t>
            </w:r>
          </w:p>
        </w:tc>
      </w:tr>
      <w:tr w:rsidR="009B669B" w:rsidRPr="000E16CD" w14:paraId="5B0C4D6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33174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NY580509</w:t>
            </w:r>
          </w:p>
        </w:tc>
        <w:tc>
          <w:tcPr>
            <w:tcW w:w="3829" w:type="dxa"/>
            <w:tcBorders>
              <w:top w:val="nil"/>
              <w:left w:val="nil"/>
              <w:bottom w:val="single" w:sz="4" w:space="0" w:color="auto"/>
              <w:right w:val="single" w:sz="4" w:space="0" w:color="auto"/>
            </w:tcBorders>
            <w:shd w:val="clear" w:color="auto" w:fill="FFFFFF"/>
            <w:vAlign w:val="center"/>
          </w:tcPr>
          <w:p w14:paraId="7B432C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Islip </w:t>
            </w:r>
          </w:p>
        </w:tc>
      </w:tr>
      <w:tr w:rsidR="009B669B" w:rsidRPr="000E16CD" w14:paraId="02B380A6"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2015E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NY142801</w:t>
            </w:r>
          </w:p>
        </w:tc>
        <w:tc>
          <w:tcPr>
            <w:tcW w:w="3829" w:type="dxa"/>
            <w:tcBorders>
              <w:top w:val="nil"/>
              <w:left w:val="nil"/>
              <w:bottom w:val="single" w:sz="4" w:space="0" w:color="auto"/>
              <w:right w:val="single" w:sz="4" w:space="0" w:color="auto"/>
            </w:tcBorders>
            <w:shd w:val="clear" w:color="auto" w:fill="FFFFFF"/>
            <w:vAlign w:val="center"/>
          </w:tcPr>
          <w:p w14:paraId="099DB8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Seneca </w:t>
            </w:r>
          </w:p>
        </w:tc>
      </w:tr>
      <w:tr w:rsidR="009B669B" w:rsidRPr="000E16CD" w14:paraId="40DE925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B5B06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NY040204</w:t>
            </w:r>
          </w:p>
        </w:tc>
        <w:tc>
          <w:tcPr>
            <w:tcW w:w="3829" w:type="dxa"/>
            <w:tcBorders>
              <w:top w:val="nil"/>
              <w:left w:val="nil"/>
              <w:bottom w:val="single" w:sz="4" w:space="0" w:color="auto"/>
              <w:right w:val="single" w:sz="4" w:space="0" w:color="auto"/>
            </w:tcBorders>
            <w:shd w:val="clear" w:color="auto" w:fill="FFFFFF"/>
            <w:vAlign w:val="center"/>
          </w:tcPr>
          <w:p w14:paraId="2E0CEC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Valley </w:t>
            </w:r>
          </w:p>
        </w:tc>
      </w:tr>
      <w:tr w:rsidR="009B669B" w:rsidRPr="000E16CD" w14:paraId="211E09E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A1C4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NY280401</w:t>
            </w:r>
          </w:p>
        </w:tc>
        <w:tc>
          <w:tcPr>
            <w:tcW w:w="3829" w:type="dxa"/>
            <w:tcBorders>
              <w:top w:val="nil"/>
              <w:left w:val="nil"/>
              <w:bottom w:val="single" w:sz="4" w:space="0" w:color="auto"/>
              <w:right w:val="single" w:sz="4" w:space="0" w:color="auto"/>
            </w:tcBorders>
            <w:shd w:val="clear" w:color="auto" w:fill="FFFFFF"/>
            <w:vAlign w:val="center"/>
          </w:tcPr>
          <w:p w14:paraId="19F32D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Westbury</w:t>
            </w:r>
          </w:p>
        </w:tc>
      </w:tr>
      <w:tr w:rsidR="009B669B" w:rsidRPr="000E16CD" w14:paraId="5872CC4F"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86F24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NY062901</w:t>
            </w:r>
          </w:p>
        </w:tc>
        <w:tc>
          <w:tcPr>
            <w:tcW w:w="3829" w:type="dxa"/>
            <w:tcBorders>
              <w:top w:val="nil"/>
              <w:left w:val="nil"/>
              <w:bottom w:val="single" w:sz="4" w:space="0" w:color="auto"/>
              <w:right w:val="single" w:sz="4" w:space="0" w:color="auto"/>
            </w:tcBorders>
            <w:shd w:val="clear" w:color="auto" w:fill="FFFFFF"/>
            <w:vAlign w:val="center"/>
          </w:tcPr>
          <w:p w14:paraId="7ACAFD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Westfield </w:t>
            </w:r>
          </w:p>
        </w:tc>
      </w:tr>
      <w:tr w:rsidR="009B669B" w:rsidRPr="000E16CD" w14:paraId="11E2416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714D3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NY580902</w:t>
            </w:r>
          </w:p>
        </w:tc>
        <w:tc>
          <w:tcPr>
            <w:tcW w:w="3829" w:type="dxa"/>
            <w:tcBorders>
              <w:top w:val="nil"/>
              <w:left w:val="nil"/>
              <w:bottom w:val="single" w:sz="4" w:space="0" w:color="auto"/>
              <w:right w:val="single" w:sz="4" w:space="0" w:color="auto"/>
            </w:tcBorders>
            <w:shd w:val="clear" w:color="auto" w:fill="FFFFFF"/>
            <w:vAlign w:val="center"/>
          </w:tcPr>
          <w:p w14:paraId="04FA50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Westhampton Beach </w:t>
            </w:r>
          </w:p>
        </w:tc>
      </w:tr>
      <w:tr w:rsidR="009B669B" w:rsidRPr="000E16CD" w14:paraId="75922E5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FF33C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NY420701</w:t>
            </w:r>
          </w:p>
        </w:tc>
        <w:tc>
          <w:tcPr>
            <w:tcW w:w="3829" w:type="dxa"/>
            <w:tcBorders>
              <w:top w:val="nil"/>
              <w:left w:val="nil"/>
              <w:bottom w:val="single" w:sz="4" w:space="0" w:color="auto"/>
              <w:right w:val="single" w:sz="4" w:space="0" w:color="auto"/>
            </w:tcBorders>
            <w:shd w:val="clear" w:color="auto" w:fill="FFFFFF"/>
            <w:vAlign w:val="center"/>
          </w:tcPr>
          <w:p w14:paraId="216688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Westhill</w:t>
            </w:r>
          </w:p>
        </w:tc>
      </w:tr>
      <w:tr w:rsidR="009B669B" w:rsidRPr="000E16CD" w14:paraId="115980E4"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408AF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NY412801</w:t>
            </w:r>
          </w:p>
        </w:tc>
        <w:tc>
          <w:tcPr>
            <w:tcW w:w="3829" w:type="dxa"/>
            <w:tcBorders>
              <w:top w:val="nil"/>
              <w:left w:val="nil"/>
              <w:bottom w:val="single" w:sz="4" w:space="0" w:color="auto"/>
              <w:right w:val="single" w:sz="4" w:space="0" w:color="auto"/>
            </w:tcBorders>
            <w:shd w:val="clear" w:color="auto" w:fill="FFFFFF"/>
            <w:vAlign w:val="center"/>
          </w:tcPr>
          <w:p w14:paraId="5C465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Westmoreland</w:t>
            </w:r>
          </w:p>
        </w:tc>
      </w:tr>
      <w:tr w:rsidR="009B669B" w:rsidRPr="000E16CD" w14:paraId="645BEF3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1B270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NY151601</w:t>
            </w:r>
          </w:p>
        </w:tc>
        <w:tc>
          <w:tcPr>
            <w:tcW w:w="3829" w:type="dxa"/>
            <w:tcBorders>
              <w:top w:val="nil"/>
              <w:left w:val="nil"/>
              <w:bottom w:val="single" w:sz="4" w:space="0" w:color="auto"/>
              <w:right w:val="single" w:sz="4" w:space="0" w:color="auto"/>
            </w:tcBorders>
            <w:shd w:val="clear" w:color="auto" w:fill="FFFFFF"/>
            <w:vAlign w:val="center"/>
          </w:tcPr>
          <w:p w14:paraId="259BC8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Westport </w:t>
            </w:r>
          </w:p>
        </w:tc>
      </w:tr>
      <w:tr w:rsidR="009B669B" w:rsidRPr="000E16CD" w14:paraId="5606D63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5F515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NY262001</w:t>
            </w:r>
          </w:p>
        </w:tc>
        <w:tc>
          <w:tcPr>
            <w:tcW w:w="3829" w:type="dxa"/>
            <w:tcBorders>
              <w:top w:val="nil"/>
              <w:left w:val="nil"/>
              <w:bottom w:val="single" w:sz="4" w:space="0" w:color="auto"/>
              <w:right w:val="single" w:sz="4" w:space="0" w:color="auto"/>
            </w:tcBorders>
            <w:shd w:val="clear" w:color="auto" w:fill="FFFFFF"/>
            <w:vAlign w:val="center"/>
          </w:tcPr>
          <w:p w14:paraId="1633A3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Wheatland Chili</w:t>
            </w:r>
          </w:p>
        </w:tc>
      </w:tr>
      <w:tr w:rsidR="009B669B" w:rsidRPr="000E16CD" w14:paraId="532CB5B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F5443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NY170301</w:t>
            </w:r>
          </w:p>
        </w:tc>
        <w:tc>
          <w:tcPr>
            <w:tcW w:w="3829" w:type="dxa"/>
            <w:tcBorders>
              <w:top w:val="nil"/>
              <w:left w:val="nil"/>
              <w:bottom w:val="single" w:sz="4" w:space="0" w:color="auto"/>
              <w:right w:val="single" w:sz="4" w:space="0" w:color="auto"/>
            </w:tcBorders>
            <w:shd w:val="clear" w:color="auto" w:fill="FFFFFF"/>
            <w:vAlign w:val="center"/>
          </w:tcPr>
          <w:p w14:paraId="3EBC26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Wheelerville</w:t>
            </w:r>
          </w:p>
        </w:tc>
      </w:tr>
      <w:tr w:rsidR="009B669B" w:rsidRPr="000E16CD" w14:paraId="288302C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5452D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NY662200</w:t>
            </w:r>
          </w:p>
        </w:tc>
        <w:tc>
          <w:tcPr>
            <w:tcW w:w="3829" w:type="dxa"/>
            <w:tcBorders>
              <w:top w:val="nil"/>
              <w:left w:val="nil"/>
              <w:bottom w:val="single" w:sz="4" w:space="0" w:color="auto"/>
              <w:right w:val="single" w:sz="4" w:space="0" w:color="auto"/>
            </w:tcBorders>
            <w:shd w:val="clear" w:color="auto" w:fill="FFFFFF"/>
            <w:vAlign w:val="center"/>
          </w:tcPr>
          <w:p w14:paraId="79F78A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 Plains </w:t>
            </w:r>
          </w:p>
        </w:tc>
      </w:tr>
      <w:tr w:rsidR="009B669B" w:rsidRPr="000E16CD" w14:paraId="497E896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450D3C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NY641701</w:t>
            </w:r>
          </w:p>
        </w:tc>
        <w:tc>
          <w:tcPr>
            <w:tcW w:w="3829" w:type="dxa"/>
            <w:tcBorders>
              <w:top w:val="nil"/>
              <w:left w:val="nil"/>
              <w:bottom w:val="single" w:sz="4" w:space="0" w:color="auto"/>
              <w:right w:val="single" w:sz="4" w:space="0" w:color="auto"/>
            </w:tcBorders>
            <w:shd w:val="clear" w:color="auto" w:fill="FFFFFF"/>
            <w:vAlign w:val="center"/>
          </w:tcPr>
          <w:p w14:paraId="27E2F9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Whitehall </w:t>
            </w:r>
          </w:p>
        </w:tc>
      </w:tr>
      <w:tr w:rsidR="009B669B" w:rsidRPr="000E16CD" w14:paraId="3AC06DB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166AA5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NY412902</w:t>
            </w:r>
          </w:p>
        </w:tc>
        <w:tc>
          <w:tcPr>
            <w:tcW w:w="3829" w:type="dxa"/>
            <w:tcBorders>
              <w:top w:val="nil"/>
              <w:left w:val="nil"/>
              <w:bottom w:val="single" w:sz="4" w:space="0" w:color="auto"/>
              <w:right w:val="single" w:sz="4" w:space="0" w:color="auto"/>
            </w:tcBorders>
            <w:shd w:val="clear" w:color="auto" w:fill="FFFFFF"/>
            <w:vAlign w:val="center"/>
          </w:tcPr>
          <w:p w14:paraId="146326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Whitesboro</w:t>
            </w:r>
          </w:p>
        </w:tc>
      </w:tr>
      <w:tr w:rsidR="009B669B" w:rsidRPr="000E16CD" w14:paraId="022DD208"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33E3C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NY022101</w:t>
            </w:r>
          </w:p>
        </w:tc>
        <w:tc>
          <w:tcPr>
            <w:tcW w:w="3829" w:type="dxa"/>
            <w:tcBorders>
              <w:top w:val="nil"/>
              <w:left w:val="nil"/>
              <w:bottom w:val="single" w:sz="4" w:space="0" w:color="auto"/>
              <w:right w:val="single" w:sz="4" w:space="0" w:color="auto"/>
            </w:tcBorders>
            <w:shd w:val="clear" w:color="auto" w:fill="FFFFFF"/>
            <w:vAlign w:val="center"/>
          </w:tcPr>
          <w:p w14:paraId="05AABD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Whitesville</w:t>
            </w:r>
          </w:p>
        </w:tc>
      </w:tr>
      <w:tr w:rsidR="009B669B" w:rsidRPr="000E16CD" w14:paraId="7BC1D78D"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2DF1B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NY031401</w:t>
            </w:r>
          </w:p>
        </w:tc>
        <w:tc>
          <w:tcPr>
            <w:tcW w:w="3829" w:type="dxa"/>
            <w:tcBorders>
              <w:top w:val="nil"/>
              <w:left w:val="nil"/>
              <w:bottom w:val="single" w:sz="4" w:space="0" w:color="auto"/>
              <w:right w:val="single" w:sz="4" w:space="0" w:color="auto"/>
            </w:tcBorders>
            <w:shd w:val="clear" w:color="auto" w:fill="FFFFFF"/>
            <w:vAlign w:val="center"/>
          </w:tcPr>
          <w:p w14:paraId="343BF8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Whitney Point </w:t>
            </w:r>
          </w:p>
        </w:tc>
      </w:tr>
      <w:tr w:rsidR="009B669B" w:rsidRPr="000E16CD" w14:paraId="408D0B47"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67730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NY580232</w:t>
            </w:r>
          </w:p>
        </w:tc>
        <w:tc>
          <w:tcPr>
            <w:tcW w:w="3829" w:type="dxa"/>
            <w:tcBorders>
              <w:top w:val="nil"/>
              <w:left w:val="nil"/>
              <w:bottom w:val="single" w:sz="4" w:space="0" w:color="auto"/>
              <w:right w:val="single" w:sz="4" w:space="0" w:color="auto"/>
            </w:tcBorders>
            <w:shd w:val="clear" w:color="auto" w:fill="FFFFFF"/>
            <w:vAlign w:val="center"/>
          </w:tcPr>
          <w:p w14:paraId="35816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 Floyd</w:t>
            </w:r>
          </w:p>
        </w:tc>
      </w:tr>
      <w:tr w:rsidR="009B669B" w:rsidRPr="000E16CD" w14:paraId="2018582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DF680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NY651402</w:t>
            </w:r>
          </w:p>
        </w:tc>
        <w:tc>
          <w:tcPr>
            <w:tcW w:w="3829" w:type="dxa"/>
            <w:tcBorders>
              <w:top w:val="nil"/>
              <w:left w:val="nil"/>
              <w:bottom w:val="single" w:sz="4" w:space="0" w:color="auto"/>
              <w:right w:val="single" w:sz="4" w:space="0" w:color="auto"/>
            </w:tcBorders>
            <w:shd w:val="clear" w:color="auto" w:fill="FFFFFF"/>
            <w:vAlign w:val="center"/>
          </w:tcPr>
          <w:p w14:paraId="74B35D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Williamson</w:t>
            </w:r>
          </w:p>
        </w:tc>
      </w:tr>
      <w:tr w:rsidR="009B669B" w:rsidRPr="000E16CD" w14:paraId="0A08D5D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0FB25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NY140203</w:t>
            </w:r>
          </w:p>
        </w:tc>
        <w:tc>
          <w:tcPr>
            <w:tcW w:w="3829" w:type="dxa"/>
            <w:tcBorders>
              <w:top w:val="nil"/>
              <w:left w:val="nil"/>
              <w:bottom w:val="single" w:sz="4" w:space="0" w:color="auto"/>
              <w:right w:val="single" w:sz="4" w:space="0" w:color="auto"/>
            </w:tcBorders>
            <w:shd w:val="clear" w:color="auto" w:fill="FFFFFF"/>
            <w:vAlign w:val="center"/>
          </w:tcPr>
          <w:p w14:paraId="1DE58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Williamsville</w:t>
            </w:r>
          </w:p>
        </w:tc>
      </w:tr>
      <w:tr w:rsidR="009B669B" w:rsidRPr="000E16CD" w14:paraId="7D88924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FFFAC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NY151701</w:t>
            </w:r>
          </w:p>
        </w:tc>
        <w:tc>
          <w:tcPr>
            <w:tcW w:w="3829" w:type="dxa"/>
            <w:tcBorders>
              <w:top w:val="nil"/>
              <w:left w:val="nil"/>
              <w:bottom w:val="single" w:sz="4" w:space="0" w:color="auto"/>
              <w:right w:val="single" w:sz="4" w:space="0" w:color="auto"/>
            </w:tcBorders>
            <w:shd w:val="clear" w:color="auto" w:fill="FFFFFF"/>
            <w:vAlign w:val="center"/>
          </w:tcPr>
          <w:p w14:paraId="5E8DB5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Willsboro</w:t>
            </w:r>
          </w:p>
        </w:tc>
      </w:tr>
      <w:tr w:rsidR="009B669B" w:rsidRPr="000E16CD" w14:paraId="7B5129A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B6141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NY401501</w:t>
            </w:r>
          </w:p>
        </w:tc>
        <w:tc>
          <w:tcPr>
            <w:tcW w:w="3829" w:type="dxa"/>
            <w:tcBorders>
              <w:top w:val="nil"/>
              <w:left w:val="nil"/>
              <w:bottom w:val="single" w:sz="4" w:space="0" w:color="auto"/>
              <w:right w:val="single" w:sz="4" w:space="0" w:color="auto"/>
            </w:tcBorders>
            <w:shd w:val="clear" w:color="auto" w:fill="FFFFFF"/>
            <w:vAlign w:val="center"/>
          </w:tcPr>
          <w:p w14:paraId="5D1EA2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Wilson </w:t>
            </w:r>
          </w:p>
        </w:tc>
      </w:tr>
      <w:tr w:rsidR="009B669B" w:rsidRPr="000E16CD" w14:paraId="44D2536A"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73B752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NY191401</w:t>
            </w:r>
          </w:p>
        </w:tc>
        <w:tc>
          <w:tcPr>
            <w:tcW w:w="3829" w:type="dxa"/>
            <w:tcBorders>
              <w:top w:val="nil"/>
              <w:left w:val="nil"/>
              <w:bottom w:val="single" w:sz="4" w:space="0" w:color="auto"/>
              <w:right w:val="single" w:sz="4" w:space="0" w:color="auto"/>
            </w:tcBorders>
            <w:shd w:val="clear" w:color="auto" w:fill="FFFFFF"/>
            <w:vAlign w:val="center"/>
          </w:tcPr>
          <w:p w14:paraId="5AF003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Windham Ashland</w:t>
            </w:r>
          </w:p>
        </w:tc>
      </w:tr>
      <w:tr w:rsidR="009B669B" w:rsidRPr="000E16CD" w14:paraId="3B9F74C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3D6E0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NY031701</w:t>
            </w:r>
          </w:p>
        </w:tc>
        <w:tc>
          <w:tcPr>
            <w:tcW w:w="3829" w:type="dxa"/>
            <w:tcBorders>
              <w:top w:val="nil"/>
              <w:left w:val="nil"/>
              <w:bottom w:val="single" w:sz="4" w:space="0" w:color="auto"/>
              <w:right w:val="single" w:sz="4" w:space="0" w:color="auto"/>
            </w:tcBorders>
            <w:shd w:val="clear" w:color="auto" w:fill="FFFFFF"/>
            <w:vAlign w:val="center"/>
          </w:tcPr>
          <w:p w14:paraId="757243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Windsor </w:t>
            </w:r>
          </w:p>
        </w:tc>
      </w:tr>
      <w:tr w:rsidR="009B669B" w:rsidRPr="000E16CD" w14:paraId="72F81F02"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F509C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NY472506</w:t>
            </w:r>
          </w:p>
        </w:tc>
        <w:tc>
          <w:tcPr>
            <w:tcW w:w="3829" w:type="dxa"/>
            <w:tcBorders>
              <w:top w:val="nil"/>
              <w:left w:val="nil"/>
              <w:bottom w:val="single" w:sz="4" w:space="0" w:color="auto"/>
              <w:right w:val="single" w:sz="4" w:space="0" w:color="auto"/>
            </w:tcBorders>
            <w:shd w:val="clear" w:color="auto" w:fill="FFFFFF"/>
            <w:vAlign w:val="center"/>
          </w:tcPr>
          <w:p w14:paraId="029D98B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Worcester </w:t>
            </w:r>
          </w:p>
        </w:tc>
      </w:tr>
      <w:tr w:rsidR="009B669B" w:rsidRPr="000E16CD" w14:paraId="4D949973"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33CA85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NY580109</w:t>
            </w:r>
          </w:p>
        </w:tc>
        <w:tc>
          <w:tcPr>
            <w:tcW w:w="3829" w:type="dxa"/>
            <w:tcBorders>
              <w:top w:val="nil"/>
              <w:left w:val="nil"/>
              <w:bottom w:val="single" w:sz="4" w:space="0" w:color="auto"/>
              <w:right w:val="single" w:sz="4" w:space="0" w:color="auto"/>
            </w:tcBorders>
            <w:shd w:val="clear" w:color="auto" w:fill="FFFFFF"/>
            <w:vAlign w:val="center"/>
          </w:tcPr>
          <w:p w14:paraId="7B8237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Wyandanch</w:t>
            </w:r>
          </w:p>
        </w:tc>
      </w:tr>
      <w:tr w:rsidR="009B669B" w:rsidRPr="000E16CD" w14:paraId="2FBC5770"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58CFB6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NY490804</w:t>
            </w:r>
          </w:p>
        </w:tc>
        <w:tc>
          <w:tcPr>
            <w:tcW w:w="3829" w:type="dxa"/>
            <w:tcBorders>
              <w:top w:val="nil"/>
              <w:left w:val="nil"/>
              <w:bottom w:val="single" w:sz="4" w:space="0" w:color="auto"/>
              <w:right w:val="single" w:sz="4" w:space="0" w:color="auto"/>
            </w:tcBorders>
            <w:shd w:val="clear" w:color="auto" w:fill="FFFFFF"/>
            <w:vAlign w:val="center"/>
          </w:tcPr>
          <w:p w14:paraId="339D2C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Wynantskill</w:t>
            </w:r>
          </w:p>
        </w:tc>
      </w:tr>
      <w:tr w:rsidR="009B669B" w:rsidRPr="000E16CD" w14:paraId="6C36C24E"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677321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NY671002</w:t>
            </w:r>
          </w:p>
        </w:tc>
        <w:tc>
          <w:tcPr>
            <w:tcW w:w="3829" w:type="dxa"/>
            <w:tcBorders>
              <w:top w:val="nil"/>
              <w:left w:val="nil"/>
              <w:bottom w:val="single" w:sz="4" w:space="0" w:color="auto"/>
              <w:right w:val="single" w:sz="4" w:space="0" w:color="auto"/>
            </w:tcBorders>
            <w:shd w:val="clear" w:color="auto" w:fill="FFFFFF"/>
            <w:vAlign w:val="center"/>
          </w:tcPr>
          <w:p w14:paraId="46CAC6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Wyoming </w:t>
            </w:r>
          </w:p>
        </w:tc>
      </w:tr>
      <w:tr w:rsidR="009B669B" w:rsidRPr="000E16CD" w14:paraId="2D9AE15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0BC92A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NY662300</w:t>
            </w:r>
          </w:p>
        </w:tc>
        <w:tc>
          <w:tcPr>
            <w:tcW w:w="3829" w:type="dxa"/>
            <w:tcBorders>
              <w:top w:val="nil"/>
              <w:left w:val="nil"/>
              <w:bottom w:val="single" w:sz="4" w:space="0" w:color="auto"/>
              <w:right w:val="single" w:sz="4" w:space="0" w:color="auto"/>
            </w:tcBorders>
            <w:shd w:val="clear" w:color="auto" w:fill="FFFFFF"/>
            <w:vAlign w:val="center"/>
          </w:tcPr>
          <w:p w14:paraId="3F6C02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Yonkers </w:t>
            </w:r>
          </w:p>
        </w:tc>
      </w:tr>
      <w:tr w:rsidR="009B669B" w:rsidRPr="000E16CD" w14:paraId="6B760051"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9C2A9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NY241701</w:t>
            </w:r>
          </w:p>
        </w:tc>
        <w:tc>
          <w:tcPr>
            <w:tcW w:w="3829" w:type="dxa"/>
            <w:tcBorders>
              <w:top w:val="nil"/>
              <w:left w:val="nil"/>
              <w:bottom w:val="single" w:sz="4" w:space="0" w:color="auto"/>
              <w:right w:val="single" w:sz="4" w:space="0" w:color="auto"/>
            </w:tcBorders>
            <w:shd w:val="clear" w:color="auto" w:fill="FFFFFF"/>
            <w:vAlign w:val="center"/>
          </w:tcPr>
          <w:p w14:paraId="2BF830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 </w:t>
            </w:r>
          </w:p>
        </w:tc>
      </w:tr>
      <w:tr w:rsidR="009B669B" w:rsidRPr="000E16CD" w14:paraId="2DC2D68B"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8F712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NY043501</w:t>
            </w:r>
          </w:p>
        </w:tc>
        <w:tc>
          <w:tcPr>
            <w:tcW w:w="3829" w:type="dxa"/>
            <w:tcBorders>
              <w:top w:val="nil"/>
              <w:left w:val="nil"/>
              <w:bottom w:val="single" w:sz="4" w:space="0" w:color="auto"/>
              <w:right w:val="single" w:sz="4" w:space="0" w:color="auto"/>
            </w:tcBorders>
            <w:shd w:val="clear" w:color="auto" w:fill="FFFFFF"/>
            <w:vAlign w:val="center"/>
          </w:tcPr>
          <w:p w14:paraId="2986A7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Yorkshire-Pioneer</w:t>
            </w:r>
          </w:p>
        </w:tc>
      </w:tr>
      <w:tr w:rsidR="009B669B" w:rsidRPr="000E16CD" w14:paraId="0C79CDAC" w14:textId="77777777" w:rsidTr="00D2038D">
        <w:trPr>
          <w:trHeight w:val="261"/>
          <w:jc w:val="center"/>
        </w:trPr>
        <w:tc>
          <w:tcPr>
            <w:tcW w:w="1339" w:type="dxa"/>
            <w:tcBorders>
              <w:top w:val="nil"/>
              <w:left w:val="single" w:sz="4" w:space="0" w:color="auto"/>
              <w:bottom w:val="single" w:sz="4" w:space="0" w:color="auto"/>
              <w:right w:val="single" w:sz="4" w:space="0" w:color="auto"/>
            </w:tcBorders>
            <w:shd w:val="clear" w:color="auto" w:fill="FFFFFF"/>
            <w:vAlign w:val="center"/>
          </w:tcPr>
          <w:p w14:paraId="26AD56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NY662402</w:t>
            </w:r>
          </w:p>
        </w:tc>
        <w:tc>
          <w:tcPr>
            <w:tcW w:w="3829" w:type="dxa"/>
            <w:tcBorders>
              <w:top w:val="nil"/>
              <w:left w:val="nil"/>
              <w:bottom w:val="single" w:sz="4" w:space="0" w:color="auto"/>
              <w:right w:val="single" w:sz="4" w:space="0" w:color="auto"/>
            </w:tcBorders>
            <w:shd w:val="clear" w:color="auto" w:fill="FFFFFF"/>
            <w:vAlign w:val="center"/>
          </w:tcPr>
          <w:p w14:paraId="62EBD5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Yorktown </w:t>
            </w:r>
          </w:p>
        </w:tc>
      </w:tr>
    </w:tbl>
    <w:p w14:paraId="37D3EF4A" w14:textId="77777777" w:rsidR="00A82C43" w:rsidRPr="000E16CD" w:rsidRDefault="00F631A5" w:rsidP="009B669B">
      <w:pPr>
        <w:pStyle w:val="Heading2"/>
        <w:jc w:val="center"/>
      </w:pPr>
      <w:bookmarkStart w:id="598" w:name="_Toc178653437"/>
      <w:bookmarkStart w:id="599" w:name="_Toc179863483"/>
      <w:bookmarkStart w:id="600" w:name="_Toc290554866"/>
      <w:bookmarkStart w:id="601" w:name="_Toc335315443"/>
      <w:r w:rsidRPr="000E16CD">
        <w:br w:type="page"/>
      </w:r>
      <w:bookmarkStart w:id="602" w:name="_Toc500488458"/>
      <w:r w:rsidR="00A82C43" w:rsidRPr="000E16CD">
        <w:t>Employment Separation Reason Code</w:t>
      </w:r>
      <w:r w:rsidR="0078559D" w:rsidRPr="000E16CD">
        <w:t>s and Descriptions</w:t>
      </w:r>
      <w:bookmarkEnd w:id="60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851"/>
      </w:tblGrid>
      <w:tr w:rsidR="00A82C43" w:rsidRPr="000E16CD" w14:paraId="2A47D079" w14:textId="77777777" w:rsidTr="00A82C43">
        <w:trPr>
          <w:jc w:val="center"/>
        </w:trPr>
        <w:tc>
          <w:tcPr>
            <w:tcW w:w="916" w:type="dxa"/>
            <w:shd w:val="clear" w:color="auto" w:fill="D9D9D9"/>
            <w:vAlign w:val="center"/>
          </w:tcPr>
          <w:p w14:paraId="588FBF60" w14:textId="77777777" w:rsidR="00A82C43" w:rsidRPr="000E16CD" w:rsidRDefault="00A82C43" w:rsidP="00831F8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851" w:type="dxa"/>
            <w:shd w:val="clear" w:color="auto" w:fill="D9D9D9"/>
            <w:vAlign w:val="center"/>
          </w:tcPr>
          <w:p w14:paraId="1DADA962" w14:textId="77777777" w:rsidR="00A82C43" w:rsidRPr="000E16CD" w:rsidRDefault="00A82C43" w:rsidP="00831F8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82C43" w:rsidRPr="000E16CD" w14:paraId="07C2DAB4" w14:textId="77777777" w:rsidTr="00A82C43">
        <w:trPr>
          <w:jc w:val="center"/>
        </w:trPr>
        <w:tc>
          <w:tcPr>
            <w:tcW w:w="916" w:type="dxa"/>
            <w:shd w:val="clear" w:color="auto" w:fill="auto"/>
            <w:vAlign w:val="center"/>
          </w:tcPr>
          <w:p w14:paraId="20156A75"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RES</w:t>
            </w:r>
          </w:p>
        </w:tc>
        <w:tc>
          <w:tcPr>
            <w:tcW w:w="3851" w:type="dxa"/>
            <w:shd w:val="clear" w:color="auto" w:fill="auto"/>
            <w:vAlign w:val="center"/>
          </w:tcPr>
          <w:p w14:paraId="70A1BC54"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Resignation</w:t>
            </w:r>
          </w:p>
        </w:tc>
      </w:tr>
      <w:tr w:rsidR="00A82C43" w:rsidRPr="000E16CD" w14:paraId="5ADDE37F" w14:textId="77777777" w:rsidTr="00A82C43">
        <w:trPr>
          <w:jc w:val="center"/>
        </w:trPr>
        <w:tc>
          <w:tcPr>
            <w:tcW w:w="916" w:type="dxa"/>
            <w:shd w:val="clear" w:color="auto" w:fill="auto"/>
            <w:vAlign w:val="center"/>
          </w:tcPr>
          <w:p w14:paraId="594CEC5A"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RET</w:t>
            </w:r>
          </w:p>
        </w:tc>
        <w:tc>
          <w:tcPr>
            <w:tcW w:w="3851" w:type="dxa"/>
            <w:shd w:val="clear" w:color="auto" w:fill="auto"/>
            <w:vAlign w:val="center"/>
          </w:tcPr>
          <w:p w14:paraId="7714250A"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Retirement</w:t>
            </w:r>
          </w:p>
        </w:tc>
      </w:tr>
      <w:tr w:rsidR="00A82C43" w:rsidRPr="000E16CD" w14:paraId="2C42C594" w14:textId="77777777" w:rsidTr="00A82C43">
        <w:trPr>
          <w:jc w:val="center"/>
        </w:trPr>
        <w:tc>
          <w:tcPr>
            <w:tcW w:w="916" w:type="dxa"/>
            <w:shd w:val="clear" w:color="auto" w:fill="auto"/>
            <w:vAlign w:val="center"/>
          </w:tcPr>
          <w:p w14:paraId="0D6D6A83"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PRT</w:t>
            </w:r>
          </w:p>
        </w:tc>
        <w:tc>
          <w:tcPr>
            <w:tcW w:w="3851" w:type="dxa"/>
            <w:shd w:val="clear" w:color="auto" w:fill="auto"/>
            <w:vAlign w:val="center"/>
          </w:tcPr>
          <w:p w14:paraId="399BE23B" w14:textId="77777777" w:rsidR="00A82C43" w:rsidRPr="000E16CD" w:rsidRDefault="001F0755" w:rsidP="00831F8B">
            <w:pPr>
              <w:rPr>
                <w:rFonts w:ascii="Bookman Old Style" w:hAnsi="Bookman Old Style" w:cs="Arial"/>
                <w:sz w:val="22"/>
                <w:szCs w:val="22"/>
              </w:rPr>
            </w:pPr>
            <w:r w:rsidRPr="00491604">
              <w:rPr>
                <w:rFonts w:ascii="Bookman Old Style" w:hAnsi="Bookman Old Style" w:cs="Arial"/>
                <w:sz w:val="22"/>
                <w:szCs w:val="22"/>
              </w:rPr>
              <w:t>(APPR evaluation)</w:t>
            </w:r>
            <w:r w:rsidR="00491604">
              <w:rPr>
                <w:rFonts w:ascii="Bookman Old Style" w:hAnsi="Bookman Old Style" w:cs="Arial"/>
                <w:sz w:val="22"/>
                <w:szCs w:val="22"/>
              </w:rPr>
              <w:t xml:space="preserve"> </w:t>
            </w:r>
            <w:r w:rsidR="00A82C43" w:rsidRPr="000E16CD">
              <w:rPr>
                <w:rFonts w:ascii="Bookman Old Style" w:hAnsi="Bookman Old Style" w:cs="Arial"/>
                <w:sz w:val="22"/>
                <w:szCs w:val="22"/>
              </w:rPr>
              <w:t>Performance-related termination</w:t>
            </w:r>
          </w:p>
        </w:tc>
      </w:tr>
      <w:tr w:rsidR="00A82C43" w:rsidRPr="000E16CD" w14:paraId="3A54148F" w14:textId="77777777" w:rsidTr="00A82C43">
        <w:trPr>
          <w:jc w:val="center"/>
        </w:trPr>
        <w:tc>
          <w:tcPr>
            <w:tcW w:w="916" w:type="dxa"/>
            <w:shd w:val="clear" w:color="auto" w:fill="auto"/>
            <w:vAlign w:val="center"/>
          </w:tcPr>
          <w:p w14:paraId="18A297EF" w14:textId="77777777" w:rsidR="00A82C43" w:rsidRPr="000E16CD" w:rsidRDefault="00A82C43" w:rsidP="00831F8B">
            <w:pPr>
              <w:jc w:val="center"/>
              <w:rPr>
                <w:rFonts w:ascii="Bookman Old Style" w:hAnsi="Bookman Old Style" w:cs="Arial"/>
                <w:sz w:val="22"/>
                <w:szCs w:val="22"/>
              </w:rPr>
            </w:pPr>
            <w:r w:rsidRPr="000E16CD">
              <w:rPr>
                <w:rFonts w:ascii="Bookman Old Style" w:hAnsi="Bookman Old Style" w:cs="Arial"/>
                <w:sz w:val="22"/>
                <w:szCs w:val="22"/>
              </w:rPr>
              <w:t>OTH</w:t>
            </w:r>
          </w:p>
        </w:tc>
        <w:tc>
          <w:tcPr>
            <w:tcW w:w="3851" w:type="dxa"/>
            <w:shd w:val="clear" w:color="auto" w:fill="auto"/>
            <w:vAlign w:val="center"/>
          </w:tcPr>
          <w:p w14:paraId="30AB6525" w14:textId="77777777" w:rsidR="00A82C43" w:rsidRPr="000E16CD" w:rsidRDefault="00A82C43" w:rsidP="00831F8B">
            <w:pPr>
              <w:rPr>
                <w:rFonts w:ascii="Bookman Old Style" w:hAnsi="Bookman Old Style" w:cs="Arial"/>
                <w:sz w:val="22"/>
                <w:szCs w:val="22"/>
              </w:rPr>
            </w:pPr>
            <w:r w:rsidRPr="000E16CD">
              <w:rPr>
                <w:rFonts w:ascii="Bookman Old Style" w:hAnsi="Bookman Old Style" w:cs="Arial"/>
                <w:sz w:val="22"/>
                <w:szCs w:val="22"/>
              </w:rPr>
              <w:t>Other</w:t>
            </w:r>
          </w:p>
        </w:tc>
      </w:tr>
    </w:tbl>
    <w:p w14:paraId="46A57CCD" w14:textId="77777777" w:rsidR="00A82C43" w:rsidRPr="000E16CD" w:rsidRDefault="00A82C43" w:rsidP="00A82C43">
      <w:pPr>
        <w:pStyle w:val="Heading2"/>
      </w:pPr>
    </w:p>
    <w:p w14:paraId="55B1AFEB" w14:textId="77777777" w:rsidR="009B669B" w:rsidRPr="000E16CD" w:rsidRDefault="00A82C43" w:rsidP="009B669B">
      <w:pPr>
        <w:pStyle w:val="Heading2"/>
        <w:jc w:val="center"/>
      </w:pPr>
      <w:r w:rsidRPr="000E16CD">
        <w:br w:type="page"/>
      </w:r>
      <w:bookmarkStart w:id="603" w:name="_Toc500488459"/>
      <w:r w:rsidR="009B669B" w:rsidRPr="000E16CD">
        <w:t>Enrollment (Beginning and Ending) Code</w:t>
      </w:r>
      <w:bookmarkEnd w:id="598"/>
      <w:bookmarkEnd w:id="599"/>
      <w:r w:rsidR="009B669B" w:rsidRPr="000E16CD">
        <w:t>s</w:t>
      </w:r>
      <w:bookmarkEnd w:id="600"/>
      <w:r w:rsidR="009B669B" w:rsidRPr="000E16CD">
        <w:t xml:space="preserve"> and Descriptions</w:t>
      </w:r>
      <w:bookmarkEnd w:id="601"/>
      <w:bookmarkEnd w:id="603"/>
    </w:p>
    <w:p w14:paraId="1CB6B658" w14:textId="77777777" w:rsidR="000B0E5B" w:rsidRPr="000E16CD" w:rsidRDefault="000B0E5B" w:rsidP="000B0E5B">
      <w:pPr>
        <w:pStyle w:val="Body"/>
      </w:pPr>
      <w:r w:rsidRPr="000E16CD">
        <w:t>Before a student’s records are submitted to the SIRS, the student must have an “enrollment record” for the reporting institution.  An enrollment record identifies the reason and date each reported student enrolled in the school and/or district and, if applicable, the reason and date the student changed grades within the school or ended enrollment within the school and/or district.</w:t>
      </w:r>
    </w:p>
    <w:p w14:paraId="287E1DFE" w14:textId="77777777" w:rsidR="000B0E5B" w:rsidRPr="000E16CD" w:rsidRDefault="000B0E5B" w:rsidP="000B0E5B">
      <w:pPr>
        <w:pStyle w:val="Body"/>
      </w:pPr>
      <w:r w:rsidRPr="000E16CD">
        <w:rPr>
          <w:bCs/>
        </w:rPr>
        <w:t xml:space="preserve">Each </w:t>
      </w:r>
      <w:r w:rsidRPr="000E16CD">
        <w:rPr>
          <w:bCs/>
          <w:u w:val="single"/>
        </w:rPr>
        <w:t>Enrollment Entry Date</w:t>
      </w:r>
      <w:r w:rsidRPr="000E16CD">
        <w:rPr>
          <w:bCs/>
        </w:rPr>
        <w:t xml:space="preserve"> must also have a </w:t>
      </w:r>
      <w:r w:rsidRPr="000E16CD">
        <w:rPr>
          <w:bCs/>
          <w:u w:val="single"/>
        </w:rPr>
        <w:t>Reason for Beginning Enrollment Code</w:t>
      </w:r>
      <w:r w:rsidRPr="000E16CD">
        <w:rPr>
          <w:bCs/>
        </w:rPr>
        <w:t xml:space="preserve">.  </w:t>
      </w:r>
      <w:r w:rsidRPr="000E16CD">
        <w:t>Each student must have at least one enrollment record.  Enrollment information is used to determine district and school accountability cohort membership and the school/district to which annual assessment results, dropouts, and credentials are attributed.</w:t>
      </w:r>
    </w:p>
    <w:p w14:paraId="095172D1" w14:textId="77777777" w:rsidR="000B0E5B" w:rsidRPr="000E16CD" w:rsidRDefault="000B0E5B" w:rsidP="000B0E5B">
      <w:pPr>
        <w:pStyle w:val="Body"/>
      </w:pPr>
      <w:r w:rsidRPr="000E16CD">
        <w:rPr>
          <w:bCs/>
        </w:rPr>
        <w:t xml:space="preserve">Each </w:t>
      </w:r>
      <w:r w:rsidRPr="000E16CD">
        <w:rPr>
          <w:bCs/>
          <w:u w:val="single"/>
        </w:rPr>
        <w:t>Enrollment Exit Date</w:t>
      </w:r>
      <w:r w:rsidRPr="000E16CD">
        <w:rPr>
          <w:bCs/>
        </w:rPr>
        <w:t xml:space="preserve"> must also have a </w:t>
      </w:r>
      <w:r w:rsidRPr="000E16CD">
        <w:rPr>
          <w:bCs/>
          <w:u w:val="single"/>
        </w:rPr>
        <w:t>Reason for Ending Enrollment Code</w:t>
      </w:r>
      <w:r w:rsidRPr="000E16CD">
        <w:rPr>
          <w:bCs/>
        </w:rPr>
        <w:t xml:space="preserve">.  </w:t>
      </w:r>
      <w:r w:rsidRPr="000E16CD">
        <w:t>Each student must have at least one enrollment record.  If a student leaves during the school year or finishes the school year but is not expected to return for the next school year, the student’s enrollment record must have an ending date and an appropriate reason code that indicates the reason for leaving.</w:t>
      </w:r>
    </w:p>
    <w:p w14:paraId="14AE71BA" w14:textId="77777777" w:rsidR="00BC73F0" w:rsidRPr="000E16CD" w:rsidRDefault="00BC73F0" w:rsidP="00BC73F0">
      <w:pPr>
        <w:pStyle w:val="Body"/>
      </w:pPr>
      <w:bookmarkStart w:id="604" w:name="_Toc290554813"/>
      <w:r w:rsidRPr="000E16CD">
        <w:t>Enrollment records are required even in cases where the student is not on the attendance register of the reporting institution.  For example, enrollment records are required when a district is required to report special-education records for a student with a disability who is enrolled by a parent or guardian in a charter school or a nonpublic elementary, middle</w:t>
      </w:r>
      <w:r>
        <w:t>,</w:t>
      </w:r>
      <w:r w:rsidRPr="000E16CD">
        <w:t xml:space="preserve"> and secondary school</w:t>
      </w:r>
      <w:r>
        <w:t>;</w:t>
      </w:r>
      <w:r w:rsidRPr="000E16CD">
        <w:t xml:space="preserve"> is home-schooled</w:t>
      </w:r>
      <w:r>
        <w:t>;</w:t>
      </w:r>
      <w:r w:rsidRPr="000E16CD">
        <w:t xml:space="preserve"> or is placed out-of-State by the court or social service agencies. As another example, children who are preschool age who are not enrolled in a UPK or Pre-K program must have </w:t>
      </w:r>
      <w:r w:rsidRPr="000E16CD">
        <w:rPr>
          <w:u w:val="single"/>
        </w:rPr>
        <w:t>Reason for Beginning Enrollment Code</w:t>
      </w:r>
      <w:r w:rsidRPr="000E16CD">
        <w:rPr>
          <w:rFonts w:cs="Arial"/>
          <w:snapToGrid w:val="0"/>
        </w:rPr>
        <w:t xml:space="preserve"> 4034 — </w:t>
      </w:r>
      <w:r w:rsidRPr="000E16CD">
        <w:rPr>
          <w:rFonts w:cs="Arial"/>
          <w:i/>
          <w:snapToGrid w:val="0"/>
        </w:rPr>
        <w:t>Preschool-age students enrolled solely for determining eligibility for special education services</w:t>
      </w:r>
      <w:r w:rsidRPr="000E16CD">
        <w:t xml:space="preserve"> when they are referred to the CSE or CPSE for determination of eligibility for special education.</w:t>
      </w:r>
    </w:p>
    <w:p w14:paraId="034DB016" w14:textId="5ACD97D9" w:rsidR="00BC73F0" w:rsidRPr="000E16CD" w:rsidRDefault="00BC73F0" w:rsidP="00BC73F0">
      <w:pPr>
        <w:pStyle w:val="Body"/>
      </w:pPr>
      <w:r w:rsidRPr="000E16CD">
        <w:rPr>
          <w:szCs w:val="24"/>
        </w:rPr>
        <w:t>Whenever the CSE responsibility for students with disabilities or s</w:t>
      </w:r>
      <w:r w:rsidRPr="000E16CD">
        <w:rPr>
          <w:rFonts w:cs="Arial"/>
          <w:szCs w:val="24"/>
        </w:rPr>
        <w:t>tudents referred to the CSE for determination of eligibility for special-education services</w:t>
      </w:r>
      <w:r w:rsidRPr="000E16CD">
        <w:rPr>
          <w:szCs w:val="24"/>
        </w:rPr>
        <w:t xml:space="preserve"> is maintained by a school district that is not accountable under </w:t>
      </w:r>
      <w:r>
        <w:rPr>
          <w:szCs w:val="24"/>
        </w:rPr>
        <w:t>ESSA</w:t>
      </w:r>
      <w:r w:rsidRPr="000E16CD">
        <w:rPr>
          <w:szCs w:val="24"/>
        </w:rPr>
        <w:t xml:space="preserve"> for a student’s State assessment results, two separate enrollment records must be submitted for the same student. The school district with CSE responsibility will submit a </w:t>
      </w:r>
      <w:r w:rsidRPr="000E16CD">
        <w:rPr>
          <w:szCs w:val="24"/>
          <w:u w:val="single"/>
        </w:rPr>
        <w:t>Reason for Beginning Enrollment Code</w:t>
      </w:r>
      <w:r w:rsidRPr="000E16CD">
        <w:rPr>
          <w:szCs w:val="24"/>
        </w:rPr>
        <w:t xml:space="preserve"> 5905, and the school district with accountability responsibility under </w:t>
      </w:r>
      <w:r>
        <w:rPr>
          <w:szCs w:val="24"/>
        </w:rPr>
        <w:t>ESSA</w:t>
      </w:r>
      <w:r w:rsidRPr="000E16CD">
        <w:rPr>
          <w:szCs w:val="24"/>
        </w:rPr>
        <w:t xml:space="preserve"> will submit </w:t>
      </w:r>
      <w:r w:rsidRPr="000E16CD">
        <w:t xml:space="preserve">a reason for beginning enrollment code 0011 or a school choice enrollment entry type. The district that submits a </w:t>
      </w:r>
      <w:r w:rsidRPr="000E16CD">
        <w:rPr>
          <w:szCs w:val="24"/>
          <w:u w:val="single"/>
        </w:rPr>
        <w:t>Reason for Beginning Enrollment Code</w:t>
      </w:r>
      <w:r w:rsidRPr="000E16CD">
        <w:t xml:space="preserve"> 5905 is required to submit the special-education information (Special Education Snapshot, Special Education Events and Child Outcomes Summary Form Data) and the school district that submits a </w:t>
      </w:r>
      <w:r w:rsidRPr="000E16CD">
        <w:rPr>
          <w:szCs w:val="24"/>
          <w:u w:val="single"/>
        </w:rPr>
        <w:t>Reason for Beginning Enrollment Code</w:t>
      </w:r>
      <w:r w:rsidRPr="000E16CD">
        <w:t xml:space="preserve"> 0011 is required to submit State assessment information. The district that submits a </w:t>
      </w:r>
      <w:r w:rsidRPr="000E16CD">
        <w:rPr>
          <w:szCs w:val="24"/>
          <w:u w:val="single"/>
        </w:rPr>
        <w:t>Reason for Beginning Enrollment Code</w:t>
      </w:r>
      <w:r w:rsidRPr="000E16CD">
        <w:t xml:space="preserve"> 5905 may, but is not required to, report graduation, diploma, type of credential, </w:t>
      </w:r>
      <w:r>
        <w:t xml:space="preserve">career pathway, </w:t>
      </w:r>
      <w:r w:rsidRPr="000E16CD">
        <w:t>and post</w:t>
      </w:r>
      <w:r w:rsidR="00716624">
        <w:t>-</w:t>
      </w:r>
      <w:r w:rsidRPr="000E16CD">
        <w:t>graduate plans for these students. Both districts/schools must report program services and demographic data for the student.</w:t>
      </w:r>
    </w:p>
    <w:p w14:paraId="5668E25B" w14:textId="77777777" w:rsidR="000B0E5B" w:rsidRPr="000E16CD" w:rsidRDefault="000B0E5B" w:rsidP="000B0E5B">
      <w:pPr>
        <w:pStyle w:val="Body"/>
      </w:pPr>
      <w:r w:rsidRPr="000E16CD">
        <w:rPr>
          <w:b/>
          <w:i/>
        </w:rPr>
        <w:t>Determining Dates of Enrollment</w:t>
      </w:r>
      <w:bookmarkEnd w:id="604"/>
      <w:r w:rsidRPr="000E16CD">
        <w:rPr>
          <w:b/>
          <w:i/>
        </w:rPr>
        <w:t xml:space="preserve">: </w:t>
      </w:r>
      <w:r w:rsidRPr="000E16CD">
        <w:t>All students (including students with disabilities) are enrolled year-round, unless there is a break in enrollment.  Enrollment entry records for students continuing in a district or school must begin on July 1</w:t>
      </w:r>
      <w:r w:rsidRPr="000E16CD">
        <w:rPr>
          <w:vertAlign w:val="superscript"/>
        </w:rPr>
        <w:t>st</w:t>
      </w:r>
      <w:r w:rsidRPr="000E16CD">
        <w:t xml:space="preserve">. Enrollment exit records are reported only if the student's enrollment or grade level changes during the academic year.  </w:t>
      </w:r>
    </w:p>
    <w:p w14:paraId="10C096E7" w14:textId="77777777" w:rsidR="000B0E5B" w:rsidRPr="000E16CD" w:rsidRDefault="000B0E5B" w:rsidP="000B0E5B">
      <w:pPr>
        <w:pStyle w:val="Body"/>
      </w:pPr>
      <w:bookmarkStart w:id="605" w:name="_Toc290554814"/>
      <w:r w:rsidRPr="000E16CD">
        <w:rPr>
          <w:b/>
          <w:i/>
        </w:rPr>
        <w:t>Determining Building or Grade</w:t>
      </w:r>
      <w:bookmarkEnd w:id="605"/>
      <w:r w:rsidRPr="000E16CD">
        <w:rPr>
          <w:b/>
          <w:i/>
        </w:rPr>
        <w:t xml:space="preserve"> Enrollment: </w:t>
      </w:r>
      <w:r w:rsidRPr="000E16CD">
        <w:rPr>
          <w:u w:val="single"/>
        </w:rPr>
        <w:t>Reason for Beginning Enrollment Code</w:t>
      </w:r>
      <w:r w:rsidRPr="000E16CD">
        <w:t xml:space="preserve"> 0011 is used by </w:t>
      </w:r>
      <w:r w:rsidR="006B5484" w:rsidRPr="000E16CD">
        <w:t>LEAs</w:t>
      </w:r>
      <w:r w:rsidRPr="000E16CD">
        <w:t xml:space="preserve">; State agencies that operate educational programs; child-care institutions with affiliated schools that provide educational services pursuant to Article 81; the New York State School for the Blind; and the New York State School for the Deaf when a student enrolls in a building or changes grade (for any grade level except GED).  Public school districts must use this code to report the enrollment of any student for whom the districts have full educational responsibility (therefore, this excludes home-schooled students), except students who transferred between schools under an NCLB Title I transfer option. Nonpublic schools participating in the repository system must use this code to report students enrolled by parental choice. </w:t>
      </w:r>
      <w:r w:rsidRPr="000E16CD">
        <w:rPr>
          <w:u w:val="single"/>
        </w:rPr>
        <w:t>Reason for Beginning Enrollment Code</w:t>
      </w:r>
      <w:r w:rsidR="00AC266D" w:rsidRPr="000E16CD">
        <w:t xml:space="preserve"> 5654 is used to report HSE</w:t>
      </w:r>
      <w:r w:rsidRPr="000E16CD">
        <w:t xml:space="preserve"> students who end their 0011 enrollment and transfer to an approved AHSEP program. All resident students enrol</w:t>
      </w:r>
      <w:r w:rsidR="0023574E" w:rsidRPr="000E16CD">
        <w:t>led in an approved AHSEP</w:t>
      </w:r>
      <w:r w:rsidRPr="000E16CD">
        <w:t xml:space="preserve"> program must be reported by the district of residence.</w:t>
      </w:r>
    </w:p>
    <w:p w14:paraId="4769DE3B" w14:textId="77777777" w:rsidR="009B669B" w:rsidRPr="000E16CD" w:rsidRDefault="009B669B" w:rsidP="009B669B">
      <w:pPr>
        <w:pStyle w:val="Body"/>
        <w:rPr>
          <w:u w:val="single"/>
        </w:rPr>
      </w:pPr>
      <w:r w:rsidRPr="000E16CD">
        <w:t xml:space="preserve">For these data elements, the </w:t>
      </w:r>
      <w:r w:rsidR="00DF266D" w:rsidRPr="000E16CD">
        <w:t xml:space="preserve">following </w:t>
      </w:r>
      <w:r w:rsidRPr="000E16CD">
        <w:t>codes must be used.  The codes are used at Level 2 of SIRS.</w:t>
      </w:r>
    </w:p>
    <w:p w14:paraId="437F4DC2" w14:textId="77777777" w:rsidR="009B669B" w:rsidRPr="000E16CD" w:rsidRDefault="009B669B" w:rsidP="00781140">
      <w:pPr>
        <w:jc w:val="center"/>
        <w:rPr>
          <w:rFonts w:ascii="Arial" w:hAnsi="Arial" w:cs="Arial"/>
          <w:b/>
        </w:rPr>
      </w:pPr>
      <w:bookmarkStart w:id="606" w:name="_Toc335315444"/>
      <w:r w:rsidRPr="000E16CD">
        <w:rPr>
          <w:rFonts w:ascii="Arial" w:hAnsi="Arial" w:cs="Arial"/>
          <w:b/>
        </w:rPr>
        <w:t>Reason for Beginning Enrollment</w:t>
      </w:r>
      <w:bookmarkEnd w:id="606"/>
    </w:p>
    <w:tbl>
      <w:tblPr>
        <w:tblW w:w="100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900"/>
        <w:gridCol w:w="9180"/>
      </w:tblGrid>
      <w:tr w:rsidR="009B669B" w:rsidRPr="000E16CD" w14:paraId="37AED638" w14:textId="77777777" w:rsidTr="009B669B">
        <w:trPr>
          <w:cantSplit/>
          <w:trHeight w:val="262"/>
          <w:tblHeader/>
          <w:jc w:val="center"/>
        </w:trPr>
        <w:tc>
          <w:tcPr>
            <w:tcW w:w="900" w:type="dxa"/>
            <w:tcBorders>
              <w:top w:val="single" w:sz="4" w:space="0" w:color="auto"/>
              <w:bottom w:val="single" w:sz="6" w:space="0" w:color="auto"/>
            </w:tcBorders>
            <w:shd w:val="clear" w:color="auto" w:fill="D9D9D9"/>
          </w:tcPr>
          <w:p w14:paraId="05D6DA88" w14:textId="77777777" w:rsidR="009B669B" w:rsidRPr="000E16CD" w:rsidRDefault="009B669B"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9180" w:type="dxa"/>
            <w:tcBorders>
              <w:top w:val="single" w:sz="4" w:space="0" w:color="auto"/>
              <w:bottom w:val="single" w:sz="6" w:space="0" w:color="auto"/>
            </w:tcBorders>
            <w:shd w:val="clear" w:color="auto" w:fill="D9D9D9"/>
          </w:tcPr>
          <w:p w14:paraId="1E8A38B9" w14:textId="77777777" w:rsidR="009B669B" w:rsidRPr="000E16CD" w:rsidRDefault="009B669B" w:rsidP="009B669B">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Reason</w:t>
            </w:r>
          </w:p>
        </w:tc>
      </w:tr>
      <w:tr w:rsidR="009B669B" w:rsidRPr="000E16CD" w14:paraId="4A3E1A77" w14:textId="77777777" w:rsidTr="009B669B">
        <w:trPr>
          <w:cantSplit/>
          <w:trHeight w:val="262"/>
          <w:jc w:val="center"/>
        </w:trPr>
        <w:tc>
          <w:tcPr>
            <w:tcW w:w="900" w:type="dxa"/>
            <w:tcBorders>
              <w:top w:val="single" w:sz="6" w:space="0" w:color="auto"/>
            </w:tcBorders>
          </w:tcPr>
          <w:p w14:paraId="495CE0F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0011</w:t>
            </w:r>
          </w:p>
        </w:tc>
        <w:tc>
          <w:tcPr>
            <w:tcW w:w="9180" w:type="dxa"/>
            <w:tcBorders>
              <w:top w:val="single" w:sz="6" w:space="0" w:color="auto"/>
            </w:tcBorders>
          </w:tcPr>
          <w:p w14:paraId="0B2FF7B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building or grade</w:t>
            </w:r>
          </w:p>
        </w:tc>
      </w:tr>
      <w:tr w:rsidR="009B669B" w:rsidRPr="000E16CD" w14:paraId="3F95117B" w14:textId="77777777" w:rsidTr="009B669B">
        <w:trPr>
          <w:cantSplit/>
          <w:trHeight w:val="262"/>
          <w:jc w:val="center"/>
        </w:trPr>
        <w:tc>
          <w:tcPr>
            <w:tcW w:w="900" w:type="dxa"/>
            <w:tcBorders>
              <w:top w:val="single" w:sz="6" w:space="0" w:color="auto"/>
            </w:tcBorders>
          </w:tcPr>
          <w:p w14:paraId="4B8A26E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0022</w:t>
            </w:r>
          </w:p>
        </w:tc>
        <w:tc>
          <w:tcPr>
            <w:tcW w:w="9180" w:type="dxa"/>
            <w:tcBorders>
              <w:top w:val="single" w:sz="6" w:space="0" w:color="auto"/>
            </w:tcBorders>
          </w:tcPr>
          <w:p w14:paraId="0E03B72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Foreign exchange student enrollment in building or grade </w:t>
            </w:r>
          </w:p>
        </w:tc>
      </w:tr>
      <w:tr w:rsidR="009B669B" w:rsidRPr="000E16CD" w14:paraId="57EA2D5F" w14:textId="77777777" w:rsidTr="009B669B">
        <w:trPr>
          <w:cantSplit/>
          <w:trHeight w:val="262"/>
          <w:jc w:val="center"/>
        </w:trPr>
        <w:tc>
          <w:tcPr>
            <w:tcW w:w="900" w:type="dxa"/>
            <w:tcBorders>
              <w:top w:val="single" w:sz="6" w:space="0" w:color="auto"/>
            </w:tcBorders>
            <w:vAlign w:val="center"/>
          </w:tcPr>
          <w:p w14:paraId="54CC60C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0033</w:t>
            </w:r>
          </w:p>
        </w:tc>
        <w:tc>
          <w:tcPr>
            <w:tcW w:w="9180" w:type="dxa"/>
            <w:tcBorders>
              <w:top w:val="single" w:sz="6" w:space="0" w:color="auto"/>
            </w:tcBorders>
          </w:tcPr>
          <w:p w14:paraId="3FA92B2D" w14:textId="77777777" w:rsidR="009B669B" w:rsidRPr="000E16CD" w:rsidRDefault="00BC73F0" w:rsidP="00BC73F0">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009B669B" w:rsidRPr="000E16CD">
              <w:rPr>
                <w:rFonts w:ascii="Bookman Old Style" w:hAnsi="Bookman Old Style" w:cs="Arial"/>
                <w:snapToGrid w:val="0"/>
                <w:color w:val="000000"/>
                <w:sz w:val="22"/>
                <w:szCs w:val="22"/>
              </w:rPr>
              <w:t>Part-time students pursuing a HS diploma</w:t>
            </w:r>
          </w:p>
        </w:tc>
      </w:tr>
      <w:tr w:rsidR="009B669B" w:rsidRPr="000E16CD" w14:paraId="1560C4FA" w14:textId="77777777" w:rsidTr="009B669B">
        <w:trPr>
          <w:cantSplit/>
          <w:trHeight w:val="262"/>
          <w:jc w:val="center"/>
        </w:trPr>
        <w:tc>
          <w:tcPr>
            <w:tcW w:w="900" w:type="dxa"/>
            <w:tcBorders>
              <w:top w:val="single" w:sz="6" w:space="0" w:color="auto"/>
            </w:tcBorders>
            <w:vAlign w:val="center"/>
          </w:tcPr>
          <w:p w14:paraId="4DDB6F0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0055</w:t>
            </w:r>
          </w:p>
        </w:tc>
        <w:tc>
          <w:tcPr>
            <w:tcW w:w="9180" w:type="dxa"/>
            <w:tcBorders>
              <w:top w:val="single" w:sz="6" w:space="0" w:color="auto"/>
            </w:tcBorders>
          </w:tcPr>
          <w:p w14:paraId="764021E2" w14:textId="77777777" w:rsidR="009B669B" w:rsidRPr="000E16CD" w:rsidRDefault="00BC73F0" w:rsidP="00BC73F0">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009B669B" w:rsidRPr="000E16CD">
              <w:rPr>
                <w:rFonts w:ascii="Bookman Old Style" w:hAnsi="Bookman Old Style" w:cs="Arial"/>
                <w:snapToGrid w:val="0"/>
                <w:color w:val="000000"/>
                <w:sz w:val="22"/>
                <w:szCs w:val="22"/>
              </w:rPr>
              <w:t>Enrolled for instructional reporting only</w:t>
            </w:r>
          </w:p>
        </w:tc>
      </w:tr>
      <w:tr w:rsidR="009B669B" w:rsidRPr="000E16CD" w14:paraId="3975579F" w14:textId="77777777" w:rsidTr="009B669B">
        <w:trPr>
          <w:cantSplit/>
          <w:trHeight w:val="262"/>
          <w:jc w:val="center"/>
        </w:trPr>
        <w:tc>
          <w:tcPr>
            <w:tcW w:w="900" w:type="dxa"/>
            <w:tcBorders>
              <w:top w:val="single" w:sz="6" w:space="0" w:color="auto"/>
            </w:tcBorders>
            <w:vAlign w:val="center"/>
          </w:tcPr>
          <w:p w14:paraId="3C71779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4034</w:t>
            </w:r>
          </w:p>
        </w:tc>
        <w:tc>
          <w:tcPr>
            <w:tcW w:w="9180" w:type="dxa"/>
            <w:tcBorders>
              <w:top w:val="single" w:sz="6" w:space="0" w:color="auto"/>
            </w:tcBorders>
          </w:tcPr>
          <w:p w14:paraId="6806EF91" w14:textId="77777777" w:rsidR="00BC73F0" w:rsidRDefault="00BC73F0" w:rsidP="00BC73F0">
            <w:pPr>
              <w:rPr>
                <w:rFonts w:ascii="Bookman Old Style" w:hAnsi="Bookman Old Style" w:cs="Arial"/>
                <w:snapToGrid w:val="0"/>
                <w:sz w:val="22"/>
                <w:szCs w:val="22"/>
              </w:rPr>
            </w:pPr>
            <w:r>
              <w:rPr>
                <w:rFonts w:ascii="Bookman Old Style" w:hAnsi="Bookman Old Style" w:cs="Arial"/>
                <w:snapToGrid w:val="0"/>
                <w:sz w:val="22"/>
                <w:szCs w:val="22"/>
              </w:rPr>
              <w:t xml:space="preserve"> </w:t>
            </w:r>
            <w:r w:rsidR="009B669B" w:rsidRPr="000E16CD">
              <w:rPr>
                <w:rFonts w:ascii="Bookman Old Style" w:hAnsi="Bookman Old Style" w:cs="Arial"/>
                <w:snapToGrid w:val="0"/>
                <w:sz w:val="22"/>
                <w:szCs w:val="22"/>
              </w:rPr>
              <w:t xml:space="preserve">Preschool-age students enrolled solely for determining eligibility for special </w:t>
            </w:r>
            <w:r>
              <w:rPr>
                <w:rFonts w:ascii="Bookman Old Style" w:hAnsi="Bookman Old Style" w:cs="Arial"/>
                <w:snapToGrid w:val="0"/>
                <w:sz w:val="22"/>
                <w:szCs w:val="22"/>
              </w:rPr>
              <w:t xml:space="preserve"> </w:t>
            </w:r>
          </w:p>
          <w:p w14:paraId="6D218196" w14:textId="77777777" w:rsidR="009B669B" w:rsidRPr="000E16CD" w:rsidRDefault="00BC73F0" w:rsidP="00BC73F0">
            <w:pPr>
              <w:rPr>
                <w:rFonts w:ascii="Bookman Old Style" w:hAnsi="Bookman Old Style" w:cs="Arial"/>
                <w:snapToGrid w:val="0"/>
                <w:color w:val="000000"/>
                <w:sz w:val="22"/>
                <w:szCs w:val="22"/>
              </w:rPr>
            </w:pPr>
            <w:r>
              <w:rPr>
                <w:rFonts w:ascii="Bookman Old Style" w:hAnsi="Bookman Old Style" w:cs="Arial"/>
                <w:snapToGrid w:val="0"/>
                <w:sz w:val="22"/>
                <w:szCs w:val="22"/>
              </w:rPr>
              <w:t xml:space="preserve"> </w:t>
            </w:r>
            <w:r w:rsidR="009B669B" w:rsidRPr="000E16CD">
              <w:rPr>
                <w:rFonts w:ascii="Bookman Old Style" w:hAnsi="Bookman Old Style" w:cs="Arial"/>
                <w:snapToGrid w:val="0"/>
                <w:sz w:val="22"/>
                <w:szCs w:val="22"/>
              </w:rPr>
              <w:t>education services</w:t>
            </w:r>
          </w:p>
        </w:tc>
      </w:tr>
      <w:tr w:rsidR="009B669B" w:rsidRPr="000E16CD" w14:paraId="3EA14E0E" w14:textId="77777777" w:rsidTr="009B669B">
        <w:trPr>
          <w:cantSplit/>
          <w:trHeight w:val="262"/>
          <w:jc w:val="center"/>
        </w:trPr>
        <w:tc>
          <w:tcPr>
            <w:tcW w:w="900" w:type="dxa"/>
            <w:tcBorders>
              <w:top w:val="single" w:sz="6" w:space="0" w:color="auto"/>
            </w:tcBorders>
          </w:tcPr>
          <w:p w14:paraId="65AF399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5544</w:t>
            </w:r>
          </w:p>
        </w:tc>
        <w:tc>
          <w:tcPr>
            <w:tcW w:w="9180" w:type="dxa"/>
            <w:tcBorders>
              <w:top w:val="single" w:sz="6" w:space="0" w:color="auto"/>
            </w:tcBorders>
          </w:tcPr>
          <w:p w14:paraId="0E42277C" w14:textId="77777777" w:rsidR="00BC73F0"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Transferred in under the NCLB Title I "School in Improvement Status" transfer </w:t>
            </w:r>
          </w:p>
          <w:p w14:paraId="1AF185A8" w14:textId="77777777" w:rsidR="009B669B" w:rsidRPr="000E16CD" w:rsidRDefault="00BC73F0" w:rsidP="009B669B">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009B669B" w:rsidRPr="000E16CD">
              <w:rPr>
                <w:rFonts w:ascii="Bookman Old Style" w:hAnsi="Bookman Old Style" w:cs="Arial"/>
                <w:snapToGrid w:val="0"/>
                <w:color w:val="000000"/>
                <w:sz w:val="22"/>
                <w:szCs w:val="22"/>
              </w:rPr>
              <w:t>option</w:t>
            </w:r>
          </w:p>
        </w:tc>
      </w:tr>
      <w:tr w:rsidR="009B669B" w:rsidRPr="000E16CD" w14:paraId="4CBA2065" w14:textId="77777777" w:rsidTr="009B669B">
        <w:trPr>
          <w:cantSplit/>
          <w:trHeight w:val="262"/>
          <w:jc w:val="center"/>
        </w:trPr>
        <w:tc>
          <w:tcPr>
            <w:tcW w:w="900" w:type="dxa"/>
            <w:tcBorders>
              <w:top w:val="single" w:sz="6" w:space="0" w:color="auto"/>
            </w:tcBorders>
          </w:tcPr>
          <w:p w14:paraId="4D3C48A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5555</w:t>
            </w:r>
          </w:p>
        </w:tc>
        <w:tc>
          <w:tcPr>
            <w:tcW w:w="9180" w:type="dxa"/>
            <w:tcBorders>
              <w:top w:val="single" w:sz="6" w:space="0" w:color="auto"/>
            </w:tcBorders>
          </w:tcPr>
          <w:p w14:paraId="1CBAFE4A"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Student enrolled for the purpose of recording a test score (walk-in)</w:t>
            </w:r>
          </w:p>
        </w:tc>
      </w:tr>
      <w:tr w:rsidR="009B669B" w:rsidRPr="000E16CD" w14:paraId="403678CA" w14:textId="77777777" w:rsidTr="009B669B">
        <w:trPr>
          <w:cantSplit/>
          <w:trHeight w:val="262"/>
          <w:jc w:val="center"/>
        </w:trPr>
        <w:tc>
          <w:tcPr>
            <w:tcW w:w="900" w:type="dxa"/>
            <w:tcBorders>
              <w:top w:val="single" w:sz="6" w:space="0" w:color="auto"/>
              <w:bottom w:val="single" w:sz="6" w:space="0" w:color="auto"/>
            </w:tcBorders>
          </w:tcPr>
          <w:p w14:paraId="1B798F6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5654</w:t>
            </w:r>
          </w:p>
        </w:tc>
        <w:tc>
          <w:tcPr>
            <w:tcW w:w="9180" w:type="dxa"/>
            <w:tcBorders>
              <w:top w:val="single" w:sz="6" w:space="0" w:color="auto"/>
              <w:bottom w:val="single" w:sz="6" w:space="0" w:color="auto"/>
            </w:tcBorders>
          </w:tcPr>
          <w:p w14:paraId="217FD5B6" w14:textId="77777777" w:rsidR="009B669B" w:rsidRPr="000E16CD" w:rsidRDefault="00687BCA"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a AHSEP </w:t>
            </w:r>
            <w:r w:rsidR="009B669B" w:rsidRPr="000E16CD">
              <w:rPr>
                <w:rFonts w:ascii="Bookman Old Style" w:hAnsi="Bookman Old Style" w:cs="Arial"/>
                <w:snapToGrid w:val="0"/>
                <w:color w:val="000000"/>
                <w:sz w:val="22"/>
                <w:szCs w:val="22"/>
              </w:rPr>
              <w:t>program*</w:t>
            </w:r>
          </w:p>
        </w:tc>
      </w:tr>
      <w:tr w:rsidR="009B669B" w:rsidRPr="000E16CD" w14:paraId="0A6E024A" w14:textId="77777777" w:rsidTr="009B669B">
        <w:trPr>
          <w:cantSplit/>
          <w:trHeight w:val="262"/>
          <w:jc w:val="center"/>
        </w:trPr>
        <w:tc>
          <w:tcPr>
            <w:tcW w:w="900" w:type="dxa"/>
            <w:tcBorders>
              <w:top w:val="single" w:sz="6" w:space="0" w:color="auto"/>
              <w:bottom w:val="single" w:sz="6" w:space="0" w:color="auto"/>
            </w:tcBorders>
            <w:vAlign w:val="center"/>
          </w:tcPr>
          <w:p w14:paraId="04C4B6C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5905</w:t>
            </w:r>
          </w:p>
        </w:tc>
        <w:tc>
          <w:tcPr>
            <w:tcW w:w="9180" w:type="dxa"/>
            <w:tcBorders>
              <w:top w:val="single" w:sz="6" w:space="0" w:color="auto"/>
              <w:bottom w:val="single" w:sz="6" w:space="0" w:color="auto"/>
            </w:tcBorders>
          </w:tcPr>
          <w:p w14:paraId="09A4982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CSE or CPSE responsibility only  </w:t>
            </w:r>
          </w:p>
        </w:tc>
      </w:tr>
      <w:tr w:rsidR="009B669B" w:rsidRPr="000E16CD" w14:paraId="0D5FDF57" w14:textId="77777777" w:rsidTr="009B669B">
        <w:trPr>
          <w:cantSplit/>
          <w:trHeight w:val="262"/>
          <w:jc w:val="center"/>
        </w:trPr>
        <w:tc>
          <w:tcPr>
            <w:tcW w:w="900" w:type="dxa"/>
            <w:tcBorders>
              <w:top w:val="single" w:sz="6" w:space="0" w:color="auto"/>
              <w:bottom w:val="single" w:sz="6" w:space="0" w:color="auto"/>
            </w:tcBorders>
          </w:tcPr>
          <w:p w14:paraId="395A767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7000</w:t>
            </w:r>
          </w:p>
        </w:tc>
        <w:tc>
          <w:tcPr>
            <w:tcW w:w="9180" w:type="dxa"/>
            <w:tcBorders>
              <w:top w:val="single" w:sz="6" w:space="0" w:color="auto"/>
              <w:bottom w:val="single" w:sz="6" w:space="0" w:color="auto"/>
            </w:tcBorders>
          </w:tcPr>
          <w:p w14:paraId="5E80C70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napToGrid w:val="0"/>
                <w:color w:val="000000"/>
                <w:sz w:val="22"/>
                <w:szCs w:val="22"/>
              </w:rPr>
              <w:t xml:space="preserve"> Transferred in under the NCLB "Persistently Dangerous School" transfer option</w:t>
            </w:r>
          </w:p>
        </w:tc>
      </w:tr>
      <w:tr w:rsidR="009B669B" w:rsidRPr="000E16CD" w14:paraId="6FFDB47B" w14:textId="77777777" w:rsidTr="009B669B">
        <w:trPr>
          <w:cantSplit/>
          <w:trHeight w:val="262"/>
          <w:jc w:val="center"/>
        </w:trPr>
        <w:tc>
          <w:tcPr>
            <w:tcW w:w="900" w:type="dxa"/>
            <w:tcBorders>
              <w:top w:val="single" w:sz="6" w:space="0" w:color="auto"/>
              <w:bottom w:val="single" w:sz="6" w:space="0" w:color="auto"/>
            </w:tcBorders>
          </w:tcPr>
          <w:p w14:paraId="3207BBE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7011</w:t>
            </w:r>
          </w:p>
        </w:tc>
        <w:tc>
          <w:tcPr>
            <w:tcW w:w="9180" w:type="dxa"/>
            <w:tcBorders>
              <w:top w:val="single" w:sz="6" w:space="0" w:color="auto"/>
              <w:bottom w:val="single" w:sz="6" w:space="0" w:color="auto"/>
            </w:tcBorders>
          </w:tcPr>
          <w:p w14:paraId="6DBFBE8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napToGrid w:val="0"/>
                <w:color w:val="000000"/>
                <w:sz w:val="22"/>
                <w:szCs w:val="22"/>
              </w:rPr>
              <w:t xml:space="preserve"> Transferred in under the NCLB "Victim of Serious Violent Incident" transfer option</w:t>
            </w:r>
          </w:p>
        </w:tc>
      </w:tr>
      <w:tr w:rsidR="009B669B" w:rsidRPr="000E16CD" w14:paraId="5AC8DB85" w14:textId="77777777" w:rsidTr="009B669B">
        <w:trPr>
          <w:cantSplit/>
          <w:trHeight w:val="262"/>
          <w:jc w:val="center"/>
        </w:trPr>
        <w:tc>
          <w:tcPr>
            <w:tcW w:w="900" w:type="dxa"/>
            <w:tcBorders>
              <w:top w:val="single" w:sz="6" w:space="0" w:color="auto"/>
            </w:tcBorders>
          </w:tcPr>
          <w:p w14:paraId="7301D8B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8294</w:t>
            </w:r>
          </w:p>
        </w:tc>
        <w:tc>
          <w:tcPr>
            <w:tcW w:w="9180" w:type="dxa"/>
            <w:tcBorders>
              <w:top w:val="single" w:sz="6" w:space="0" w:color="auto"/>
            </w:tcBorders>
          </w:tcPr>
          <w:p w14:paraId="28E4562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School-age children on the roster for census purposes only</w:t>
            </w:r>
          </w:p>
        </w:tc>
      </w:tr>
    </w:tbl>
    <w:p w14:paraId="669A6B9C" w14:textId="77777777" w:rsidR="009B669B" w:rsidRPr="000E16CD" w:rsidRDefault="009B669B" w:rsidP="00917BC0">
      <w:pPr>
        <w:pStyle w:val="Body"/>
        <w:spacing w:before="0"/>
        <w:ind w:firstLine="0"/>
        <w:rPr>
          <w:sz w:val="22"/>
          <w:szCs w:val="22"/>
        </w:rPr>
      </w:pPr>
      <w:r w:rsidRPr="000E16CD">
        <w:rPr>
          <w:sz w:val="22"/>
          <w:szCs w:val="22"/>
        </w:rPr>
        <w:t xml:space="preserve">*See </w:t>
      </w:r>
      <w:hyperlink r:id="rId123" w:history="1">
        <w:r w:rsidR="00ED5495" w:rsidRPr="00B5175D">
          <w:rPr>
            <w:rStyle w:val="Hyperlink"/>
            <w:rFonts w:cs="Arial"/>
            <w:sz w:val="22"/>
            <w:szCs w:val="22"/>
          </w:rPr>
          <w:t>http://www.p12.nysed.gov/sss/ssae/AltEd/</w:t>
        </w:r>
      </w:hyperlink>
      <w:r w:rsidRPr="000E16CD">
        <w:rPr>
          <w:sz w:val="22"/>
          <w:szCs w:val="22"/>
        </w:rPr>
        <w:t xml:space="preserve"> for a list of approved AHSEP programs.</w:t>
      </w:r>
    </w:p>
    <w:p w14:paraId="4D1F27E6" w14:textId="77777777" w:rsidR="009B669B" w:rsidRPr="000E16CD" w:rsidRDefault="009B669B" w:rsidP="001F75BA">
      <w:pPr>
        <w:pStyle w:val="Body"/>
        <w:numPr>
          <w:ilvl w:val="0"/>
          <w:numId w:val="44"/>
        </w:numPr>
        <w:tabs>
          <w:tab w:val="clear" w:pos="1440"/>
          <w:tab w:val="num" w:pos="720"/>
        </w:tabs>
        <w:ind w:left="720"/>
        <w:rPr>
          <w:i/>
          <w:iCs/>
        </w:rPr>
      </w:pPr>
      <w:r w:rsidRPr="000E16CD">
        <w:rPr>
          <w:b/>
          <w:bCs/>
          <w:i/>
          <w:iCs/>
        </w:rPr>
        <w:t>Code 0011 — Enrollment in building or grade:</w:t>
      </w:r>
      <w:r w:rsidRPr="000E16CD">
        <w:rPr>
          <w:b/>
        </w:rPr>
        <w:t xml:space="preserve"> </w:t>
      </w:r>
      <w:r w:rsidRPr="000E16CD">
        <w:t>This code is used by public schools, nonpublic schools, charter schools, child-care institutions with affiliated schools, State agencies with educational programs, the New York State School for the Blind, and the New York State School for the Deaf when a student enrolls in a building or grade (for any grade level except GED).  Use this code to report enrollment of any student for whom the school/district has accountability responsibility under the State accountability system when the student did not transfer in under an NCLB Title I transfer option.  Also use this code to report home-schooled students taking state assessments and students enrolled by parental choice in a nonpublic school that is participating in SIRS.</w:t>
      </w:r>
    </w:p>
    <w:p w14:paraId="3F4A6F6E" w14:textId="77777777" w:rsidR="009B669B" w:rsidRPr="000E16CD" w:rsidRDefault="009B669B" w:rsidP="001F75BA">
      <w:pPr>
        <w:pStyle w:val="Body"/>
        <w:numPr>
          <w:ilvl w:val="0"/>
          <w:numId w:val="44"/>
        </w:numPr>
        <w:tabs>
          <w:tab w:val="clear" w:pos="1440"/>
          <w:tab w:val="num" w:pos="720"/>
        </w:tabs>
        <w:ind w:left="720"/>
        <w:rPr>
          <w:snapToGrid w:val="0"/>
        </w:rPr>
      </w:pPr>
      <w:r w:rsidRPr="000E16CD">
        <w:rPr>
          <w:b/>
          <w:i/>
          <w:snapToGrid w:val="0"/>
        </w:rPr>
        <w:t xml:space="preserve">Code 0022 — Foreign exchange student enrollment in building or grade:  </w:t>
      </w:r>
      <w:r w:rsidRPr="000E16CD">
        <w:rPr>
          <w:snapToGrid w:val="0"/>
        </w:rPr>
        <w:t>This code is only used when a foreign exchange student enrolls in a building or grade.</w:t>
      </w:r>
    </w:p>
    <w:p w14:paraId="25A1B6BD" w14:textId="77777777" w:rsidR="009B669B" w:rsidRPr="000E16CD" w:rsidRDefault="009B669B" w:rsidP="001F75BA">
      <w:pPr>
        <w:pStyle w:val="Body"/>
        <w:numPr>
          <w:ilvl w:val="0"/>
          <w:numId w:val="44"/>
        </w:numPr>
        <w:tabs>
          <w:tab w:val="clear" w:pos="1440"/>
          <w:tab w:val="num" w:pos="720"/>
        </w:tabs>
        <w:ind w:left="720"/>
        <w:rPr>
          <w:rFonts w:cs="Arial"/>
          <w:snapToGrid w:val="0"/>
          <w:szCs w:val="24"/>
        </w:rPr>
      </w:pPr>
      <w:r w:rsidRPr="000E16CD">
        <w:rPr>
          <w:rFonts w:cs="Arial"/>
          <w:b/>
          <w:i/>
          <w:szCs w:val="24"/>
        </w:rPr>
        <w:t>Code 0033 — Part-time students pursuing a HS diploma:</w:t>
      </w:r>
      <w:r w:rsidRPr="000E16CD">
        <w:rPr>
          <w:rFonts w:cs="Arial"/>
          <w:szCs w:val="24"/>
        </w:rPr>
        <w:t xml:space="preserve"> </w:t>
      </w:r>
      <w:r w:rsidRPr="000E16CD">
        <w:rPr>
          <w:rFonts w:cs="Arial"/>
        </w:rPr>
        <w:t>This code is used when a</w:t>
      </w:r>
      <w:r w:rsidRPr="000E16CD">
        <w:rPr>
          <w:rFonts w:cs="Arial"/>
          <w:color w:val="000000"/>
        </w:rPr>
        <w:t xml:space="preserve"> part-</w:t>
      </w:r>
      <w:r w:rsidRPr="000E16CD">
        <w:rPr>
          <w:rFonts w:cs="Arial"/>
          <w:color w:val="000000"/>
          <w:szCs w:val="24"/>
        </w:rPr>
        <w:t>time student is enrolled in a school for the purpose of instructio</w:t>
      </w:r>
      <w:r w:rsidRPr="000E16CD">
        <w:rPr>
          <w:rFonts w:cs="Arial"/>
          <w:color w:val="000000"/>
        </w:rPr>
        <w:t>n in accordance with Education L</w:t>
      </w:r>
      <w:r w:rsidRPr="000E16CD">
        <w:rPr>
          <w:rFonts w:cs="Arial"/>
          <w:color w:val="000000"/>
          <w:szCs w:val="24"/>
        </w:rPr>
        <w:t>aws 3204 and 3206 for not less than 4 hours per week and not more than 8 hours per week. Use this code only if the student is not on the day register of any school.</w:t>
      </w:r>
      <w:r w:rsidR="00DE0B92" w:rsidRPr="000E16CD">
        <w:rPr>
          <w:rFonts w:cs="Arial"/>
          <w:color w:val="000000"/>
          <w:szCs w:val="24"/>
        </w:rPr>
        <w:t xml:space="preserve"> </w:t>
      </w:r>
      <w:r w:rsidR="004B6242" w:rsidRPr="000E16CD">
        <w:rPr>
          <w:rFonts w:cs="Arial"/>
          <w:color w:val="000000"/>
          <w:szCs w:val="24"/>
        </w:rPr>
        <w:t>Students who were enrolled with a 0011 and will be ending their enrollment to pursue a high school diploma on a part-time basis and will be reported with a 0033 must have their 0011enrollment record ended with an appropriate dropout code such as 340 — Left school: first-time dropout.</w:t>
      </w:r>
    </w:p>
    <w:p w14:paraId="47EC3A17" w14:textId="77777777" w:rsidR="009B669B" w:rsidRPr="000E16CD" w:rsidRDefault="009B669B" w:rsidP="001F75BA">
      <w:pPr>
        <w:pStyle w:val="Body"/>
        <w:numPr>
          <w:ilvl w:val="1"/>
          <w:numId w:val="51"/>
        </w:numPr>
        <w:tabs>
          <w:tab w:val="clear" w:pos="2160"/>
        </w:tabs>
        <w:ind w:left="720"/>
      </w:pPr>
      <w:r w:rsidRPr="000E16CD">
        <w:rPr>
          <w:b/>
          <w:i/>
          <w:snapToGrid w:val="0"/>
        </w:rPr>
        <w:t>Code 0055 —</w:t>
      </w:r>
      <w:r w:rsidRPr="000E16CD">
        <w:rPr>
          <w:i/>
        </w:rPr>
        <w:t xml:space="preserve"> </w:t>
      </w:r>
      <w:r w:rsidRPr="000E16CD">
        <w:rPr>
          <w:b/>
          <w:i/>
        </w:rPr>
        <w:t>Enrolled for instructional reporting only:</w:t>
      </w:r>
      <w:r w:rsidRPr="000E16CD">
        <w:rPr>
          <w:i/>
        </w:rPr>
        <w:t xml:space="preserve"> </w:t>
      </w:r>
      <w:r w:rsidRPr="000E16CD">
        <w:t xml:space="preserve">This code is used for reporting data for </w:t>
      </w:r>
      <w:r w:rsidR="006F635F" w:rsidRPr="000E16CD">
        <w:t xml:space="preserve">staff </w:t>
      </w:r>
      <w:r w:rsidRPr="000E16CD">
        <w:t>student course linkages when the reporting entity does not have school/district accountability or CSE responsibility for the student (i.e., BOCES).</w:t>
      </w:r>
    </w:p>
    <w:p w14:paraId="4C7D5E7E" w14:textId="77777777" w:rsidR="009B669B" w:rsidRPr="000E16CD" w:rsidRDefault="009B669B" w:rsidP="001F75BA">
      <w:pPr>
        <w:pStyle w:val="Body"/>
        <w:numPr>
          <w:ilvl w:val="0"/>
          <w:numId w:val="44"/>
        </w:numPr>
        <w:tabs>
          <w:tab w:val="clear" w:pos="1440"/>
          <w:tab w:val="num" w:pos="720"/>
        </w:tabs>
        <w:ind w:left="720"/>
        <w:rPr>
          <w:rFonts w:cs="Arial"/>
        </w:rPr>
      </w:pPr>
      <w:r w:rsidRPr="000E16CD">
        <w:rPr>
          <w:rFonts w:cs="Arial"/>
          <w:b/>
          <w:i/>
          <w:snapToGrid w:val="0"/>
        </w:rPr>
        <w:t>Code 4034 — Preschool-age students enrolled solely for determining eligibility for special education services:</w:t>
      </w:r>
      <w:r w:rsidRPr="000E16CD">
        <w:rPr>
          <w:rFonts w:cs="Arial"/>
          <w:snapToGrid w:val="0"/>
        </w:rPr>
        <w:t xml:space="preserve">  This code is used for preschool-age students </w:t>
      </w:r>
      <w:r w:rsidRPr="000E16CD">
        <w:t xml:space="preserve">who are referred to the CPSE or CSE for an initial evaluation to determine eligibility for special-education services. </w:t>
      </w:r>
      <w:r w:rsidRPr="000E16CD">
        <w:rPr>
          <w:rFonts w:cs="Arial"/>
          <w:snapToGrid w:val="0"/>
        </w:rPr>
        <w:t xml:space="preserve">Students with this Reason for Beginning Enrollment Code can only have a </w:t>
      </w:r>
      <w:r w:rsidRPr="000E16CD">
        <w:rPr>
          <w:rFonts w:cs="Arial"/>
          <w:snapToGrid w:val="0"/>
          <w:u w:val="single"/>
        </w:rPr>
        <w:t>Reason for Ending Enrollment Code</w:t>
      </w:r>
      <w:r w:rsidRPr="000E16CD">
        <w:rPr>
          <w:rFonts w:cs="Arial"/>
          <w:snapToGrid w:val="0"/>
        </w:rPr>
        <w:t xml:space="preserve"> 140 — </w:t>
      </w:r>
      <w:r w:rsidRPr="000E16CD">
        <w:rPr>
          <w:rFonts w:cs="Arial"/>
          <w:i/>
          <w:snapToGrid w:val="0"/>
        </w:rPr>
        <w:t>Special education eligibility status determined or determination process stopped for any reason</w:t>
      </w:r>
      <w:r w:rsidRPr="000E16CD">
        <w:rPr>
          <w:rFonts w:cs="Arial"/>
          <w:snapToGrid w:val="0"/>
        </w:rPr>
        <w:t>. This code is only required to be submitted by s</w:t>
      </w:r>
      <w:r w:rsidRPr="000E16CD">
        <w:rPr>
          <w:rFonts w:cs="Arial"/>
        </w:rPr>
        <w:t xml:space="preserve">chool districts that are scheduled to submit data to the State on the timely evaluation of preschool children for special-education eligibility determination or the timely transition of children from Early Intervention to preschool special education (SPP Indicators 11 and 12). See the schedule of the years for which school districts are required to report data for these indicators at </w:t>
      </w:r>
      <w:hyperlink r:id="rId124" w:history="1">
        <w:r w:rsidRPr="000E16CD">
          <w:rPr>
            <w:rStyle w:val="Hyperlink"/>
            <w:rFonts w:cs="Arial"/>
          </w:rPr>
          <w:t>http://www.p12.nysed.gov/sedcar/sppschedule.html</w:t>
        </w:r>
      </w:hyperlink>
      <w:r w:rsidRPr="000E16CD">
        <w:rPr>
          <w:rFonts w:cs="Arial"/>
        </w:rPr>
        <w:t>. If the district is required to report Special Education Events for a new referral on the same student, this code may be submitted again in the same or a subsequent year.</w:t>
      </w:r>
    </w:p>
    <w:p w14:paraId="009EF553" w14:textId="77777777" w:rsidR="009B669B" w:rsidRPr="000E16CD" w:rsidRDefault="009B669B" w:rsidP="001F75BA">
      <w:pPr>
        <w:pStyle w:val="Body"/>
        <w:numPr>
          <w:ilvl w:val="0"/>
          <w:numId w:val="44"/>
        </w:numPr>
        <w:tabs>
          <w:tab w:val="clear" w:pos="1440"/>
          <w:tab w:val="num" w:pos="720"/>
        </w:tabs>
        <w:ind w:left="720"/>
      </w:pPr>
      <w:r w:rsidRPr="000E16CD">
        <w:rPr>
          <w:b/>
          <w:i/>
          <w:iCs/>
        </w:rPr>
        <w:t xml:space="preserve">Code 5544 — </w:t>
      </w:r>
      <w:r w:rsidRPr="000E16CD">
        <w:rPr>
          <w:b/>
          <w:bCs/>
          <w:i/>
          <w:iCs/>
        </w:rPr>
        <w:t>Transferred in under the NCLB Title I "School in Improvement Status" transfer option</w:t>
      </w:r>
      <w:r w:rsidRPr="000E16CD">
        <w:rPr>
          <w:b/>
          <w:i/>
          <w:iCs/>
        </w:rPr>
        <w:t>:</w:t>
      </w:r>
      <w:r w:rsidRPr="000E16CD">
        <w:rPr>
          <w:b/>
          <w:iCs/>
        </w:rPr>
        <w:t xml:space="preserve"> </w:t>
      </w:r>
      <w:r w:rsidRPr="000E16CD">
        <w:rPr>
          <w:iCs/>
        </w:rPr>
        <w:t xml:space="preserve"> This code is used when a student transfers in to a school under the public</w:t>
      </w:r>
      <w:r w:rsidR="00491604">
        <w:rPr>
          <w:iCs/>
        </w:rPr>
        <w:t xml:space="preserve"> </w:t>
      </w:r>
      <w:r w:rsidRPr="000E16CD">
        <w:rPr>
          <w:iCs/>
        </w:rPr>
        <w:t xml:space="preserve">school choice option for students in Title I schools in improvement status. If the student remains in this school because he or she continues to choose this option, use this enrollment code for the student. If the student’s residence changes such that this school becomes the student’s school of location, continue using Code 5544 </w:t>
      </w:r>
      <w:r w:rsidR="00B81953" w:rsidRPr="000E16CD">
        <w:rPr>
          <w:iCs/>
        </w:rPr>
        <w:t xml:space="preserve">for the remainder of the school year. For subsequent school years, discontinue using Code 5544 </w:t>
      </w:r>
      <w:r w:rsidRPr="000E16CD">
        <w:rPr>
          <w:iCs/>
        </w:rPr>
        <w:t>and use the most appropriate enrollment code for the student (i.e., 0011, etc.).</w:t>
      </w:r>
    </w:p>
    <w:p w14:paraId="6D3613B1" w14:textId="77777777" w:rsidR="009B669B" w:rsidRPr="000E16CD" w:rsidRDefault="009B669B" w:rsidP="001F75BA">
      <w:pPr>
        <w:pStyle w:val="Body"/>
        <w:numPr>
          <w:ilvl w:val="0"/>
          <w:numId w:val="44"/>
        </w:numPr>
        <w:tabs>
          <w:tab w:val="clear" w:pos="1440"/>
          <w:tab w:val="num" w:pos="720"/>
        </w:tabs>
        <w:ind w:left="720"/>
      </w:pPr>
      <w:r w:rsidRPr="000E16CD">
        <w:rPr>
          <w:b/>
          <w:i/>
          <w:snapToGrid w:val="0"/>
        </w:rPr>
        <w:t>Code 5555 — Student enrolled for the purpose of recording a test score (walk-in):</w:t>
      </w:r>
      <w:r w:rsidRPr="000E16CD">
        <w:rPr>
          <w:snapToGrid w:val="0"/>
        </w:rPr>
        <w:t xml:space="preserve">  This code is only used when a student enrolls for the sole purpose of taking an assessment and recording a test score.  This </w:t>
      </w:r>
      <w:r w:rsidRPr="000E16CD">
        <w:rPr>
          <w:snapToGrid w:val="0"/>
          <w:u w:val="single"/>
        </w:rPr>
        <w:t>Reason for Beginning Enrollment Code</w:t>
      </w:r>
      <w:r w:rsidRPr="000E16CD">
        <w:rPr>
          <w:snapToGrid w:val="0"/>
        </w:rPr>
        <w:t xml:space="preserve"> requires an </w:t>
      </w:r>
      <w:r w:rsidRPr="000E16CD">
        <w:rPr>
          <w:bCs/>
          <w:u w:val="single"/>
        </w:rPr>
        <w:t>Enrollment Exit Date</w:t>
      </w:r>
      <w:r w:rsidRPr="000E16CD">
        <w:rPr>
          <w:bCs/>
        </w:rPr>
        <w:t xml:space="preserve"> and a </w:t>
      </w:r>
      <w:r w:rsidRPr="000E16CD">
        <w:rPr>
          <w:bCs/>
          <w:u w:val="single"/>
        </w:rPr>
        <w:t>Reason for Ending Enrollment Code</w:t>
      </w:r>
      <w:r w:rsidRPr="000E16CD">
        <w:rPr>
          <w:snapToGrid w:val="0"/>
        </w:rPr>
        <w:t>. This code must not be used for home-schooled students.</w:t>
      </w:r>
    </w:p>
    <w:p w14:paraId="4E9E6363" w14:textId="77777777" w:rsidR="009B669B" w:rsidRPr="000E16CD" w:rsidRDefault="009B669B" w:rsidP="001F75BA">
      <w:pPr>
        <w:pStyle w:val="Body"/>
        <w:numPr>
          <w:ilvl w:val="0"/>
          <w:numId w:val="44"/>
        </w:numPr>
        <w:tabs>
          <w:tab w:val="clear" w:pos="1440"/>
          <w:tab w:val="num" w:pos="720"/>
        </w:tabs>
        <w:ind w:left="720"/>
      </w:pPr>
      <w:r w:rsidRPr="000E16CD">
        <w:rPr>
          <w:b/>
          <w:i/>
        </w:rPr>
        <w:t>Code 5654 — Enrollment in a AHSEP program:</w:t>
      </w:r>
      <w:r w:rsidRPr="000E16CD">
        <w:rPr>
          <w:b/>
        </w:rPr>
        <w:t xml:space="preserve"> </w:t>
      </w:r>
      <w:r w:rsidRPr="000E16CD">
        <w:t xml:space="preserve">This code is used when a student enrolls in an approved Alternative High School Equivalency Preparation (AHSEP) program as defined in Commissioner’s Regulations, Part 100.7(h), whether or not that program is provided in the school the student was attending before he or she transferred. Documentation must include a written statement, indicating the date of enrollment and the name and location of the program service provider. </w:t>
      </w:r>
    </w:p>
    <w:p w14:paraId="2D57BC89" w14:textId="77777777" w:rsidR="009B669B" w:rsidRPr="000E16CD" w:rsidRDefault="00710065" w:rsidP="001F75BA">
      <w:pPr>
        <w:pStyle w:val="Body"/>
        <w:numPr>
          <w:ilvl w:val="0"/>
          <w:numId w:val="44"/>
        </w:numPr>
        <w:tabs>
          <w:tab w:val="clear" w:pos="1440"/>
          <w:tab w:val="num" w:pos="720"/>
        </w:tabs>
        <w:ind w:left="720"/>
        <w:rPr>
          <w:i/>
          <w:snapToGrid w:val="0"/>
          <w:color w:val="000000"/>
        </w:rPr>
      </w:pPr>
      <w:r w:rsidRPr="000E16CD">
        <w:rPr>
          <w:b/>
          <w:i/>
          <w:snapToGrid w:val="0"/>
          <w:color w:val="000000"/>
        </w:rPr>
        <w:t xml:space="preserve">Code 5905 —CSE or CPSE responsibility only: </w:t>
      </w:r>
      <w:r w:rsidRPr="000E16CD">
        <w:rPr>
          <w:snapToGrid w:val="0"/>
          <w:color w:val="000000"/>
        </w:rPr>
        <w:t>This code is used only by school districts to report students who have been classified as students with disabilities or have been referred to the Committee on Special Education (CSE) for determination of eligibility for special-education services. This includes students placed by parental choice in a nonpublic elementary, middle</w:t>
      </w:r>
      <w:r>
        <w:rPr>
          <w:snapToGrid w:val="0"/>
          <w:color w:val="000000"/>
        </w:rPr>
        <w:t>,</w:t>
      </w:r>
      <w:r w:rsidRPr="000E16CD">
        <w:rPr>
          <w:snapToGrid w:val="0"/>
          <w:color w:val="000000"/>
        </w:rPr>
        <w:t xml:space="preserve"> or secondary school</w:t>
      </w:r>
      <w:r>
        <w:rPr>
          <w:snapToGrid w:val="0"/>
          <w:color w:val="000000"/>
        </w:rPr>
        <w:t>;</w:t>
      </w:r>
      <w:r w:rsidRPr="000E16CD">
        <w:rPr>
          <w:snapToGrid w:val="0"/>
          <w:color w:val="000000"/>
        </w:rPr>
        <w:t xml:space="preserve"> a charter school</w:t>
      </w:r>
      <w:r>
        <w:rPr>
          <w:snapToGrid w:val="0"/>
          <w:color w:val="000000"/>
        </w:rPr>
        <w:t>;</w:t>
      </w:r>
      <w:r w:rsidRPr="000E16CD">
        <w:rPr>
          <w:snapToGrid w:val="0"/>
          <w:color w:val="000000"/>
        </w:rPr>
        <w:t xml:space="preserve"> or a public school district other than the district of residence</w:t>
      </w:r>
      <w:r>
        <w:rPr>
          <w:snapToGrid w:val="0"/>
          <w:color w:val="000000"/>
        </w:rPr>
        <w:t>;</w:t>
      </w:r>
      <w:r w:rsidRPr="000E16CD">
        <w:rPr>
          <w:snapToGrid w:val="0"/>
          <w:color w:val="000000"/>
        </w:rPr>
        <w:t xml:space="preserve"> or enrolled by court order in an out-of-state facility.  This code is also used for home-schooled students to report special-education records. It is also used for </w:t>
      </w:r>
      <w:r>
        <w:t>K</w:t>
      </w:r>
      <w:r w:rsidRPr="000E16CD">
        <w:t>indergarten-age students who are not enrolled in a district school but are receiving special-education services as school-age students either at home or in an early childhood or other setting</w:t>
      </w:r>
      <w:r w:rsidRPr="000E16CD">
        <w:rPr>
          <w:snapToGrid w:val="0"/>
          <w:color w:val="000000"/>
        </w:rPr>
        <w:t xml:space="preserve">.  This code is used by the LEA with CSE responsibility </w:t>
      </w:r>
      <w:r w:rsidRPr="000E16CD">
        <w:rPr>
          <w:i/>
          <w:snapToGrid w:val="0"/>
          <w:color w:val="000000"/>
        </w:rPr>
        <w:t>only when</w:t>
      </w:r>
      <w:r w:rsidRPr="000E16CD">
        <w:rPr>
          <w:snapToGrid w:val="0"/>
          <w:color w:val="000000"/>
        </w:rPr>
        <w:t xml:space="preserve"> the LEA does not provide general instruction and does not have accountability responsibility under the State accountability system. The only time this code is used for preschool children with disabilities is when parents place their child in a Pre-K or UPK program </w:t>
      </w:r>
      <w:r>
        <w:rPr>
          <w:snapToGrid w:val="0"/>
          <w:color w:val="000000"/>
        </w:rPr>
        <w:t>that</w:t>
      </w:r>
      <w:r w:rsidRPr="000E16CD">
        <w:rPr>
          <w:snapToGrid w:val="0"/>
          <w:color w:val="000000"/>
        </w:rPr>
        <w:t xml:space="preserve"> is not operated by their district of residence.</w:t>
      </w:r>
    </w:p>
    <w:p w14:paraId="19E89902" w14:textId="77777777" w:rsidR="009B669B" w:rsidRPr="000E16CD" w:rsidRDefault="009B669B" w:rsidP="001F75BA">
      <w:pPr>
        <w:pStyle w:val="Body"/>
        <w:numPr>
          <w:ilvl w:val="0"/>
          <w:numId w:val="44"/>
        </w:numPr>
        <w:tabs>
          <w:tab w:val="clear" w:pos="1440"/>
          <w:tab w:val="num" w:pos="720"/>
        </w:tabs>
        <w:ind w:left="720"/>
        <w:rPr>
          <w:iCs/>
        </w:rPr>
      </w:pPr>
      <w:r w:rsidRPr="000E16CD">
        <w:rPr>
          <w:b/>
          <w:i/>
          <w:iCs/>
        </w:rPr>
        <w:t xml:space="preserve">Code 7000 — </w:t>
      </w:r>
      <w:r w:rsidRPr="000E16CD">
        <w:rPr>
          <w:b/>
          <w:bCs/>
          <w:i/>
          <w:iCs/>
        </w:rPr>
        <w:t>Transferred in under the NCLB "Persistently Dangerous School" transfer option</w:t>
      </w:r>
      <w:r w:rsidRPr="000E16CD">
        <w:rPr>
          <w:b/>
          <w:i/>
          <w:iCs/>
        </w:rPr>
        <w:t>:</w:t>
      </w:r>
      <w:r w:rsidRPr="000E16CD">
        <w:rPr>
          <w:iCs/>
        </w:rPr>
        <w:t xml:space="preserve">  This code is used when a student transfers in to a school under the public school choice option from a school designated as persistently dangerous. If the student remains in this school because he or she continues to choose this option, use this enrollment code for the student. If the student’s residence changes such that this school becomes the student’s school of location, discontinue using Code 7000 and use the most appropriate enrollment code for the student (i.e., 0011, etc.).</w:t>
      </w:r>
    </w:p>
    <w:p w14:paraId="0B428EE9" w14:textId="77777777" w:rsidR="009B669B" w:rsidRPr="000E16CD" w:rsidRDefault="009B669B" w:rsidP="001F75BA">
      <w:pPr>
        <w:pStyle w:val="Body"/>
        <w:numPr>
          <w:ilvl w:val="0"/>
          <w:numId w:val="44"/>
        </w:numPr>
        <w:tabs>
          <w:tab w:val="clear" w:pos="1440"/>
          <w:tab w:val="num" w:pos="720"/>
        </w:tabs>
        <w:ind w:left="720"/>
        <w:rPr>
          <w:i/>
          <w:iCs/>
        </w:rPr>
      </w:pPr>
      <w:r w:rsidRPr="000E16CD">
        <w:rPr>
          <w:b/>
          <w:i/>
          <w:iCs/>
        </w:rPr>
        <w:t xml:space="preserve">Code 7011 — </w:t>
      </w:r>
      <w:r w:rsidRPr="000E16CD">
        <w:rPr>
          <w:b/>
          <w:bCs/>
          <w:i/>
          <w:iCs/>
        </w:rPr>
        <w:t>Transferred in under the NCLB "Victim of Serious Violent Incident" transfer option</w:t>
      </w:r>
      <w:r w:rsidRPr="000E16CD">
        <w:rPr>
          <w:b/>
          <w:i/>
          <w:iCs/>
        </w:rPr>
        <w:t>:</w:t>
      </w:r>
      <w:r w:rsidRPr="000E16CD">
        <w:rPr>
          <w:iCs/>
        </w:rPr>
        <w:t xml:space="preserve">  This code is used when a student transfers in to a school under the public school choice option from a school in which the student was a victim of a serious violent incident. If the student remains in this school because he or she continues to choose this option, use this enrollment code for the student. If the student’s residence changes such that this school becomes the student’s school of location, discontinue using Code 7011 and use the most appropriate enrollment code for the student (i.e., 0011, etc.).</w:t>
      </w:r>
    </w:p>
    <w:p w14:paraId="1371486E" w14:textId="77777777" w:rsidR="009B669B" w:rsidRPr="000E16CD" w:rsidRDefault="009B669B" w:rsidP="001F75BA">
      <w:pPr>
        <w:pStyle w:val="Body"/>
        <w:numPr>
          <w:ilvl w:val="0"/>
          <w:numId w:val="44"/>
        </w:numPr>
        <w:tabs>
          <w:tab w:val="clear" w:pos="1440"/>
          <w:tab w:val="num" w:pos="720"/>
        </w:tabs>
        <w:ind w:left="720"/>
        <w:rPr>
          <w:i/>
          <w:iCs/>
        </w:rPr>
      </w:pPr>
      <w:r w:rsidRPr="000E16CD">
        <w:rPr>
          <w:b/>
          <w:i/>
          <w:iCs/>
        </w:rPr>
        <w:t xml:space="preserve">Code 8294 — </w:t>
      </w:r>
      <w:r w:rsidRPr="000E16CD">
        <w:rPr>
          <w:b/>
          <w:bCs/>
          <w:i/>
          <w:iCs/>
        </w:rPr>
        <w:t>School-age children on the roster for census purposes only</w:t>
      </w:r>
      <w:r w:rsidRPr="000E16CD">
        <w:rPr>
          <w:b/>
          <w:i/>
          <w:iCs/>
        </w:rPr>
        <w:t>:</w:t>
      </w:r>
      <w:r w:rsidRPr="000E16CD">
        <w:rPr>
          <w:b/>
          <w:iCs/>
        </w:rPr>
        <w:t xml:space="preserve"> </w:t>
      </w:r>
      <w:r w:rsidRPr="000E16CD">
        <w:rPr>
          <w:iCs/>
        </w:rPr>
        <w:t xml:space="preserve"> This code is used for children of compulsory attendance age who reside in the district, are not enrolled in any public or nonpublic school, are not registered for home schooling, and are carried on the public school district's roster for census purposes only.</w:t>
      </w:r>
    </w:p>
    <w:p w14:paraId="7BF457E2" w14:textId="77777777" w:rsidR="00383E90" w:rsidRPr="000E16CD" w:rsidRDefault="00383E90" w:rsidP="00781140">
      <w:pPr>
        <w:jc w:val="center"/>
        <w:rPr>
          <w:rFonts w:ascii="Arial" w:hAnsi="Arial" w:cs="Arial"/>
          <w:b/>
        </w:rPr>
      </w:pPr>
      <w:bookmarkStart w:id="607" w:name="_Toc290554867"/>
      <w:bookmarkStart w:id="608" w:name="_Toc178653439"/>
      <w:bookmarkStart w:id="609" w:name="_Toc179863485"/>
      <w:bookmarkStart w:id="610" w:name="_Toc335315445"/>
    </w:p>
    <w:p w14:paraId="67DC7495" w14:textId="77777777" w:rsidR="008E7B4F" w:rsidRDefault="00CB0C95" w:rsidP="008E7B4F">
      <w:pPr>
        <w:jc w:val="center"/>
        <w:rPr>
          <w:rFonts w:ascii="Arial" w:hAnsi="Arial" w:cs="Arial"/>
          <w:b/>
          <w:bCs/>
        </w:rPr>
      </w:pPr>
      <w:r>
        <w:rPr>
          <w:rFonts w:ascii="Arial" w:hAnsi="Arial" w:cs="Arial"/>
          <w:b/>
        </w:rPr>
        <w:br w:type="page"/>
      </w:r>
      <w:bookmarkEnd w:id="607"/>
      <w:bookmarkEnd w:id="608"/>
      <w:bookmarkEnd w:id="609"/>
      <w:bookmarkEnd w:id="610"/>
      <w:r w:rsidR="008E7B4F">
        <w:rPr>
          <w:rFonts w:ascii="Arial" w:hAnsi="Arial" w:cs="Arial"/>
          <w:b/>
          <w:bCs/>
        </w:rPr>
        <w:t>Reason for Ending Enrollment</w:t>
      </w:r>
    </w:p>
    <w:tbl>
      <w:tblPr>
        <w:tblW w:w="9180" w:type="dxa"/>
        <w:jc w:val="center"/>
        <w:tblCellMar>
          <w:left w:w="0" w:type="dxa"/>
          <w:right w:w="0" w:type="dxa"/>
        </w:tblCellMar>
        <w:tblLook w:val="04A0" w:firstRow="1" w:lastRow="0" w:firstColumn="1" w:lastColumn="0" w:noHBand="0" w:noVBand="1"/>
      </w:tblPr>
      <w:tblGrid>
        <w:gridCol w:w="900"/>
        <w:gridCol w:w="8280"/>
      </w:tblGrid>
      <w:tr w:rsidR="008E7B4F" w14:paraId="6FC2CD59" w14:textId="77777777" w:rsidTr="008E7B4F">
        <w:trPr>
          <w:cantSplit/>
          <w:trHeight w:val="288"/>
          <w:tblHeader/>
          <w:jc w:val="center"/>
        </w:trPr>
        <w:tc>
          <w:tcPr>
            <w:tcW w:w="900" w:type="dxa"/>
            <w:tcBorders>
              <w:top w:val="single" w:sz="8" w:space="0" w:color="auto"/>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0F715F29" w14:textId="77777777" w:rsidR="008E7B4F" w:rsidRPr="008E7B4F" w:rsidRDefault="008E7B4F">
            <w:pPr>
              <w:jc w:val="center"/>
              <w:rPr>
                <w:rFonts w:ascii="Bookman Old Style" w:eastAsia="Calibri" w:hAnsi="Bookman Old Style"/>
                <w:b/>
                <w:bCs/>
                <w:snapToGrid w:val="0"/>
                <w:color w:val="000000"/>
                <w:sz w:val="22"/>
                <w:szCs w:val="22"/>
              </w:rPr>
            </w:pPr>
            <w:r>
              <w:rPr>
                <w:rFonts w:ascii="Bookman Old Style" w:hAnsi="Bookman Old Style"/>
                <w:b/>
                <w:bCs/>
                <w:snapToGrid w:val="0"/>
                <w:color w:val="000000"/>
              </w:rPr>
              <w:t>Code</w:t>
            </w:r>
          </w:p>
        </w:tc>
        <w:tc>
          <w:tcPr>
            <w:tcW w:w="8280" w:type="dxa"/>
            <w:tcBorders>
              <w:top w:val="single" w:sz="8" w:space="0" w:color="auto"/>
              <w:left w:val="nil"/>
              <w:bottom w:val="single" w:sz="8" w:space="0" w:color="auto"/>
              <w:right w:val="single" w:sz="8" w:space="0" w:color="auto"/>
            </w:tcBorders>
            <w:shd w:val="clear" w:color="auto" w:fill="D9D9D9"/>
            <w:tcMar>
              <w:top w:w="0" w:type="dxa"/>
              <w:left w:w="30" w:type="dxa"/>
              <w:bottom w:w="0" w:type="dxa"/>
              <w:right w:w="30" w:type="dxa"/>
            </w:tcMar>
            <w:vAlign w:val="center"/>
            <w:hideMark/>
          </w:tcPr>
          <w:p w14:paraId="0B5C5202" w14:textId="77777777" w:rsidR="008E7B4F" w:rsidRPr="008E7B4F" w:rsidRDefault="008E7B4F">
            <w:pPr>
              <w:jc w:val="center"/>
              <w:rPr>
                <w:rFonts w:ascii="Bookman Old Style" w:eastAsia="Calibri" w:hAnsi="Bookman Old Style"/>
                <w:b/>
                <w:bCs/>
                <w:snapToGrid w:val="0"/>
                <w:color w:val="000000"/>
                <w:sz w:val="22"/>
                <w:szCs w:val="22"/>
              </w:rPr>
            </w:pPr>
            <w:r>
              <w:rPr>
                <w:rFonts w:ascii="Bookman Old Style" w:hAnsi="Bookman Old Style"/>
                <w:b/>
                <w:bCs/>
                <w:snapToGrid w:val="0"/>
                <w:color w:val="000000"/>
              </w:rPr>
              <w:t>Reason</w:t>
            </w:r>
          </w:p>
        </w:tc>
      </w:tr>
      <w:tr w:rsidR="008E7B4F" w14:paraId="5D67131C"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1F4CB922"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High School Graduates</w:t>
            </w:r>
          </w:p>
        </w:tc>
      </w:tr>
      <w:tr w:rsidR="008E7B4F" w14:paraId="654E5137"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5654F722"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799</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1499A4A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Graduated (earned a Regents or local diploma)</w:t>
            </w:r>
          </w:p>
        </w:tc>
      </w:tr>
      <w:tr w:rsidR="008E7B4F" w14:paraId="5FE32E71"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088E8DD1"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High School Completers</w:t>
            </w:r>
          </w:p>
        </w:tc>
      </w:tr>
      <w:tr w:rsidR="008E7B4F" w14:paraId="42C4306C"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297982A3"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085</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35957C09"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 xml:space="preserve">Earned commencement credential </w:t>
            </w:r>
          </w:p>
        </w:tc>
      </w:tr>
      <w:tr w:rsidR="008E7B4F" w14:paraId="42F6EF7B"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B828030"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629</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587CB349"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 xml:space="preserve">Previously earned commencement credential or IEP </w:t>
            </w:r>
          </w:p>
        </w:tc>
      </w:tr>
      <w:tr w:rsidR="008E7B4F" w14:paraId="4C662228"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164E141C"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GED</w:t>
            </w:r>
          </w:p>
        </w:tc>
      </w:tr>
      <w:tr w:rsidR="008E7B4F" w14:paraId="76B86790"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053923EA"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816</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C237124"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Earned a High School Equivalency Diploma (GED)</w:t>
            </w:r>
          </w:p>
        </w:tc>
      </w:tr>
      <w:tr w:rsidR="008E7B4F" w14:paraId="4B68491D"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1B69F853"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Transfers to Other Schools</w:t>
            </w:r>
          </w:p>
        </w:tc>
      </w:tr>
      <w:tr w:rsidR="008E7B4F" w14:paraId="41279251"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AC9C9E1"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153</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A52AF9B"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another school in this district or to an out-of-district placement</w:t>
            </w:r>
            <w:r w:rsidRPr="001F7D18">
              <w:rPr>
                <w:rFonts w:ascii="Bookman Old Style" w:hAnsi="Bookman Old Style"/>
                <w:b/>
                <w:snapToGrid w:val="0"/>
                <w:color w:val="000000"/>
                <w:sz w:val="36"/>
                <w:szCs w:val="36"/>
                <w:vertAlign w:val="superscript"/>
              </w:rPr>
              <w:t>*</w:t>
            </w:r>
          </w:p>
        </w:tc>
      </w:tr>
      <w:tr w:rsidR="008E7B4F" w14:paraId="0DFC16FA"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2625126E"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170</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740DA1A"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 xml:space="preserve">Transferred to another NYS public school outside this district with documentation. </w:t>
            </w:r>
            <w:r>
              <w:rPr>
                <w:rFonts w:ascii="Bookman Old Style" w:hAnsi="Bookman Old Style"/>
                <w:i/>
                <w:iCs/>
                <w:snapToGrid w:val="0"/>
                <w:color w:val="000000"/>
              </w:rPr>
              <w:t>Note: documentation of transfer is not required for preschool students with disabilities.</w:t>
            </w:r>
          </w:p>
        </w:tc>
      </w:tr>
      <w:tr w:rsidR="008E7B4F" w14:paraId="134363CD"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B0A2E4B"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204</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09EB2EF"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a NYS nonpublic school with documentation</w:t>
            </w:r>
          </w:p>
        </w:tc>
      </w:tr>
      <w:tr w:rsidR="008E7B4F" w14:paraId="193E65C6"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B587562"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221</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B9BF623"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 xml:space="preserve">Transferred to a school outside NYS with documentation.  </w:t>
            </w:r>
            <w:r>
              <w:rPr>
                <w:rFonts w:ascii="Bookman Old Style" w:hAnsi="Bookman Old Style"/>
                <w:i/>
                <w:iCs/>
                <w:snapToGrid w:val="0"/>
                <w:color w:val="000000"/>
              </w:rPr>
              <w:t>Note: documentation of transfer is not required for preschool students with disabilities.</w:t>
            </w:r>
          </w:p>
        </w:tc>
      </w:tr>
      <w:tr w:rsidR="008E7B4F" w14:paraId="1D484EF5"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09D3143B"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238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01BBD0DD"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homebound instruction provided by this district</w:t>
            </w:r>
          </w:p>
        </w:tc>
      </w:tr>
      <w:tr w:rsidR="008E7B4F" w14:paraId="745051E2"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A09C7F9"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255</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64498A6D"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home schooling by parent or guardian</w:t>
            </w:r>
          </w:p>
        </w:tc>
      </w:tr>
      <w:tr w:rsidR="008E7B4F" w14:paraId="4E783401"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48624695"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272</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D3AA92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a postsecondary school prior to earning a diploma</w:t>
            </w:r>
          </w:p>
        </w:tc>
      </w:tr>
      <w:tr w:rsidR="008E7B4F" w14:paraId="180F510B"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46FE77F"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5927</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0410EAE0"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Leaving a school under NCLB – a victim of a serious violent incident</w:t>
            </w:r>
          </w:p>
        </w:tc>
      </w:tr>
      <w:tr w:rsidR="008E7B4F" w14:paraId="1C0C8970"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EA4D948"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5938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3530612B"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Leaving a NYC community district under NCLB – a victim of a serious violent incident</w:t>
            </w:r>
          </w:p>
        </w:tc>
      </w:tr>
      <w:tr w:rsidR="008E7B4F" w14:paraId="5408301A"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280146DC" w14:textId="77777777" w:rsidR="008E7B4F" w:rsidRPr="008E7B4F" w:rsidRDefault="008E7B4F">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Dropouts</w:t>
            </w:r>
          </w:p>
        </w:tc>
      </w:tr>
      <w:tr w:rsidR="008E7B4F" w14:paraId="6C925807"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592A288A"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136</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416220D5"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Reached maximum legal age and has not earned a diploma or certificate</w:t>
            </w:r>
          </w:p>
        </w:tc>
      </w:tr>
      <w:tr w:rsidR="008E7B4F" w14:paraId="1CD391C0"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4547FDC7"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340</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5DF913C"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Left school: first-time dropout</w:t>
            </w:r>
          </w:p>
        </w:tc>
      </w:tr>
      <w:tr w:rsidR="008E7B4F" w14:paraId="39FED233"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B8B3C67"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391</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7992A7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Long-term absence (20 consecutive unexcused days)</w:t>
            </w:r>
          </w:p>
        </w:tc>
      </w:tr>
      <w:tr w:rsidR="008E7B4F" w14:paraId="5F82ED7C"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FD2C67D"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408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5415B30D"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Permanent expulsion (student must be over compulsory attendance age)</w:t>
            </w:r>
          </w:p>
        </w:tc>
      </w:tr>
      <w:tr w:rsidR="008E7B4F" w14:paraId="6CA50CEE"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3CDDA03D"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425</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1D59171C"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Left school, no documentation of transfer</w:t>
            </w:r>
          </w:p>
          <w:p w14:paraId="7DD84391" w14:textId="77777777" w:rsidR="008E7B4F" w:rsidRPr="008E7B4F" w:rsidRDefault="008E7B4F">
            <w:pPr>
              <w:rPr>
                <w:rFonts w:ascii="Bookman Old Style" w:eastAsia="Calibri" w:hAnsi="Bookman Old Style"/>
                <w:i/>
                <w:iCs/>
                <w:snapToGrid w:val="0"/>
                <w:color w:val="000000"/>
                <w:sz w:val="22"/>
                <w:szCs w:val="22"/>
              </w:rPr>
            </w:pPr>
            <w:r>
              <w:rPr>
                <w:rFonts w:ascii="Bookman Old Style" w:hAnsi="Bookman Old Style"/>
                <w:i/>
                <w:iCs/>
                <w:snapToGrid w:val="0"/>
                <w:color w:val="000000"/>
              </w:rPr>
              <w:t>(Note: Includes students who are not yet of compulsory school age and who have been withdrawn from school by a parent/guardian and preschool children who are declassified by the CPSE.)</w:t>
            </w:r>
          </w:p>
        </w:tc>
      </w:tr>
      <w:tr w:rsidR="008E7B4F" w14:paraId="486DF960"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2EDFF06"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306</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4F5D46B2"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other high school equivalency (GED) preparation program</w:t>
            </w:r>
          </w:p>
        </w:tc>
      </w:tr>
      <w:tr w:rsidR="008E7B4F" w14:paraId="100B274E"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3E04A221"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357</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52CCA60D"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Left school: previously counted as a dropout</w:t>
            </w:r>
          </w:p>
        </w:tc>
      </w:tr>
      <w:tr w:rsidR="008E7B4F" w14:paraId="288282E2"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6EF8200"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8338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D5B0958" w14:textId="77777777" w:rsidR="008E7B4F" w:rsidRPr="008E7B4F" w:rsidRDefault="008E7B4F">
            <w:pPr>
              <w:rPr>
                <w:rFonts w:ascii="Bookman Old Style" w:eastAsia="Calibri" w:hAnsi="Bookman Old Style"/>
                <w:sz w:val="22"/>
                <w:szCs w:val="22"/>
              </w:rPr>
            </w:pPr>
            <w:r>
              <w:rPr>
                <w:rFonts w:ascii="Bookman Old Style" w:hAnsi="Bookman Old Style"/>
              </w:rPr>
              <w:t>Incarcerated student, no participation in a program culminating in a regular diploma</w:t>
            </w:r>
            <w:r w:rsidRPr="001F7D18">
              <w:rPr>
                <w:rFonts w:ascii="Bookman Old Style" w:hAnsi="Bookman Old Style"/>
                <w:b/>
                <w:snapToGrid w:val="0"/>
                <w:color w:val="000000"/>
                <w:sz w:val="36"/>
                <w:szCs w:val="36"/>
                <w:vertAlign w:val="superscript"/>
              </w:rPr>
              <w:t>*</w:t>
            </w:r>
          </w:p>
        </w:tc>
      </w:tr>
      <w:tr w:rsidR="008E7B4F" w14:paraId="10F37A28" w14:textId="77777777" w:rsidTr="008E7B4F">
        <w:trPr>
          <w:cantSplit/>
          <w:trHeight w:val="288"/>
          <w:jc w:val="center"/>
        </w:trPr>
        <w:tc>
          <w:tcPr>
            <w:tcW w:w="9180" w:type="dxa"/>
            <w:gridSpan w:val="2"/>
            <w:tcBorders>
              <w:top w:val="nil"/>
              <w:left w:val="single" w:sz="8" w:space="0" w:color="auto"/>
              <w:bottom w:val="single" w:sz="8" w:space="0" w:color="auto"/>
              <w:right w:val="single" w:sz="8" w:space="0" w:color="auto"/>
            </w:tcBorders>
            <w:shd w:val="clear" w:color="auto" w:fill="D9D9D9"/>
            <w:tcMar>
              <w:top w:w="0" w:type="dxa"/>
              <w:left w:w="30" w:type="dxa"/>
              <w:bottom w:w="0" w:type="dxa"/>
              <w:right w:w="30" w:type="dxa"/>
            </w:tcMar>
            <w:vAlign w:val="center"/>
            <w:hideMark/>
          </w:tcPr>
          <w:p w14:paraId="31E3F324" w14:textId="77777777" w:rsidR="008E7B4F" w:rsidRPr="008E7B4F" w:rsidRDefault="008E7B4F">
            <w:pPr>
              <w:rPr>
                <w:rFonts w:ascii="Bookman Old Style" w:eastAsia="Calibri" w:hAnsi="Bookman Old Style"/>
                <w:b/>
                <w:bCs/>
                <w:i/>
                <w:iCs/>
                <w:snapToGrid w:val="0"/>
                <w:color w:val="000000"/>
                <w:sz w:val="22"/>
                <w:szCs w:val="22"/>
              </w:rPr>
            </w:pPr>
            <w:bookmarkStart w:id="611" w:name="_Hlk494891341"/>
            <w:r>
              <w:rPr>
                <w:rFonts w:ascii="Bookman Old Style" w:hAnsi="Bookman Old Style"/>
                <w:b/>
                <w:bCs/>
                <w:i/>
                <w:iCs/>
                <w:snapToGrid w:val="0"/>
                <w:color w:val="000000"/>
              </w:rPr>
              <w:t>Other Circumstance for Ending Enrollment</w:t>
            </w:r>
          </w:p>
        </w:tc>
      </w:tr>
      <w:bookmarkEnd w:id="611"/>
      <w:tr w:rsidR="008E7B4F" w14:paraId="4A72415B"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67A20E58"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140</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4F0D408D"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rPr>
              <w:t>Special education eligibility status determined or determination process stopped for any reason</w:t>
            </w:r>
          </w:p>
        </w:tc>
      </w:tr>
      <w:tr w:rsidR="008E7B4F" w14:paraId="0BC733F3"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C421BA0"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289</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F2A7B41"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an approved AHSEP program</w:t>
            </w:r>
            <w:r w:rsidRPr="001F7D18">
              <w:rPr>
                <w:rFonts w:ascii="Bookman Old Style" w:hAnsi="Bookman Old Style"/>
                <w:b/>
                <w:snapToGrid w:val="0"/>
                <w:color w:val="000000"/>
                <w:sz w:val="36"/>
                <w:szCs w:val="36"/>
                <w:vertAlign w:val="superscript"/>
              </w:rPr>
              <w:t>*</w:t>
            </w:r>
          </w:p>
        </w:tc>
      </w:tr>
      <w:tr w:rsidR="008E7B4F" w14:paraId="1316D9EF"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420A1C1"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323</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2EA56F6" w14:textId="77777777" w:rsidR="008E7B4F" w:rsidRPr="008E7B4F" w:rsidRDefault="008E7B4F">
            <w:pPr>
              <w:rPr>
                <w:rFonts w:ascii="Bookman Old Style" w:eastAsia="Calibri" w:hAnsi="Bookman Old Style"/>
                <w:snapToGrid w:val="0"/>
                <w:color w:val="000000"/>
                <w:sz w:val="22"/>
                <w:szCs w:val="22"/>
                <w:vertAlign w:val="superscript"/>
              </w:rPr>
            </w:pPr>
            <w:r>
              <w:rPr>
                <w:rFonts w:ascii="Bookman Old Style" w:hAnsi="Bookman Old Style"/>
                <w:snapToGrid w:val="0"/>
                <w:color w:val="000000"/>
              </w:rPr>
              <w:t>Transferred outside district by court order</w:t>
            </w:r>
            <w:r w:rsidRPr="001F7D18">
              <w:rPr>
                <w:rFonts w:ascii="Bookman Old Style" w:hAnsi="Bookman Old Style"/>
                <w:b/>
                <w:snapToGrid w:val="0"/>
                <w:color w:val="000000"/>
                <w:sz w:val="36"/>
                <w:szCs w:val="36"/>
                <w:vertAlign w:val="superscript"/>
              </w:rPr>
              <w:t>*</w:t>
            </w:r>
          </w:p>
        </w:tc>
      </w:tr>
      <w:tr w:rsidR="008E7B4F" w14:paraId="0B5E63E8"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6EB372FF"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442</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54FA448"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Left the U.S.</w:t>
            </w:r>
          </w:p>
        </w:tc>
      </w:tr>
      <w:tr w:rsidR="008E7B4F" w14:paraId="40E68C4B"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3F2B7799"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459</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01980AE4"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Deceased</w:t>
            </w:r>
          </w:p>
        </w:tc>
      </w:tr>
      <w:tr w:rsidR="008E7B4F" w14:paraId="289E99C8"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67A0ED51"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782</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3BD1A1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 xml:space="preserve">Entry into a different grade in the same school building </w:t>
            </w:r>
            <w:r>
              <w:rPr>
                <w:rFonts w:ascii="Bookman Old Style" w:hAnsi="Bookman Old Style"/>
                <w:i/>
                <w:iCs/>
                <w:snapToGrid w:val="0"/>
                <w:color w:val="000000"/>
              </w:rPr>
              <w:t>(Note: This code may be used for preschool students with disabilities who remain in the same building but transition from preschool to school-age status.)</w:t>
            </w:r>
          </w:p>
        </w:tc>
      </w:tr>
      <w:tr w:rsidR="008E7B4F" w14:paraId="7E33C007"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677E54B0"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0065</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483C544"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rPr>
              <w:t>Fulfilled HS Grad Req for Extended Integrated HS Program</w:t>
            </w:r>
          </w:p>
        </w:tc>
      </w:tr>
      <w:tr w:rsidR="008E7B4F" w14:paraId="790123B6"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225AD657"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0066</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11DD7C95"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Ended enrollment for instructional purposes only</w:t>
            </w:r>
          </w:p>
        </w:tc>
      </w:tr>
      <w:tr w:rsidR="008E7B4F" w14:paraId="3C5EF118"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3BC3F72D"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0067</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67EE4F23"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rPr>
              <w:t>Completed Extended Integrated HS Program</w:t>
            </w:r>
          </w:p>
        </w:tc>
      </w:tr>
      <w:tr w:rsidR="008E7B4F" w14:paraId="75711AF5"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2153F778"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0068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D49709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rPr>
              <w:t>Exited Extended Integrated HS Program After Fulfilling HS Grad Req</w:t>
            </w:r>
          </w:p>
        </w:tc>
      </w:tr>
      <w:tr w:rsidR="008E7B4F" w14:paraId="5EDA567F"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0F241B7F"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1089</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73F9F97"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Transferred to an approved GED program outside this district</w:t>
            </w:r>
            <w:r w:rsidRPr="001F7D18">
              <w:rPr>
                <w:rFonts w:ascii="Bookman Old Style" w:hAnsi="Bookman Old Style"/>
                <w:b/>
                <w:snapToGrid w:val="0"/>
                <w:color w:val="000000"/>
                <w:sz w:val="36"/>
                <w:szCs w:val="36"/>
                <w:vertAlign w:val="superscript"/>
              </w:rPr>
              <w:t>*</w:t>
            </w:r>
          </w:p>
        </w:tc>
      </w:tr>
      <w:tr w:rsidR="008E7B4F" w14:paraId="02920721"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9351CAD"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8228</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059A1130"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End "Walk-In" Enrollment</w:t>
            </w:r>
          </w:p>
        </w:tc>
      </w:tr>
      <w:tr w:rsidR="008E7B4F" w14:paraId="61F75EF9"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3728224E"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8305</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19B8CF5A"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snapToGrid w:val="0"/>
                <w:color w:val="000000"/>
              </w:rPr>
              <w:t>End CSE Responsibility Only Enrollment</w:t>
            </w:r>
          </w:p>
        </w:tc>
      </w:tr>
      <w:tr w:rsidR="008E7B4F" w14:paraId="1A0F001B" w14:textId="77777777" w:rsidTr="008E7B4F">
        <w:trPr>
          <w:cantSplit/>
          <w:trHeight w:val="288"/>
          <w:jc w:val="center"/>
        </w:trPr>
        <w:tc>
          <w:tcPr>
            <w:tcW w:w="900"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6A0367E5" w14:textId="77777777" w:rsidR="008E7B4F" w:rsidRPr="008E7B4F" w:rsidRDefault="008E7B4F">
            <w:pPr>
              <w:jc w:val="center"/>
              <w:rPr>
                <w:rFonts w:ascii="Bookman Old Style" w:eastAsia="Calibri" w:hAnsi="Bookman Old Style"/>
                <w:snapToGrid w:val="0"/>
                <w:color w:val="000000"/>
                <w:sz w:val="22"/>
                <w:szCs w:val="22"/>
              </w:rPr>
            </w:pPr>
            <w:r>
              <w:rPr>
                <w:rFonts w:ascii="Bookman Old Style" w:hAnsi="Bookman Old Style"/>
                <w:snapToGrid w:val="0"/>
                <w:color w:val="000000"/>
              </w:rPr>
              <w:t>8316</w:t>
            </w:r>
          </w:p>
        </w:tc>
        <w:tc>
          <w:tcPr>
            <w:tcW w:w="828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1FB5BC8C" w14:textId="77777777" w:rsidR="008E7B4F" w:rsidRPr="008E7B4F" w:rsidRDefault="008E7B4F">
            <w:pPr>
              <w:rPr>
                <w:rFonts w:ascii="Bookman Old Style" w:eastAsia="Calibri" w:hAnsi="Bookman Old Style"/>
                <w:snapToGrid w:val="0"/>
                <w:color w:val="000000"/>
                <w:sz w:val="22"/>
                <w:szCs w:val="22"/>
              </w:rPr>
            </w:pPr>
            <w:r>
              <w:rPr>
                <w:rFonts w:ascii="Bookman Old Style" w:hAnsi="Bookman Old Style"/>
              </w:rPr>
              <w:t>Re-enroll in same school</w:t>
            </w:r>
            <w:r>
              <w:rPr>
                <w:rFonts w:ascii="Bookman Old Style" w:hAnsi="Bookman Old Style"/>
                <w:snapToGrid w:val="0"/>
                <w:color w:val="000000"/>
              </w:rPr>
              <w:t xml:space="preserve"> </w:t>
            </w:r>
          </w:p>
        </w:tc>
      </w:tr>
    </w:tbl>
    <w:p w14:paraId="79C071FA" w14:textId="77777777" w:rsidR="008E7B4F" w:rsidRPr="008E7B4F" w:rsidRDefault="008E7B4F" w:rsidP="008E7B4F">
      <w:pPr>
        <w:rPr>
          <w:rFonts w:ascii="Arial" w:hAnsi="Arial" w:cs="Arial"/>
        </w:rPr>
      </w:pPr>
      <w:r w:rsidRPr="008E7B4F">
        <w:rPr>
          <w:b/>
        </w:rPr>
        <w:t xml:space="preserve">        </w:t>
      </w:r>
      <w:r w:rsidRPr="001F7D18">
        <w:rPr>
          <w:rFonts w:ascii="Arial" w:hAnsi="Arial" w:cs="Arial"/>
          <w:b/>
          <w:snapToGrid w:val="0"/>
          <w:color w:val="000000"/>
          <w:vertAlign w:val="superscript"/>
        </w:rPr>
        <w:t>*</w:t>
      </w:r>
      <w:r w:rsidRPr="00DD1884">
        <w:rPr>
          <w:rFonts w:ascii="Arial" w:hAnsi="Arial" w:cs="Arial"/>
          <w:snapToGrid w:val="0"/>
          <w:color w:val="000000"/>
          <w:sz w:val="20"/>
          <w:szCs w:val="20"/>
        </w:rPr>
        <w:t>For additional guidance, see “Court-placed Students” in Chapter 2</w:t>
      </w:r>
      <w:r w:rsidR="002F6301" w:rsidRPr="00DD1884">
        <w:rPr>
          <w:rFonts w:ascii="Arial" w:hAnsi="Arial" w:cs="Arial"/>
          <w:snapToGrid w:val="0"/>
          <w:color w:val="000000"/>
          <w:sz w:val="20"/>
          <w:szCs w:val="20"/>
        </w:rPr>
        <w:t>.</w:t>
      </w:r>
    </w:p>
    <w:p w14:paraId="71681065" w14:textId="77777777" w:rsidR="009B669B" w:rsidRPr="00E7092D" w:rsidRDefault="009B669B" w:rsidP="00DD1884">
      <w:pPr>
        <w:pStyle w:val="Heading3"/>
      </w:pPr>
      <w:bookmarkStart w:id="612" w:name="_Toc500488460"/>
      <w:r w:rsidRPr="00E7092D">
        <w:t>Preschool Children with Disabilities</w:t>
      </w:r>
      <w:bookmarkEnd w:id="612"/>
    </w:p>
    <w:p w14:paraId="4049DE4A" w14:textId="77777777" w:rsidR="009B669B" w:rsidRPr="000E16CD" w:rsidRDefault="009B669B" w:rsidP="009B669B">
      <w:pPr>
        <w:pStyle w:val="Body"/>
      </w:pPr>
      <w:r w:rsidRPr="000E16CD">
        <w:t xml:space="preserve">The following </w:t>
      </w:r>
      <w:r w:rsidRPr="000E16CD">
        <w:rPr>
          <w:u w:val="single"/>
        </w:rPr>
        <w:t>Reason for Ending Enrollment Codes</w:t>
      </w:r>
      <w:r w:rsidRPr="000E16CD">
        <w:t xml:space="preserve"> may be used to end the enrollment record of preschool children with disabilities, if appropriate:</w:t>
      </w:r>
    </w:p>
    <w:p w14:paraId="6CE1906D" w14:textId="77777777" w:rsidR="009B669B" w:rsidRPr="000E16CD" w:rsidRDefault="009B669B" w:rsidP="001F75BA">
      <w:pPr>
        <w:pStyle w:val="Body"/>
        <w:numPr>
          <w:ilvl w:val="0"/>
          <w:numId w:val="49"/>
        </w:numPr>
        <w:tabs>
          <w:tab w:val="clear" w:pos="1440"/>
          <w:tab w:val="num" w:pos="1080"/>
        </w:tabs>
        <w:ind w:left="1080"/>
        <w:rPr>
          <w:rFonts w:cs="Arial"/>
          <w:snapToGrid w:val="0"/>
          <w:color w:val="000000"/>
          <w:szCs w:val="24"/>
        </w:rPr>
      </w:pPr>
      <w:r w:rsidRPr="000E16CD">
        <w:t>153 —</w:t>
      </w:r>
      <w:r w:rsidRPr="000E16CD">
        <w:rPr>
          <w:rFonts w:cs="Arial"/>
          <w:snapToGrid w:val="0"/>
          <w:color w:val="000000"/>
          <w:sz w:val="22"/>
          <w:szCs w:val="22"/>
        </w:rPr>
        <w:t xml:space="preserve"> </w:t>
      </w:r>
      <w:r w:rsidRPr="000E16CD">
        <w:rPr>
          <w:rFonts w:cs="Arial"/>
          <w:i/>
          <w:snapToGrid w:val="0"/>
          <w:color w:val="000000"/>
          <w:szCs w:val="24"/>
        </w:rPr>
        <w:t>Transferred to another school in this district or to an out-of-district placement</w:t>
      </w:r>
    </w:p>
    <w:p w14:paraId="246E93BF" w14:textId="77777777" w:rsidR="009B669B" w:rsidRPr="000E16CD" w:rsidRDefault="009B669B" w:rsidP="001F75BA">
      <w:pPr>
        <w:pStyle w:val="Body"/>
        <w:numPr>
          <w:ilvl w:val="0"/>
          <w:numId w:val="49"/>
        </w:numPr>
        <w:tabs>
          <w:tab w:val="clear" w:pos="1440"/>
          <w:tab w:val="num" w:pos="1080"/>
        </w:tabs>
        <w:spacing w:before="0"/>
        <w:ind w:left="1980" w:hanging="1260"/>
        <w:rPr>
          <w:szCs w:val="24"/>
        </w:rPr>
      </w:pPr>
      <w:r w:rsidRPr="000E16CD">
        <w:rPr>
          <w:szCs w:val="24"/>
        </w:rPr>
        <w:t>170 —</w:t>
      </w:r>
      <w:r w:rsidRPr="000E16CD">
        <w:rPr>
          <w:rFonts w:cs="Arial"/>
          <w:snapToGrid w:val="0"/>
          <w:color w:val="000000"/>
          <w:szCs w:val="24"/>
        </w:rPr>
        <w:t xml:space="preserve"> </w:t>
      </w:r>
      <w:r w:rsidRPr="000E16CD">
        <w:rPr>
          <w:rFonts w:cs="Arial"/>
          <w:i/>
          <w:snapToGrid w:val="0"/>
          <w:color w:val="000000"/>
          <w:szCs w:val="24"/>
        </w:rPr>
        <w:t>Transferred to another NYS public school outside this district with documentation. Note: documentation of transfer is not required for preschool students with disabilities.</w:t>
      </w:r>
    </w:p>
    <w:p w14:paraId="4126BA76" w14:textId="77777777" w:rsidR="009B669B" w:rsidRPr="000E16CD" w:rsidRDefault="009B669B" w:rsidP="001F75BA">
      <w:pPr>
        <w:pStyle w:val="Body"/>
        <w:numPr>
          <w:ilvl w:val="0"/>
          <w:numId w:val="49"/>
        </w:numPr>
        <w:tabs>
          <w:tab w:val="clear" w:pos="1440"/>
          <w:tab w:val="num" w:pos="1080"/>
        </w:tabs>
        <w:spacing w:before="0"/>
        <w:ind w:left="1080"/>
        <w:rPr>
          <w:szCs w:val="24"/>
        </w:rPr>
      </w:pPr>
      <w:r w:rsidRPr="000E16CD">
        <w:rPr>
          <w:szCs w:val="24"/>
        </w:rPr>
        <w:t xml:space="preserve">204 — </w:t>
      </w:r>
      <w:r w:rsidRPr="000E16CD">
        <w:rPr>
          <w:rFonts w:cs="Arial"/>
          <w:i/>
          <w:snapToGrid w:val="0"/>
          <w:color w:val="000000"/>
          <w:szCs w:val="24"/>
        </w:rPr>
        <w:t>Transferred to a NYS nonpublic school with documentation</w:t>
      </w:r>
    </w:p>
    <w:p w14:paraId="05CC23ED" w14:textId="77777777" w:rsidR="009B669B" w:rsidRPr="000E16CD" w:rsidRDefault="009B669B" w:rsidP="001F75BA">
      <w:pPr>
        <w:pStyle w:val="Body"/>
        <w:numPr>
          <w:ilvl w:val="0"/>
          <w:numId w:val="49"/>
        </w:numPr>
        <w:tabs>
          <w:tab w:val="clear" w:pos="1440"/>
          <w:tab w:val="num" w:pos="1080"/>
        </w:tabs>
        <w:spacing w:before="0"/>
        <w:ind w:left="1980" w:hanging="1260"/>
        <w:rPr>
          <w:szCs w:val="24"/>
        </w:rPr>
      </w:pPr>
      <w:r w:rsidRPr="000E16CD">
        <w:rPr>
          <w:szCs w:val="24"/>
        </w:rPr>
        <w:t>221 —</w:t>
      </w:r>
      <w:r w:rsidRPr="000E16CD">
        <w:rPr>
          <w:rFonts w:cs="Arial"/>
          <w:snapToGrid w:val="0"/>
          <w:color w:val="000000"/>
          <w:szCs w:val="24"/>
        </w:rPr>
        <w:t xml:space="preserve"> </w:t>
      </w:r>
      <w:r w:rsidRPr="000E16CD">
        <w:rPr>
          <w:rFonts w:cs="Arial"/>
          <w:i/>
          <w:snapToGrid w:val="0"/>
          <w:color w:val="000000"/>
          <w:szCs w:val="24"/>
        </w:rPr>
        <w:t>Transferred to a school outside NYS with documentation.  Note: documentation of transfer is not required for preschool students with disabilities.</w:t>
      </w:r>
    </w:p>
    <w:p w14:paraId="038AF386" w14:textId="77777777" w:rsidR="009B669B" w:rsidRPr="000E16CD" w:rsidRDefault="009B669B" w:rsidP="001F75BA">
      <w:pPr>
        <w:pStyle w:val="Body"/>
        <w:numPr>
          <w:ilvl w:val="0"/>
          <w:numId w:val="49"/>
        </w:numPr>
        <w:tabs>
          <w:tab w:val="clear" w:pos="1440"/>
          <w:tab w:val="num" w:pos="1080"/>
        </w:tabs>
        <w:spacing w:before="0"/>
        <w:ind w:left="1080"/>
        <w:rPr>
          <w:i/>
          <w:szCs w:val="24"/>
        </w:rPr>
      </w:pPr>
      <w:r w:rsidRPr="000E16CD">
        <w:rPr>
          <w:szCs w:val="24"/>
        </w:rPr>
        <w:t>238 —</w:t>
      </w:r>
      <w:r w:rsidRPr="000E16CD">
        <w:rPr>
          <w:rFonts w:cs="Arial"/>
          <w:snapToGrid w:val="0"/>
          <w:color w:val="000000"/>
          <w:szCs w:val="24"/>
        </w:rPr>
        <w:t xml:space="preserve"> </w:t>
      </w:r>
      <w:r w:rsidRPr="000E16CD">
        <w:rPr>
          <w:rFonts w:cs="Arial"/>
          <w:i/>
          <w:snapToGrid w:val="0"/>
          <w:color w:val="000000"/>
          <w:szCs w:val="24"/>
        </w:rPr>
        <w:t>Transferred to homebound instruction provided by this district</w:t>
      </w:r>
    </w:p>
    <w:p w14:paraId="04AD068B" w14:textId="77777777" w:rsidR="009B669B" w:rsidRPr="000E16CD" w:rsidRDefault="009B669B" w:rsidP="001F75BA">
      <w:pPr>
        <w:pStyle w:val="Body"/>
        <w:numPr>
          <w:ilvl w:val="0"/>
          <w:numId w:val="49"/>
        </w:numPr>
        <w:tabs>
          <w:tab w:val="clear" w:pos="1440"/>
          <w:tab w:val="num" w:pos="1080"/>
        </w:tabs>
        <w:spacing w:before="0"/>
        <w:ind w:left="1080"/>
        <w:rPr>
          <w:szCs w:val="24"/>
        </w:rPr>
      </w:pPr>
      <w:r w:rsidRPr="000E16CD">
        <w:rPr>
          <w:szCs w:val="24"/>
        </w:rPr>
        <w:t>255 —</w:t>
      </w:r>
      <w:r w:rsidRPr="000E16CD">
        <w:rPr>
          <w:rFonts w:cs="Arial"/>
          <w:snapToGrid w:val="0"/>
          <w:color w:val="000000"/>
          <w:szCs w:val="24"/>
        </w:rPr>
        <w:t xml:space="preserve"> </w:t>
      </w:r>
      <w:r w:rsidRPr="000E16CD">
        <w:rPr>
          <w:rFonts w:cs="Arial"/>
          <w:i/>
          <w:snapToGrid w:val="0"/>
          <w:color w:val="000000"/>
          <w:szCs w:val="24"/>
        </w:rPr>
        <w:t>Transferred to home</w:t>
      </w:r>
      <w:r w:rsidR="00EF703B">
        <w:rPr>
          <w:rFonts w:cs="Arial"/>
          <w:i/>
          <w:snapToGrid w:val="0"/>
          <w:color w:val="000000"/>
          <w:szCs w:val="24"/>
        </w:rPr>
        <w:t xml:space="preserve"> </w:t>
      </w:r>
      <w:r w:rsidRPr="000E16CD">
        <w:rPr>
          <w:rFonts w:cs="Arial"/>
          <w:i/>
          <w:snapToGrid w:val="0"/>
          <w:color w:val="000000"/>
          <w:szCs w:val="24"/>
        </w:rPr>
        <w:t>schooling by parent or guardian</w:t>
      </w:r>
    </w:p>
    <w:p w14:paraId="7CE0B212" w14:textId="77777777" w:rsidR="009B669B" w:rsidRPr="000E16CD" w:rsidRDefault="009B669B" w:rsidP="001F75BA">
      <w:pPr>
        <w:pStyle w:val="Body"/>
        <w:numPr>
          <w:ilvl w:val="0"/>
          <w:numId w:val="49"/>
        </w:numPr>
        <w:tabs>
          <w:tab w:val="clear" w:pos="1440"/>
          <w:tab w:val="num" w:pos="1080"/>
        </w:tabs>
        <w:spacing w:before="0"/>
        <w:ind w:left="1980" w:hanging="1260"/>
        <w:rPr>
          <w:szCs w:val="24"/>
        </w:rPr>
      </w:pPr>
      <w:r w:rsidRPr="000E16CD">
        <w:rPr>
          <w:szCs w:val="24"/>
        </w:rPr>
        <w:t>425 —</w:t>
      </w:r>
      <w:r w:rsidRPr="000E16CD">
        <w:rPr>
          <w:rFonts w:cs="Arial"/>
          <w:snapToGrid w:val="0"/>
          <w:color w:val="000000"/>
          <w:szCs w:val="24"/>
        </w:rPr>
        <w:t xml:space="preserve"> </w:t>
      </w:r>
      <w:r w:rsidRPr="000E16CD">
        <w:rPr>
          <w:rFonts w:cs="Arial"/>
          <w:i/>
          <w:snapToGrid w:val="0"/>
          <w:color w:val="000000"/>
          <w:szCs w:val="24"/>
        </w:rPr>
        <w:t>Left school, no documentation of transfer (Note: Includes students who are not yet of compulsory school age and who have been withdrawn from school by a parent/guardian and students who are declassified by the CPSE.)</w:t>
      </w:r>
    </w:p>
    <w:p w14:paraId="531C69DA" w14:textId="77777777" w:rsidR="009B669B" w:rsidRPr="000E16CD" w:rsidRDefault="009B669B" w:rsidP="001F75BA">
      <w:pPr>
        <w:pStyle w:val="Body"/>
        <w:numPr>
          <w:ilvl w:val="0"/>
          <w:numId w:val="49"/>
        </w:numPr>
        <w:tabs>
          <w:tab w:val="clear" w:pos="1440"/>
          <w:tab w:val="num" w:pos="1080"/>
        </w:tabs>
        <w:spacing w:before="0"/>
        <w:ind w:left="1980" w:hanging="1260"/>
        <w:rPr>
          <w:szCs w:val="24"/>
        </w:rPr>
      </w:pPr>
      <w:r w:rsidRPr="000E16CD">
        <w:rPr>
          <w:szCs w:val="24"/>
        </w:rPr>
        <w:t>140 —</w:t>
      </w:r>
      <w:r w:rsidRPr="000E16CD">
        <w:rPr>
          <w:rFonts w:cs="Arial"/>
          <w:bCs/>
          <w:iCs/>
          <w:szCs w:val="24"/>
        </w:rPr>
        <w:t xml:space="preserve"> </w:t>
      </w:r>
      <w:r w:rsidRPr="000E16CD">
        <w:rPr>
          <w:rFonts w:cs="Arial"/>
          <w:i/>
          <w:snapToGrid w:val="0"/>
        </w:rPr>
        <w:t>Special education eligibility status determined or determination process stopped for any reason</w:t>
      </w:r>
    </w:p>
    <w:p w14:paraId="0415C038" w14:textId="77777777" w:rsidR="009B669B" w:rsidRPr="000E16CD" w:rsidRDefault="009B669B" w:rsidP="001F75BA">
      <w:pPr>
        <w:pStyle w:val="Body"/>
        <w:numPr>
          <w:ilvl w:val="0"/>
          <w:numId w:val="49"/>
        </w:numPr>
        <w:tabs>
          <w:tab w:val="clear" w:pos="1440"/>
          <w:tab w:val="num" w:pos="1080"/>
        </w:tabs>
        <w:spacing w:before="0"/>
        <w:ind w:left="1080"/>
        <w:rPr>
          <w:szCs w:val="24"/>
        </w:rPr>
      </w:pPr>
      <w:r w:rsidRPr="000E16CD">
        <w:rPr>
          <w:szCs w:val="24"/>
        </w:rPr>
        <w:t>323 —</w:t>
      </w:r>
      <w:r w:rsidRPr="000E16CD">
        <w:rPr>
          <w:rFonts w:cs="Arial"/>
          <w:snapToGrid w:val="0"/>
          <w:color w:val="000000"/>
          <w:szCs w:val="24"/>
        </w:rPr>
        <w:t xml:space="preserve"> </w:t>
      </w:r>
      <w:r w:rsidRPr="000E16CD">
        <w:rPr>
          <w:rFonts w:cs="Arial"/>
          <w:i/>
          <w:snapToGrid w:val="0"/>
          <w:color w:val="000000"/>
          <w:szCs w:val="24"/>
        </w:rPr>
        <w:t>Transferred outside district by court order</w:t>
      </w:r>
    </w:p>
    <w:p w14:paraId="517BC6A9" w14:textId="77777777" w:rsidR="009B669B" w:rsidRPr="000E16CD" w:rsidRDefault="009B669B" w:rsidP="001F75BA">
      <w:pPr>
        <w:pStyle w:val="Body"/>
        <w:numPr>
          <w:ilvl w:val="0"/>
          <w:numId w:val="49"/>
        </w:numPr>
        <w:tabs>
          <w:tab w:val="clear" w:pos="1440"/>
          <w:tab w:val="num" w:pos="1080"/>
        </w:tabs>
        <w:spacing w:before="0"/>
        <w:ind w:left="1080"/>
        <w:rPr>
          <w:szCs w:val="24"/>
        </w:rPr>
      </w:pPr>
      <w:r w:rsidRPr="000E16CD">
        <w:rPr>
          <w:szCs w:val="24"/>
        </w:rPr>
        <w:t>442 —</w:t>
      </w:r>
      <w:r w:rsidRPr="000E16CD">
        <w:rPr>
          <w:rFonts w:cs="Arial"/>
          <w:snapToGrid w:val="0"/>
          <w:color w:val="000000"/>
          <w:szCs w:val="24"/>
        </w:rPr>
        <w:t xml:space="preserve"> </w:t>
      </w:r>
      <w:r w:rsidRPr="000E16CD">
        <w:rPr>
          <w:rFonts w:cs="Arial"/>
          <w:i/>
          <w:snapToGrid w:val="0"/>
          <w:color w:val="000000"/>
          <w:szCs w:val="24"/>
        </w:rPr>
        <w:t>Left the U.S.</w:t>
      </w:r>
    </w:p>
    <w:p w14:paraId="14812294" w14:textId="77777777" w:rsidR="009B669B" w:rsidRPr="000E16CD" w:rsidRDefault="009B669B" w:rsidP="001F75BA">
      <w:pPr>
        <w:pStyle w:val="Body"/>
        <w:numPr>
          <w:ilvl w:val="0"/>
          <w:numId w:val="49"/>
        </w:numPr>
        <w:tabs>
          <w:tab w:val="clear" w:pos="1440"/>
          <w:tab w:val="num" w:pos="1080"/>
        </w:tabs>
        <w:spacing w:before="0"/>
        <w:ind w:left="1080"/>
        <w:rPr>
          <w:szCs w:val="24"/>
        </w:rPr>
      </w:pPr>
      <w:r w:rsidRPr="000E16CD">
        <w:rPr>
          <w:szCs w:val="24"/>
        </w:rPr>
        <w:t>459 —</w:t>
      </w:r>
      <w:r w:rsidRPr="000E16CD">
        <w:rPr>
          <w:rFonts w:cs="Arial"/>
          <w:snapToGrid w:val="0"/>
          <w:color w:val="000000"/>
          <w:szCs w:val="24"/>
        </w:rPr>
        <w:t xml:space="preserve"> </w:t>
      </w:r>
      <w:r w:rsidRPr="000E16CD">
        <w:rPr>
          <w:rFonts w:cs="Arial"/>
          <w:i/>
          <w:snapToGrid w:val="0"/>
          <w:color w:val="000000"/>
          <w:szCs w:val="24"/>
        </w:rPr>
        <w:t>Deceased</w:t>
      </w:r>
    </w:p>
    <w:p w14:paraId="391851CC" w14:textId="77777777" w:rsidR="009B669B" w:rsidRPr="000E16CD" w:rsidRDefault="009B669B" w:rsidP="001F75BA">
      <w:pPr>
        <w:pStyle w:val="Body"/>
        <w:numPr>
          <w:ilvl w:val="0"/>
          <w:numId w:val="49"/>
        </w:numPr>
        <w:tabs>
          <w:tab w:val="clear" w:pos="1440"/>
          <w:tab w:val="num" w:pos="1080"/>
        </w:tabs>
        <w:spacing w:before="0"/>
        <w:ind w:left="1980" w:hanging="1260"/>
        <w:rPr>
          <w:szCs w:val="24"/>
        </w:rPr>
      </w:pPr>
      <w:r w:rsidRPr="000E16CD">
        <w:rPr>
          <w:szCs w:val="24"/>
        </w:rPr>
        <w:t>782 —</w:t>
      </w:r>
      <w:r w:rsidRPr="000E16CD">
        <w:rPr>
          <w:rFonts w:cs="Arial"/>
          <w:snapToGrid w:val="0"/>
          <w:color w:val="000000"/>
          <w:szCs w:val="24"/>
        </w:rPr>
        <w:t xml:space="preserve"> </w:t>
      </w:r>
      <w:r w:rsidRPr="000E16CD">
        <w:rPr>
          <w:rFonts w:cs="Arial"/>
          <w:i/>
          <w:snapToGrid w:val="0"/>
          <w:color w:val="000000"/>
          <w:szCs w:val="24"/>
        </w:rPr>
        <w:t>Entry into a different grade in the same school building (Note: This code may be used for preschool students with disabilities who remain in the same building but transition from preschool to school-age status.)</w:t>
      </w:r>
    </w:p>
    <w:p w14:paraId="7506C444" w14:textId="77777777" w:rsidR="009B669B" w:rsidRPr="000E16CD" w:rsidRDefault="009B669B" w:rsidP="009B669B">
      <w:pPr>
        <w:pStyle w:val="Body"/>
        <w:ind w:firstLine="0"/>
        <w:rPr>
          <w:b/>
        </w:rPr>
      </w:pPr>
      <w:r w:rsidRPr="000E16CD">
        <w:rPr>
          <w:b/>
        </w:rPr>
        <w:t>High School Graduates and Completers</w:t>
      </w:r>
    </w:p>
    <w:p w14:paraId="1FA457A5" w14:textId="77777777" w:rsidR="009B669B" w:rsidRPr="000E16CD" w:rsidRDefault="009B669B" w:rsidP="009B669B">
      <w:pPr>
        <w:pStyle w:val="Body"/>
      </w:pPr>
      <w:r w:rsidRPr="000E16CD">
        <w:t xml:space="preserve">Report the </w:t>
      </w:r>
      <w:r w:rsidRPr="000E16CD">
        <w:rPr>
          <w:u w:val="single"/>
        </w:rPr>
        <w:t>Enrollment Exit Date</w:t>
      </w:r>
      <w:r w:rsidRPr="000E16CD">
        <w:t xml:space="preserve"> and </w:t>
      </w:r>
      <w:r w:rsidRPr="000E16CD">
        <w:rPr>
          <w:u w:val="single"/>
        </w:rPr>
        <w:t>Reason for Ending Enrollment Code</w:t>
      </w:r>
      <w:r w:rsidRPr="000E16CD">
        <w:t xml:space="preserve"> for each student awarded a credential in June or earlier.  All students awarded credentials in August, January, or June of this academic year (i.e</w:t>
      </w:r>
      <w:r w:rsidR="00031570" w:rsidRPr="000E16CD">
        <w:t>., 201</w:t>
      </w:r>
      <w:r w:rsidR="000B2618">
        <w:t>7</w:t>
      </w:r>
      <w:r w:rsidR="00031570" w:rsidRPr="000E16CD">
        <w:t>–1</w:t>
      </w:r>
      <w:r w:rsidR="000B2618">
        <w:t>8</w:t>
      </w:r>
      <w:r w:rsidRPr="000E16CD">
        <w:t>) must be included and m</w:t>
      </w:r>
      <w:r w:rsidR="006B5484" w:rsidRPr="000E16CD">
        <w:t>ust have an enrollment record.</w:t>
      </w:r>
    </w:p>
    <w:p w14:paraId="757822C6" w14:textId="77777777" w:rsidR="00AE71AB" w:rsidRPr="000E16CD" w:rsidRDefault="00AE71AB" w:rsidP="00AE71AB">
      <w:pPr>
        <w:pStyle w:val="Body"/>
        <w:numPr>
          <w:ilvl w:val="0"/>
          <w:numId w:val="45"/>
        </w:numPr>
        <w:ind w:left="720"/>
      </w:pPr>
      <w:r w:rsidRPr="000E16CD">
        <w:rPr>
          <w:rFonts w:cs="Arial"/>
          <w:b/>
          <w:i/>
          <w:szCs w:val="24"/>
        </w:rPr>
        <w:t>Code</w:t>
      </w:r>
      <w:r w:rsidRPr="000E16CD">
        <w:rPr>
          <w:b/>
          <w:i/>
        </w:rPr>
        <w:t xml:space="preserve"> 085 — Earned commencement credential:</w:t>
      </w:r>
      <w:r w:rsidRPr="000E16CD">
        <w:rPr>
          <w:b/>
          <w:iCs/>
        </w:rPr>
        <w:t xml:space="preserve"> </w:t>
      </w:r>
      <w:r w:rsidRPr="000E16CD">
        <w:rPr>
          <w:iCs/>
        </w:rPr>
        <w:t xml:space="preserve"> </w:t>
      </w:r>
      <w:r w:rsidRPr="000E16CD">
        <w:rPr>
          <w:rFonts w:cs="Arial"/>
        </w:rPr>
        <w:t>This</w:t>
      </w:r>
      <w:r w:rsidRPr="000E16CD">
        <w:t xml:space="preserve"> code is used to report students who were awarded either a Career Development &amp; Occupational Studies</w:t>
      </w:r>
      <w:r>
        <w:t xml:space="preserve"> (CDOS)</w:t>
      </w:r>
      <w:r w:rsidRPr="000E16CD">
        <w:t xml:space="preserve"> Commencement Credential or a Skills and Achievement Commencement Credential.</w:t>
      </w:r>
      <w:r w:rsidRPr="000E16CD">
        <w:rPr>
          <w:color w:val="1F497D"/>
        </w:rPr>
        <w:t xml:space="preserve"> </w:t>
      </w:r>
      <w:r w:rsidRPr="000E16CD">
        <w:rPr>
          <w:rFonts w:cs="Arial"/>
        </w:rPr>
        <w:t xml:space="preserve">Students awarded either credential may continue to be enrolled in a public school until they earn a high school diploma or reach the age of 21. If a student is awarded a commencement credential in August or January and continues enrollment in the school district, the credential should be recorded as awarded in June. If the student discontinued enrollment upon receiving the commencement credential in August or January, the credential should be recorded as awarded on that date. If a student received a commencement credential in August or January and a high school diploma in June, only the diploma (with or without endorsements) should be recorded. </w:t>
      </w:r>
      <w:r w:rsidRPr="000E16CD">
        <w:t xml:space="preserve">If a student receives a CDOS Commencement Credential in the current year and previously earned an IEP Diploma or Skills and Achievement Commencement credential, use </w:t>
      </w:r>
      <w:r w:rsidRPr="000E16CD">
        <w:rPr>
          <w:i/>
          <w:iCs/>
        </w:rPr>
        <w:t>Code 085 — Earned commencement credential.</w:t>
      </w:r>
    </w:p>
    <w:p w14:paraId="0339D42D" w14:textId="60502C47" w:rsidR="00710065" w:rsidRPr="00AE71AB" w:rsidRDefault="00AE71AB" w:rsidP="00AE71AB">
      <w:pPr>
        <w:pStyle w:val="Body"/>
        <w:numPr>
          <w:ilvl w:val="0"/>
          <w:numId w:val="45"/>
        </w:numPr>
        <w:ind w:left="720"/>
        <w:rPr>
          <w:i/>
          <w:iCs/>
        </w:rPr>
      </w:pPr>
      <w:r w:rsidRPr="000E16CD">
        <w:rPr>
          <w:b/>
          <w:bCs/>
          <w:i/>
          <w:iCs/>
        </w:rPr>
        <w:t xml:space="preserve">Code 629 — </w:t>
      </w:r>
      <w:r w:rsidRPr="000E16CD">
        <w:rPr>
          <w:b/>
          <w:bCs/>
          <w:i/>
          <w:iCs/>
          <w:snapToGrid w:val="0"/>
          <w:color w:val="000000"/>
        </w:rPr>
        <w:t>Previously earned commencement credential or IEP</w:t>
      </w:r>
      <w:r w:rsidRPr="000E16CD">
        <w:rPr>
          <w:b/>
          <w:bCs/>
          <w:i/>
          <w:iCs/>
        </w:rPr>
        <w:t>:</w:t>
      </w:r>
      <w:r w:rsidRPr="000E16CD">
        <w:rPr>
          <w:b/>
        </w:rPr>
        <w:t xml:space="preserve"> </w:t>
      </w:r>
      <w:r w:rsidRPr="000E16CD">
        <w:t xml:space="preserve"> </w:t>
      </w:r>
      <w:r w:rsidRPr="000E16CD">
        <w:rPr>
          <w:rFonts w:cs="Arial"/>
        </w:rPr>
        <w:t>This code is used for students who earned an IEP diploma or commencement credential in a previous school year, subsequently continued their enrollment, and then left school without earning a high school diploma.</w:t>
      </w:r>
      <w:r w:rsidRPr="000E16CD">
        <w:t xml:space="preserve"> If a student receives a CDOS Commencement Credential in the current year and previously earned an IEP Diploma or Skills and Achievement Commencement credential, use </w:t>
      </w:r>
      <w:r w:rsidRPr="000E16CD">
        <w:rPr>
          <w:i/>
          <w:iCs/>
        </w:rPr>
        <w:t>Code 085 — Earned commencement credential.</w:t>
      </w:r>
    </w:p>
    <w:p w14:paraId="1504E55B" w14:textId="77777777" w:rsidR="00F82263" w:rsidRPr="00AE71AB" w:rsidRDefault="00F82263" w:rsidP="005032F3">
      <w:pPr>
        <w:pStyle w:val="Body"/>
        <w:numPr>
          <w:ilvl w:val="0"/>
          <w:numId w:val="45"/>
        </w:numPr>
        <w:ind w:left="720"/>
        <w:rPr>
          <w:rFonts w:cs="Arial"/>
          <w:szCs w:val="24"/>
        </w:rPr>
      </w:pPr>
      <w:r w:rsidRPr="00AE71AB">
        <w:rPr>
          <w:b/>
          <w:i/>
        </w:rPr>
        <w:t>Code 799 — Graduated (earned a Regents or local diploma):</w:t>
      </w:r>
      <w:r w:rsidRPr="00AE71AB">
        <w:rPr>
          <w:b/>
          <w:iCs/>
        </w:rPr>
        <w:t xml:space="preserve"> </w:t>
      </w:r>
      <w:r w:rsidRPr="00AE71AB">
        <w:rPr>
          <w:iCs/>
        </w:rPr>
        <w:t xml:space="preserve"> </w:t>
      </w:r>
      <w:r w:rsidRPr="00AE71AB">
        <w:rPr>
          <w:bCs/>
          <w:iCs/>
        </w:rPr>
        <w:t xml:space="preserve">This </w:t>
      </w:r>
      <w:r w:rsidRPr="00AE71AB">
        <w:rPr>
          <w:iCs/>
        </w:rPr>
        <w:t>code</w:t>
      </w:r>
      <w:r w:rsidRPr="00AE71AB">
        <w:t xml:space="preserve"> is used to indicate the student has earned a Regents or local diploma.  This code must also be accompanied by the Credential Type Code and Career Pathway Code data elements to record the student's type of diploma and pathway used to earn the diploma.</w:t>
      </w:r>
    </w:p>
    <w:p w14:paraId="5C8D7FF0" w14:textId="77777777" w:rsidR="00710065" w:rsidRPr="000E16CD" w:rsidRDefault="00710065" w:rsidP="00710065">
      <w:pPr>
        <w:pStyle w:val="Body"/>
        <w:ind w:firstLine="0"/>
        <w:rPr>
          <w:b/>
        </w:rPr>
      </w:pPr>
      <w:r w:rsidRPr="000E16CD">
        <w:rPr>
          <w:b/>
        </w:rPr>
        <w:t xml:space="preserve">High School Equivalency (HSE) Diploma </w:t>
      </w:r>
    </w:p>
    <w:p w14:paraId="3B71FFDE" w14:textId="77777777" w:rsidR="00710065" w:rsidRPr="000E16CD" w:rsidRDefault="00710065" w:rsidP="00710065">
      <w:pPr>
        <w:pStyle w:val="Body"/>
      </w:pPr>
      <w:r w:rsidRPr="000E16CD">
        <w:t xml:space="preserve">Report the </w:t>
      </w:r>
      <w:r w:rsidRPr="000E16CD">
        <w:rPr>
          <w:u w:val="single"/>
        </w:rPr>
        <w:t>Enrollment Exit Date</w:t>
      </w:r>
      <w:r w:rsidRPr="000E16CD">
        <w:t xml:space="preserve"> and </w:t>
      </w:r>
      <w:r w:rsidRPr="000E16CD">
        <w:rPr>
          <w:u w:val="single"/>
        </w:rPr>
        <w:t>Reason for Ending Enrollment Code</w:t>
      </w:r>
      <w:r w:rsidRPr="000E16CD">
        <w:t xml:space="preserve"> for each student awarded a high school equivalency (HSE) diploma.</w:t>
      </w:r>
    </w:p>
    <w:p w14:paraId="1F71C4C9" w14:textId="77777777" w:rsidR="00710065" w:rsidRPr="000E16CD" w:rsidRDefault="00710065" w:rsidP="001F75BA">
      <w:pPr>
        <w:pStyle w:val="Body"/>
        <w:numPr>
          <w:ilvl w:val="0"/>
          <w:numId w:val="46"/>
        </w:numPr>
        <w:tabs>
          <w:tab w:val="clear" w:pos="1440"/>
          <w:tab w:val="num" w:pos="720"/>
          <w:tab w:val="num" w:pos="1080"/>
        </w:tabs>
        <w:ind w:left="720"/>
      </w:pPr>
      <w:r w:rsidRPr="000E16CD">
        <w:rPr>
          <w:b/>
          <w:i/>
        </w:rPr>
        <w:t>Code 816 — Earned a High School Equivalency Diploma (GED):</w:t>
      </w:r>
      <w:r w:rsidRPr="000E16CD">
        <w:rPr>
          <w:iCs/>
        </w:rPr>
        <w:t xml:space="preserve">  </w:t>
      </w:r>
      <w:r w:rsidRPr="000E16CD">
        <w:rPr>
          <w:bCs/>
          <w:iCs/>
        </w:rPr>
        <w:t xml:space="preserve">This </w:t>
      </w:r>
      <w:r w:rsidRPr="000E16CD">
        <w:t>code is used to indicate students who have earned a high school equivalency (HSE) diploma from an approved AHSEP program</w:t>
      </w:r>
      <w:r w:rsidR="003F322F">
        <w:t xml:space="preserve"> (e</w:t>
      </w:r>
      <w:r w:rsidRPr="000E16CD">
        <w:t>nds a 5654 record)</w:t>
      </w:r>
      <w:r w:rsidR="003F322F">
        <w:t xml:space="preserve">. </w:t>
      </w:r>
      <w:r w:rsidRPr="000E16CD">
        <w:rPr>
          <w:rFonts w:cs="Arial"/>
          <w:szCs w:val="24"/>
        </w:rPr>
        <w:t xml:space="preserve"> If a student receives a CDOS Commencement Credential </w:t>
      </w:r>
      <w:r w:rsidRPr="000E16CD">
        <w:rPr>
          <w:rFonts w:cs="Arial"/>
          <w:i/>
          <w:iCs/>
          <w:szCs w:val="24"/>
        </w:rPr>
        <w:t>and</w:t>
      </w:r>
      <w:r w:rsidRPr="000E16CD">
        <w:rPr>
          <w:rFonts w:cs="Arial"/>
          <w:szCs w:val="24"/>
        </w:rPr>
        <w:t xml:space="preserve"> a</w:t>
      </w:r>
      <w:r>
        <w:rPr>
          <w:rFonts w:cs="Arial"/>
          <w:szCs w:val="24"/>
        </w:rPr>
        <w:t xml:space="preserve">n </w:t>
      </w:r>
      <w:r w:rsidRPr="000E16CD">
        <w:rPr>
          <w:rFonts w:cs="Arial"/>
          <w:szCs w:val="24"/>
        </w:rPr>
        <w:t>HSE diploma, report the student with Credential Type Code 738 (</w:t>
      </w:r>
      <w:r w:rsidRPr="000E16CD">
        <w:rPr>
          <w:rFonts w:cs="Arial"/>
          <w:snapToGrid w:val="0"/>
          <w:color w:val="000000"/>
          <w:szCs w:val="24"/>
        </w:rPr>
        <w:t>High School Equivalency Diploma (GED)</w:t>
      </w:r>
      <w:r w:rsidRPr="000E16CD">
        <w:rPr>
          <w:rFonts w:cs="Arial"/>
          <w:szCs w:val="24"/>
        </w:rPr>
        <w:t>) in the Student Lite template and Reason for Ending Enrollment Code 816 (Earned a High School Equivalency Diploma (GED)) in the School Entry Exit template.</w:t>
      </w:r>
    </w:p>
    <w:p w14:paraId="330328C9" w14:textId="77777777" w:rsidR="00246B26" w:rsidRDefault="00246B26" w:rsidP="00710065">
      <w:pPr>
        <w:pStyle w:val="Body"/>
        <w:ind w:firstLine="0"/>
        <w:rPr>
          <w:b/>
        </w:rPr>
      </w:pPr>
    </w:p>
    <w:p w14:paraId="435BF435" w14:textId="74F696C6" w:rsidR="009B669B" w:rsidRPr="000E16CD" w:rsidRDefault="009B669B" w:rsidP="00710065">
      <w:pPr>
        <w:pStyle w:val="Body"/>
        <w:ind w:firstLine="0"/>
        <w:rPr>
          <w:b/>
        </w:rPr>
      </w:pPr>
      <w:r w:rsidRPr="000E16CD">
        <w:rPr>
          <w:b/>
        </w:rPr>
        <w:t>Transfers to Other Schools</w:t>
      </w:r>
    </w:p>
    <w:p w14:paraId="39B473F7" w14:textId="77777777" w:rsidR="009B669B" w:rsidRPr="000E16CD" w:rsidRDefault="009B669B" w:rsidP="009B669B">
      <w:pPr>
        <w:pStyle w:val="Body"/>
      </w:pPr>
      <w:r w:rsidRPr="000E16CD">
        <w:t xml:space="preserve">Report an </w:t>
      </w:r>
      <w:r w:rsidRPr="000E16CD">
        <w:rPr>
          <w:u w:val="single"/>
        </w:rPr>
        <w:t>Enrollment Exit Date</w:t>
      </w:r>
      <w:r w:rsidRPr="000E16CD">
        <w:t xml:space="preserve"> and </w:t>
      </w:r>
      <w:r w:rsidRPr="000E16CD">
        <w:rPr>
          <w:u w:val="single"/>
        </w:rPr>
        <w:t>Reason for Ending Enrollment Code</w:t>
      </w:r>
      <w:r w:rsidRPr="000E16CD">
        <w:t xml:space="preserve"> for each student who transferred out of your school/district during the school year or who was in attendance at your school on the last day of the year but is not expected to attend your school in the following school year.  </w:t>
      </w:r>
    </w:p>
    <w:p w14:paraId="5AD194FC" w14:textId="77777777" w:rsidR="009B669B" w:rsidRPr="000E16CD" w:rsidRDefault="009B669B" w:rsidP="001F75BA">
      <w:pPr>
        <w:pStyle w:val="Body"/>
        <w:numPr>
          <w:ilvl w:val="0"/>
          <w:numId w:val="46"/>
        </w:numPr>
        <w:tabs>
          <w:tab w:val="clear" w:pos="1440"/>
          <w:tab w:val="num" w:pos="720"/>
        </w:tabs>
        <w:ind w:left="720"/>
      </w:pPr>
      <w:r w:rsidRPr="000E16CD">
        <w:rPr>
          <w:b/>
          <w:i/>
          <w:iCs/>
        </w:rPr>
        <w:t>Code 153 — Transferred to another school in this district or to an out-of-district placement:</w:t>
      </w:r>
      <w:r w:rsidRPr="000E16CD">
        <w:t xml:space="preserve"> This code is used when a student transfers to a school within the same school district or is placed in an out-of-district setting by the CSE or school or district administrators or agents for any reason.  The out-of-district setting could be a BOCES, an approved-private placement, a State-supported school, or another public school district.  The student so placed could be either a general-education student or student with disabilities.  This code may be used for transfers that take place at the end of the school year or at any point during the school year.  When it is used for a student who transfers during the school year, the student must have an enrollment record for the educational setting to which he/she is transferring with a beginning date set at the day following the exit date.  This code is used when a student is promoted out of the highest grade that this school offers and is expected to be registered in and attend another school in this district. This code is also used when a preschool child with a disability who was enrolled outside the school district becomes school age and is placed in a school district building or a different program outside the school district. This code is also used to end enrollment of a preschool-age student with a disability</w:t>
      </w:r>
      <w:r w:rsidR="006755DB" w:rsidRPr="000E16CD">
        <w:t xml:space="preserve"> when the student becomes school age and will receive special education services</w:t>
      </w:r>
      <w:r w:rsidRPr="000E16CD">
        <w:t>.</w:t>
      </w:r>
    </w:p>
    <w:p w14:paraId="354D619D" w14:textId="77777777" w:rsidR="009B669B" w:rsidRPr="000E16CD" w:rsidRDefault="009B669B" w:rsidP="001F75BA">
      <w:pPr>
        <w:pStyle w:val="Body"/>
        <w:numPr>
          <w:ilvl w:val="0"/>
          <w:numId w:val="46"/>
        </w:numPr>
        <w:tabs>
          <w:tab w:val="clear" w:pos="1440"/>
          <w:tab w:val="num" w:pos="720"/>
        </w:tabs>
        <w:ind w:left="720"/>
      </w:pPr>
      <w:r w:rsidRPr="000E16CD">
        <w:rPr>
          <w:b/>
          <w:i/>
        </w:rPr>
        <w:t>Code 170 — Transferred to another NYS public school outside this district with documentation:</w:t>
      </w:r>
      <w:r w:rsidRPr="000E16CD">
        <w:t xml:space="preserve">  This code is used when a student, parent(s), or guardian(s) initiates a transfer to another public school outside the district.  Documentation must include a request for a transcript from a receiving school, a record of sending a transcript to the receiving school, or a written acknowledgement from the receiving school that the student has registered. Documentation is </w:t>
      </w:r>
      <w:r w:rsidRPr="000E16CD">
        <w:rPr>
          <w:u w:val="single"/>
        </w:rPr>
        <w:t>not</w:t>
      </w:r>
      <w:r w:rsidRPr="000E16CD">
        <w:t xml:space="preserve"> required for preschool students with disabilities who relocate to another school district. </w:t>
      </w:r>
    </w:p>
    <w:p w14:paraId="74A6843F" w14:textId="77777777" w:rsidR="009B669B" w:rsidRPr="000E16CD" w:rsidRDefault="009B669B" w:rsidP="001F75BA">
      <w:pPr>
        <w:pStyle w:val="Body"/>
        <w:numPr>
          <w:ilvl w:val="0"/>
          <w:numId w:val="46"/>
        </w:numPr>
        <w:tabs>
          <w:tab w:val="clear" w:pos="1440"/>
          <w:tab w:val="num" w:pos="720"/>
        </w:tabs>
        <w:ind w:left="720"/>
      </w:pPr>
      <w:r w:rsidRPr="000E16CD">
        <w:rPr>
          <w:b/>
          <w:i/>
        </w:rPr>
        <w:t>Code 204 — Transferred to a NYS nonpublic school with documentation:</w:t>
      </w:r>
      <w:r w:rsidRPr="000E16CD">
        <w:rPr>
          <w:i/>
        </w:rPr>
        <w:t xml:space="preserve">  </w:t>
      </w:r>
      <w:r w:rsidRPr="000E16CD">
        <w:t>This code is used when a student, parent(s), or guardian(s) initiates a transfer to a nonpublic school. Documentation must include a request for a transcript from a receiving school, a record of sending a transcript to the receiving school, or a written acknowledgement from the receiving school that the student has registered.</w:t>
      </w:r>
    </w:p>
    <w:p w14:paraId="332C5847" w14:textId="77777777" w:rsidR="009B669B" w:rsidRPr="000E16CD" w:rsidRDefault="009B669B" w:rsidP="001F75BA">
      <w:pPr>
        <w:pStyle w:val="Body"/>
        <w:numPr>
          <w:ilvl w:val="0"/>
          <w:numId w:val="46"/>
        </w:numPr>
        <w:tabs>
          <w:tab w:val="clear" w:pos="1440"/>
          <w:tab w:val="num" w:pos="720"/>
        </w:tabs>
        <w:ind w:left="720"/>
      </w:pPr>
      <w:r w:rsidRPr="000E16CD">
        <w:rPr>
          <w:b/>
          <w:i/>
        </w:rPr>
        <w:t>Code 221 — Transferred to a school outside NYS with documentation:</w:t>
      </w:r>
      <w:r w:rsidRPr="000E16CD">
        <w:t xml:space="preserve">  This code is used when a student, parent(s), or guardian(s) initiates a transfer to a school outside New York State.  Documentation should include a request for a transcript from a receiving school, a record of sending a transcript to the receiving school, or a written acknowledgement from the receiving school that the student has registered.  Documentation is </w:t>
      </w:r>
      <w:r w:rsidRPr="000E16CD">
        <w:rPr>
          <w:u w:val="single"/>
        </w:rPr>
        <w:t>not</w:t>
      </w:r>
      <w:r w:rsidRPr="000E16CD">
        <w:t xml:space="preserve"> required for preschool students with disabilities who relocate to another school district. </w:t>
      </w:r>
    </w:p>
    <w:p w14:paraId="47436B24" w14:textId="77777777" w:rsidR="009B669B" w:rsidRPr="000E16CD" w:rsidRDefault="009B669B" w:rsidP="001F75BA">
      <w:pPr>
        <w:pStyle w:val="Body"/>
        <w:numPr>
          <w:ilvl w:val="0"/>
          <w:numId w:val="46"/>
        </w:numPr>
        <w:tabs>
          <w:tab w:val="clear" w:pos="1440"/>
          <w:tab w:val="num" w:pos="720"/>
        </w:tabs>
        <w:ind w:left="720"/>
      </w:pPr>
      <w:r w:rsidRPr="000E16CD">
        <w:rPr>
          <w:b/>
          <w:i/>
        </w:rPr>
        <w:t>Code 238 — Transferred to homebound instruction provided by the district:</w:t>
      </w:r>
      <w:r w:rsidRPr="000E16CD">
        <w:t xml:space="preserve">  This code is used when a district transfers a student to long-term homebound instruction (the student is unable to attend school for the remainder of the school year) and the student is no longer included on the register of a district school.  Such students continue to be the responsibility of the district for accountability purposes.</w:t>
      </w:r>
    </w:p>
    <w:p w14:paraId="00722BA2" w14:textId="77777777" w:rsidR="009B669B" w:rsidRPr="000E16CD" w:rsidRDefault="009B669B" w:rsidP="001F75BA">
      <w:pPr>
        <w:pStyle w:val="Body"/>
        <w:numPr>
          <w:ilvl w:val="0"/>
          <w:numId w:val="46"/>
        </w:numPr>
        <w:tabs>
          <w:tab w:val="clear" w:pos="1440"/>
          <w:tab w:val="num" w:pos="720"/>
        </w:tabs>
        <w:ind w:left="720"/>
      </w:pPr>
      <w:r w:rsidRPr="000E16CD">
        <w:rPr>
          <w:b/>
          <w:i/>
        </w:rPr>
        <w:t>Code 255 — Transferred to home</w:t>
      </w:r>
      <w:r w:rsidR="00EF703B">
        <w:rPr>
          <w:b/>
          <w:i/>
        </w:rPr>
        <w:t xml:space="preserve"> </w:t>
      </w:r>
      <w:r w:rsidRPr="000E16CD">
        <w:rPr>
          <w:b/>
          <w:i/>
        </w:rPr>
        <w:t>schooling by parent or guardian:</w:t>
      </w:r>
      <w:r w:rsidRPr="000E16CD">
        <w:rPr>
          <w:b/>
        </w:rPr>
        <w:t xml:space="preserve"> </w:t>
      </w:r>
      <w:r w:rsidRPr="000E16CD">
        <w:t xml:space="preserve"> This code is used when the student is transferred to instruction being provided by parents or guardians or by instructors employed by parents or guardians.  Documentation of transfer to home schooling should include a formal notice of intent to instruct at home. </w:t>
      </w:r>
    </w:p>
    <w:p w14:paraId="37009A61" w14:textId="77777777" w:rsidR="009B669B" w:rsidRPr="000E16CD" w:rsidRDefault="009B669B" w:rsidP="001F75BA">
      <w:pPr>
        <w:pStyle w:val="Body"/>
        <w:numPr>
          <w:ilvl w:val="0"/>
          <w:numId w:val="46"/>
        </w:numPr>
        <w:tabs>
          <w:tab w:val="clear" w:pos="1440"/>
          <w:tab w:val="num" w:pos="720"/>
        </w:tabs>
        <w:ind w:left="720"/>
      </w:pPr>
      <w:r w:rsidRPr="000E16CD">
        <w:rPr>
          <w:b/>
          <w:i/>
        </w:rPr>
        <w:t>Code 272 — Transferred to a postsecondary school prior to earning a diploma:</w:t>
      </w:r>
      <w:r w:rsidRPr="000E16CD">
        <w:rPr>
          <w:iCs/>
        </w:rPr>
        <w:t xml:space="preserve">  </w:t>
      </w:r>
      <w:r w:rsidRPr="000E16CD">
        <w:t xml:space="preserve">This code is used when a student is completing his or her high school graduation requirement while attending a postsecondary institution.  Documentation should include a copy of an admission notification as well as a schedule of courses taken.  If this student is later granted a diploma from a high school in the district of residence, the student must be recorded as being re-enrolled in the high school for at least one day (beginning and ending dates must be at least one day apart).  All required demographic, assessment, and program service data for that student must be reported.  The </w:t>
      </w:r>
      <w:r w:rsidRPr="000E16CD">
        <w:rPr>
          <w:u w:val="single"/>
        </w:rPr>
        <w:t>Program Service Provider BEDS Code</w:t>
      </w:r>
      <w:r w:rsidRPr="000E16CD">
        <w:t xml:space="preserve"> on program service records should be the BEDS code of the school awarding the diploma.  The </w:t>
      </w:r>
      <w:r w:rsidRPr="000E16CD">
        <w:rPr>
          <w:u w:val="single"/>
        </w:rPr>
        <w:t>Enrollment Exit Date</w:t>
      </w:r>
      <w:r w:rsidRPr="000E16CD">
        <w:t xml:space="preserve"> should be the date the diploma was awarded.  The </w:t>
      </w:r>
      <w:r w:rsidRPr="000E16CD">
        <w:rPr>
          <w:u w:val="single"/>
        </w:rPr>
        <w:t>Reason for Beginning Enrollment</w:t>
      </w:r>
      <w:r w:rsidRPr="000E16CD">
        <w:t xml:space="preserve"> code should be 0011 (Enrollment in building or grade), not 5555 (Student enrolled for the purpose of recording a test score—walk-in).</w:t>
      </w:r>
    </w:p>
    <w:p w14:paraId="2D2F3B61" w14:textId="77777777" w:rsidR="009B669B" w:rsidRPr="000E16CD" w:rsidRDefault="009B669B" w:rsidP="001F75BA">
      <w:pPr>
        <w:pStyle w:val="Body"/>
        <w:numPr>
          <w:ilvl w:val="0"/>
          <w:numId w:val="46"/>
        </w:numPr>
        <w:tabs>
          <w:tab w:val="clear" w:pos="1440"/>
          <w:tab w:val="num" w:pos="720"/>
        </w:tabs>
        <w:ind w:left="720"/>
        <w:rPr>
          <w:i/>
        </w:rPr>
      </w:pPr>
      <w:r w:rsidRPr="000E16CD">
        <w:rPr>
          <w:b/>
          <w:i/>
        </w:rPr>
        <w:t>Code 5927 — Leaving a school under NCLB – a victim of a serious violent incident:</w:t>
      </w:r>
      <w:r w:rsidRPr="000E16CD">
        <w:rPr>
          <w:i/>
        </w:rPr>
        <w:t xml:space="preserve"> </w:t>
      </w:r>
      <w:r w:rsidRPr="000E16CD">
        <w:t>This code indicates a student has transferred out of a school because the student was a victim of a serious violent incident under NCLB and into another public school in the same district under the school choice provision of NCLB.  In NYC, this code applies to students transferring under this NCLB option to a school within the same community district.</w:t>
      </w:r>
    </w:p>
    <w:p w14:paraId="0805C9C4" w14:textId="77777777" w:rsidR="009B669B" w:rsidRPr="000E16CD" w:rsidRDefault="009B669B" w:rsidP="001F75BA">
      <w:pPr>
        <w:pStyle w:val="Body"/>
        <w:numPr>
          <w:ilvl w:val="0"/>
          <w:numId w:val="46"/>
        </w:numPr>
        <w:tabs>
          <w:tab w:val="clear" w:pos="1440"/>
          <w:tab w:val="num" w:pos="720"/>
        </w:tabs>
        <w:ind w:left="720"/>
        <w:rPr>
          <w:i/>
        </w:rPr>
      </w:pPr>
      <w:r w:rsidRPr="000E16CD">
        <w:rPr>
          <w:b/>
          <w:i/>
        </w:rPr>
        <w:t>Code 5938 — Leaving a NYC community district under NCLB – a victim of a serious violent incident:</w:t>
      </w:r>
      <w:r w:rsidRPr="000E16CD">
        <w:rPr>
          <w:i/>
        </w:rPr>
        <w:t xml:space="preserve"> </w:t>
      </w:r>
      <w:r w:rsidRPr="000E16CD">
        <w:t>This code can only be used by the NYCDOE.  This code indicates a student has transferred out of a school because the student was a victim of a serious violent incident under NCLB and into another public school outside the student's original community district under the school choice provision of NCLB.</w:t>
      </w:r>
    </w:p>
    <w:p w14:paraId="611A094A" w14:textId="77777777" w:rsidR="009B669B" w:rsidRPr="000E16CD" w:rsidRDefault="009B669B" w:rsidP="009B669B">
      <w:pPr>
        <w:pStyle w:val="Body"/>
        <w:ind w:firstLine="0"/>
        <w:rPr>
          <w:b/>
        </w:rPr>
      </w:pPr>
      <w:r w:rsidRPr="000E16CD">
        <w:rPr>
          <w:b/>
        </w:rPr>
        <w:t>Dropouts</w:t>
      </w:r>
    </w:p>
    <w:p w14:paraId="3EE358B7" w14:textId="77777777" w:rsidR="009B669B" w:rsidRPr="000E16CD" w:rsidRDefault="009B669B" w:rsidP="009B669B">
      <w:pPr>
        <w:pStyle w:val="Body"/>
      </w:pPr>
      <w:r w:rsidRPr="000E16CD">
        <w:t>A dropout is any student, regardless of age, who left school prior to graduation for any reason except death or leaving the country and has not been documented as having entered another school or program leading to a high school diploma or a program leading to a high school equivalency diploma.</w:t>
      </w:r>
    </w:p>
    <w:p w14:paraId="32CF2F7C" w14:textId="77777777" w:rsidR="009B669B" w:rsidRPr="000E16CD" w:rsidRDefault="009B669B" w:rsidP="009B669B">
      <w:pPr>
        <w:pStyle w:val="Body"/>
      </w:pPr>
      <w:r w:rsidRPr="000E16CD">
        <w:t xml:space="preserve">Report an </w:t>
      </w:r>
      <w:r w:rsidRPr="000E16CD">
        <w:rPr>
          <w:u w:val="single"/>
        </w:rPr>
        <w:t>Enrollment Exit Date</w:t>
      </w:r>
      <w:r w:rsidRPr="000E16CD">
        <w:t xml:space="preserve"> and </w:t>
      </w:r>
      <w:r w:rsidRPr="000E16CD">
        <w:rPr>
          <w:u w:val="single"/>
        </w:rPr>
        <w:t>Reason for Ending Enrollment Code</w:t>
      </w:r>
      <w:r w:rsidRPr="000E16CD">
        <w:t xml:space="preserve"> for each student who dropped out during the school year.  For students who were enrolled at the end of the prior school year but dropped out before the beginning of the new school year, report the student as enrolled </w:t>
      </w:r>
      <w:r w:rsidR="006755DB" w:rsidRPr="000E16CD">
        <w:t xml:space="preserve">on or </w:t>
      </w:r>
      <w:r w:rsidRPr="000E16CD">
        <w:t xml:space="preserve">after July 1 but report an </w:t>
      </w:r>
      <w:r w:rsidRPr="000E16CD">
        <w:rPr>
          <w:u w:val="single"/>
        </w:rPr>
        <w:t>Enrollment Exit Date</w:t>
      </w:r>
      <w:r w:rsidRPr="000E16CD">
        <w:t xml:space="preserve"> </w:t>
      </w:r>
      <w:r w:rsidR="00987244" w:rsidRPr="000E16CD">
        <w:t xml:space="preserve">after </w:t>
      </w:r>
      <w:r w:rsidR="006755DB" w:rsidRPr="000E16CD">
        <w:t>the beginning enrollment date</w:t>
      </w:r>
      <w:r w:rsidRPr="000E16CD">
        <w:t>.</w:t>
      </w:r>
    </w:p>
    <w:p w14:paraId="515D7B11" w14:textId="77777777" w:rsidR="009B669B" w:rsidRPr="000E16CD" w:rsidRDefault="009B669B" w:rsidP="009B669B">
      <w:pPr>
        <w:pStyle w:val="Body"/>
      </w:pPr>
      <w:r w:rsidRPr="000E16CD">
        <w:rPr>
          <w:i/>
        </w:rPr>
        <w:t>Example 1:</w:t>
      </w:r>
      <w:r w:rsidRPr="000E16CD">
        <w:t xml:space="preserve"> Student 1 finished grade 8 at District Middle School and was expected to enroll at District High School in the fall.  Student 1 did not enroll at the high school in the fall and the district/school received no documentation that he transferred to another district, died, or left the country.  Student 1 must be counted as a dropout from District High School in the fall.</w:t>
      </w:r>
    </w:p>
    <w:p w14:paraId="0A471EE9" w14:textId="77777777" w:rsidR="009B669B" w:rsidRPr="000E16CD" w:rsidRDefault="009B669B" w:rsidP="009B669B">
      <w:pPr>
        <w:pStyle w:val="Body"/>
      </w:pPr>
      <w:r w:rsidRPr="000E16CD">
        <w:rPr>
          <w:i/>
        </w:rPr>
        <w:t>Example 2:</w:t>
      </w:r>
      <w:r w:rsidRPr="000E16CD">
        <w:t xml:space="preserve"> Student 2 finished grade 10 at District High School in June but did not return to school in the fall.  Unless Student 2 can be documented to have transferred to another school, died, or left the country, District High School must submit an enrollment record with the appropriate reason for leaving.</w:t>
      </w:r>
    </w:p>
    <w:p w14:paraId="65797B0D" w14:textId="77777777" w:rsidR="009B669B" w:rsidRPr="000E16CD" w:rsidRDefault="009B669B" w:rsidP="009B669B">
      <w:pPr>
        <w:pStyle w:val="Body"/>
      </w:pPr>
      <w:r w:rsidRPr="000E16CD">
        <w:t>These students should be reported using the actual start date of enrollment (taken from the student management system).  The enrollment exit date may be the last date of attendance, the date the school was notified that the student had dropped out or, in the case of a long-term absence, the date of the 20</w:t>
      </w:r>
      <w:r w:rsidRPr="000E16CD">
        <w:rPr>
          <w:vertAlign w:val="superscript"/>
        </w:rPr>
        <w:t>th</w:t>
      </w:r>
      <w:r w:rsidRPr="000E16CD">
        <w:t xml:space="preserve"> consecutive unexcused absence.  </w:t>
      </w:r>
    </w:p>
    <w:p w14:paraId="00729A96" w14:textId="77777777" w:rsidR="009B669B" w:rsidRPr="000E16CD" w:rsidRDefault="009B669B" w:rsidP="009B669B">
      <w:pPr>
        <w:pStyle w:val="Body"/>
      </w:pPr>
      <w:r w:rsidRPr="000E16CD">
        <w:t xml:space="preserve">Students are counted as dropouts if their last enrollment record during the school year had an ending date of June 30 or earlier and they had a </w:t>
      </w:r>
      <w:r w:rsidRPr="000E16CD">
        <w:rPr>
          <w:u w:val="single"/>
        </w:rPr>
        <w:t>Reason for Ending Enrollment Code</w:t>
      </w:r>
      <w:r w:rsidRPr="000E16CD">
        <w:t xml:space="preserve"> of: </w:t>
      </w:r>
    </w:p>
    <w:p w14:paraId="78F8FFA6" w14:textId="77777777" w:rsidR="00AE71AB" w:rsidRPr="000E16CD" w:rsidRDefault="00AE71AB" w:rsidP="00AE71AB">
      <w:pPr>
        <w:numPr>
          <w:ilvl w:val="0"/>
          <w:numId w:val="39"/>
        </w:numPr>
        <w:rPr>
          <w:rFonts w:ascii="Arial" w:hAnsi="Arial" w:cs="Arial"/>
          <w:b/>
          <w:i/>
        </w:rPr>
      </w:pPr>
      <w:r w:rsidRPr="000E16CD">
        <w:rPr>
          <w:rFonts w:ascii="Arial" w:hAnsi="Arial" w:cs="Arial"/>
          <w:b/>
          <w:i/>
        </w:rPr>
        <w:t xml:space="preserve">Code 136 — </w:t>
      </w:r>
      <w:r w:rsidRPr="000E16CD">
        <w:rPr>
          <w:rFonts w:ascii="Arial" w:hAnsi="Arial" w:cs="Arial"/>
          <w:b/>
          <w:i/>
          <w:color w:val="000000"/>
        </w:rPr>
        <w:t>Reached maximum legal age and has not earned a diploma or certificate</w:t>
      </w:r>
      <w:r w:rsidRPr="000E16CD">
        <w:rPr>
          <w:rFonts w:ascii="Arial" w:hAnsi="Arial" w:cs="Arial"/>
          <w:b/>
          <w:i/>
        </w:rPr>
        <w:t xml:space="preserve">; </w:t>
      </w:r>
    </w:p>
    <w:p w14:paraId="03748C81" w14:textId="77777777" w:rsidR="00AE71AB" w:rsidRPr="00641515" w:rsidRDefault="00AE71AB" w:rsidP="00AE71AB">
      <w:pPr>
        <w:numPr>
          <w:ilvl w:val="0"/>
          <w:numId w:val="39"/>
        </w:numPr>
        <w:rPr>
          <w:rFonts w:ascii="Arial" w:hAnsi="Arial" w:cs="Arial"/>
          <w:b/>
          <w:i/>
        </w:rPr>
      </w:pPr>
      <w:r w:rsidRPr="00641515">
        <w:rPr>
          <w:rFonts w:ascii="Arial" w:hAnsi="Arial" w:cs="Arial"/>
          <w:b/>
          <w:i/>
        </w:rPr>
        <w:t xml:space="preserve">Code 306 — Transferred to other high school equivalency preparation (GED) program; </w:t>
      </w:r>
    </w:p>
    <w:p w14:paraId="293ED475" w14:textId="77777777" w:rsidR="00AE71AB" w:rsidRPr="000E16CD" w:rsidRDefault="00AE71AB" w:rsidP="00AE71AB">
      <w:pPr>
        <w:numPr>
          <w:ilvl w:val="0"/>
          <w:numId w:val="39"/>
        </w:numPr>
        <w:rPr>
          <w:rFonts w:ascii="Arial" w:hAnsi="Arial" w:cs="Arial"/>
          <w:b/>
          <w:i/>
        </w:rPr>
      </w:pPr>
      <w:r w:rsidRPr="000E16CD">
        <w:rPr>
          <w:rFonts w:ascii="Arial" w:hAnsi="Arial" w:cs="Arial"/>
          <w:b/>
          <w:i/>
        </w:rPr>
        <w:t xml:space="preserve">Code 340 — Left school: first-time dropout; </w:t>
      </w:r>
    </w:p>
    <w:p w14:paraId="6A694AB1" w14:textId="77777777" w:rsidR="00AE71AB" w:rsidRPr="000E16CD" w:rsidRDefault="00AE71AB" w:rsidP="00AE71AB">
      <w:pPr>
        <w:numPr>
          <w:ilvl w:val="0"/>
          <w:numId w:val="39"/>
        </w:numPr>
        <w:rPr>
          <w:rFonts w:ascii="Arial" w:hAnsi="Arial" w:cs="Arial"/>
          <w:b/>
          <w:i/>
        </w:rPr>
      </w:pPr>
      <w:r w:rsidRPr="000E16CD">
        <w:rPr>
          <w:rFonts w:ascii="Arial" w:hAnsi="Arial" w:cs="Arial"/>
          <w:b/>
          <w:i/>
        </w:rPr>
        <w:t xml:space="preserve">Code 391 — Long-term absence - 20 consecutive unexcused days; </w:t>
      </w:r>
    </w:p>
    <w:p w14:paraId="64635F5C" w14:textId="77777777" w:rsidR="00AE71AB" w:rsidRPr="000E16CD" w:rsidRDefault="00AE71AB" w:rsidP="00AE71AB">
      <w:pPr>
        <w:numPr>
          <w:ilvl w:val="0"/>
          <w:numId w:val="39"/>
        </w:numPr>
        <w:rPr>
          <w:rFonts w:ascii="Arial" w:hAnsi="Arial" w:cs="Arial"/>
          <w:b/>
          <w:i/>
        </w:rPr>
      </w:pPr>
      <w:r w:rsidRPr="000E16CD">
        <w:rPr>
          <w:rFonts w:ascii="Arial" w:hAnsi="Arial" w:cs="Arial"/>
          <w:b/>
          <w:i/>
        </w:rPr>
        <w:t>Code 357 — Left school: previously counted as a dropout (only counted as a dropout in the cohort dropout aggregations, not in the annual dropout aggregations); or</w:t>
      </w:r>
    </w:p>
    <w:p w14:paraId="534E3E50" w14:textId="77777777" w:rsidR="00AE71AB" w:rsidRPr="00641515" w:rsidRDefault="00AE71AB" w:rsidP="00AE71AB">
      <w:pPr>
        <w:numPr>
          <w:ilvl w:val="0"/>
          <w:numId w:val="39"/>
        </w:numPr>
        <w:rPr>
          <w:rFonts w:ascii="Arial" w:hAnsi="Arial" w:cs="Arial"/>
          <w:b/>
          <w:i/>
        </w:rPr>
      </w:pPr>
      <w:r w:rsidRPr="00641515">
        <w:rPr>
          <w:rFonts w:ascii="Arial" w:hAnsi="Arial" w:cs="Arial"/>
          <w:b/>
          <w:i/>
        </w:rPr>
        <w:t xml:space="preserve">Code 408 — Permanent expulsion (student must be over compulsory age); </w:t>
      </w:r>
    </w:p>
    <w:p w14:paraId="7BB9607F" w14:textId="77777777" w:rsidR="00AE71AB" w:rsidRPr="00641515" w:rsidRDefault="00AE71AB" w:rsidP="00AE71AB">
      <w:pPr>
        <w:numPr>
          <w:ilvl w:val="0"/>
          <w:numId w:val="39"/>
        </w:numPr>
        <w:rPr>
          <w:rFonts w:ascii="Arial" w:hAnsi="Arial" w:cs="Arial"/>
          <w:b/>
          <w:i/>
        </w:rPr>
      </w:pPr>
      <w:r w:rsidRPr="00641515">
        <w:rPr>
          <w:rFonts w:ascii="Arial" w:hAnsi="Arial" w:cs="Arial"/>
          <w:b/>
          <w:i/>
        </w:rPr>
        <w:t xml:space="preserve">Code 425 — Left school, no documentation of transfer;  </w:t>
      </w:r>
    </w:p>
    <w:p w14:paraId="11B7D563" w14:textId="77777777" w:rsidR="00AE71AB" w:rsidRDefault="00AE71AB" w:rsidP="00AE71AB">
      <w:pPr>
        <w:numPr>
          <w:ilvl w:val="0"/>
          <w:numId w:val="39"/>
        </w:numPr>
        <w:rPr>
          <w:rFonts w:ascii="Arial" w:hAnsi="Arial" w:cs="Arial"/>
          <w:b/>
          <w:i/>
        </w:rPr>
      </w:pPr>
      <w:r w:rsidRPr="000E16CD">
        <w:rPr>
          <w:rFonts w:ascii="Arial" w:hAnsi="Arial" w:cs="Arial"/>
          <w:b/>
          <w:i/>
        </w:rPr>
        <w:t xml:space="preserve">Code 8338 — Incarcerated student, no participation in a program culminating in a regular diploma. </w:t>
      </w:r>
    </w:p>
    <w:p w14:paraId="161A4D97" w14:textId="09BD69F3" w:rsidR="00AE71AB" w:rsidRPr="006540EC" w:rsidRDefault="00AE71AB" w:rsidP="00AE71AB">
      <w:pPr>
        <w:pStyle w:val="Body"/>
        <w:numPr>
          <w:ilvl w:val="0"/>
          <w:numId w:val="39"/>
        </w:numPr>
        <w:spacing w:before="0"/>
        <w:rPr>
          <w:b/>
        </w:rPr>
      </w:pPr>
      <w:bookmarkStart w:id="613" w:name="_Hlk494888967"/>
      <w:r w:rsidRPr="006540EC">
        <w:rPr>
          <w:b/>
          <w:i/>
        </w:rPr>
        <w:t>Code 289</w:t>
      </w:r>
      <w:r w:rsidRPr="006540EC">
        <w:rPr>
          <w:b/>
        </w:rPr>
        <w:t xml:space="preserve"> — </w:t>
      </w:r>
      <w:r w:rsidRPr="006540EC">
        <w:rPr>
          <w:b/>
          <w:i/>
        </w:rPr>
        <w:t>Transferred to an approved AHSEP program *</w:t>
      </w:r>
    </w:p>
    <w:p w14:paraId="0A1F4DC9" w14:textId="3DAAE7AF" w:rsidR="00AE71AB" w:rsidRPr="006540EC" w:rsidRDefault="00AE71AB" w:rsidP="00AE71AB">
      <w:pPr>
        <w:pStyle w:val="Body"/>
        <w:numPr>
          <w:ilvl w:val="0"/>
          <w:numId w:val="39"/>
        </w:numPr>
        <w:spacing w:before="0"/>
        <w:rPr>
          <w:b/>
        </w:rPr>
      </w:pPr>
      <w:r w:rsidRPr="006540EC">
        <w:rPr>
          <w:b/>
          <w:i/>
        </w:rPr>
        <w:t xml:space="preserve">Code 1089 – Transferred to an approved GED program outside this district* </w:t>
      </w:r>
    </w:p>
    <w:p w14:paraId="606D632F" w14:textId="74206367" w:rsidR="0084696F" w:rsidRPr="00CE46B0" w:rsidRDefault="00AE71AB" w:rsidP="003D5063">
      <w:pPr>
        <w:ind w:left="720"/>
        <w:rPr>
          <w:rFonts w:ascii="Bookman Old Style" w:hAnsi="Bookman Old Style" w:cs="Arial"/>
          <w:b/>
          <w:i/>
          <w:sz w:val="20"/>
          <w:szCs w:val="20"/>
        </w:rPr>
      </w:pPr>
      <w:r w:rsidRPr="006540EC">
        <w:rPr>
          <w:rFonts w:ascii="Bookman Old Style" w:hAnsi="Bookman Old Style"/>
          <w:sz w:val="20"/>
          <w:szCs w:val="20"/>
        </w:rPr>
        <w:t>*</w:t>
      </w:r>
      <w:r w:rsidRPr="006540EC">
        <w:rPr>
          <w:rFonts w:ascii="Arial" w:hAnsi="Arial" w:cs="Arial"/>
          <w:sz w:val="20"/>
          <w:szCs w:val="20"/>
        </w:rPr>
        <w:t xml:space="preserve">Students with a </w:t>
      </w:r>
      <w:r w:rsidRPr="006540EC">
        <w:rPr>
          <w:rFonts w:ascii="Arial" w:hAnsi="Arial" w:cs="Arial"/>
          <w:sz w:val="20"/>
          <w:szCs w:val="20"/>
          <w:u w:val="single"/>
        </w:rPr>
        <w:t>Reason for Ending Enrollment Code</w:t>
      </w:r>
      <w:r w:rsidRPr="006540EC">
        <w:rPr>
          <w:rFonts w:ascii="Arial" w:hAnsi="Arial" w:cs="Arial"/>
          <w:sz w:val="20"/>
          <w:szCs w:val="20"/>
        </w:rPr>
        <w:t xml:space="preserve"> 289 – Transferred to an approved AHSEP program or a </w:t>
      </w:r>
      <w:r w:rsidRPr="006540EC">
        <w:rPr>
          <w:rFonts w:ascii="Arial" w:hAnsi="Arial" w:cs="Arial"/>
          <w:sz w:val="20"/>
          <w:szCs w:val="20"/>
          <w:u w:val="single"/>
        </w:rPr>
        <w:t>Reason for Ending Enrollment Code</w:t>
      </w:r>
      <w:r w:rsidRPr="006540EC">
        <w:rPr>
          <w:rFonts w:ascii="Arial" w:hAnsi="Arial" w:cs="Arial"/>
          <w:sz w:val="20"/>
          <w:szCs w:val="20"/>
        </w:rPr>
        <w:t xml:space="preserve"> 1089 – Transferred to an approved GED program outside this district are counted as dropouts until a subsequent </w:t>
      </w:r>
      <w:r w:rsidRPr="006540EC">
        <w:rPr>
          <w:rFonts w:ascii="Arial" w:hAnsi="Arial" w:cs="Arial"/>
          <w:sz w:val="20"/>
          <w:szCs w:val="20"/>
          <w:u w:val="single"/>
        </w:rPr>
        <w:t>Reason for Beginning Enrollment Code</w:t>
      </w:r>
      <w:r w:rsidRPr="006540EC">
        <w:rPr>
          <w:rFonts w:ascii="Arial" w:hAnsi="Arial" w:cs="Arial"/>
          <w:sz w:val="20"/>
          <w:szCs w:val="20"/>
        </w:rPr>
        <w:t xml:space="preserve"> of 5654 – Enrolled in a</w:t>
      </w:r>
      <w:r w:rsidR="00470C25">
        <w:rPr>
          <w:rFonts w:ascii="Arial" w:hAnsi="Arial" w:cs="Arial"/>
          <w:sz w:val="20"/>
          <w:szCs w:val="20"/>
        </w:rPr>
        <w:t>n</w:t>
      </w:r>
      <w:r w:rsidRPr="006540EC">
        <w:rPr>
          <w:rFonts w:ascii="Arial" w:hAnsi="Arial" w:cs="Arial"/>
          <w:sz w:val="20"/>
          <w:szCs w:val="20"/>
        </w:rPr>
        <w:t xml:space="preserve"> AHSEP program is recorded. At that point, whatever Exit Enrollment Code is used for the AHSEP record determines the student’s discharge status.</w:t>
      </w:r>
      <w:r w:rsidR="0084696F" w:rsidRPr="00CE46B0">
        <w:rPr>
          <w:rFonts w:ascii="Bookman Old Style" w:hAnsi="Bookman Old Style" w:cs="Arial"/>
          <w:b/>
          <w:i/>
          <w:sz w:val="20"/>
          <w:szCs w:val="20"/>
        </w:rPr>
        <w:t xml:space="preserve"> </w:t>
      </w:r>
    </w:p>
    <w:bookmarkEnd w:id="613"/>
    <w:p w14:paraId="5F82F7B6" w14:textId="77777777" w:rsidR="009B669B" w:rsidRPr="000E16CD" w:rsidRDefault="009B669B" w:rsidP="009B669B">
      <w:pPr>
        <w:pStyle w:val="Body"/>
      </w:pPr>
      <w:r w:rsidRPr="000E16CD">
        <w:t xml:space="preserve">Enrollment records with beginning dates after June 30 of the academic year being reported are ignored when identifying the last enrollment record.  Note that the dropout rate reported by the NYSED is an annual rate.  A student who leaves during the school year without documentation of a transfer to another educational program must be counted as a dropout unless the student resumes school attendance before the end of the school year.  The student’s registration for the next school year does not exempt him or her from dropout status in the current school year. </w:t>
      </w:r>
    </w:p>
    <w:p w14:paraId="3E65E1B3" w14:textId="77777777" w:rsidR="009B669B" w:rsidRPr="000E16CD" w:rsidRDefault="009B669B" w:rsidP="009B669B">
      <w:pPr>
        <w:pStyle w:val="Body"/>
      </w:pPr>
      <w:r w:rsidRPr="000E16CD">
        <w:t>2002 and later cohort members whose enrollment record ends after BEDS day of year 4 in high school and before August 31</w:t>
      </w:r>
      <w:r w:rsidRPr="000E16CD">
        <w:rPr>
          <w:vertAlign w:val="superscript"/>
        </w:rPr>
        <w:t>st</w:t>
      </w:r>
      <w:r w:rsidRPr="000E16CD">
        <w:t xml:space="preserve"> of year 5 in high school will be counted as dropouts in the graduation cohort statistics if the reason on the last enrollment record in the school of record has a </w:t>
      </w:r>
      <w:r w:rsidRPr="000E16CD">
        <w:rPr>
          <w:u w:val="single"/>
        </w:rPr>
        <w:t>Reason for Ending Enrollment Code</w:t>
      </w:r>
      <w:r w:rsidRPr="000E16CD">
        <w:t xml:space="preserve"> 136, 340, 391, 408, 425, 306</w:t>
      </w:r>
      <w:r w:rsidR="006755DB" w:rsidRPr="000E16CD">
        <w:t>,</w:t>
      </w:r>
      <w:r w:rsidRPr="000E16CD">
        <w:t xml:space="preserve"> 357</w:t>
      </w:r>
      <w:r w:rsidR="006755DB" w:rsidRPr="000E16CD">
        <w:t>, or 8338</w:t>
      </w:r>
      <w:r w:rsidRPr="000E16CD">
        <w:t>.</w:t>
      </w:r>
    </w:p>
    <w:p w14:paraId="65906F09" w14:textId="77777777" w:rsidR="009B669B" w:rsidRPr="000E16CD" w:rsidRDefault="009B669B" w:rsidP="009B669B">
      <w:pPr>
        <w:pStyle w:val="BodyText"/>
      </w:pPr>
    </w:p>
    <w:p w14:paraId="71009265" w14:textId="3B8722EF" w:rsidR="009B669B" w:rsidRPr="00FB78D3" w:rsidRDefault="009B669B" w:rsidP="001F75BA">
      <w:pPr>
        <w:numPr>
          <w:ilvl w:val="0"/>
          <w:numId w:val="40"/>
        </w:numPr>
        <w:rPr>
          <w:rFonts w:ascii="Arial" w:hAnsi="Arial" w:cs="Arial"/>
          <w:i/>
        </w:rPr>
      </w:pPr>
      <w:r w:rsidRPr="000E16CD">
        <w:rPr>
          <w:rFonts w:ascii="Arial" w:hAnsi="Arial" w:cs="Arial"/>
          <w:b/>
          <w:i/>
        </w:rPr>
        <w:t>Code 136 — Reached maximum legal age</w:t>
      </w:r>
      <w:r w:rsidRPr="000E16CD">
        <w:rPr>
          <w:rFonts w:ascii="Arial" w:hAnsi="Arial" w:cs="Arial"/>
          <w:b/>
          <w:i/>
          <w:snapToGrid w:val="0"/>
          <w:color w:val="000000"/>
        </w:rPr>
        <w:t xml:space="preserve"> and has not earned a diploma or certificate</w:t>
      </w:r>
      <w:r w:rsidRPr="000E16CD">
        <w:rPr>
          <w:rFonts w:ascii="Arial" w:hAnsi="Arial" w:cs="Arial"/>
          <w:b/>
          <w:i/>
        </w:rPr>
        <w:t>:</w:t>
      </w:r>
      <w:r w:rsidRPr="000E16CD">
        <w:rPr>
          <w:rFonts w:ascii="Arial" w:hAnsi="Arial" w:cs="Arial"/>
        </w:rPr>
        <w:t xml:space="preserve">  This code is used when a student is ending enrollment in your school solely because the student has reached 21 years of age during the school year and the student did </w:t>
      </w:r>
      <w:r w:rsidRPr="000E16CD">
        <w:rPr>
          <w:rFonts w:ascii="Arial" w:hAnsi="Arial" w:cs="Arial"/>
          <w:i/>
        </w:rPr>
        <w:t>not</w:t>
      </w:r>
      <w:r w:rsidRPr="000E16CD">
        <w:rPr>
          <w:rFonts w:ascii="Arial" w:hAnsi="Arial" w:cs="Arial"/>
        </w:rPr>
        <w:t xml:space="preserve"> previously earn a diploma or certificate.</w:t>
      </w:r>
    </w:p>
    <w:p w14:paraId="4A540902" w14:textId="77777777" w:rsidR="00FB78D3" w:rsidRPr="000E16CD" w:rsidRDefault="00FB78D3" w:rsidP="00FB78D3">
      <w:pPr>
        <w:ind w:left="720"/>
        <w:rPr>
          <w:rFonts w:ascii="Arial" w:hAnsi="Arial" w:cs="Arial"/>
          <w:i/>
        </w:rPr>
      </w:pPr>
    </w:p>
    <w:p w14:paraId="638F63ED" w14:textId="77777777" w:rsidR="00FB78D3" w:rsidRPr="00FB78D3" w:rsidRDefault="00FB78D3" w:rsidP="00FB78D3">
      <w:pPr>
        <w:numPr>
          <w:ilvl w:val="0"/>
          <w:numId w:val="40"/>
        </w:numPr>
        <w:rPr>
          <w:rFonts w:ascii="Arial" w:hAnsi="Arial" w:cs="Arial"/>
        </w:rPr>
      </w:pPr>
      <w:r w:rsidRPr="00FB78D3">
        <w:rPr>
          <w:rFonts w:ascii="Arial" w:hAnsi="Arial" w:cs="Arial"/>
          <w:b/>
          <w:i/>
        </w:rPr>
        <w:t>Code 306 — Transferred to other high school equivalency preparation (GED) program:</w:t>
      </w:r>
      <w:r w:rsidRPr="00FB78D3">
        <w:rPr>
          <w:rFonts w:ascii="Arial" w:hAnsi="Arial" w:cs="Arial"/>
          <w:iCs/>
        </w:rPr>
        <w:t xml:space="preserve"> </w:t>
      </w:r>
      <w:r w:rsidRPr="00FB78D3">
        <w:rPr>
          <w:rFonts w:ascii="Arial" w:hAnsi="Arial" w:cs="Arial"/>
        </w:rPr>
        <w:t>This code is used when a student transfers to an HSE program other than Alternative High School Equivalency Preparation (AHSEP), whether or not that program is provided in the school the student was attending before he or she transferred.  Documentation must include a written statement, indicating the date of enrollment and the name and location of the program provider. Students transferring under this code are included in the appropriate accountability and graduation cohorts.</w:t>
      </w:r>
    </w:p>
    <w:p w14:paraId="3DFD1CA2" w14:textId="77777777" w:rsidR="009B669B" w:rsidRPr="000E16CD" w:rsidRDefault="009B669B" w:rsidP="009B669B">
      <w:pPr>
        <w:ind w:left="360"/>
        <w:rPr>
          <w:rFonts w:ascii="Arial" w:hAnsi="Arial" w:cs="Arial"/>
          <w:i/>
        </w:rPr>
      </w:pPr>
    </w:p>
    <w:p w14:paraId="32405B14" w14:textId="0B26DC35" w:rsidR="009B669B" w:rsidRPr="00FB78D3" w:rsidRDefault="009B669B" w:rsidP="001F75BA">
      <w:pPr>
        <w:numPr>
          <w:ilvl w:val="0"/>
          <w:numId w:val="40"/>
        </w:numPr>
        <w:rPr>
          <w:rFonts w:ascii="Arial" w:hAnsi="Arial" w:cs="Arial"/>
          <w:iCs/>
          <w:u w:val="single"/>
        </w:rPr>
      </w:pPr>
      <w:r w:rsidRPr="000E16CD">
        <w:rPr>
          <w:rFonts w:ascii="Arial" w:hAnsi="Arial" w:cs="Arial"/>
          <w:b/>
          <w:i/>
        </w:rPr>
        <w:t>Code 340 — Left school: first-time dropout:</w:t>
      </w:r>
      <w:r w:rsidRPr="000E16CD">
        <w:rPr>
          <w:rFonts w:ascii="Arial" w:hAnsi="Arial" w:cs="Arial"/>
          <w:iCs/>
        </w:rPr>
        <w:t xml:space="preserve">  This</w:t>
      </w:r>
      <w:r w:rsidRPr="000E16CD">
        <w:rPr>
          <w:rFonts w:ascii="Arial" w:hAnsi="Arial" w:cs="Arial"/>
        </w:rPr>
        <w:t xml:space="preserve"> code is used when a student meets the criteria in the dropout definition and has not been counted as dropping out by this school in a previous year.  If a student drops out during the school year but subsequently returns to school in the same year, open a new enrollment record for the student.  This code also includes students who previously transferred to an Alternative High School Equivalency Preparation (AHSEP) program and meet the criteria in the dropout definition and have not been counted as dropping out by this school in a previous year.  A school should code a student as "Left school: first-time dropout" in only one year during the student’s school career.  In subsequent years, the student should be reported with a </w:t>
      </w:r>
      <w:r w:rsidRPr="000E16CD">
        <w:rPr>
          <w:rFonts w:ascii="Arial" w:hAnsi="Arial" w:cs="Arial"/>
          <w:u w:val="single"/>
        </w:rPr>
        <w:t>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if appropriate.</w:t>
      </w:r>
    </w:p>
    <w:p w14:paraId="153ACB13" w14:textId="77777777" w:rsidR="00FB78D3" w:rsidRDefault="00FB78D3" w:rsidP="00FB78D3">
      <w:pPr>
        <w:pStyle w:val="ListParagraph"/>
        <w:rPr>
          <w:rFonts w:ascii="Arial" w:hAnsi="Arial" w:cs="Arial"/>
          <w:iCs/>
          <w:u w:val="single"/>
        </w:rPr>
      </w:pPr>
    </w:p>
    <w:p w14:paraId="6CDA8DE1" w14:textId="226C4479" w:rsidR="00FB78D3" w:rsidRPr="00FB78D3" w:rsidRDefault="00FB78D3" w:rsidP="00FB78D3">
      <w:pPr>
        <w:numPr>
          <w:ilvl w:val="0"/>
          <w:numId w:val="40"/>
        </w:numPr>
        <w:rPr>
          <w:rFonts w:ascii="Arial" w:hAnsi="Arial" w:cs="Arial"/>
        </w:rPr>
      </w:pPr>
      <w:r w:rsidRPr="00FB78D3">
        <w:rPr>
          <w:rFonts w:ascii="Arial" w:hAnsi="Arial" w:cs="Arial"/>
          <w:b/>
          <w:i/>
        </w:rPr>
        <w:t>Code 357 — Left school: previously counted as a dropout:</w:t>
      </w:r>
      <w:r w:rsidRPr="00FB78D3">
        <w:rPr>
          <w:rFonts w:ascii="Arial" w:hAnsi="Arial" w:cs="Arial"/>
        </w:rPr>
        <w:t xml:space="preserve">  This code is used when a student has been reported with a reason for ending enrollment codes that indicates the student is a first-time dropout, a long-term absence, transferred to other high school equivalency preparation program, incarcerated student, or left school (no documentation of transfer) in a previous school year unless the student was reported with one of these codes when in preschool through Grade 6 (or age equivalent). This code is used for a student who left a school and was previously counted as a dropout in that school.</w:t>
      </w:r>
    </w:p>
    <w:p w14:paraId="69F2DB24" w14:textId="77777777" w:rsidR="009B669B" w:rsidRPr="000E16CD" w:rsidRDefault="009B669B" w:rsidP="009B669B">
      <w:pPr>
        <w:ind w:left="360"/>
        <w:rPr>
          <w:rFonts w:ascii="Arial" w:hAnsi="Arial" w:cs="Arial"/>
          <w:iCs/>
          <w:u w:val="single"/>
        </w:rPr>
      </w:pPr>
    </w:p>
    <w:p w14:paraId="24CDDBDB" w14:textId="77777777" w:rsidR="009B669B" w:rsidRPr="000E16CD" w:rsidRDefault="009B669B" w:rsidP="001F75BA">
      <w:pPr>
        <w:numPr>
          <w:ilvl w:val="0"/>
          <w:numId w:val="40"/>
        </w:numPr>
        <w:rPr>
          <w:rFonts w:ascii="Arial" w:hAnsi="Arial" w:cs="Arial"/>
          <w:iCs/>
          <w:u w:val="single"/>
        </w:rPr>
      </w:pPr>
      <w:r w:rsidRPr="000E16CD">
        <w:rPr>
          <w:rFonts w:ascii="Arial" w:hAnsi="Arial" w:cs="Arial"/>
          <w:b/>
          <w:i/>
        </w:rPr>
        <w:t>Code 391 — Long-term absence-20 consecutive unexcused days:</w:t>
      </w:r>
      <w:r w:rsidRPr="000E16CD">
        <w:rPr>
          <w:rFonts w:ascii="Arial" w:hAnsi="Arial" w:cs="Arial"/>
          <w:iCs/>
        </w:rPr>
        <w:t xml:space="preserve">  </w:t>
      </w:r>
      <w:r w:rsidRPr="000E16CD">
        <w:rPr>
          <w:rFonts w:ascii="Arial" w:hAnsi="Arial" w:cs="Arial"/>
        </w:rPr>
        <w:t xml:space="preserve">This code is used when a student has been absent without excuse for twenty (20) or more consecutive school days as of the last expected day of attendance for the school year.  If the student is of compulsory attendance age, then he or she should remain on the official school register, even though the Long-term Absence code has been placed on the student record.  A school should code a student as "Long-term Absence" in only one year during the student’s school career.  In subsequent years, the student should be reported with a </w:t>
      </w:r>
      <w:r w:rsidRPr="000E16CD">
        <w:rPr>
          <w:rFonts w:ascii="Arial" w:hAnsi="Arial" w:cs="Arial"/>
          <w:u w:val="single"/>
        </w:rPr>
        <w:t>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xml:space="preserve">, if appropriate. </w:t>
      </w:r>
    </w:p>
    <w:p w14:paraId="087829FE" w14:textId="77777777" w:rsidR="009B669B" w:rsidRPr="000E16CD" w:rsidRDefault="009B669B" w:rsidP="009B669B">
      <w:pPr>
        <w:ind w:left="360"/>
        <w:rPr>
          <w:rFonts w:ascii="Arial" w:hAnsi="Arial" w:cs="Arial"/>
          <w:iCs/>
          <w:u w:val="single"/>
        </w:rPr>
      </w:pPr>
    </w:p>
    <w:p w14:paraId="04EFA90E" w14:textId="77777777" w:rsidR="009B669B" w:rsidRPr="000E16CD" w:rsidRDefault="009B669B" w:rsidP="001F75BA">
      <w:pPr>
        <w:numPr>
          <w:ilvl w:val="0"/>
          <w:numId w:val="40"/>
        </w:numPr>
        <w:rPr>
          <w:rFonts w:ascii="Arial" w:hAnsi="Arial" w:cs="Arial"/>
        </w:rPr>
      </w:pPr>
      <w:r w:rsidRPr="000E16CD">
        <w:rPr>
          <w:rFonts w:ascii="Arial" w:hAnsi="Arial" w:cs="Arial"/>
          <w:b/>
          <w:i/>
        </w:rPr>
        <w:t>Code 408 — Permanent expulsion (student must be over compulsory age):</w:t>
      </w:r>
      <w:r w:rsidRPr="000E16CD">
        <w:rPr>
          <w:rFonts w:ascii="Arial" w:hAnsi="Arial" w:cs="Arial"/>
        </w:rPr>
        <w:t xml:space="preserve">  This code is used when a student is over the compulsory attendance age and has been permanently expelled.  Administrative records must document the expulsion process.</w:t>
      </w:r>
    </w:p>
    <w:p w14:paraId="79351EE7" w14:textId="77777777" w:rsidR="009B669B" w:rsidRPr="000E16CD" w:rsidRDefault="009B669B" w:rsidP="009B669B">
      <w:pPr>
        <w:ind w:left="360"/>
        <w:rPr>
          <w:rFonts w:ascii="Arial" w:hAnsi="Arial" w:cs="Arial"/>
        </w:rPr>
      </w:pPr>
    </w:p>
    <w:p w14:paraId="05EF7331" w14:textId="77777777" w:rsidR="009B669B" w:rsidRPr="000E16CD" w:rsidRDefault="009B669B" w:rsidP="001F75BA">
      <w:pPr>
        <w:numPr>
          <w:ilvl w:val="0"/>
          <w:numId w:val="40"/>
        </w:numPr>
        <w:rPr>
          <w:rFonts w:ascii="Arial" w:hAnsi="Arial" w:cs="Arial"/>
          <w:iCs/>
          <w:u w:val="single"/>
        </w:rPr>
      </w:pPr>
      <w:r w:rsidRPr="000E16CD">
        <w:rPr>
          <w:rFonts w:ascii="Arial" w:hAnsi="Arial" w:cs="Arial"/>
          <w:b/>
          <w:i/>
        </w:rPr>
        <w:t>Code 425 — Left school, no documentation of transfer:</w:t>
      </w:r>
      <w:r w:rsidRPr="000E16CD">
        <w:rPr>
          <w:rFonts w:ascii="Arial" w:hAnsi="Arial" w:cs="Arial"/>
        </w:rPr>
        <w:t xml:space="preserve">  This code is used when a student is thought to have transferred to another school but the required transfer documentation has not been received.  These students are counted as dropouts on the School/District Report Card.  A school should code a student as "Left school, no documentation of transfer" in only one year during the student’s school career.  In subsequent years, the student should be reported with a </w:t>
      </w:r>
      <w:r w:rsidRPr="000E16CD">
        <w:rPr>
          <w:rFonts w:ascii="Arial" w:hAnsi="Arial" w:cs="Arial"/>
          <w:u w:val="single"/>
        </w:rPr>
        <w:t>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if appropriate.</w:t>
      </w:r>
      <w:r w:rsidRPr="000E16CD">
        <w:rPr>
          <w:rFonts w:ascii="Arial" w:hAnsi="Arial" w:cs="Arial"/>
          <w:snapToGrid w:val="0"/>
          <w:color w:val="000000"/>
          <w:sz w:val="22"/>
          <w:szCs w:val="22"/>
        </w:rPr>
        <w:t xml:space="preserve"> </w:t>
      </w:r>
      <w:r w:rsidRPr="000E16CD">
        <w:rPr>
          <w:rFonts w:ascii="Arial" w:hAnsi="Arial" w:cs="Arial"/>
          <w:snapToGrid w:val="0"/>
          <w:color w:val="000000"/>
        </w:rPr>
        <w:t>This code may also be used to end enrollment of preschool children who are declassified by the CPSE or are withdrawn from school by a parent/guardian. Students below grade 7 (or age-equivalent ungraded students with disabilities) are not counted in dropout reports.</w:t>
      </w:r>
    </w:p>
    <w:p w14:paraId="4E22C83C" w14:textId="77777777" w:rsidR="009B669B" w:rsidRPr="000E16CD" w:rsidRDefault="009B669B" w:rsidP="009B669B">
      <w:pPr>
        <w:ind w:left="360"/>
        <w:rPr>
          <w:rFonts w:ascii="Arial" w:hAnsi="Arial" w:cs="Arial"/>
          <w:iCs/>
          <w:u w:val="single"/>
        </w:rPr>
      </w:pPr>
    </w:p>
    <w:p w14:paraId="53C57F16" w14:textId="77777777" w:rsidR="009B669B" w:rsidRPr="000E16CD" w:rsidRDefault="009B669B" w:rsidP="001F75BA">
      <w:pPr>
        <w:numPr>
          <w:ilvl w:val="0"/>
          <w:numId w:val="40"/>
        </w:numPr>
        <w:rPr>
          <w:rFonts w:ascii="Arial" w:hAnsi="Arial" w:cs="Arial"/>
        </w:rPr>
      </w:pPr>
      <w:r w:rsidRPr="00FB78D3">
        <w:rPr>
          <w:rFonts w:ascii="Arial" w:hAnsi="Arial" w:cs="Arial"/>
          <w:b/>
          <w:i/>
        </w:rPr>
        <w:t>Code</w:t>
      </w:r>
      <w:r w:rsidRPr="000E16CD">
        <w:rPr>
          <w:rFonts w:ascii="Arial" w:hAnsi="Arial" w:cs="Arial"/>
          <w:b/>
        </w:rPr>
        <w:t xml:space="preserve"> 8338 – </w:t>
      </w:r>
      <w:r w:rsidRPr="000E16CD">
        <w:rPr>
          <w:rFonts w:ascii="Arial" w:hAnsi="Arial" w:cs="Arial"/>
          <w:b/>
          <w:i/>
        </w:rPr>
        <w:t>Incarcerated student, no participation in a program culminating in a regular diploma</w:t>
      </w:r>
      <w:r w:rsidRPr="000E16CD">
        <w:rPr>
          <w:rFonts w:ascii="Arial" w:hAnsi="Arial" w:cs="Arial"/>
          <w:b/>
        </w:rPr>
        <w:t>:</w:t>
      </w:r>
      <w:r w:rsidRPr="000E16CD">
        <w:rPr>
          <w:rFonts w:ascii="Arial" w:hAnsi="Arial" w:cs="Arial"/>
        </w:rPr>
        <w:t xml:space="preserve">  Students who are reported as entering grade 9 in the 2006–07 school year or later and who are placed by court order in prisons or juvenile facilities </w:t>
      </w:r>
      <w:r w:rsidR="00A3188C" w:rsidRPr="000E16CD">
        <w:rPr>
          <w:rFonts w:ascii="Arial" w:hAnsi="Arial" w:cs="Arial"/>
        </w:rPr>
        <w:t xml:space="preserve">and do not participate in </w:t>
      </w:r>
      <w:r w:rsidRPr="000E16CD">
        <w:rPr>
          <w:rFonts w:ascii="Arial" w:hAnsi="Arial" w:cs="Arial"/>
        </w:rPr>
        <w:t xml:space="preserve">an educational program that culminates in the award of a regular high school diploma or </w:t>
      </w:r>
      <w:r w:rsidR="00A3188C" w:rsidRPr="000E16CD">
        <w:rPr>
          <w:rFonts w:ascii="Arial" w:hAnsi="Arial" w:cs="Arial"/>
        </w:rPr>
        <w:t xml:space="preserve">approved </w:t>
      </w:r>
      <w:r w:rsidRPr="000E16CD">
        <w:rPr>
          <w:rFonts w:ascii="Arial" w:hAnsi="Arial" w:cs="Arial"/>
        </w:rPr>
        <w:t>AHSEP</w:t>
      </w:r>
      <w:r w:rsidR="006E343D">
        <w:rPr>
          <w:rFonts w:ascii="Arial" w:hAnsi="Arial" w:cs="Arial"/>
        </w:rPr>
        <w:t xml:space="preserve"> program</w:t>
      </w:r>
      <w:r w:rsidRPr="000E16CD">
        <w:rPr>
          <w:rFonts w:ascii="Arial" w:hAnsi="Arial" w:cs="Arial"/>
        </w:rPr>
        <w:t xml:space="preserve"> must be reported by the district of reporting responsibility (e.g., the district that is responsible for the student at the time the court order takes place) with a </w:t>
      </w:r>
      <w:r w:rsidRPr="000E16CD">
        <w:rPr>
          <w:rFonts w:ascii="Arial" w:hAnsi="Arial" w:cs="Arial"/>
          <w:u w:val="single"/>
        </w:rPr>
        <w:t>Reason for Ending Enrollment Code</w:t>
      </w:r>
      <w:r w:rsidRPr="000E16CD">
        <w:rPr>
          <w:rFonts w:ascii="Arial" w:hAnsi="Arial" w:cs="Arial"/>
        </w:rPr>
        <w:t xml:space="preserve"> 8338 – </w:t>
      </w:r>
      <w:r w:rsidRPr="000E16CD">
        <w:rPr>
          <w:rFonts w:ascii="Arial" w:hAnsi="Arial" w:cs="Arial"/>
          <w:i/>
        </w:rPr>
        <w:t>Incarcerated student, no participation in a program culminating in a regular diploma.</w:t>
      </w:r>
    </w:p>
    <w:p w14:paraId="5AA96022" w14:textId="77777777" w:rsidR="009B669B" w:rsidRPr="000E16CD" w:rsidRDefault="009B669B" w:rsidP="009B669B">
      <w:pPr>
        <w:rPr>
          <w:rFonts w:ascii="Arial" w:hAnsi="Arial" w:cs="Arial"/>
        </w:rPr>
      </w:pPr>
    </w:p>
    <w:p w14:paraId="2ED9DCD5" w14:textId="77777777" w:rsidR="009B669B" w:rsidRPr="000E16CD" w:rsidRDefault="009B669B" w:rsidP="00070F02">
      <w:pPr>
        <w:rPr>
          <w:rFonts w:ascii="Arial" w:hAnsi="Arial" w:cs="Arial"/>
          <w:b/>
        </w:rPr>
      </w:pPr>
      <w:r w:rsidRPr="000E16CD">
        <w:rPr>
          <w:rFonts w:ascii="Arial" w:hAnsi="Arial" w:cs="Arial"/>
          <w:b/>
        </w:rPr>
        <w:t xml:space="preserve">Other Circumstance for Ending Enrollment </w:t>
      </w:r>
    </w:p>
    <w:p w14:paraId="76F9A11B" w14:textId="77777777" w:rsidR="008A47D1" w:rsidRPr="000E16CD" w:rsidRDefault="008A47D1" w:rsidP="00070F02">
      <w:pPr>
        <w:rPr>
          <w:rFonts w:ascii="Arial" w:hAnsi="Arial" w:cs="Arial"/>
        </w:rPr>
      </w:pPr>
    </w:p>
    <w:p w14:paraId="61A67ED2" w14:textId="77777777" w:rsidR="009B669B" w:rsidRPr="000E16CD" w:rsidRDefault="009B669B" w:rsidP="00070F02">
      <w:pPr>
        <w:rPr>
          <w:rFonts w:ascii="Arial" w:hAnsi="Arial" w:cs="Arial"/>
        </w:rPr>
      </w:pPr>
      <w:r w:rsidRPr="000E16CD">
        <w:rPr>
          <w:rFonts w:ascii="Arial" w:hAnsi="Arial" w:cs="Arial"/>
        </w:rPr>
        <w:t xml:space="preserve">Report an </w:t>
      </w:r>
      <w:r w:rsidRPr="000E16CD">
        <w:rPr>
          <w:rFonts w:ascii="Arial" w:hAnsi="Arial" w:cs="Arial"/>
          <w:u w:val="single"/>
        </w:rPr>
        <w:t>Enrollment Exit Date</w:t>
      </w:r>
      <w:r w:rsidRPr="000E16CD">
        <w:rPr>
          <w:rFonts w:ascii="Arial" w:hAnsi="Arial" w:cs="Arial"/>
        </w:rPr>
        <w:t xml:space="preserve"> and </w:t>
      </w:r>
      <w:r w:rsidRPr="000E16CD">
        <w:rPr>
          <w:rFonts w:ascii="Arial" w:hAnsi="Arial" w:cs="Arial"/>
          <w:u w:val="single"/>
        </w:rPr>
        <w:t>Reason for Ending Enrollment Code</w:t>
      </w:r>
      <w:r w:rsidRPr="000E16CD">
        <w:rPr>
          <w:rFonts w:ascii="Arial" w:hAnsi="Arial" w:cs="Arial"/>
        </w:rPr>
        <w:t xml:space="preserve"> for each student who left your school during the school year for reasons other than those listed above. </w:t>
      </w:r>
    </w:p>
    <w:p w14:paraId="4B5C1B6D" w14:textId="77777777" w:rsidR="009B669B" w:rsidRPr="001441E4" w:rsidRDefault="009B669B" w:rsidP="001F75BA">
      <w:pPr>
        <w:numPr>
          <w:ilvl w:val="0"/>
          <w:numId w:val="41"/>
        </w:numPr>
        <w:rPr>
          <w:rFonts w:ascii="Arial" w:hAnsi="Arial" w:cs="Arial"/>
          <w:i/>
          <w:iCs/>
        </w:rPr>
      </w:pPr>
      <w:r w:rsidRPr="000E16CD">
        <w:rPr>
          <w:rFonts w:ascii="Arial" w:hAnsi="Arial" w:cs="Arial"/>
          <w:b/>
          <w:i/>
        </w:rPr>
        <w:t xml:space="preserve">Code 140 — </w:t>
      </w:r>
      <w:r w:rsidRPr="000E16CD">
        <w:rPr>
          <w:rFonts w:ascii="Arial" w:hAnsi="Arial" w:cs="Arial"/>
          <w:b/>
          <w:i/>
          <w:snapToGrid w:val="0"/>
        </w:rPr>
        <w:t>Special education eligibility status determined or determination process stopped for any reason</w:t>
      </w:r>
      <w:r w:rsidRPr="000E16CD">
        <w:rPr>
          <w:rFonts w:ascii="Arial" w:hAnsi="Arial" w:cs="Arial"/>
          <w:b/>
          <w:i/>
        </w:rPr>
        <w:t>:</w:t>
      </w:r>
      <w:r w:rsidRPr="000E16CD">
        <w:rPr>
          <w:rFonts w:ascii="Arial" w:hAnsi="Arial" w:cs="Arial"/>
          <w:i/>
        </w:rPr>
        <w:t xml:space="preserve">  </w:t>
      </w:r>
      <w:r w:rsidRPr="000E16CD">
        <w:rPr>
          <w:rFonts w:ascii="Arial" w:hAnsi="Arial" w:cs="Arial"/>
        </w:rPr>
        <w:t xml:space="preserve">This code is used when a preschool-age child had been referred for a CPSE or CSE for determination of eligibility for special education and a decision has been made or the determination process has ended for any reason, including if the child leaves the school district </w:t>
      </w:r>
      <w:r w:rsidR="002D595B" w:rsidRPr="000E16CD">
        <w:rPr>
          <w:rFonts w:ascii="Arial" w:hAnsi="Arial" w:cs="Arial"/>
        </w:rPr>
        <w:t xml:space="preserve">or enrolls in a PreK or UPK program </w:t>
      </w:r>
      <w:r w:rsidRPr="000E16CD">
        <w:rPr>
          <w:rFonts w:ascii="Arial" w:hAnsi="Arial" w:cs="Arial"/>
        </w:rPr>
        <w:t xml:space="preserve">before a determination is made. This code should also be used in situations when the referral or consent to evaluate the student has been withdrawn prior to final determination. If the series of Special Education Events for a child referred to a CPSE or CSE for determination of eligibility for special education has not been completed by June 30 of the reporting year, a </w:t>
      </w:r>
      <w:r w:rsidRPr="000E16CD">
        <w:rPr>
          <w:rFonts w:ascii="Arial" w:hAnsi="Arial" w:cs="Arial"/>
          <w:u w:val="single"/>
        </w:rPr>
        <w:t>Reason for Ending Enrollment Code</w:t>
      </w:r>
      <w:r w:rsidRPr="000E16CD">
        <w:rPr>
          <w:rFonts w:ascii="Arial" w:hAnsi="Arial" w:cs="Arial"/>
        </w:rPr>
        <w:t xml:space="preserve"> 140 may be used to end the enrollment record and no subsequent </w:t>
      </w:r>
      <w:r w:rsidRPr="000E16CD">
        <w:rPr>
          <w:rFonts w:ascii="Arial" w:hAnsi="Arial" w:cs="Arial"/>
          <w:u w:val="single"/>
        </w:rPr>
        <w:t>Reason for Beginning Enrollment Code</w:t>
      </w:r>
      <w:r w:rsidRPr="000E16CD">
        <w:rPr>
          <w:rFonts w:ascii="Arial" w:hAnsi="Arial" w:cs="Arial"/>
        </w:rPr>
        <w:t xml:space="preserve"> should be reported unless the child enrolls in an institution to receive services or a new referral is initiated. This code always ends the “4034” enrollment record. If children are found to be eligible for special education, an enrollment record with code 0011 must be submitted when the child enrolls in school to begin receiving special-education services.</w:t>
      </w:r>
    </w:p>
    <w:p w14:paraId="2794F5F9" w14:textId="77777777" w:rsidR="001441E4" w:rsidRDefault="001441E4" w:rsidP="001441E4">
      <w:pPr>
        <w:rPr>
          <w:rFonts w:ascii="Arial" w:hAnsi="Arial" w:cs="Arial"/>
          <w:i/>
          <w:iCs/>
        </w:rPr>
      </w:pPr>
    </w:p>
    <w:p w14:paraId="18AD0EFA" w14:textId="77777777" w:rsidR="009B669B" w:rsidRPr="000E16CD" w:rsidRDefault="009B669B" w:rsidP="001F75BA">
      <w:pPr>
        <w:numPr>
          <w:ilvl w:val="0"/>
          <w:numId w:val="41"/>
        </w:numPr>
        <w:rPr>
          <w:rFonts w:ascii="Arial" w:hAnsi="Arial" w:cs="Arial"/>
        </w:rPr>
      </w:pPr>
      <w:r w:rsidRPr="000E16CD">
        <w:rPr>
          <w:rFonts w:ascii="Arial" w:hAnsi="Arial" w:cs="Arial"/>
          <w:b/>
          <w:i/>
        </w:rPr>
        <w:t>Code 289 — Transferred to an AHSEP program:</w:t>
      </w:r>
      <w:r w:rsidRPr="000E16CD">
        <w:rPr>
          <w:rFonts w:ascii="Arial" w:hAnsi="Arial" w:cs="Arial"/>
          <w:b/>
        </w:rPr>
        <w:t xml:space="preserve">  </w:t>
      </w:r>
      <w:r w:rsidRPr="000E16CD">
        <w:rPr>
          <w:rFonts w:ascii="Arial" w:hAnsi="Arial" w:cs="Arial"/>
        </w:rPr>
        <w:t xml:space="preserve">This code is used when a student transfers to an approved AHSEP program as defined in Commissioner’s Regulations, Part 100.7(h), whether or not that program is provided in the school the student was attending before he or she transferred. Documentation must include a written statement, indicating the date of enrollment and the name and location of the program service provider.  Students who are excluded from a district/school accountability cohort solely because they </w:t>
      </w:r>
      <w:r w:rsidR="00F14B47" w:rsidRPr="000E16CD">
        <w:rPr>
          <w:rFonts w:ascii="Arial" w:hAnsi="Arial" w:cs="Arial"/>
        </w:rPr>
        <w:t xml:space="preserve">transferred to an AHSEP </w:t>
      </w:r>
      <w:r w:rsidRPr="000E16CD">
        <w:rPr>
          <w:rFonts w:ascii="Arial" w:hAnsi="Arial" w:cs="Arial"/>
        </w:rPr>
        <w:t xml:space="preserve">program are included in the appropriate graduation cohort. (See </w:t>
      </w:r>
      <w:hyperlink r:id="rId125" w:history="1">
        <w:r w:rsidRPr="000E16CD">
          <w:rPr>
            <w:rStyle w:val="Hyperlink"/>
            <w:rFonts w:ascii="Arial" w:hAnsi="Arial" w:cs="Arial"/>
          </w:rPr>
          <w:t>http://www.p12.nysed.gov/sss/ssae/AltEd/</w:t>
        </w:r>
      </w:hyperlink>
      <w:r w:rsidRPr="000E16CD">
        <w:rPr>
          <w:rFonts w:ascii="Arial" w:hAnsi="Arial" w:cs="Arial"/>
        </w:rPr>
        <w:t xml:space="preserve"> for a list of approved high school equivalency preparation programs.)</w:t>
      </w:r>
    </w:p>
    <w:p w14:paraId="4224452B" w14:textId="77777777" w:rsidR="009B669B" w:rsidRPr="000E16CD" w:rsidRDefault="009B669B" w:rsidP="009B669B">
      <w:pPr>
        <w:ind w:left="360"/>
        <w:rPr>
          <w:rFonts w:ascii="Arial" w:hAnsi="Arial" w:cs="Arial"/>
        </w:rPr>
      </w:pPr>
    </w:p>
    <w:p w14:paraId="047E4CE1" w14:textId="77777777" w:rsidR="009B669B" w:rsidRPr="000E16CD" w:rsidRDefault="009B669B" w:rsidP="001F75BA">
      <w:pPr>
        <w:numPr>
          <w:ilvl w:val="0"/>
          <w:numId w:val="41"/>
        </w:numPr>
        <w:rPr>
          <w:rFonts w:ascii="Arial" w:hAnsi="Arial" w:cs="Arial"/>
        </w:rPr>
      </w:pPr>
      <w:r w:rsidRPr="000E16CD">
        <w:rPr>
          <w:rFonts w:ascii="Arial" w:hAnsi="Arial" w:cs="Arial"/>
          <w:b/>
          <w:i/>
        </w:rPr>
        <w:t>Code 323 — Transferred outside the district by court order:</w:t>
      </w:r>
      <w:r w:rsidRPr="000E16CD">
        <w:rPr>
          <w:rFonts w:ascii="Arial" w:hAnsi="Arial" w:cs="Arial"/>
        </w:rPr>
        <w:t xml:space="preserve">  This code is used when a student is placed outside the district by an authority not employed by the district and not in parental relation to the student.  Examples include students placed outside the district (1) in county jails, jails operated by the city of New York, prisons, or juvenile facilities that have a school (as defined under State law) or provide an educational program that culminates in the award of a regular high school diploma or (2) in non-incarcerated court placements (e.g., foster care homes; group homes; placement in residential facilities with affiliated schools that provide educational services in accordance with Article 81 of the Education Law).  Documentation should include a copy of the order placing the student outside the district.</w:t>
      </w:r>
    </w:p>
    <w:p w14:paraId="7C58076F" w14:textId="77777777" w:rsidR="009B669B" w:rsidRPr="000E16CD" w:rsidRDefault="009B669B" w:rsidP="009B669B">
      <w:pPr>
        <w:ind w:left="360"/>
        <w:rPr>
          <w:rFonts w:ascii="Arial" w:hAnsi="Arial" w:cs="Arial"/>
        </w:rPr>
      </w:pPr>
    </w:p>
    <w:p w14:paraId="58223A43" w14:textId="77777777" w:rsidR="00C6739E" w:rsidRPr="00E06DC7" w:rsidRDefault="009B669B" w:rsidP="00C6739E">
      <w:pPr>
        <w:numPr>
          <w:ilvl w:val="0"/>
          <w:numId w:val="110"/>
        </w:numPr>
        <w:rPr>
          <w:rFonts w:ascii="Arial" w:hAnsi="Arial" w:cs="Arial"/>
        </w:rPr>
      </w:pPr>
      <w:r w:rsidRPr="00E06DC7">
        <w:rPr>
          <w:rFonts w:ascii="Arial" w:hAnsi="Arial" w:cs="Arial"/>
          <w:b/>
          <w:i/>
          <w:iCs/>
        </w:rPr>
        <w:t xml:space="preserve">Code 442 — </w:t>
      </w:r>
      <w:r w:rsidRPr="00E06DC7">
        <w:rPr>
          <w:rFonts w:ascii="Arial" w:hAnsi="Arial" w:cs="Arial"/>
          <w:b/>
          <w:bCs/>
          <w:i/>
          <w:iCs/>
        </w:rPr>
        <w:t>Left</w:t>
      </w:r>
      <w:r w:rsidRPr="00E06DC7">
        <w:rPr>
          <w:rFonts w:ascii="Arial" w:hAnsi="Arial" w:cs="Arial"/>
          <w:b/>
          <w:i/>
          <w:iCs/>
        </w:rPr>
        <w:t xml:space="preserve"> the U.S.:</w:t>
      </w:r>
      <w:r w:rsidRPr="00E06DC7">
        <w:rPr>
          <w:rFonts w:ascii="Arial" w:hAnsi="Arial" w:cs="Arial"/>
          <w:b/>
        </w:rPr>
        <w:t xml:space="preserve"> </w:t>
      </w:r>
      <w:r w:rsidRPr="00E06DC7">
        <w:rPr>
          <w:rFonts w:ascii="Arial" w:hAnsi="Arial" w:cs="Arial"/>
        </w:rPr>
        <w:t xml:space="preserve"> </w:t>
      </w:r>
      <w:r w:rsidR="00C6739E" w:rsidRPr="00E06DC7">
        <w:rPr>
          <w:rFonts w:ascii="Arial" w:hAnsi="Arial" w:cs="Arial"/>
        </w:rPr>
        <w:t>This code is used when a student moved out of the United States and its possessions</w:t>
      </w:r>
      <w:r w:rsidR="00C6739E" w:rsidRPr="00E06DC7">
        <w:rPr>
          <w:rFonts w:ascii="Arial" w:hAnsi="Arial" w:cs="Arial"/>
          <w:color w:val="FF0000"/>
        </w:rPr>
        <w:t xml:space="preserve"> </w:t>
      </w:r>
      <w:r w:rsidR="00C6739E" w:rsidRPr="00E06DC7">
        <w:rPr>
          <w:rFonts w:ascii="Arial" w:hAnsi="Arial" w:cs="Arial"/>
        </w:rPr>
        <w:t>either voluntarily via emigration or involuntarily via deportation. A school or district must have written confirmation that the student has emigrated to another country. Documentation must include a statement from a parent or guardian indicating a destination or written documentation from a school administrator of a conversation had with the student’s parent indicating that the family is leaving the country. Documentation for deportation must include a written statement from a school administrator indicating that the student is being deported.  All documentation must be included in the student’s file.</w:t>
      </w:r>
    </w:p>
    <w:p w14:paraId="34220FCE" w14:textId="77777777" w:rsidR="007E3732" w:rsidRPr="007E3732" w:rsidRDefault="007E3732" w:rsidP="007E3732">
      <w:pPr>
        <w:ind w:left="720"/>
        <w:rPr>
          <w:rFonts w:ascii="Arial" w:hAnsi="Arial" w:cs="Arial"/>
        </w:rPr>
      </w:pPr>
    </w:p>
    <w:p w14:paraId="19C52828" w14:textId="77777777" w:rsidR="009B669B" w:rsidRPr="00E06DC7" w:rsidRDefault="009B669B" w:rsidP="001F75BA">
      <w:pPr>
        <w:numPr>
          <w:ilvl w:val="0"/>
          <w:numId w:val="41"/>
        </w:numPr>
        <w:rPr>
          <w:rFonts w:ascii="Arial" w:hAnsi="Arial" w:cs="Arial"/>
        </w:rPr>
      </w:pPr>
      <w:r w:rsidRPr="00E06DC7">
        <w:rPr>
          <w:rFonts w:ascii="Arial" w:hAnsi="Arial" w:cs="Arial"/>
          <w:b/>
          <w:bCs/>
          <w:i/>
          <w:iCs/>
        </w:rPr>
        <w:t>Code 459 — Deceased:</w:t>
      </w:r>
      <w:r w:rsidRPr="00E06DC7">
        <w:rPr>
          <w:rFonts w:ascii="Arial" w:hAnsi="Arial" w:cs="Arial"/>
          <w:b/>
        </w:rPr>
        <w:t xml:space="preserve"> </w:t>
      </w:r>
      <w:r w:rsidRPr="00E06DC7">
        <w:rPr>
          <w:rFonts w:ascii="Arial" w:hAnsi="Arial" w:cs="Arial"/>
        </w:rPr>
        <w:t xml:space="preserve"> This code is used when a student dies while enrolled. A letter from a parent or an obituary is sufficient documentation. Official written documentation, such as a death certificate, is not necessary.</w:t>
      </w:r>
    </w:p>
    <w:p w14:paraId="3BA24399" w14:textId="77777777" w:rsidR="009B669B" w:rsidRPr="00E06DC7" w:rsidRDefault="009B669B" w:rsidP="009B669B">
      <w:pPr>
        <w:rPr>
          <w:rFonts w:ascii="Arial" w:hAnsi="Arial" w:cs="Arial"/>
        </w:rPr>
      </w:pPr>
    </w:p>
    <w:p w14:paraId="5B081FD8" w14:textId="77777777" w:rsidR="00F17E20" w:rsidRPr="00E06DC7" w:rsidRDefault="00F17E20" w:rsidP="00F17E20">
      <w:pPr>
        <w:numPr>
          <w:ilvl w:val="0"/>
          <w:numId w:val="110"/>
        </w:numPr>
        <w:rPr>
          <w:rFonts w:ascii="Arial" w:hAnsi="Arial" w:cs="Arial"/>
          <w:sz w:val="22"/>
          <w:szCs w:val="22"/>
        </w:rPr>
      </w:pPr>
      <w:r w:rsidRPr="00E06DC7">
        <w:rPr>
          <w:rFonts w:ascii="Arial" w:hAnsi="Arial" w:cs="Arial"/>
          <w:b/>
          <w:bCs/>
          <w:i/>
          <w:iCs/>
        </w:rPr>
        <w:t>Code 461 –</w:t>
      </w:r>
      <w:r w:rsidRPr="00E06DC7">
        <w:rPr>
          <w:rFonts w:ascii="Arial" w:hAnsi="Arial" w:cs="Arial"/>
        </w:rPr>
        <w:t xml:space="preserve"> </w:t>
      </w:r>
      <w:r w:rsidRPr="00E06DC7">
        <w:rPr>
          <w:rFonts w:ascii="Arial" w:hAnsi="Arial" w:cs="Arial"/>
          <w:b/>
          <w:bCs/>
          <w:i/>
          <w:iCs/>
        </w:rPr>
        <w:t xml:space="preserve">Prior graduate from outside US enrolled without documentation:  </w:t>
      </w:r>
      <w:r w:rsidRPr="00E06DC7">
        <w:rPr>
          <w:rFonts w:ascii="Arial" w:hAnsi="Arial" w:cs="Arial"/>
        </w:rPr>
        <w:t xml:space="preserve">This code is used when a new student from outside the U.S. is enrolled by the district without documentation and the district later learns that the student previously graduated outside the U.S. The student will </w:t>
      </w:r>
      <w:r w:rsidR="00F11780" w:rsidRPr="00E06DC7">
        <w:rPr>
          <w:rFonts w:ascii="Arial" w:hAnsi="Arial" w:cs="Arial"/>
        </w:rPr>
        <w:t xml:space="preserve">be </w:t>
      </w:r>
      <w:r w:rsidRPr="00E06DC7">
        <w:rPr>
          <w:rFonts w:ascii="Arial" w:hAnsi="Arial" w:cs="Arial"/>
        </w:rPr>
        <w:t>removed from all cohort reporting and therefore not counted as a dropout. To use this exit enrollment code, an Initial U</w:t>
      </w:r>
      <w:r w:rsidR="00F11780" w:rsidRPr="00E06DC7">
        <w:rPr>
          <w:rFonts w:ascii="Arial" w:hAnsi="Arial" w:cs="Arial"/>
        </w:rPr>
        <w:t>.</w:t>
      </w:r>
      <w:r w:rsidRPr="00E06DC7">
        <w:rPr>
          <w:rFonts w:ascii="Arial" w:hAnsi="Arial" w:cs="Arial"/>
        </w:rPr>
        <w:t>S</w:t>
      </w:r>
      <w:r w:rsidR="00F11780" w:rsidRPr="00E06DC7">
        <w:rPr>
          <w:rFonts w:ascii="Arial" w:hAnsi="Arial" w:cs="Arial"/>
        </w:rPr>
        <w:t>.</w:t>
      </w:r>
      <w:r w:rsidRPr="00E06DC7">
        <w:rPr>
          <w:rFonts w:ascii="Arial" w:hAnsi="Arial" w:cs="Arial"/>
        </w:rPr>
        <w:t xml:space="preserve"> Entry Date for the student is required.</w:t>
      </w:r>
    </w:p>
    <w:p w14:paraId="61BA8473" w14:textId="77777777" w:rsidR="00F17E20" w:rsidRDefault="00F17E20" w:rsidP="00F17E20">
      <w:pPr>
        <w:pStyle w:val="ListParagraph"/>
        <w:rPr>
          <w:rFonts w:ascii="Arial" w:hAnsi="Arial" w:cs="Arial"/>
          <w:b/>
          <w:bCs/>
          <w:i/>
          <w:iCs/>
        </w:rPr>
      </w:pPr>
    </w:p>
    <w:p w14:paraId="4B780798" w14:textId="77777777" w:rsidR="009B669B" w:rsidRPr="00194181" w:rsidRDefault="009B669B" w:rsidP="001F75BA">
      <w:pPr>
        <w:numPr>
          <w:ilvl w:val="0"/>
          <w:numId w:val="41"/>
        </w:numPr>
        <w:rPr>
          <w:rStyle w:val="BodyChar"/>
          <w:rFonts w:cs="Arial"/>
        </w:rPr>
      </w:pPr>
      <w:r w:rsidRPr="000E16CD">
        <w:rPr>
          <w:rFonts w:ascii="Arial" w:hAnsi="Arial" w:cs="Arial"/>
          <w:b/>
          <w:bCs/>
          <w:i/>
          <w:iCs/>
        </w:rPr>
        <w:t>Code 782 — Entry into a different grade in the same school building:</w:t>
      </w:r>
      <w:r w:rsidRPr="000E16CD">
        <w:rPr>
          <w:rFonts w:ascii="Arial" w:hAnsi="Arial" w:cs="Arial"/>
        </w:rPr>
        <w:t xml:space="preserve">  This code is used when a student changes grades (including students who change from graded to ungraded or vice versa) in the same school year.</w:t>
      </w:r>
      <w:r w:rsidRPr="000E16CD">
        <w:rPr>
          <w:rFonts w:ascii="Arial" w:hAnsi="Arial" w:cs="Arial"/>
          <w:i/>
          <w:snapToGrid w:val="0"/>
          <w:color w:val="000000"/>
        </w:rPr>
        <w:t xml:space="preserve"> </w:t>
      </w:r>
      <w:r w:rsidRPr="000E16CD">
        <w:rPr>
          <w:rStyle w:val="BodyChar"/>
        </w:rPr>
        <w:t>This code may be used for preschool students with disabilities who transition from a preschool to a school-age program but remain in the same school building.</w:t>
      </w:r>
    </w:p>
    <w:p w14:paraId="56C82790" w14:textId="77777777" w:rsidR="00194181" w:rsidRDefault="00194181" w:rsidP="00194181">
      <w:pPr>
        <w:pStyle w:val="ListParagraph"/>
        <w:rPr>
          <w:rStyle w:val="BodyChar"/>
          <w:rFonts w:cs="Arial"/>
        </w:rPr>
      </w:pPr>
    </w:p>
    <w:p w14:paraId="57A294E1" w14:textId="26B7549C" w:rsidR="00194181" w:rsidRPr="002F3A26" w:rsidRDefault="00194181" w:rsidP="001F75BA">
      <w:pPr>
        <w:numPr>
          <w:ilvl w:val="0"/>
          <w:numId w:val="41"/>
        </w:numPr>
        <w:rPr>
          <w:rStyle w:val="BodyChar"/>
          <w:rFonts w:cs="Arial"/>
        </w:rPr>
      </w:pPr>
      <w:r w:rsidRPr="002F3A26">
        <w:rPr>
          <w:rFonts w:ascii="Arial" w:hAnsi="Arial" w:cs="Arial"/>
          <w:b/>
          <w:bCs/>
          <w:i/>
          <w:iCs/>
        </w:rPr>
        <w:t>Code 0065 — Fulfilled HS Grad Req for Extended Integrated HS Program:</w:t>
      </w:r>
      <w:r w:rsidRPr="002F3A26">
        <w:rPr>
          <w:rFonts w:ascii="Arial" w:hAnsi="Arial" w:cs="Arial"/>
        </w:rPr>
        <w:t xml:space="preserve">  This code is used when a student in a NYS P-Tech or NYC P-Tech program fulfills the requirements for a Regents diploma and plans to continue in the program. These students must also be reported with an appropriate Credential Type Code, Career Pathway Code, and Post-</w:t>
      </w:r>
      <w:r w:rsidR="00491604" w:rsidRPr="002F3A26">
        <w:rPr>
          <w:rFonts w:ascii="Arial" w:hAnsi="Arial" w:cs="Arial"/>
        </w:rPr>
        <w:t>G</w:t>
      </w:r>
      <w:r w:rsidRPr="002F3A26">
        <w:rPr>
          <w:rFonts w:ascii="Arial" w:hAnsi="Arial" w:cs="Arial"/>
        </w:rPr>
        <w:t>raduation Plan. To continue in the program, these stu</w:t>
      </w:r>
      <w:r w:rsidR="00470C25">
        <w:rPr>
          <w:rFonts w:ascii="Arial" w:hAnsi="Arial" w:cs="Arial"/>
        </w:rPr>
        <w:t>d</w:t>
      </w:r>
      <w:r w:rsidRPr="002F3A26">
        <w:rPr>
          <w:rFonts w:ascii="Arial" w:hAnsi="Arial" w:cs="Arial"/>
        </w:rPr>
        <w:t xml:space="preserve">ents should be re-enrolled with </w:t>
      </w:r>
      <w:r w:rsidRPr="002F3A26">
        <w:rPr>
          <w:rFonts w:ascii="Arial" w:hAnsi="Arial" w:cs="Arial"/>
          <w:u w:val="single"/>
        </w:rPr>
        <w:t>Reason for Beginning Enrollment Code</w:t>
      </w:r>
      <w:r w:rsidRPr="002F3A26">
        <w:rPr>
          <w:rFonts w:ascii="Arial" w:hAnsi="Arial" w:cs="Arial"/>
        </w:rPr>
        <w:t xml:space="preserve"> 0011 the following school year</w:t>
      </w:r>
      <w:r w:rsidRPr="002F3A26">
        <w:rPr>
          <w:rStyle w:val="BodyChar"/>
        </w:rPr>
        <w:t>.</w:t>
      </w:r>
    </w:p>
    <w:p w14:paraId="13366637" w14:textId="77777777" w:rsidR="00194181" w:rsidRPr="002F3A26" w:rsidRDefault="00194181" w:rsidP="00194181">
      <w:pPr>
        <w:ind w:left="360"/>
        <w:rPr>
          <w:rStyle w:val="BodyChar"/>
        </w:rPr>
      </w:pPr>
    </w:p>
    <w:p w14:paraId="28FC03BB" w14:textId="77777777" w:rsidR="00194181" w:rsidRPr="002F3A26" w:rsidRDefault="00194181" w:rsidP="001F75BA">
      <w:pPr>
        <w:numPr>
          <w:ilvl w:val="0"/>
          <w:numId w:val="41"/>
        </w:numPr>
        <w:rPr>
          <w:rFonts w:ascii="Arial" w:hAnsi="Arial"/>
        </w:rPr>
      </w:pPr>
      <w:r w:rsidRPr="002F3A26">
        <w:rPr>
          <w:rFonts w:ascii="Arial" w:hAnsi="Arial" w:cs="Arial"/>
          <w:b/>
          <w:bCs/>
          <w:i/>
          <w:iCs/>
        </w:rPr>
        <w:t>Code 0066 —</w:t>
      </w:r>
      <w:r w:rsidRPr="002F3A26">
        <w:rPr>
          <w:rStyle w:val="BodyChar"/>
          <w:b/>
          <w:i/>
        </w:rPr>
        <w:t xml:space="preserve"> Ended enrollment for instructional purposes only: </w:t>
      </w:r>
      <w:r w:rsidRPr="002F3A26">
        <w:rPr>
          <w:rStyle w:val="BodyChar"/>
        </w:rPr>
        <w:t>This code is used to end enrollment records for students with a Reason for Beginning Enrollment Code 0055</w:t>
      </w:r>
      <w:r w:rsidRPr="002F3A26">
        <w:rPr>
          <w:rStyle w:val="BodyChar"/>
          <w:rFonts w:cs="Arial"/>
        </w:rPr>
        <w:t xml:space="preserve">: </w:t>
      </w:r>
      <w:r w:rsidRPr="002F3A26">
        <w:rPr>
          <w:rFonts w:ascii="Arial" w:hAnsi="Arial" w:cs="Arial"/>
        </w:rPr>
        <w:t>Enrolled for instructional reporting only.</w:t>
      </w:r>
    </w:p>
    <w:p w14:paraId="6727D5CD" w14:textId="77777777" w:rsidR="00194181" w:rsidRPr="002F3A26" w:rsidRDefault="00194181" w:rsidP="00194181">
      <w:pPr>
        <w:ind w:left="720"/>
        <w:rPr>
          <w:rFonts w:ascii="Arial" w:hAnsi="Arial"/>
        </w:rPr>
      </w:pPr>
    </w:p>
    <w:p w14:paraId="7E421480" w14:textId="77777777" w:rsidR="00194181" w:rsidRPr="002F3A26" w:rsidRDefault="00194181" w:rsidP="001F75BA">
      <w:pPr>
        <w:numPr>
          <w:ilvl w:val="0"/>
          <w:numId w:val="41"/>
        </w:numPr>
        <w:rPr>
          <w:rStyle w:val="BodyChar"/>
          <w:rFonts w:cs="Arial"/>
        </w:rPr>
      </w:pPr>
      <w:r w:rsidRPr="002F3A26">
        <w:rPr>
          <w:rFonts w:ascii="Arial" w:hAnsi="Arial" w:cs="Arial"/>
          <w:b/>
          <w:bCs/>
          <w:i/>
          <w:iCs/>
        </w:rPr>
        <w:t>Code 0067 — Completed Extended Integrated HS Program:</w:t>
      </w:r>
      <w:r w:rsidRPr="002F3A26">
        <w:rPr>
          <w:rFonts w:ascii="Arial" w:hAnsi="Arial" w:cs="Arial"/>
        </w:rPr>
        <w:t xml:space="preserve">  This code is used when a student in a NYS P-Tech or NYC P-Tech program completes all three parts of the program (Regents diploma, workplace experience, and Associates degree).</w:t>
      </w:r>
    </w:p>
    <w:p w14:paraId="48197C71" w14:textId="77777777" w:rsidR="00194181" w:rsidRPr="002F3A26" w:rsidRDefault="00194181" w:rsidP="00194181">
      <w:pPr>
        <w:ind w:left="720"/>
        <w:rPr>
          <w:rFonts w:ascii="Arial" w:hAnsi="Arial"/>
        </w:rPr>
      </w:pPr>
    </w:p>
    <w:p w14:paraId="14C7E454" w14:textId="77777777" w:rsidR="00194181" w:rsidRPr="002F3A26" w:rsidRDefault="00194181" w:rsidP="001F75BA">
      <w:pPr>
        <w:numPr>
          <w:ilvl w:val="0"/>
          <w:numId w:val="41"/>
        </w:numPr>
        <w:rPr>
          <w:rStyle w:val="BodyChar"/>
          <w:rFonts w:cs="Arial"/>
        </w:rPr>
      </w:pPr>
      <w:r w:rsidRPr="002F3A26">
        <w:rPr>
          <w:rFonts w:ascii="Arial" w:hAnsi="Arial" w:cs="Arial"/>
          <w:b/>
          <w:bCs/>
          <w:i/>
          <w:iCs/>
        </w:rPr>
        <w:t>Code 0068 — Exited Extended Integrated HS Program After Fulfilling HS Grad Req:</w:t>
      </w:r>
      <w:r w:rsidRPr="002F3A26">
        <w:rPr>
          <w:rFonts w:ascii="Arial" w:hAnsi="Arial" w:cs="Arial"/>
        </w:rPr>
        <w:t xml:space="preserve">  This code is used when a student in a NYS P-Tech or NYC P-Tech program fulfills the requirements for a Regents diploma, continues in the program, but subsequently decides to leave the program and exit school</w:t>
      </w:r>
      <w:r w:rsidRPr="002F3A26">
        <w:rPr>
          <w:rStyle w:val="BodyChar"/>
        </w:rPr>
        <w:t>.</w:t>
      </w:r>
    </w:p>
    <w:p w14:paraId="538F25DC" w14:textId="77777777" w:rsidR="009B669B" w:rsidRPr="000E16CD" w:rsidRDefault="009B669B" w:rsidP="009B669B">
      <w:pPr>
        <w:ind w:left="360"/>
        <w:rPr>
          <w:rStyle w:val="BodyChar"/>
        </w:rPr>
      </w:pPr>
    </w:p>
    <w:p w14:paraId="420E26DA" w14:textId="77777777" w:rsidR="009B669B" w:rsidRPr="000E16CD" w:rsidRDefault="009B669B" w:rsidP="001F75BA">
      <w:pPr>
        <w:numPr>
          <w:ilvl w:val="0"/>
          <w:numId w:val="41"/>
        </w:numPr>
        <w:rPr>
          <w:rStyle w:val="BodyChar"/>
        </w:rPr>
      </w:pPr>
      <w:r w:rsidRPr="000E16CD">
        <w:rPr>
          <w:rFonts w:ascii="Arial" w:hAnsi="Arial" w:cs="Arial"/>
          <w:b/>
          <w:bCs/>
          <w:i/>
          <w:iCs/>
        </w:rPr>
        <w:t>Code 1089 —</w:t>
      </w:r>
      <w:r w:rsidRPr="000E16CD">
        <w:rPr>
          <w:rStyle w:val="BodyChar"/>
          <w:b/>
          <w:i/>
        </w:rPr>
        <w:t xml:space="preserve"> Transferred to an approved GED program outside this district:</w:t>
      </w:r>
      <w:r w:rsidRPr="000E16CD">
        <w:rPr>
          <w:rStyle w:val="BodyChar"/>
        </w:rPr>
        <w:t xml:space="preserve"> This code is used to end enrollment for students who are placed by the court in a facility that offers an approved </w:t>
      </w:r>
      <w:r w:rsidR="00AC266D" w:rsidRPr="000E16CD">
        <w:rPr>
          <w:rStyle w:val="BodyChar"/>
        </w:rPr>
        <w:t>HSE</w:t>
      </w:r>
      <w:r w:rsidRPr="000E16CD">
        <w:rPr>
          <w:rStyle w:val="BodyChar"/>
        </w:rPr>
        <w:t xml:space="preserve"> program </w:t>
      </w:r>
      <w:r w:rsidR="00887E67" w:rsidRPr="000E16CD">
        <w:rPr>
          <w:rStyle w:val="BodyChar"/>
        </w:rPr>
        <w:t xml:space="preserve">outside the district </w:t>
      </w:r>
      <w:r w:rsidRPr="000E16CD">
        <w:rPr>
          <w:rStyle w:val="BodyChar"/>
        </w:rPr>
        <w:t xml:space="preserve">and who enroll in that </w:t>
      </w:r>
      <w:r w:rsidR="00AC266D" w:rsidRPr="000E16CD">
        <w:rPr>
          <w:rStyle w:val="BodyChar"/>
        </w:rPr>
        <w:t>HSE</w:t>
      </w:r>
      <w:r w:rsidRPr="000E16CD">
        <w:rPr>
          <w:rStyle w:val="BodyChar"/>
        </w:rPr>
        <w:t xml:space="preserve"> program.</w:t>
      </w:r>
    </w:p>
    <w:p w14:paraId="33F552D0" w14:textId="77777777" w:rsidR="009B669B" w:rsidRPr="000E16CD" w:rsidRDefault="009B669B" w:rsidP="009B669B">
      <w:pPr>
        <w:ind w:left="360"/>
        <w:rPr>
          <w:rStyle w:val="BodyChar"/>
        </w:rPr>
      </w:pPr>
    </w:p>
    <w:p w14:paraId="6576B254" w14:textId="77777777" w:rsidR="009B669B" w:rsidRPr="000E16CD" w:rsidRDefault="009B669B" w:rsidP="001F75BA">
      <w:pPr>
        <w:numPr>
          <w:ilvl w:val="0"/>
          <w:numId w:val="41"/>
        </w:numPr>
        <w:rPr>
          <w:rFonts w:ascii="Arial" w:hAnsi="Arial" w:cs="Arial"/>
          <w:bCs/>
          <w:iCs/>
        </w:rPr>
      </w:pPr>
      <w:r w:rsidRPr="000E16CD">
        <w:rPr>
          <w:rFonts w:ascii="Arial" w:hAnsi="Arial" w:cs="Arial"/>
          <w:b/>
          <w:bCs/>
          <w:i/>
          <w:iCs/>
        </w:rPr>
        <w:t xml:space="preserve">Code 8228 — End "Walk-in" Enrollment: </w:t>
      </w:r>
      <w:r w:rsidRPr="000E16CD">
        <w:rPr>
          <w:rFonts w:ascii="Arial" w:hAnsi="Arial" w:cs="Arial"/>
          <w:bCs/>
          <w:i/>
          <w:iCs/>
        </w:rPr>
        <w:t xml:space="preserve"> </w:t>
      </w:r>
      <w:r w:rsidRPr="000E16CD">
        <w:rPr>
          <w:rFonts w:ascii="Arial" w:hAnsi="Arial" w:cs="Arial"/>
          <w:bCs/>
          <w:iCs/>
        </w:rPr>
        <w:t>This code is used to end a “Walk-in” enrollment</w:t>
      </w:r>
      <w:r w:rsidR="006755DB" w:rsidRPr="000E16CD">
        <w:rPr>
          <w:rFonts w:ascii="Arial" w:hAnsi="Arial" w:cs="Arial"/>
          <w:bCs/>
          <w:iCs/>
        </w:rPr>
        <w:t xml:space="preserve"> for students with a Reason for Beginning Enrollment Code 5555: Student enrolled for the purpose of recording a test score</w:t>
      </w:r>
      <w:r w:rsidRPr="000E16CD">
        <w:rPr>
          <w:rFonts w:ascii="Arial" w:hAnsi="Arial" w:cs="Arial"/>
          <w:bCs/>
          <w:iCs/>
        </w:rPr>
        <w:t>.</w:t>
      </w:r>
    </w:p>
    <w:p w14:paraId="15A42645" w14:textId="77777777" w:rsidR="009B669B" w:rsidRPr="000E16CD" w:rsidRDefault="009B669B" w:rsidP="009B669B">
      <w:pPr>
        <w:ind w:left="360"/>
        <w:rPr>
          <w:rFonts w:ascii="Arial" w:hAnsi="Arial" w:cs="Arial"/>
          <w:bCs/>
          <w:iCs/>
        </w:rPr>
      </w:pPr>
    </w:p>
    <w:p w14:paraId="2F552F33" w14:textId="77777777" w:rsidR="00FB78D3" w:rsidRDefault="00FB78D3" w:rsidP="00FB78D3">
      <w:pPr>
        <w:numPr>
          <w:ilvl w:val="0"/>
          <w:numId w:val="41"/>
        </w:numPr>
        <w:rPr>
          <w:rFonts w:ascii="Arial" w:hAnsi="Arial" w:cs="Arial"/>
          <w:bCs/>
          <w:iCs/>
        </w:rPr>
      </w:pPr>
      <w:r w:rsidRPr="000E16CD">
        <w:rPr>
          <w:rFonts w:ascii="Arial" w:hAnsi="Arial" w:cs="Arial"/>
          <w:b/>
          <w:bCs/>
          <w:i/>
          <w:iCs/>
        </w:rPr>
        <w:t xml:space="preserve">Code 8305 — End CSE Responsibility Only Enrollment: </w:t>
      </w:r>
      <w:r w:rsidRPr="000E16CD">
        <w:rPr>
          <w:rFonts w:ascii="Arial" w:hAnsi="Arial" w:cs="Arial"/>
          <w:bCs/>
          <w:i/>
          <w:iCs/>
        </w:rPr>
        <w:t xml:space="preserve"> </w:t>
      </w:r>
      <w:r w:rsidRPr="000E16CD">
        <w:rPr>
          <w:rFonts w:ascii="Arial" w:hAnsi="Arial" w:cs="Arial"/>
          <w:bCs/>
          <w:iCs/>
        </w:rPr>
        <w:t xml:space="preserve">This code is used to end an enrollment record opened using </w:t>
      </w:r>
      <w:r w:rsidRPr="000E16CD">
        <w:rPr>
          <w:rFonts w:ascii="Arial" w:hAnsi="Arial" w:cs="Arial"/>
          <w:bCs/>
          <w:iCs/>
          <w:u w:val="single"/>
        </w:rPr>
        <w:t>Reason for Beginning Enrollment Code</w:t>
      </w:r>
      <w:r w:rsidRPr="000E16CD">
        <w:rPr>
          <w:rFonts w:ascii="Arial" w:hAnsi="Arial" w:cs="Arial"/>
          <w:bCs/>
          <w:iCs/>
        </w:rPr>
        <w:t xml:space="preserve"> 5905 — </w:t>
      </w:r>
      <w:r w:rsidRPr="000E16CD">
        <w:rPr>
          <w:rFonts w:ascii="Arial" w:hAnsi="Arial" w:cs="Arial"/>
          <w:bCs/>
          <w:i/>
          <w:iCs/>
        </w:rPr>
        <w:t>CSE responsibility only</w:t>
      </w:r>
      <w:r w:rsidRPr="000E16CD">
        <w:rPr>
          <w:rFonts w:ascii="Arial" w:hAnsi="Arial" w:cs="Arial"/>
          <w:bCs/>
          <w:iCs/>
        </w:rPr>
        <w:t xml:space="preserve">. For example, for students whose enrollment record was opened with a </w:t>
      </w:r>
      <w:r w:rsidRPr="000E16CD">
        <w:rPr>
          <w:rFonts w:ascii="Arial" w:hAnsi="Arial" w:cs="Arial"/>
          <w:bCs/>
          <w:iCs/>
          <w:u w:val="single"/>
        </w:rPr>
        <w:t>Reason for Beginning Enrollment Code</w:t>
      </w:r>
      <w:r w:rsidRPr="000E16CD">
        <w:rPr>
          <w:rFonts w:ascii="Arial" w:hAnsi="Arial" w:cs="Arial"/>
          <w:bCs/>
          <w:iCs/>
        </w:rPr>
        <w:t xml:space="preserve"> 5905, use </w:t>
      </w:r>
      <w:r w:rsidRPr="000E16CD">
        <w:rPr>
          <w:rFonts w:ascii="Arial" w:hAnsi="Arial" w:cs="Arial"/>
          <w:bCs/>
          <w:iCs/>
          <w:u w:val="single"/>
        </w:rPr>
        <w:t>Reason for Ending Enrollment Code</w:t>
      </w:r>
      <w:r w:rsidRPr="000E16CD">
        <w:rPr>
          <w:rFonts w:ascii="Arial" w:hAnsi="Arial" w:cs="Arial"/>
          <w:bCs/>
          <w:iCs/>
        </w:rPr>
        <w:t xml:space="preserve"> 8305 for students who were declassified during the school year or were referred for special-education evaluation but were found to be ineligible for services. (Districts are encouraged to use a more appropriate </w:t>
      </w:r>
      <w:r w:rsidRPr="000E16CD">
        <w:rPr>
          <w:rFonts w:ascii="Arial" w:hAnsi="Arial" w:cs="Arial"/>
          <w:bCs/>
          <w:iCs/>
          <w:u w:val="single"/>
        </w:rPr>
        <w:t>Reason for Ending Enrollment Code</w:t>
      </w:r>
      <w:r w:rsidRPr="000E16CD">
        <w:rPr>
          <w:rFonts w:ascii="Arial" w:hAnsi="Arial" w:cs="Arial"/>
          <w:bCs/>
          <w:iCs/>
        </w:rPr>
        <w:t>, if applicable.)</w:t>
      </w:r>
    </w:p>
    <w:p w14:paraId="6284AD70" w14:textId="1835DC4A" w:rsidR="00FB78D3" w:rsidRPr="000E16CD" w:rsidRDefault="00FB78D3" w:rsidP="00FB78D3">
      <w:pPr>
        <w:rPr>
          <w:rFonts w:ascii="Arial" w:hAnsi="Arial" w:cs="Arial"/>
          <w:bCs/>
          <w:iCs/>
        </w:rPr>
      </w:pPr>
    </w:p>
    <w:p w14:paraId="69C331F0" w14:textId="77777777" w:rsidR="009B669B" w:rsidRPr="000E16CD" w:rsidRDefault="009B669B" w:rsidP="001F75BA">
      <w:pPr>
        <w:numPr>
          <w:ilvl w:val="0"/>
          <w:numId w:val="41"/>
        </w:numPr>
        <w:rPr>
          <w:rFonts w:ascii="Arial" w:hAnsi="Arial" w:cs="Arial"/>
        </w:rPr>
      </w:pPr>
      <w:r w:rsidRPr="000E16CD">
        <w:rPr>
          <w:rFonts w:ascii="Arial" w:hAnsi="Arial" w:cs="Arial"/>
          <w:b/>
          <w:i/>
        </w:rPr>
        <w:t xml:space="preserve">Code 8316 — Re-enroll in Same School: </w:t>
      </w:r>
      <w:r w:rsidRPr="000E16CD">
        <w:rPr>
          <w:rFonts w:ascii="Arial" w:hAnsi="Arial" w:cs="Arial"/>
        </w:rPr>
        <w:t xml:space="preserve">This code is used to end enrollment for students with </w:t>
      </w:r>
      <w:r w:rsidRPr="000E16CD">
        <w:rPr>
          <w:rFonts w:ascii="Arial" w:hAnsi="Arial" w:cs="Arial"/>
          <w:u w:val="single"/>
        </w:rPr>
        <w:t>Reason for Beginning Enrollment Code</w:t>
      </w:r>
      <w:r w:rsidRPr="000E16CD">
        <w:rPr>
          <w:rFonts w:ascii="Arial" w:hAnsi="Arial" w:cs="Arial"/>
        </w:rPr>
        <w:t xml:space="preserve"> 8294 — </w:t>
      </w:r>
      <w:r w:rsidRPr="000E16CD">
        <w:rPr>
          <w:rFonts w:ascii="Arial" w:hAnsi="Arial" w:cs="Arial"/>
          <w:i/>
        </w:rPr>
        <w:t>School age children on the roster for census purposes only</w:t>
      </w:r>
      <w:r w:rsidRPr="000E16CD">
        <w:rPr>
          <w:rFonts w:ascii="Arial" w:hAnsi="Arial" w:cs="Arial"/>
        </w:rPr>
        <w:t xml:space="preserve"> </w:t>
      </w:r>
      <w:r w:rsidR="006755DB" w:rsidRPr="000E16CD">
        <w:rPr>
          <w:rFonts w:ascii="Arial" w:hAnsi="Arial" w:cs="Arial"/>
        </w:rPr>
        <w:t xml:space="preserve">and 0033 — </w:t>
      </w:r>
      <w:r w:rsidR="006755DB" w:rsidRPr="000E16CD">
        <w:rPr>
          <w:rFonts w:ascii="Arial" w:hAnsi="Arial" w:cs="Arial"/>
          <w:i/>
        </w:rPr>
        <w:t>Part-time student pursuing a high school diploma</w:t>
      </w:r>
      <w:r w:rsidR="006755DB" w:rsidRPr="000E16CD">
        <w:rPr>
          <w:rFonts w:ascii="Arial" w:hAnsi="Arial" w:cs="Arial"/>
        </w:rPr>
        <w:t xml:space="preserve"> </w:t>
      </w:r>
      <w:r w:rsidRPr="000E16CD">
        <w:rPr>
          <w:rFonts w:ascii="Arial" w:hAnsi="Arial" w:cs="Arial"/>
        </w:rPr>
        <w:t>who re-enroll in the same school.</w:t>
      </w:r>
    </w:p>
    <w:p w14:paraId="005FA79F" w14:textId="77777777" w:rsidR="009B669B" w:rsidRPr="000E16CD" w:rsidRDefault="009B669B" w:rsidP="009B669B">
      <w:pPr>
        <w:ind w:left="360"/>
        <w:rPr>
          <w:rFonts w:ascii="Arial" w:hAnsi="Arial" w:cs="Arial"/>
        </w:rPr>
      </w:pPr>
    </w:p>
    <w:p w14:paraId="70AE33A9" w14:textId="77777777" w:rsidR="0059453F" w:rsidRPr="00920750" w:rsidRDefault="00F631A5" w:rsidP="00920750">
      <w:pPr>
        <w:pStyle w:val="Heading2"/>
        <w:jc w:val="center"/>
      </w:pPr>
      <w:bookmarkStart w:id="614" w:name="_Toc335315446"/>
      <w:r w:rsidRPr="000E16CD">
        <w:br w:type="page"/>
      </w:r>
      <w:bookmarkStart w:id="615" w:name="_Toc335315447"/>
      <w:bookmarkStart w:id="616" w:name="_Toc500488461"/>
      <w:bookmarkEnd w:id="614"/>
      <w:r w:rsidR="0059453F" w:rsidRPr="00920750">
        <w:t>Evaluation Criteria Codes and Descriptions (3012-d)</w:t>
      </w:r>
      <w:bookmarkEnd w:id="616"/>
    </w:p>
    <w:tbl>
      <w:tblPr>
        <w:tblW w:w="1059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1457"/>
        <w:gridCol w:w="7008"/>
        <w:gridCol w:w="2132"/>
      </w:tblGrid>
      <w:tr w:rsidR="0059453F" w:rsidRPr="00E31BEF" w14:paraId="73E7AE68" w14:textId="77777777" w:rsidTr="00527B0D">
        <w:trPr>
          <w:cantSplit/>
          <w:trHeight w:val="255"/>
          <w:tblHeader/>
        </w:trPr>
        <w:tc>
          <w:tcPr>
            <w:tcW w:w="1457" w:type="dxa"/>
            <w:shd w:val="clear" w:color="000000" w:fill="D9D9D9"/>
            <w:noWrap/>
            <w:vAlign w:val="bottom"/>
            <w:hideMark/>
          </w:tcPr>
          <w:p w14:paraId="6600BD60" w14:textId="77777777" w:rsidR="0059453F" w:rsidRPr="00E31BEF" w:rsidRDefault="0059453F" w:rsidP="006A3B26">
            <w:pPr>
              <w:jc w:val="center"/>
              <w:rPr>
                <w:rFonts w:ascii="Bookman Old Style" w:hAnsi="Bookman Old Style" w:cs="Arial"/>
                <w:b/>
                <w:bCs/>
                <w:sz w:val="22"/>
                <w:szCs w:val="22"/>
              </w:rPr>
            </w:pPr>
            <w:r w:rsidRPr="00E31BEF">
              <w:rPr>
                <w:rFonts w:ascii="Bookman Old Style" w:hAnsi="Bookman Old Style" w:cs="Arial"/>
                <w:b/>
                <w:bCs/>
                <w:sz w:val="22"/>
                <w:szCs w:val="22"/>
              </w:rPr>
              <w:t>Code</w:t>
            </w:r>
          </w:p>
        </w:tc>
        <w:tc>
          <w:tcPr>
            <w:tcW w:w="7008" w:type="dxa"/>
            <w:shd w:val="clear" w:color="000000" w:fill="D9D9D9"/>
            <w:noWrap/>
            <w:vAlign w:val="bottom"/>
            <w:hideMark/>
          </w:tcPr>
          <w:p w14:paraId="456DF227" w14:textId="77777777" w:rsidR="0059453F" w:rsidRPr="00E31BEF" w:rsidRDefault="0059453F" w:rsidP="006A3B26">
            <w:pPr>
              <w:jc w:val="center"/>
              <w:rPr>
                <w:rFonts w:ascii="Bookman Old Style" w:hAnsi="Bookman Old Style" w:cs="Arial"/>
                <w:b/>
                <w:sz w:val="22"/>
                <w:szCs w:val="22"/>
              </w:rPr>
            </w:pPr>
            <w:r w:rsidRPr="00E31BEF">
              <w:rPr>
                <w:rFonts w:ascii="Bookman Old Style" w:hAnsi="Bookman Old Style" w:cs="Arial"/>
                <w:b/>
                <w:sz w:val="22"/>
                <w:szCs w:val="22"/>
              </w:rPr>
              <w:t>Description</w:t>
            </w:r>
          </w:p>
        </w:tc>
        <w:tc>
          <w:tcPr>
            <w:tcW w:w="2132" w:type="dxa"/>
            <w:shd w:val="clear" w:color="000000" w:fill="D9D9D9"/>
            <w:noWrap/>
            <w:vAlign w:val="bottom"/>
            <w:hideMark/>
          </w:tcPr>
          <w:p w14:paraId="25EF99B0" w14:textId="77777777" w:rsidR="0059453F" w:rsidRPr="00E31BEF" w:rsidRDefault="0059453F" w:rsidP="006A3B26">
            <w:pPr>
              <w:jc w:val="center"/>
              <w:rPr>
                <w:rFonts w:ascii="Bookman Old Style" w:hAnsi="Bookman Old Style" w:cs="Arial"/>
                <w:b/>
                <w:bCs/>
                <w:sz w:val="22"/>
                <w:szCs w:val="22"/>
              </w:rPr>
            </w:pPr>
            <w:r w:rsidRPr="00E31BEF">
              <w:rPr>
                <w:rFonts w:ascii="Bookman Old Style" w:hAnsi="Bookman Old Style" w:cs="Arial"/>
                <w:b/>
                <w:bCs/>
                <w:sz w:val="22"/>
                <w:szCs w:val="22"/>
              </w:rPr>
              <w:t>Rating Points</w:t>
            </w:r>
          </w:p>
        </w:tc>
      </w:tr>
      <w:tr w:rsidR="0059453F" w:rsidRPr="00E31BEF" w14:paraId="1647948A" w14:textId="77777777" w:rsidTr="00527B0D">
        <w:trPr>
          <w:cantSplit/>
          <w:trHeight w:val="255"/>
        </w:trPr>
        <w:tc>
          <w:tcPr>
            <w:tcW w:w="1457" w:type="dxa"/>
            <w:shd w:val="clear" w:color="000000" w:fill="auto"/>
            <w:noWrap/>
            <w:vAlign w:val="bottom"/>
            <w:hideMark/>
          </w:tcPr>
          <w:p w14:paraId="1A1AB1D6"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REQSP01</w:t>
            </w:r>
          </w:p>
        </w:tc>
        <w:tc>
          <w:tcPr>
            <w:tcW w:w="7008" w:type="dxa"/>
            <w:shd w:val="clear" w:color="000000" w:fill="auto"/>
            <w:noWrap/>
            <w:vAlign w:val="bottom"/>
            <w:hideMark/>
          </w:tcPr>
          <w:p w14:paraId="0D252182"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Required student performance subcomponent - Ineffective</w:t>
            </w:r>
          </w:p>
        </w:tc>
        <w:tc>
          <w:tcPr>
            <w:tcW w:w="2132" w:type="dxa"/>
            <w:shd w:val="clear" w:color="000000" w:fill="auto"/>
            <w:noWrap/>
            <w:vAlign w:val="bottom"/>
            <w:hideMark/>
          </w:tcPr>
          <w:p w14:paraId="648325A2" w14:textId="77777777" w:rsidR="0059453F"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value from 0-12</w:t>
            </w:r>
          </w:p>
        </w:tc>
      </w:tr>
      <w:tr w:rsidR="0059453F" w:rsidRPr="00E31BEF" w14:paraId="3EE06F39" w14:textId="77777777" w:rsidTr="00527B0D">
        <w:trPr>
          <w:cantSplit/>
          <w:trHeight w:val="255"/>
        </w:trPr>
        <w:tc>
          <w:tcPr>
            <w:tcW w:w="1457" w:type="dxa"/>
            <w:shd w:val="clear" w:color="000000" w:fill="auto"/>
            <w:noWrap/>
            <w:vAlign w:val="bottom"/>
            <w:hideMark/>
          </w:tcPr>
          <w:p w14:paraId="531A400F"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REQSP02</w:t>
            </w:r>
          </w:p>
        </w:tc>
        <w:tc>
          <w:tcPr>
            <w:tcW w:w="7008" w:type="dxa"/>
            <w:shd w:val="clear" w:color="000000" w:fill="auto"/>
            <w:noWrap/>
            <w:vAlign w:val="bottom"/>
            <w:hideMark/>
          </w:tcPr>
          <w:p w14:paraId="311855B1"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Required student performance subcomponent - Developing</w:t>
            </w:r>
          </w:p>
        </w:tc>
        <w:tc>
          <w:tcPr>
            <w:tcW w:w="2132" w:type="dxa"/>
            <w:shd w:val="clear" w:color="000000" w:fill="auto"/>
            <w:noWrap/>
            <w:vAlign w:val="bottom"/>
            <w:hideMark/>
          </w:tcPr>
          <w:p w14:paraId="0D9C43C4"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value fr</w:t>
            </w:r>
            <w:r w:rsidR="00895936" w:rsidRPr="00E31BEF">
              <w:rPr>
                <w:rFonts w:ascii="Bookman Old Style" w:hAnsi="Bookman Old Style" w:cs="Arial"/>
                <w:sz w:val="22"/>
                <w:szCs w:val="22"/>
              </w:rPr>
              <w:t>om 13-14</w:t>
            </w:r>
          </w:p>
        </w:tc>
      </w:tr>
      <w:tr w:rsidR="0059453F" w:rsidRPr="00E31BEF" w14:paraId="074DD910" w14:textId="77777777" w:rsidTr="00527B0D">
        <w:trPr>
          <w:cantSplit/>
          <w:trHeight w:val="255"/>
        </w:trPr>
        <w:tc>
          <w:tcPr>
            <w:tcW w:w="1457" w:type="dxa"/>
            <w:shd w:val="clear" w:color="000000" w:fill="auto"/>
            <w:noWrap/>
            <w:vAlign w:val="bottom"/>
            <w:hideMark/>
          </w:tcPr>
          <w:p w14:paraId="4317C050"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REQSP03</w:t>
            </w:r>
          </w:p>
        </w:tc>
        <w:tc>
          <w:tcPr>
            <w:tcW w:w="7008" w:type="dxa"/>
            <w:shd w:val="clear" w:color="000000" w:fill="auto"/>
            <w:noWrap/>
            <w:vAlign w:val="bottom"/>
            <w:hideMark/>
          </w:tcPr>
          <w:p w14:paraId="01399867"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Required student performance subcomponent - Effective</w:t>
            </w:r>
          </w:p>
        </w:tc>
        <w:tc>
          <w:tcPr>
            <w:tcW w:w="2132" w:type="dxa"/>
            <w:shd w:val="clear" w:color="000000" w:fill="auto"/>
            <w:noWrap/>
            <w:vAlign w:val="bottom"/>
            <w:hideMark/>
          </w:tcPr>
          <w:p w14:paraId="19986B02" w14:textId="77777777" w:rsidR="0059453F" w:rsidRPr="00E31BEF" w:rsidRDefault="0059453F" w:rsidP="00895936">
            <w:pPr>
              <w:rPr>
                <w:rFonts w:ascii="Bookman Old Style" w:hAnsi="Bookman Old Style" w:cs="Arial"/>
                <w:sz w:val="22"/>
                <w:szCs w:val="22"/>
              </w:rPr>
            </w:pPr>
            <w:r w:rsidRPr="00E31BEF">
              <w:rPr>
                <w:rFonts w:ascii="Bookman Old Style" w:hAnsi="Bookman Old Style" w:cs="Arial"/>
                <w:sz w:val="22"/>
                <w:szCs w:val="22"/>
              </w:rPr>
              <w:t xml:space="preserve">value from </w:t>
            </w:r>
            <w:r w:rsidR="00895936" w:rsidRPr="00E31BEF">
              <w:rPr>
                <w:rFonts w:ascii="Bookman Old Style" w:hAnsi="Bookman Old Style" w:cs="Arial"/>
                <w:sz w:val="22"/>
                <w:szCs w:val="22"/>
              </w:rPr>
              <w:t>15-17</w:t>
            </w:r>
          </w:p>
        </w:tc>
      </w:tr>
      <w:tr w:rsidR="0059453F" w:rsidRPr="00E31BEF" w14:paraId="66F3FEF4" w14:textId="77777777" w:rsidTr="00527B0D">
        <w:trPr>
          <w:cantSplit/>
          <w:trHeight w:val="255"/>
        </w:trPr>
        <w:tc>
          <w:tcPr>
            <w:tcW w:w="1457" w:type="dxa"/>
            <w:shd w:val="clear" w:color="000000" w:fill="auto"/>
            <w:noWrap/>
            <w:vAlign w:val="bottom"/>
            <w:hideMark/>
          </w:tcPr>
          <w:p w14:paraId="508CF5AB"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REQSP04</w:t>
            </w:r>
          </w:p>
        </w:tc>
        <w:tc>
          <w:tcPr>
            <w:tcW w:w="7008" w:type="dxa"/>
            <w:shd w:val="clear" w:color="000000" w:fill="auto"/>
            <w:noWrap/>
            <w:vAlign w:val="bottom"/>
            <w:hideMark/>
          </w:tcPr>
          <w:p w14:paraId="4AB981D1"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Required student performance subcomponent - Highly effective</w:t>
            </w:r>
          </w:p>
        </w:tc>
        <w:tc>
          <w:tcPr>
            <w:tcW w:w="2132" w:type="dxa"/>
            <w:shd w:val="clear" w:color="000000" w:fill="auto"/>
            <w:noWrap/>
            <w:vAlign w:val="bottom"/>
            <w:hideMark/>
          </w:tcPr>
          <w:p w14:paraId="49B6053E" w14:textId="77777777" w:rsidR="0059453F"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value from 18</w:t>
            </w:r>
            <w:r w:rsidR="0059453F" w:rsidRPr="00E31BEF">
              <w:rPr>
                <w:rFonts w:ascii="Bookman Old Style" w:hAnsi="Bookman Old Style" w:cs="Arial"/>
                <w:sz w:val="22"/>
                <w:szCs w:val="22"/>
              </w:rPr>
              <w:t>-20</w:t>
            </w:r>
          </w:p>
        </w:tc>
      </w:tr>
      <w:tr w:rsidR="0059453F" w:rsidRPr="00E31BEF" w14:paraId="37C3B9DB" w14:textId="77777777" w:rsidTr="00527B0D">
        <w:trPr>
          <w:cantSplit/>
          <w:trHeight w:val="255"/>
        </w:trPr>
        <w:tc>
          <w:tcPr>
            <w:tcW w:w="1457" w:type="dxa"/>
            <w:shd w:val="clear" w:color="000000" w:fill="auto"/>
            <w:noWrap/>
            <w:vAlign w:val="bottom"/>
            <w:hideMark/>
          </w:tcPr>
          <w:p w14:paraId="3988B1E7"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OPTSP00</w:t>
            </w:r>
          </w:p>
        </w:tc>
        <w:tc>
          <w:tcPr>
            <w:tcW w:w="7008" w:type="dxa"/>
            <w:shd w:val="clear" w:color="000000" w:fill="auto"/>
            <w:noWrap/>
            <w:vAlign w:val="bottom"/>
            <w:hideMark/>
          </w:tcPr>
          <w:p w14:paraId="4C1DCDE6"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Optional student performance subcomponent - Not applicable</w:t>
            </w:r>
          </w:p>
        </w:tc>
        <w:tc>
          <w:tcPr>
            <w:tcW w:w="2132" w:type="dxa"/>
            <w:shd w:val="clear" w:color="000000" w:fill="auto"/>
            <w:noWrap/>
            <w:vAlign w:val="bottom"/>
            <w:hideMark/>
          </w:tcPr>
          <w:p w14:paraId="2E70C85F"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895936" w:rsidRPr="00E31BEF" w14:paraId="43467209" w14:textId="77777777" w:rsidTr="00527B0D">
        <w:trPr>
          <w:cantSplit/>
          <w:trHeight w:val="255"/>
        </w:trPr>
        <w:tc>
          <w:tcPr>
            <w:tcW w:w="1457" w:type="dxa"/>
            <w:shd w:val="clear" w:color="000000" w:fill="auto"/>
            <w:noWrap/>
            <w:vAlign w:val="bottom"/>
            <w:hideMark/>
          </w:tcPr>
          <w:p w14:paraId="6ABDDC20"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OPTSP01</w:t>
            </w:r>
          </w:p>
        </w:tc>
        <w:tc>
          <w:tcPr>
            <w:tcW w:w="7008" w:type="dxa"/>
            <w:shd w:val="clear" w:color="000000" w:fill="auto"/>
            <w:noWrap/>
            <w:vAlign w:val="bottom"/>
            <w:hideMark/>
          </w:tcPr>
          <w:p w14:paraId="10B2A21A"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Optional student performance subcomponent - Ineffective</w:t>
            </w:r>
          </w:p>
        </w:tc>
        <w:tc>
          <w:tcPr>
            <w:tcW w:w="2132" w:type="dxa"/>
            <w:shd w:val="clear" w:color="000000" w:fill="auto"/>
            <w:noWrap/>
            <w:vAlign w:val="bottom"/>
            <w:hideMark/>
          </w:tcPr>
          <w:p w14:paraId="30017731"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0-12</w:t>
            </w:r>
          </w:p>
        </w:tc>
      </w:tr>
      <w:tr w:rsidR="00895936" w:rsidRPr="00E31BEF" w14:paraId="06459AB3" w14:textId="77777777" w:rsidTr="00527B0D">
        <w:trPr>
          <w:cantSplit/>
          <w:trHeight w:val="255"/>
        </w:trPr>
        <w:tc>
          <w:tcPr>
            <w:tcW w:w="1457" w:type="dxa"/>
            <w:shd w:val="clear" w:color="000000" w:fill="auto"/>
            <w:noWrap/>
            <w:vAlign w:val="bottom"/>
            <w:hideMark/>
          </w:tcPr>
          <w:p w14:paraId="009197F1"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OPTSP02</w:t>
            </w:r>
          </w:p>
        </w:tc>
        <w:tc>
          <w:tcPr>
            <w:tcW w:w="7008" w:type="dxa"/>
            <w:shd w:val="clear" w:color="000000" w:fill="auto"/>
            <w:noWrap/>
            <w:vAlign w:val="bottom"/>
            <w:hideMark/>
          </w:tcPr>
          <w:p w14:paraId="6C7EB5C4"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Optional student performance subcomponent - Developing</w:t>
            </w:r>
          </w:p>
        </w:tc>
        <w:tc>
          <w:tcPr>
            <w:tcW w:w="2132" w:type="dxa"/>
            <w:shd w:val="clear" w:color="000000" w:fill="auto"/>
            <w:noWrap/>
            <w:vAlign w:val="bottom"/>
            <w:hideMark/>
          </w:tcPr>
          <w:p w14:paraId="54100967"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13-14</w:t>
            </w:r>
          </w:p>
        </w:tc>
      </w:tr>
      <w:tr w:rsidR="00895936" w:rsidRPr="00E31BEF" w14:paraId="20E5A7D6" w14:textId="77777777" w:rsidTr="00527B0D">
        <w:trPr>
          <w:cantSplit/>
          <w:trHeight w:val="255"/>
        </w:trPr>
        <w:tc>
          <w:tcPr>
            <w:tcW w:w="1457" w:type="dxa"/>
            <w:shd w:val="clear" w:color="000000" w:fill="auto"/>
            <w:noWrap/>
            <w:vAlign w:val="bottom"/>
            <w:hideMark/>
          </w:tcPr>
          <w:p w14:paraId="374C762E"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OPTSP03</w:t>
            </w:r>
          </w:p>
        </w:tc>
        <w:tc>
          <w:tcPr>
            <w:tcW w:w="7008" w:type="dxa"/>
            <w:shd w:val="clear" w:color="000000" w:fill="auto"/>
            <w:noWrap/>
            <w:vAlign w:val="bottom"/>
            <w:hideMark/>
          </w:tcPr>
          <w:p w14:paraId="0B5EA28C"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Optional student performance subcomponent - Effective</w:t>
            </w:r>
          </w:p>
        </w:tc>
        <w:tc>
          <w:tcPr>
            <w:tcW w:w="2132" w:type="dxa"/>
            <w:shd w:val="clear" w:color="000000" w:fill="auto"/>
            <w:noWrap/>
            <w:vAlign w:val="bottom"/>
            <w:hideMark/>
          </w:tcPr>
          <w:p w14:paraId="488E948C"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15-17</w:t>
            </w:r>
          </w:p>
        </w:tc>
      </w:tr>
      <w:tr w:rsidR="00895936" w:rsidRPr="00E31BEF" w14:paraId="4EFFEE5F" w14:textId="77777777" w:rsidTr="00527B0D">
        <w:trPr>
          <w:cantSplit/>
          <w:trHeight w:val="255"/>
        </w:trPr>
        <w:tc>
          <w:tcPr>
            <w:tcW w:w="1457" w:type="dxa"/>
            <w:shd w:val="clear" w:color="000000" w:fill="auto"/>
            <w:noWrap/>
            <w:vAlign w:val="bottom"/>
            <w:hideMark/>
          </w:tcPr>
          <w:p w14:paraId="25648294"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OPTSP04</w:t>
            </w:r>
          </w:p>
        </w:tc>
        <w:tc>
          <w:tcPr>
            <w:tcW w:w="7008" w:type="dxa"/>
            <w:shd w:val="clear" w:color="000000" w:fill="auto"/>
            <w:noWrap/>
            <w:vAlign w:val="bottom"/>
            <w:hideMark/>
          </w:tcPr>
          <w:p w14:paraId="1BF22655"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Optional student performance subcomponent - Highly effective</w:t>
            </w:r>
          </w:p>
        </w:tc>
        <w:tc>
          <w:tcPr>
            <w:tcW w:w="2132" w:type="dxa"/>
            <w:shd w:val="clear" w:color="000000" w:fill="auto"/>
            <w:noWrap/>
            <w:vAlign w:val="bottom"/>
            <w:hideMark/>
          </w:tcPr>
          <w:p w14:paraId="33B5580E"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18-20</w:t>
            </w:r>
          </w:p>
        </w:tc>
      </w:tr>
      <w:tr w:rsidR="0059453F" w:rsidRPr="00E31BEF" w14:paraId="53CF2829" w14:textId="77777777" w:rsidTr="00527B0D">
        <w:trPr>
          <w:cantSplit/>
          <w:trHeight w:val="255"/>
        </w:trPr>
        <w:tc>
          <w:tcPr>
            <w:tcW w:w="1457" w:type="dxa"/>
            <w:shd w:val="clear" w:color="000000" w:fill="auto"/>
            <w:noWrap/>
            <w:vAlign w:val="bottom"/>
            <w:hideMark/>
          </w:tcPr>
          <w:p w14:paraId="4B6891D2"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OSPC01</w:t>
            </w:r>
          </w:p>
        </w:tc>
        <w:tc>
          <w:tcPr>
            <w:tcW w:w="7008" w:type="dxa"/>
            <w:shd w:val="clear" w:color="000000" w:fill="auto"/>
            <w:noWrap/>
            <w:vAlign w:val="bottom"/>
            <w:hideMark/>
          </w:tcPr>
          <w:p w14:paraId="05AF00EE"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student performance category - Ineffective</w:t>
            </w:r>
          </w:p>
        </w:tc>
        <w:tc>
          <w:tcPr>
            <w:tcW w:w="2132" w:type="dxa"/>
            <w:shd w:val="clear" w:color="000000" w:fill="auto"/>
            <w:noWrap/>
            <w:vAlign w:val="bottom"/>
            <w:hideMark/>
          </w:tcPr>
          <w:p w14:paraId="25C3638F"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4B4BC62D" w14:textId="77777777" w:rsidTr="00527B0D">
        <w:trPr>
          <w:cantSplit/>
          <w:trHeight w:val="255"/>
        </w:trPr>
        <w:tc>
          <w:tcPr>
            <w:tcW w:w="1457" w:type="dxa"/>
            <w:shd w:val="clear" w:color="000000" w:fill="auto"/>
            <w:noWrap/>
            <w:vAlign w:val="bottom"/>
            <w:hideMark/>
          </w:tcPr>
          <w:p w14:paraId="4D44841C"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OSPC02</w:t>
            </w:r>
          </w:p>
        </w:tc>
        <w:tc>
          <w:tcPr>
            <w:tcW w:w="7008" w:type="dxa"/>
            <w:shd w:val="clear" w:color="000000" w:fill="auto"/>
            <w:noWrap/>
            <w:vAlign w:val="bottom"/>
            <w:hideMark/>
          </w:tcPr>
          <w:p w14:paraId="588D107E"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student performance category - Developing</w:t>
            </w:r>
          </w:p>
        </w:tc>
        <w:tc>
          <w:tcPr>
            <w:tcW w:w="2132" w:type="dxa"/>
            <w:shd w:val="clear" w:color="000000" w:fill="auto"/>
            <w:noWrap/>
            <w:vAlign w:val="bottom"/>
            <w:hideMark/>
          </w:tcPr>
          <w:p w14:paraId="36BEA850"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0CFE9A86" w14:textId="77777777" w:rsidTr="00527B0D">
        <w:trPr>
          <w:cantSplit/>
          <w:trHeight w:val="255"/>
        </w:trPr>
        <w:tc>
          <w:tcPr>
            <w:tcW w:w="1457" w:type="dxa"/>
            <w:shd w:val="clear" w:color="000000" w:fill="auto"/>
            <w:noWrap/>
            <w:vAlign w:val="bottom"/>
            <w:hideMark/>
          </w:tcPr>
          <w:p w14:paraId="34FE8045"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OSPC03</w:t>
            </w:r>
          </w:p>
        </w:tc>
        <w:tc>
          <w:tcPr>
            <w:tcW w:w="7008" w:type="dxa"/>
            <w:shd w:val="clear" w:color="000000" w:fill="auto"/>
            <w:noWrap/>
            <w:vAlign w:val="bottom"/>
            <w:hideMark/>
          </w:tcPr>
          <w:p w14:paraId="228B9B54"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student performance category - Effective</w:t>
            </w:r>
          </w:p>
        </w:tc>
        <w:tc>
          <w:tcPr>
            <w:tcW w:w="2132" w:type="dxa"/>
            <w:shd w:val="clear" w:color="000000" w:fill="auto"/>
            <w:noWrap/>
            <w:vAlign w:val="bottom"/>
            <w:hideMark/>
          </w:tcPr>
          <w:p w14:paraId="60D2AB32"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5C63A26B" w14:textId="77777777" w:rsidTr="00527B0D">
        <w:trPr>
          <w:cantSplit/>
          <w:trHeight w:val="255"/>
        </w:trPr>
        <w:tc>
          <w:tcPr>
            <w:tcW w:w="1457" w:type="dxa"/>
            <w:shd w:val="clear" w:color="000000" w:fill="auto"/>
            <w:noWrap/>
            <w:vAlign w:val="bottom"/>
            <w:hideMark/>
          </w:tcPr>
          <w:p w14:paraId="1E7AB5BD"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OSPC04</w:t>
            </w:r>
          </w:p>
        </w:tc>
        <w:tc>
          <w:tcPr>
            <w:tcW w:w="7008" w:type="dxa"/>
            <w:shd w:val="clear" w:color="000000" w:fill="auto"/>
            <w:noWrap/>
            <w:vAlign w:val="bottom"/>
            <w:hideMark/>
          </w:tcPr>
          <w:p w14:paraId="649AC9D5"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student performance category - Highly effective</w:t>
            </w:r>
          </w:p>
        </w:tc>
        <w:tc>
          <w:tcPr>
            <w:tcW w:w="2132" w:type="dxa"/>
            <w:shd w:val="clear" w:color="000000" w:fill="auto"/>
            <w:noWrap/>
            <w:vAlign w:val="bottom"/>
            <w:hideMark/>
          </w:tcPr>
          <w:p w14:paraId="213DD6BC"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68D9D018" w14:textId="77777777" w:rsidTr="00527B0D">
        <w:trPr>
          <w:cantSplit/>
          <w:trHeight w:val="255"/>
        </w:trPr>
        <w:tc>
          <w:tcPr>
            <w:tcW w:w="1457" w:type="dxa"/>
            <w:shd w:val="clear" w:color="000000" w:fill="auto"/>
            <w:noWrap/>
            <w:vAlign w:val="bottom"/>
            <w:hideMark/>
          </w:tcPr>
          <w:p w14:paraId="755ABE95"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REQOB01</w:t>
            </w:r>
          </w:p>
        </w:tc>
        <w:tc>
          <w:tcPr>
            <w:tcW w:w="7008" w:type="dxa"/>
            <w:shd w:val="clear" w:color="000000" w:fill="auto"/>
            <w:noWrap/>
            <w:vAlign w:val="bottom"/>
            <w:hideMark/>
          </w:tcPr>
          <w:p w14:paraId="354E408F"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Required teacher observation/principal school visit subcomponent - Ineffective</w:t>
            </w:r>
          </w:p>
        </w:tc>
        <w:tc>
          <w:tcPr>
            <w:tcW w:w="2132" w:type="dxa"/>
            <w:shd w:val="clear" w:color="000000" w:fill="auto"/>
            <w:noWrap/>
            <w:vAlign w:val="bottom"/>
            <w:hideMark/>
          </w:tcPr>
          <w:p w14:paraId="160F6D1E"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 xml:space="preserve">value </w:t>
            </w:r>
            <w:r w:rsidR="00895936" w:rsidRPr="00E31BEF">
              <w:rPr>
                <w:rFonts w:ascii="Bookman Old Style" w:hAnsi="Bookman Old Style" w:cs="Arial"/>
                <w:sz w:val="22"/>
                <w:szCs w:val="22"/>
              </w:rPr>
              <w:t xml:space="preserve">of 0.00 or </w:t>
            </w:r>
            <w:r w:rsidRPr="00E31BEF">
              <w:rPr>
                <w:rFonts w:ascii="Bookman Old Style" w:hAnsi="Bookman Old Style" w:cs="Arial"/>
                <w:sz w:val="22"/>
                <w:szCs w:val="22"/>
              </w:rPr>
              <w:t>from 1</w:t>
            </w:r>
            <w:r w:rsidR="00895936" w:rsidRPr="00E31BEF">
              <w:rPr>
                <w:rFonts w:ascii="Bookman Old Style" w:hAnsi="Bookman Old Style" w:cs="Arial"/>
                <w:sz w:val="22"/>
                <w:szCs w:val="22"/>
              </w:rPr>
              <w:t>.00-1.74</w:t>
            </w:r>
          </w:p>
        </w:tc>
      </w:tr>
      <w:tr w:rsidR="0059453F" w:rsidRPr="00E31BEF" w14:paraId="188BF853" w14:textId="77777777" w:rsidTr="00527B0D">
        <w:trPr>
          <w:cantSplit/>
          <w:trHeight w:val="255"/>
        </w:trPr>
        <w:tc>
          <w:tcPr>
            <w:tcW w:w="1457" w:type="dxa"/>
            <w:shd w:val="clear" w:color="000000" w:fill="auto"/>
            <w:noWrap/>
            <w:vAlign w:val="bottom"/>
            <w:hideMark/>
          </w:tcPr>
          <w:p w14:paraId="07110B67"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REQOB02</w:t>
            </w:r>
          </w:p>
        </w:tc>
        <w:tc>
          <w:tcPr>
            <w:tcW w:w="7008" w:type="dxa"/>
            <w:shd w:val="clear" w:color="000000" w:fill="auto"/>
            <w:noWrap/>
            <w:vAlign w:val="bottom"/>
            <w:hideMark/>
          </w:tcPr>
          <w:p w14:paraId="33EF2A5D"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Required teacher observation/principal school visit subcomponent - Developing</w:t>
            </w:r>
          </w:p>
        </w:tc>
        <w:tc>
          <w:tcPr>
            <w:tcW w:w="2132" w:type="dxa"/>
            <w:shd w:val="clear" w:color="000000" w:fill="auto"/>
            <w:noWrap/>
            <w:vAlign w:val="bottom"/>
            <w:hideMark/>
          </w:tcPr>
          <w:p w14:paraId="7938F13F" w14:textId="77777777" w:rsidR="0059453F" w:rsidRPr="00E31BEF" w:rsidRDefault="0059453F" w:rsidP="00895936">
            <w:pPr>
              <w:rPr>
                <w:rFonts w:ascii="Bookman Old Style" w:hAnsi="Bookman Old Style" w:cs="Arial"/>
                <w:sz w:val="22"/>
                <w:szCs w:val="22"/>
              </w:rPr>
            </w:pPr>
            <w:r w:rsidRPr="00E31BEF">
              <w:rPr>
                <w:rFonts w:ascii="Bookman Old Style" w:hAnsi="Bookman Old Style" w:cs="Arial"/>
                <w:sz w:val="22"/>
                <w:szCs w:val="22"/>
              </w:rPr>
              <w:t xml:space="preserve">value from </w:t>
            </w:r>
            <w:r w:rsidR="00895936" w:rsidRPr="00E31BEF">
              <w:rPr>
                <w:rFonts w:ascii="Bookman Old Style" w:hAnsi="Bookman Old Style" w:cs="Arial"/>
                <w:sz w:val="22"/>
                <w:szCs w:val="22"/>
              </w:rPr>
              <w:t>1.50-2.74</w:t>
            </w:r>
          </w:p>
        </w:tc>
      </w:tr>
      <w:tr w:rsidR="0059453F" w:rsidRPr="00E31BEF" w14:paraId="7C71D977" w14:textId="77777777" w:rsidTr="00527B0D">
        <w:trPr>
          <w:cantSplit/>
          <w:trHeight w:val="255"/>
        </w:trPr>
        <w:tc>
          <w:tcPr>
            <w:tcW w:w="1457" w:type="dxa"/>
            <w:shd w:val="clear" w:color="000000" w:fill="auto"/>
            <w:noWrap/>
            <w:vAlign w:val="bottom"/>
            <w:hideMark/>
          </w:tcPr>
          <w:p w14:paraId="4CC23423"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REQOB03</w:t>
            </w:r>
          </w:p>
        </w:tc>
        <w:tc>
          <w:tcPr>
            <w:tcW w:w="7008" w:type="dxa"/>
            <w:shd w:val="clear" w:color="000000" w:fill="auto"/>
            <w:noWrap/>
            <w:vAlign w:val="bottom"/>
            <w:hideMark/>
          </w:tcPr>
          <w:p w14:paraId="5156EE18"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Required teacher observation/principal school visit subcomponent - Effective</w:t>
            </w:r>
          </w:p>
        </w:tc>
        <w:tc>
          <w:tcPr>
            <w:tcW w:w="2132" w:type="dxa"/>
            <w:shd w:val="clear" w:color="000000" w:fill="auto"/>
            <w:noWrap/>
            <w:vAlign w:val="bottom"/>
            <w:hideMark/>
          </w:tcPr>
          <w:p w14:paraId="0EF8DE39" w14:textId="77777777" w:rsidR="0059453F" w:rsidRPr="00E31BEF" w:rsidRDefault="0059453F" w:rsidP="00895936">
            <w:pPr>
              <w:rPr>
                <w:rFonts w:ascii="Bookman Old Style" w:hAnsi="Bookman Old Style" w:cs="Arial"/>
                <w:sz w:val="22"/>
                <w:szCs w:val="22"/>
              </w:rPr>
            </w:pPr>
            <w:r w:rsidRPr="00E31BEF">
              <w:rPr>
                <w:rFonts w:ascii="Bookman Old Style" w:hAnsi="Bookman Old Style" w:cs="Arial"/>
                <w:sz w:val="22"/>
                <w:szCs w:val="22"/>
              </w:rPr>
              <w:t xml:space="preserve">value from </w:t>
            </w:r>
            <w:r w:rsidR="00895936" w:rsidRPr="00E31BEF">
              <w:rPr>
                <w:rFonts w:ascii="Bookman Old Style" w:hAnsi="Bookman Old Style" w:cs="Arial"/>
                <w:sz w:val="22"/>
                <w:szCs w:val="22"/>
              </w:rPr>
              <w:t>2.50-3.74</w:t>
            </w:r>
          </w:p>
        </w:tc>
      </w:tr>
      <w:tr w:rsidR="0059453F" w:rsidRPr="00E31BEF" w14:paraId="4BEC9E31" w14:textId="77777777" w:rsidTr="00527B0D">
        <w:trPr>
          <w:cantSplit/>
          <w:trHeight w:val="255"/>
        </w:trPr>
        <w:tc>
          <w:tcPr>
            <w:tcW w:w="1457" w:type="dxa"/>
            <w:shd w:val="clear" w:color="000000" w:fill="auto"/>
            <w:noWrap/>
            <w:vAlign w:val="bottom"/>
            <w:hideMark/>
          </w:tcPr>
          <w:p w14:paraId="36B0A33E"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REQOB04</w:t>
            </w:r>
          </w:p>
        </w:tc>
        <w:tc>
          <w:tcPr>
            <w:tcW w:w="7008" w:type="dxa"/>
            <w:shd w:val="clear" w:color="000000" w:fill="auto"/>
            <w:noWrap/>
            <w:vAlign w:val="bottom"/>
            <w:hideMark/>
          </w:tcPr>
          <w:p w14:paraId="3173427D"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Required teacher observation/principal school visit subcomponent - Highly Effective</w:t>
            </w:r>
          </w:p>
        </w:tc>
        <w:tc>
          <w:tcPr>
            <w:tcW w:w="2132" w:type="dxa"/>
            <w:shd w:val="clear" w:color="000000" w:fill="auto"/>
            <w:noWrap/>
            <w:vAlign w:val="bottom"/>
            <w:hideMark/>
          </w:tcPr>
          <w:p w14:paraId="2DCA7B65" w14:textId="77777777" w:rsidR="0059453F" w:rsidRPr="00E31BEF" w:rsidRDefault="0059453F" w:rsidP="00895936">
            <w:pPr>
              <w:rPr>
                <w:rFonts w:ascii="Bookman Old Style" w:hAnsi="Bookman Old Style" w:cs="Arial"/>
                <w:sz w:val="22"/>
                <w:szCs w:val="22"/>
              </w:rPr>
            </w:pPr>
            <w:r w:rsidRPr="00E31BEF">
              <w:rPr>
                <w:rFonts w:ascii="Bookman Old Style" w:hAnsi="Bookman Old Style" w:cs="Arial"/>
                <w:sz w:val="22"/>
                <w:szCs w:val="22"/>
              </w:rPr>
              <w:t xml:space="preserve">value from </w:t>
            </w:r>
            <w:r w:rsidR="00895936" w:rsidRPr="00E31BEF">
              <w:rPr>
                <w:rFonts w:ascii="Bookman Old Style" w:hAnsi="Bookman Old Style" w:cs="Arial"/>
                <w:sz w:val="22"/>
                <w:szCs w:val="22"/>
              </w:rPr>
              <w:t>3.50-4.00</w:t>
            </w:r>
          </w:p>
        </w:tc>
      </w:tr>
      <w:tr w:rsidR="0059453F" w:rsidRPr="00E31BEF" w14:paraId="2EBA510D" w14:textId="77777777" w:rsidTr="00527B0D">
        <w:trPr>
          <w:cantSplit/>
          <w:trHeight w:val="255"/>
        </w:trPr>
        <w:tc>
          <w:tcPr>
            <w:tcW w:w="1457" w:type="dxa"/>
            <w:shd w:val="clear" w:color="000000" w:fill="auto"/>
            <w:noWrap/>
            <w:vAlign w:val="bottom"/>
            <w:hideMark/>
          </w:tcPr>
          <w:p w14:paraId="4F7DA919"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OPTOB00</w:t>
            </w:r>
          </w:p>
        </w:tc>
        <w:tc>
          <w:tcPr>
            <w:tcW w:w="7008" w:type="dxa"/>
            <w:shd w:val="clear" w:color="000000" w:fill="auto"/>
            <w:noWrap/>
            <w:vAlign w:val="bottom"/>
            <w:hideMark/>
          </w:tcPr>
          <w:p w14:paraId="22CD021F"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Optional teacher observation/principal school visit subcomponent - Not applicable</w:t>
            </w:r>
          </w:p>
        </w:tc>
        <w:tc>
          <w:tcPr>
            <w:tcW w:w="2132" w:type="dxa"/>
            <w:shd w:val="clear" w:color="000000" w:fill="auto"/>
            <w:noWrap/>
            <w:vAlign w:val="bottom"/>
            <w:hideMark/>
          </w:tcPr>
          <w:p w14:paraId="2DD7112A"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084D9CF2" w14:textId="77777777" w:rsidTr="00527B0D">
        <w:trPr>
          <w:cantSplit/>
          <w:trHeight w:val="255"/>
        </w:trPr>
        <w:tc>
          <w:tcPr>
            <w:tcW w:w="1457" w:type="dxa"/>
            <w:shd w:val="clear" w:color="000000" w:fill="auto"/>
            <w:noWrap/>
            <w:vAlign w:val="bottom"/>
            <w:hideMark/>
          </w:tcPr>
          <w:p w14:paraId="3CC41C91"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OPTOB01</w:t>
            </w:r>
          </w:p>
        </w:tc>
        <w:tc>
          <w:tcPr>
            <w:tcW w:w="7008" w:type="dxa"/>
            <w:shd w:val="clear" w:color="000000" w:fill="auto"/>
            <w:noWrap/>
            <w:vAlign w:val="bottom"/>
            <w:hideMark/>
          </w:tcPr>
          <w:p w14:paraId="4A88AD08"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Optional teacher observation/principal school visit subcomponent - Ineffective</w:t>
            </w:r>
          </w:p>
        </w:tc>
        <w:tc>
          <w:tcPr>
            <w:tcW w:w="2132" w:type="dxa"/>
            <w:shd w:val="clear" w:color="000000" w:fill="auto"/>
            <w:noWrap/>
            <w:vAlign w:val="bottom"/>
            <w:hideMark/>
          </w:tcPr>
          <w:p w14:paraId="7862FB3F" w14:textId="77777777" w:rsidR="0059453F" w:rsidRPr="00E31BEF" w:rsidRDefault="0059453F" w:rsidP="00895936">
            <w:pPr>
              <w:rPr>
                <w:rFonts w:ascii="Bookman Old Style" w:hAnsi="Bookman Old Style" w:cs="Arial"/>
                <w:sz w:val="22"/>
                <w:szCs w:val="22"/>
              </w:rPr>
            </w:pPr>
            <w:r w:rsidRPr="00E31BEF">
              <w:rPr>
                <w:rFonts w:ascii="Bookman Old Style" w:hAnsi="Bookman Old Style" w:cs="Arial"/>
                <w:sz w:val="22"/>
                <w:szCs w:val="22"/>
              </w:rPr>
              <w:t xml:space="preserve">value from </w:t>
            </w:r>
            <w:r w:rsidR="00895936" w:rsidRPr="00E31BEF">
              <w:rPr>
                <w:rFonts w:ascii="Bookman Old Style" w:hAnsi="Bookman Old Style" w:cs="Arial"/>
                <w:sz w:val="22"/>
                <w:szCs w:val="22"/>
              </w:rPr>
              <w:t>1.00-1.74</w:t>
            </w:r>
          </w:p>
        </w:tc>
      </w:tr>
      <w:tr w:rsidR="00895936" w:rsidRPr="00E31BEF" w14:paraId="46663D41" w14:textId="77777777" w:rsidTr="00527B0D">
        <w:trPr>
          <w:cantSplit/>
          <w:trHeight w:val="255"/>
        </w:trPr>
        <w:tc>
          <w:tcPr>
            <w:tcW w:w="1457" w:type="dxa"/>
            <w:shd w:val="clear" w:color="000000" w:fill="auto"/>
            <w:noWrap/>
            <w:vAlign w:val="bottom"/>
            <w:hideMark/>
          </w:tcPr>
          <w:p w14:paraId="248AA989"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OPTOB02</w:t>
            </w:r>
          </w:p>
        </w:tc>
        <w:tc>
          <w:tcPr>
            <w:tcW w:w="7008" w:type="dxa"/>
            <w:shd w:val="clear" w:color="000000" w:fill="auto"/>
            <w:noWrap/>
            <w:vAlign w:val="bottom"/>
            <w:hideMark/>
          </w:tcPr>
          <w:p w14:paraId="7696BA64"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Optional teacher observation/principal school visit subcomponent - Developing</w:t>
            </w:r>
          </w:p>
        </w:tc>
        <w:tc>
          <w:tcPr>
            <w:tcW w:w="2132" w:type="dxa"/>
            <w:shd w:val="clear" w:color="000000" w:fill="auto"/>
            <w:noWrap/>
            <w:vAlign w:val="bottom"/>
            <w:hideMark/>
          </w:tcPr>
          <w:p w14:paraId="0F79956D"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1.50-2.74</w:t>
            </w:r>
          </w:p>
        </w:tc>
      </w:tr>
      <w:tr w:rsidR="00895936" w:rsidRPr="00E31BEF" w14:paraId="6961ABAC" w14:textId="77777777" w:rsidTr="00527B0D">
        <w:trPr>
          <w:cantSplit/>
          <w:trHeight w:val="255"/>
        </w:trPr>
        <w:tc>
          <w:tcPr>
            <w:tcW w:w="1457" w:type="dxa"/>
            <w:shd w:val="clear" w:color="000000" w:fill="auto"/>
            <w:noWrap/>
            <w:vAlign w:val="bottom"/>
            <w:hideMark/>
          </w:tcPr>
          <w:p w14:paraId="5B48CB77"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OPTOB03</w:t>
            </w:r>
          </w:p>
        </w:tc>
        <w:tc>
          <w:tcPr>
            <w:tcW w:w="7008" w:type="dxa"/>
            <w:shd w:val="clear" w:color="000000" w:fill="auto"/>
            <w:noWrap/>
            <w:vAlign w:val="bottom"/>
            <w:hideMark/>
          </w:tcPr>
          <w:p w14:paraId="12B280CE"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Optional teacher observation/principal school visit subcomponent - Effective</w:t>
            </w:r>
          </w:p>
        </w:tc>
        <w:tc>
          <w:tcPr>
            <w:tcW w:w="2132" w:type="dxa"/>
            <w:shd w:val="clear" w:color="000000" w:fill="auto"/>
            <w:noWrap/>
            <w:vAlign w:val="bottom"/>
            <w:hideMark/>
          </w:tcPr>
          <w:p w14:paraId="650419E1"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2.50-3.74</w:t>
            </w:r>
          </w:p>
        </w:tc>
      </w:tr>
      <w:tr w:rsidR="00895936" w:rsidRPr="00E31BEF" w14:paraId="324C0E9E" w14:textId="77777777" w:rsidTr="00527B0D">
        <w:trPr>
          <w:cantSplit/>
          <w:trHeight w:val="255"/>
        </w:trPr>
        <w:tc>
          <w:tcPr>
            <w:tcW w:w="1457" w:type="dxa"/>
            <w:shd w:val="clear" w:color="000000" w:fill="auto"/>
            <w:noWrap/>
            <w:vAlign w:val="bottom"/>
            <w:hideMark/>
          </w:tcPr>
          <w:p w14:paraId="6303C4A4"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OPTOB04</w:t>
            </w:r>
          </w:p>
        </w:tc>
        <w:tc>
          <w:tcPr>
            <w:tcW w:w="7008" w:type="dxa"/>
            <w:shd w:val="clear" w:color="000000" w:fill="auto"/>
            <w:noWrap/>
            <w:vAlign w:val="bottom"/>
            <w:hideMark/>
          </w:tcPr>
          <w:p w14:paraId="229BBBA5" w14:textId="77777777" w:rsidR="00895936" w:rsidRPr="00E31BEF" w:rsidRDefault="00895936" w:rsidP="006A3B26">
            <w:pPr>
              <w:rPr>
                <w:rFonts w:ascii="Bookman Old Style" w:hAnsi="Bookman Old Style" w:cs="Arial"/>
                <w:sz w:val="22"/>
                <w:szCs w:val="22"/>
              </w:rPr>
            </w:pPr>
            <w:r w:rsidRPr="00E31BEF">
              <w:rPr>
                <w:rFonts w:ascii="Bookman Old Style" w:hAnsi="Bookman Old Style" w:cs="Arial"/>
                <w:sz w:val="22"/>
                <w:szCs w:val="22"/>
              </w:rPr>
              <w:t>Optional teacher observation/principal school visit subcomponent - Highly effective</w:t>
            </w:r>
          </w:p>
        </w:tc>
        <w:tc>
          <w:tcPr>
            <w:tcW w:w="2132" w:type="dxa"/>
            <w:shd w:val="clear" w:color="000000" w:fill="auto"/>
            <w:noWrap/>
            <w:vAlign w:val="bottom"/>
            <w:hideMark/>
          </w:tcPr>
          <w:p w14:paraId="4B7A6A47"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3.50-4.00</w:t>
            </w:r>
          </w:p>
        </w:tc>
      </w:tr>
      <w:tr w:rsidR="0059453F" w:rsidRPr="00E31BEF" w14:paraId="672271C1" w14:textId="77777777" w:rsidTr="00527B0D">
        <w:trPr>
          <w:cantSplit/>
          <w:trHeight w:val="255"/>
        </w:trPr>
        <w:tc>
          <w:tcPr>
            <w:tcW w:w="1457" w:type="dxa"/>
            <w:shd w:val="clear" w:color="000000" w:fill="auto"/>
            <w:noWrap/>
            <w:vAlign w:val="bottom"/>
            <w:hideMark/>
          </w:tcPr>
          <w:p w14:paraId="2AD9A1A9"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OOBC01</w:t>
            </w:r>
          </w:p>
        </w:tc>
        <w:tc>
          <w:tcPr>
            <w:tcW w:w="7008" w:type="dxa"/>
            <w:shd w:val="clear" w:color="000000" w:fill="auto"/>
            <w:noWrap/>
            <w:vAlign w:val="bottom"/>
            <w:hideMark/>
          </w:tcPr>
          <w:p w14:paraId="7A1B9733"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teacher observation/principal school visit category - Ineffective</w:t>
            </w:r>
          </w:p>
        </w:tc>
        <w:tc>
          <w:tcPr>
            <w:tcW w:w="2132" w:type="dxa"/>
            <w:shd w:val="clear" w:color="000000" w:fill="auto"/>
            <w:noWrap/>
            <w:vAlign w:val="bottom"/>
            <w:hideMark/>
          </w:tcPr>
          <w:p w14:paraId="0F847252"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356CC0E0" w14:textId="77777777" w:rsidTr="00527B0D">
        <w:trPr>
          <w:cantSplit/>
          <w:trHeight w:val="255"/>
        </w:trPr>
        <w:tc>
          <w:tcPr>
            <w:tcW w:w="1457" w:type="dxa"/>
            <w:shd w:val="clear" w:color="000000" w:fill="auto"/>
            <w:noWrap/>
            <w:vAlign w:val="bottom"/>
            <w:hideMark/>
          </w:tcPr>
          <w:p w14:paraId="2F72DB45"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OOBC02</w:t>
            </w:r>
          </w:p>
        </w:tc>
        <w:tc>
          <w:tcPr>
            <w:tcW w:w="7008" w:type="dxa"/>
            <w:shd w:val="clear" w:color="000000" w:fill="auto"/>
            <w:noWrap/>
            <w:vAlign w:val="bottom"/>
            <w:hideMark/>
          </w:tcPr>
          <w:p w14:paraId="6452BDF5"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teacher observation/principal school visit category - Developing</w:t>
            </w:r>
          </w:p>
        </w:tc>
        <w:tc>
          <w:tcPr>
            <w:tcW w:w="2132" w:type="dxa"/>
            <w:shd w:val="clear" w:color="000000" w:fill="auto"/>
            <w:noWrap/>
            <w:vAlign w:val="bottom"/>
            <w:hideMark/>
          </w:tcPr>
          <w:p w14:paraId="554E3C51"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4740C1E3" w14:textId="77777777" w:rsidTr="00527B0D">
        <w:trPr>
          <w:cantSplit/>
          <w:trHeight w:val="255"/>
        </w:trPr>
        <w:tc>
          <w:tcPr>
            <w:tcW w:w="1457" w:type="dxa"/>
            <w:shd w:val="clear" w:color="000000" w:fill="auto"/>
            <w:noWrap/>
            <w:vAlign w:val="bottom"/>
            <w:hideMark/>
          </w:tcPr>
          <w:p w14:paraId="283015DC"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OOBC03</w:t>
            </w:r>
          </w:p>
        </w:tc>
        <w:tc>
          <w:tcPr>
            <w:tcW w:w="7008" w:type="dxa"/>
            <w:shd w:val="clear" w:color="000000" w:fill="auto"/>
            <w:noWrap/>
            <w:vAlign w:val="bottom"/>
            <w:hideMark/>
          </w:tcPr>
          <w:p w14:paraId="57C37382"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teacher observation/principal school visit category - Effective</w:t>
            </w:r>
          </w:p>
        </w:tc>
        <w:tc>
          <w:tcPr>
            <w:tcW w:w="2132" w:type="dxa"/>
            <w:shd w:val="clear" w:color="000000" w:fill="auto"/>
            <w:noWrap/>
            <w:vAlign w:val="bottom"/>
            <w:hideMark/>
          </w:tcPr>
          <w:p w14:paraId="00333339"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121599D8" w14:textId="77777777" w:rsidTr="00527B0D">
        <w:trPr>
          <w:cantSplit/>
          <w:trHeight w:val="255"/>
        </w:trPr>
        <w:tc>
          <w:tcPr>
            <w:tcW w:w="1457" w:type="dxa"/>
            <w:shd w:val="clear" w:color="000000" w:fill="auto"/>
            <w:noWrap/>
            <w:vAlign w:val="bottom"/>
            <w:hideMark/>
          </w:tcPr>
          <w:p w14:paraId="1A5AF371"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OOBC04</w:t>
            </w:r>
          </w:p>
        </w:tc>
        <w:tc>
          <w:tcPr>
            <w:tcW w:w="7008" w:type="dxa"/>
            <w:shd w:val="clear" w:color="000000" w:fill="auto"/>
            <w:noWrap/>
            <w:vAlign w:val="bottom"/>
            <w:hideMark/>
          </w:tcPr>
          <w:p w14:paraId="2E39ECFA"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teacher observation/principal school visit category - Highly effective</w:t>
            </w:r>
          </w:p>
        </w:tc>
        <w:tc>
          <w:tcPr>
            <w:tcW w:w="2132" w:type="dxa"/>
            <w:shd w:val="clear" w:color="000000" w:fill="auto"/>
            <w:noWrap/>
            <w:vAlign w:val="bottom"/>
            <w:hideMark/>
          </w:tcPr>
          <w:p w14:paraId="7F44EBC3"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45625DD0" w14:textId="77777777" w:rsidTr="00527B0D">
        <w:trPr>
          <w:cantSplit/>
          <w:trHeight w:val="255"/>
        </w:trPr>
        <w:tc>
          <w:tcPr>
            <w:tcW w:w="1457" w:type="dxa"/>
            <w:shd w:val="clear" w:color="000000" w:fill="auto"/>
            <w:noWrap/>
            <w:vAlign w:val="bottom"/>
            <w:hideMark/>
          </w:tcPr>
          <w:p w14:paraId="61BBACA3"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OCR01</w:t>
            </w:r>
          </w:p>
        </w:tc>
        <w:tc>
          <w:tcPr>
            <w:tcW w:w="7008" w:type="dxa"/>
            <w:shd w:val="clear" w:color="000000" w:fill="auto"/>
            <w:noWrap/>
            <w:vAlign w:val="bottom"/>
            <w:hideMark/>
          </w:tcPr>
          <w:p w14:paraId="77DAD9C1"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composite - Ineffective</w:t>
            </w:r>
          </w:p>
        </w:tc>
        <w:tc>
          <w:tcPr>
            <w:tcW w:w="2132" w:type="dxa"/>
            <w:shd w:val="clear" w:color="000000" w:fill="auto"/>
            <w:noWrap/>
            <w:vAlign w:val="bottom"/>
            <w:hideMark/>
          </w:tcPr>
          <w:p w14:paraId="21E0BA93"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5121BAEE" w14:textId="77777777" w:rsidTr="00527B0D">
        <w:trPr>
          <w:cantSplit/>
          <w:trHeight w:val="255"/>
        </w:trPr>
        <w:tc>
          <w:tcPr>
            <w:tcW w:w="1457" w:type="dxa"/>
            <w:shd w:val="clear" w:color="000000" w:fill="auto"/>
            <w:noWrap/>
            <w:vAlign w:val="bottom"/>
            <w:hideMark/>
          </w:tcPr>
          <w:p w14:paraId="69B5C82E"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OCR02</w:t>
            </w:r>
          </w:p>
        </w:tc>
        <w:tc>
          <w:tcPr>
            <w:tcW w:w="7008" w:type="dxa"/>
            <w:shd w:val="clear" w:color="000000" w:fill="auto"/>
            <w:noWrap/>
            <w:vAlign w:val="bottom"/>
            <w:hideMark/>
          </w:tcPr>
          <w:p w14:paraId="7DCD81D2"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composite - Developing</w:t>
            </w:r>
          </w:p>
        </w:tc>
        <w:tc>
          <w:tcPr>
            <w:tcW w:w="2132" w:type="dxa"/>
            <w:shd w:val="clear" w:color="000000" w:fill="auto"/>
            <w:noWrap/>
            <w:vAlign w:val="bottom"/>
            <w:hideMark/>
          </w:tcPr>
          <w:p w14:paraId="4FFA51D2"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0A3882FB" w14:textId="77777777" w:rsidTr="00527B0D">
        <w:trPr>
          <w:cantSplit/>
          <w:trHeight w:val="255"/>
        </w:trPr>
        <w:tc>
          <w:tcPr>
            <w:tcW w:w="1457" w:type="dxa"/>
            <w:shd w:val="clear" w:color="000000" w:fill="auto"/>
            <w:noWrap/>
            <w:vAlign w:val="bottom"/>
            <w:hideMark/>
          </w:tcPr>
          <w:p w14:paraId="160D2DE8"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OCR03</w:t>
            </w:r>
          </w:p>
        </w:tc>
        <w:tc>
          <w:tcPr>
            <w:tcW w:w="7008" w:type="dxa"/>
            <w:shd w:val="clear" w:color="000000" w:fill="auto"/>
            <w:noWrap/>
            <w:vAlign w:val="bottom"/>
            <w:hideMark/>
          </w:tcPr>
          <w:p w14:paraId="12A6D0E9"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composite - Effective</w:t>
            </w:r>
          </w:p>
        </w:tc>
        <w:tc>
          <w:tcPr>
            <w:tcW w:w="2132" w:type="dxa"/>
            <w:shd w:val="clear" w:color="000000" w:fill="auto"/>
            <w:noWrap/>
            <w:vAlign w:val="bottom"/>
            <w:hideMark/>
          </w:tcPr>
          <w:p w14:paraId="24A933E4"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59453F" w:rsidRPr="00E31BEF" w14:paraId="0AAE8B81" w14:textId="77777777" w:rsidTr="00527B0D">
        <w:trPr>
          <w:cantSplit/>
          <w:trHeight w:val="255"/>
        </w:trPr>
        <w:tc>
          <w:tcPr>
            <w:tcW w:w="1457" w:type="dxa"/>
            <w:shd w:val="clear" w:color="000000" w:fill="auto"/>
            <w:noWrap/>
            <w:vAlign w:val="bottom"/>
            <w:hideMark/>
          </w:tcPr>
          <w:p w14:paraId="35057FCC"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OCR04</w:t>
            </w:r>
          </w:p>
        </w:tc>
        <w:tc>
          <w:tcPr>
            <w:tcW w:w="7008" w:type="dxa"/>
            <w:shd w:val="clear" w:color="000000" w:fill="auto"/>
            <w:noWrap/>
            <w:vAlign w:val="bottom"/>
            <w:hideMark/>
          </w:tcPr>
          <w:p w14:paraId="2F0479D2"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Overall composite - Highly Effective</w:t>
            </w:r>
          </w:p>
        </w:tc>
        <w:tc>
          <w:tcPr>
            <w:tcW w:w="2132" w:type="dxa"/>
            <w:shd w:val="clear" w:color="000000" w:fill="auto"/>
            <w:noWrap/>
            <w:vAlign w:val="bottom"/>
            <w:hideMark/>
          </w:tcPr>
          <w:p w14:paraId="59C2366B" w14:textId="77777777" w:rsidR="0059453F" w:rsidRPr="00E31BEF" w:rsidRDefault="0059453F" w:rsidP="006A3B26">
            <w:pPr>
              <w:rPr>
                <w:rFonts w:ascii="Bookman Old Style" w:hAnsi="Bookman Old Style" w:cs="Arial"/>
                <w:sz w:val="22"/>
                <w:szCs w:val="22"/>
              </w:rPr>
            </w:pPr>
            <w:r w:rsidRPr="00E31BEF">
              <w:rPr>
                <w:rFonts w:ascii="Bookman Old Style" w:hAnsi="Bookman Old Style" w:cs="Arial"/>
                <w:sz w:val="22"/>
                <w:szCs w:val="22"/>
              </w:rPr>
              <w:t>leave blank</w:t>
            </w:r>
          </w:p>
        </w:tc>
      </w:tr>
      <w:tr w:rsidR="00895936" w:rsidRPr="00E31BEF" w14:paraId="4ACDC26B"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52A852A"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TREQSP01</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B438A08"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Required student performance subcomponent - Ineffective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9130C5A"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0-12</w:t>
            </w:r>
          </w:p>
        </w:tc>
      </w:tr>
      <w:tr w:rsidR="00895936" w:rsidRPr="00E31BEF" w14:paraId="5FEA89C5"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2A86806"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TREQSP02</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1AB9043"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Required student performance subcomponent - Developing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DCA2B43"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13-14</w:t>
            </w:r>
          </w:p>
        </w:tc>
      </w:tr>
      <w:tr w:rsidR="00895936" w:rsidRPr="00E31BEF" w14:paraId="5D9AF1B9"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3B44201"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TREQSP03</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554E85E" w14:textId="77777777" w:rsidR="00895936" w:rsidRPr="00E31BEF" w:rsidRDefault="00895936" w:rsidP="007E66DA">
            <w:pPr>
              <w:rPr>
                <w:rFonts w:ascii="Bookman Old Style" w:hAnsi="Bookman Old Style" w:cs="Arial"/>
                <w:sz w:val="22"/>
                <w:szCs w:val="22"/>
              </w:rPr>
            </w:pPr>
            <w:r w:rsidRPr="00E31BEF">
              <w:rPr>
                <w:rFonts w:ascii="Bookman Old Style" w:hAnsi="Bookman Old Style" w:cs="Arial"/>
                <w:sz w:val="22"/>
                <w:szCs w:val="22"/>
              </w:rPr>
              <w:t>Required student performance subcomponent - 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5634D57"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15-17</w:t>
            </w:r>
          </w:p>
        </w:tc>
      </w:tr>
      <w:tr w:rsidR="00895936" w:rsidRPr="00E31BEF" w14:paraId="2C231290"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C382E5C"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TREQSP04</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2574555"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Required student performance subcomponent - Highly 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90B9369"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18-20</w:t>
            </w:r>
          </w:p>
        </w:tc>
      </w:tr>
      <w:tr w:rsidR="00895936" w:rsidRPr="00E31BEF" w14:paraId="6F2086B3"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88BFBF9"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TOPTSP01</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D4E5B3F"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Optional student performance subcomponent - Ineffective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20F46EC"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0-12</w:t>
            </w:r>
          </w:p>
        </w:tc>
      </w:tr>
      <w:tr w:rsidR="00895936" w:rsidRPr="00E31BEF" w14:paraId="722BD876"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DDC7F5B"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TOPTSP02</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F0EA97E"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Optional student performance subcomponent - Developing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088FBAD"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13-14</w:t>
            </w:r>
          </w:p>
        </w:tc>
      </w:tr>
      <w:tr w:rsidR="00895936" w:rsidRPr="00E31BEF" w14:paraId="7B099979"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71C250D"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TOPTSP03</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DC612B4" w14:textId="77777777" w:rsidR="00895936" w:rsidRPr="00E31BEF" w:rsidRDefault="00895936" w:rsidP="007E66DA">
            <w:pPr>
              <w:rPr>
                <w:rFonts w:ascii="Bookman Old Style" w:hAnsi="Bookman Old Style" w:cs="Arial"/>
                <w:sz w:val="22"/>
                <w:szCs w:val="22"/>
              </w:rPr>
            </w:pPr>
            <w:r w:rsidRPr="00E31BEF">
              <w:rPr>
                <w:rFonts w:ascii="Bookman Old Style" w:hAnsi="Bookman Old Style" w:cs="Arial"/>
                <w:sz w:val="22"/>
                <w:szCs w:val="22"/>
              </w:rPr>
              <w:t>Optional student performance subcomponent - 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2C858F6"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15-17</w:t>
            </w:r>
          </w:p>
        </w:tc>
      </w:tr>
      <w:tr w:rsidR="00895936" w:rsidRPr="00E31BEF" w14:paraId="6FA6B31B"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A51BB6E"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TOPTSP04</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C904A31" w14:textId="77777777" w:rsidR="00895936" w:rsidRPr="00E31BEF" w:rsidRDefault="00895936" w:rsidP="007E66DA">
            <w:pPr>
              <w:rPr>
                <w:rFonts w:ascii="Bookman Old Style" w:hAnsi="Bookman Old Style" w:cs="Arial"/>
                <w:sz w:val="22"/>
                <w:szCs w:val="22"/>
              </w:rPr>
            </w:pPr>
            <w:r w:rsidRPr="00E31BEF">
              <w:rPr>
                <w:rFonts w:ascii="Bookman Old Style" w:hAnsi="Bookman Old Style" w:cs="Arial"/>
                <w:sz w:val="22"/>
                <w:szCs w:val="22"/>
              </w:rPr>
              <w:t>Optional student performance subcomponent - Highly 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67B34D4"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18-20</w:t>
            </w:r>
          </w:p>
        </w:tc>
      </w:tr>
      <w:tr w:rsidR="00527B0D" w:rsidRPr="00E31BEF" w14:paraId="34FBC438"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9320A04"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TOSPC01</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FB73B5B"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Overall s</w:t>
            </w:r>
            <w:r w:rsidR="007E66DA" w:rsidRPr="00E31BEF">
              <w:rPr>
                <w:rFonts w:ascii="Bookman Old Style" w:hAnsi="Bookman Old Style" w:cs="Arial"/>
                <w:sz w:val="22"/>
                <w:szCs w:val="22"/>
              </w:rPr>
              <w:t xml:space="preserve">tudent performance category - </w:t>
            </w:r>
            <w:r w:rsidRPr="00E31BEF">
              <w:rPr>
                <w:rFonts w:ascii="Bookman Old Style" w:hAnsi="Bookman Old Style" w:cs="Arial"/>
                <w:sz w:val="22"/>
                <w:szCs w:val="22"/>
              </w:rPr>
              <w:t>Ineffective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36CEE38"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14:paraId="3A71AB3D"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9A36525"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TOSPC02</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C6C1D40"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Overall student performance category - Developing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AAAEDCC"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14:paraId="1E6D83A5"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5C30DDD"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TOSPC03</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6F7B4CC"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Overall st</w:t>
            </w:r>
            <w:r w:rsidR="007E66DA" w:rsidRPr="00E31BEF">
              <w:rPr>
                <w:rFonts w:ascii="Bookman Old Style" w:hAnsi="Bookman Old Style" w:cs="Arial"/>
                <w:sz w:val="22"/>
                <w:szCs w:val="22"/>
              </w:rPr>
              <w:t>udent performance category - E</w:t>
            </w:r>
            <w:r w:rsidRPr="00E31BEF">
              <w:rPr>
                <w:rFonts w:ascii="Bookman Old Style" w:hAnsi="Bookman Old Style" w:cs="Arial"/>
                <w:sz w:val="22"/>
                <w:szCs w:val="22"/>
              </w:rPr>
              <w:t>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7DFC3F6"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14:paraId="3E861BF1"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A600B29"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TOSPC04</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19902E8" w14:textId="77777777" w:rsidR="00527B0D" w:rsidRPr="00E31BEF" w:rsidRDefault="00527B0D" w:rsidP="007E66DA">
            <w:pPr>
              <w:rPr>
                <w:rFonts w:ascii="Bookman Old Style" w:hAnsi="Bookman Old Style" w:cs="Arial"/>
                <w:sz w:val="22"/>
                <w:szCs w:val="22"/>
              </w:rPr>
            </w:pPr>
            <w:r w:rsidRPr="00E31BEF">
              <w:rPr>
                <w:rFonts w:ascii="Bookman Old Style" w:hAnsi="Bookman Old Style" w:cs="Arial"/>
                <w:sz w:val="22"/>
                <w:szCs w:val="22"/>
              </w:rPr>
              <w:t xml:space="preserve">Overall student </w:t>
            </w:r>
            <w:r w:rsidR="007E66DA" w:rsidRPr="00E31BEF">
              <w:rPr>
                <w:rFonts w:ascii="Bookman Old Style" w:hAnsi="Bookman Old Style" w:cs="Arial"/>
                <w:sz w:val="22"/>
                <w:szCs w:val="22"/>
              </w:rPr>
              <w:t>performance category - Highly E</w:t>
            </w:r>
            <w:r w:rsidRPr="00E31BEF">
              <w:rPr>
                <w:rFonts w:ascii="Bookman Old Style" w:hAnsi="Bookman Old Style" w:cs="Arial"/>
                <w:sz w:val="22"/>
                <w:szCs w:val="22"/>
              </w:rPr>
              <w:t>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6113E0B"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895936" w:rsidRPr="00E31BEF" w14:paraId="69CC4949"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9EAB9BA"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TREQOB01</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CE3F1DA"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Required teacher observation/principal school visit subcomponent - Ineffective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FC23DDE"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of 0.00 or from 1.00-1.74</w:t>
            </w:r>
          </w:p>
        </w:tc>
      </w:tr>
      <w:tr w:rsidR="00895936" w:rsidRPr="00E31BEF" w14:paraId="3612279B"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D2454FA"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TREQOB02</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5DCE465"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Required teacher observation/principal school visit subcomponent - Developing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632CDE9"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1.50-2.74</w:t>
            </w:r>
          </w:p>
        </w:tc>
      </w:tr>
      <w:tr w:rsidR="00895936" w:rsidRPr="00E31BEF" w14:paraId="1A029D0F"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186357B"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TREQOB03</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4BE9729" w14:textId="77777777" w:rsidR="00895936" w:rsidRPr="00E31BEF" w:rsidRDefault="00895936" w:rsidP="007E66DA">
            <w:pPr>
              <w:rPr>
                <w:rFonts w:ascii="Bookman Old Style" w:hAnsi="Bookman Old Style" w:cs="Arial"/>
                <w:sz w:val="22"/>
                <w:szCs w:val="22"/>
              </w:rPr>
            </w:pPr>
            <w:r w:rsidRPr="00E31BEF">
              <w:rPr>
                <w:rFonts w:ascii="Bookman Old Style" w:hAnsi="Bookman Old Style" w:cs="Arial"/>
                <w:sz w:val="22"/>
                <w:szCs w:val="22"/>
              </w:rPr>
              <w:t>Required teacher observation/principal school visit subcomponent - 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EB9D3E3"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2.50-3.74</w:t>
            </w:r>
          </w:p>
        </w:tc>
      </w:tr>
      <w:tr w:rsidR="00895936" w:rsidRPr="00E31BEF" w14:paraId="35F5F517"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1500A02"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TREQOB04</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69CEC75" w14:textId="77777777" w:rsidR="00895936" w:rsidRPr="00E31BEF" w:rsidRDefault="00895936" w:rsidP="007E66DA">
            <w:pPr>
              <w:rPr>
                <w:rFonts w:ascii="Bookman Old Style" w:hAnsi="Bookman Old Style" w:cs="Arial"/>
                <w:sz w:val="22"/>
                <w:szCs w:val="22"/>
              </w:rPr>
            </w:pPr>
            <w:r w:rsidRPr="00E31BEF">
              <w:rPr>
                <w:rFonts w:ascii="Bookman Old Style" w:hAnsi="Bookman Old Style" w:cs="Arial"/>
                <w:sz w:val="22"/>
                <w:szCs w:val="22"/>
              </w:rPr>
              <w:t>Required teacher observation/principal school visit subcomponent - Highly 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D28168C"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3.50-4.00</w:t>
            </w:r>
          </w:p>
        </w:tc>
      </w:tr>
      <w:tr w:rsidR="00895936" w:rsidRPr="00E31BEF" w14:paraId="76A61E9B"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7C8537D"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TOPTOB01</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B37BDFA"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Optional teacher observation/principal school visit subcomponent - Ineffective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47FD1F3"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1.00-1.74</w:t>
            </w:r>
          </w:p>
        </w:tc>
      </w:tr>
      <w:tr w:rsidR="00895936" w:rsidRPr="00E31BEF" w14:paraId="679C17F0"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DF11D83"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TOPTOB02</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6061883"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Optional teacher observation/principal school visit subcomponent - Developing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32E71EF9"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1.50-2.74</w:t>
            </w:r>
          </w:p>
        </w:tc>
      </w:tr>
      <w:tr w:rsidR="00895936" w:rsidRPr="00E31BEF" w14:paraId="74E20087"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A4F3816"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TOPTOB03</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C27A564"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Optional teacher observation/principal school visit subcomponent - 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800E1C5"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2.50-3.74</w:t>
            </w:r>
          </w:p>
        </w:tc>
      </w:tr>
      <w:tr w:rsidR="00895936" w:rsidRPr="00E31BEF" w14:paraId="422F361F"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D3B4391"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TOPTOB04</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59BC35B" w14:textId="77777777" w:rsidR="00895936" w:rsidRPr="00E31BEF" w:rsidRDefault="00895936">
            <w:pPr>
              <w:rPr>
                <w:rFonts w:ascii="Bookman Old Style" w:hAnsi="Bookman Old Style" w:cs="Arial"/>
                <w:sz w:val="22"/>
                <w:szCs w:val="22"/>
              </w:rPr>
            </w:pPr>
            <w:r w:rsidRPr="00E31BEF">
              <w:rPr>
                <w:rFonts w:ascii="Bookman Old Style" w:hAnsi="Bookman Old Style" w:cs="Arial"/>
                <w:sz w:val="22"/>
                <w:szCs w:val="22"/>
              </w:rPr>
              <w:t>Optional teacher observation/principal school visit subcomponent - Highly 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3A23DF2" w14:textId="77777777" w:rsidR="00895936" w:rsidRPr="00E31BEF" w:rsidRDefault="00895936" w:rsidP="00660171">
            <w:pPr>
              <w:rPr>
                <w:rFonts w:ascii="Bookman Old Style" w:hAnsi="Bookman Old Style" w:cs="Arial"/>
                <w:sz w:val="22"/>
                <w:szCs w:val="22"/>
              </w:rPr>
            </w:pPr>
            <w:r w:rsidRPr="00E31BEF">
              <w:rPr>
                <w:rFonts w:ascii="Bookman Old Style" w:hAnsi="Bookman Old Style" w:cs="Arial"/>
                <w:sz w:val="22"/>
                <w:szCs w:val="22"/>
              </w:rPr>
              <w:t>value from 3.50-4.00</w:t>
            </w:r>
          </w:p>
        </w:tc>
      </w:tr>
      <w:tr w:rsidR="00527B0D" w:rsidRPr="00E31BEF" w14:paraId="3F89F559"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83C087F"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TOOBC01</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21EC3AF"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Overall teacher observation/prin</w:t>
            </w:r>
            <w:r w:rsidR="00966FD8" w:rsidRPr="00E31BEF">
              <w:rPr>
                <w:rFonts w:ascii="Bookman Old Style" w:hAnsi="Bookman Old Style" w:cs="Arial"/>
                <w:sz w:val="22"/>
                <w:szCs w:val="22"/>
              </w:rPr>
              <w:t xml:space="preserve">cipal school visit category - </w:t>
            </w:r>
            <w:r w:rsidRPr="00E31BEF">
              <w:rPr>
                <w:rFonts w:ascii="Bookman Old Style" w:hAnsi="Bookman Old Style" w:cs="Arial"/>
                <w:sz w:val="22"/>
                <w:szCs w:val="22"/>
              </w:rPr>
              <w:t>Ineffective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145D85C"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14:paraId="4902D4AF"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A962C74"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TOOBC02</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E341ECD"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Overall teacher observation/principal school visit category - Developing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08E9550"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14:paraId="5A933BDC"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CA62760"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TOOBC03</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D4153A2" w14:textId="77777777" w:rsidR="00527B0D" w:rsidRPr="00E31BEF" w:rsidRDefault="00527B0D" w:rsidP="00966FD8">
            <w:pPr>
              <w:rPr>
                <w:rFonts w:ascii="Bookman Old Style" w:hAnsi="Bookman Old Style" w:cs="Arial"/>
                <w:sz w:val="22"/>
                <w:szCs w:val="22"/>
              </w:rPr>
            </w:pPr>
            <w:r w:rsidRPr="00E31BEF">
              <w:rPr>
                <w:rFonts w:ascii="Bookman Old Style" w:hAnsi="Bookman Old Style" w:cs="Arial"/>
                <w:sz w:val="22"/>
                <w:szCs w:val="22"/>
              </w:rPr>
              <w:t>Overall teacher observation/prin</w:t>
            </w:r>
            <w:r w:rsidR="00966FD8" w:rsidRPr="00E31BEF">
              <w:rPr>
                <w:rFonts w:ascii="Bookman Old Style" w:hAnsi="Bookman Old Style" w:cs="Arial"/>
                <w:sz w:val="22"/>
                <w:szCs w:val="22"/>
              </w:rPr>
              <w:t>cipal school visit category - E</w:t>
            </w:r>
            <w:r w:rsidRPr="00E31BEF">
              <w:rPr>
                <w:rFonts w:ascii="Bookman Old Style" w:hAnsi="Bookman Old Style" w:cs="Arial"/>
                <w:sz w:val="22"/>
                <w:szCs w:val="22"/>
              </w:rPr>
              <w:t>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E324BD0"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14:paraId="47D4AFB9"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D6C43D5"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TOOBC04</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1D732536"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Overall teacher observation/principal sc</w:t>
            </w:r>
            <w:r w:rsidR="00966FD8" w:rsidRPr="00E31BEF">
              <w:rPr>
                <w:rFonts w:ascii="Bookman Old Style" w:hAnsi="Bookman Old Style" w:cs="Arial"/>
                <w:sz w:val="22"/>
                <w:szCs w:val="22"/>
              </w:rPr>
              <w:t>hool visit category - Highly E</w:t>
            </w:r>
            <w:r w:rsidRPr="00E31BEF">
              <w:rPr>
                <w:rFonts w:ascii="Bookman Old Style" w:hAnsi="Bookman Old Style" w:cs="Arial"/>
                <w:sz w:val="22"/>
                <w:szCs w:val="22"/>
              </w:rPr>
              <w:t>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6567527F"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14:paraId="0DD05C67"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5662107"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TOCR01</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A0DD4B1" w14:textId="77777777" w:rsidR="00527B0D" w:rsidRPr="00E31BEF" w:rsidRDefault="00966FD8">
            <w:pPr>
              <w:rPr>
                <w:rFonts w:ascii="Bookman Old Style" w:hAnsi="Bookman Old Style" w:cs="Arial"/>
                <w:sz w:val="22"/>
                <w:szCs w:val="22"/>
              </w:rPr>
            </w:pPr>
            <w:r w:rsidRPr="00E31BEF">
              <w:rPr>
                <w:rFonts w:ascii="Bookman Old Style" w:hAnsi="Bookman Old Style" w:cs="Arial"/>
                <w:sz w:val="22"/>
                <w:szCs w:val="22"/>
              </w:rPr>
              <w:t xml:space="preserve">Overall composite - </w:t>
            </w:r>
            <w:r w:rsidR="00527B0D" w:rsidRPr="00E31BEF">
              <w:rPr>
                <w:rFonts w:ascii="Bookman Old Style" w:hAnsi="Bookman Old Style" w:cs="Arial"/>
                <w:sz w:val="22"/>
                <w:szCs w:val="22"/>
              </w:rPr>
              <w:t>Ineffective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FA5919E"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14:paraId="6E82BD8E"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D759497"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TOCR02</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2D22F08"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Overall composite - Developing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4633F5E"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14:paraId="2A75BEB8"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28AEEA92"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TOCR03</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5969B1CA" w14:textId="77777777" w:rsidR="00527B0D" w:rsidRPr="00E31BEF" w:rsidRDefault="00966FD8">
            <w:pPr>
              <w:rPr>
                <w:rFonts w:ascii="Bookman Old Style" w:hAnsi="Bookman Old Style" w:cs="Arial"/>
                <w:sz w:val="22"/>
                <w:szCs w:val="22"/>
              </w:rPr>
            </w:pPr>
            <w:r w:rsidRPr="00E31BEF">
              <w:rPr>
                <w:rFonts w:ascii="Bookman Old Style" w:hAnsi="Bookman Old Style" w:cs="Arial"/>
                <w:sz w:val="22"/>
                <w:szCs w:val="22"/>
              </w:rPr>
              <w:t>Overall composite - E</w:t>
            </w:r>
            <w:r w:rsidR="00527B0D" w:rsidRPr="00E31BEF">
              <w:rPr>
                <w:rFonts w:ascii="Bookman Old Style" w:hAnsi="Bookman Old Style" w:cs="Arial"/>
                <w:sz w:val="22"/>
                <w:szCs w:val="22"/>
              </w:rPr>
              <w:t>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46D6688D"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r w:rsidR="00527B0D" w:rsidRPr="00E31BEF" w14:paraId="15834A70" w14:textId="77777777" w:rsidTr="00527B0D">
        <w:trPr>
          <w:cantSplit/>
          <w:trHeight w:val="255"/>
        </w:trPr>
        <w:tc>
          <w:tcPr>
            <w:tcW w:w="145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022255FD"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TOCR04</w:t>
            </w:r>
          </w:p>
        </w:tc>
        <w:tc>
          <w:tcPr>
            <w:tcW w:w="700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A4986C6" w14:textId="77777777" w:rsidR="00527B0D" w:rsidRPr="00E31BEF" w:rsidRDefault="00966FD8">
            <w:pPr>
              <w:rPr>
                <w:rFonts w:ascii="Bookman Old Style" w:hAnsi="Bookman Old Style" w:cs="Arial"/>
                <w:sz w:val="22"/>
                <w:szCs w:val="22"/>
              </w:rPr>
            </w:pPr>
            <w:r w:rsidRPr="00E31BEF">
              <w:rPr>
                <w:rFonts w:ascii="Bookman Old Style" w:hAnsi="Bookman Old Style" w:cs="Arial"/>
                <w:sz w:val="22"/>
                <w:szCs w:val="22"/>
              </w:rPr>
              <w:t>Overall composite - Highly E</w:t>
            </w:r>
            <w:r w:rsidR="00527B0D" w:rsidRPr="00E31BEF">
              <w:rPr>
                <w:rFonts w:ascii="Bookman Old Style" w:hAnsi="Bookman Old Style" w:cs="Arial"/>
                <w:sz w:val="22"/>
                <w:szCs w:val="22"/>
              </w:rPr>
              <w:t>ffective - Transition</w:t>
            </w:r>
          </w:p>
        </w:tc>
        <w:tc>
          <w:tcPr>
            <w:tcW w:w="213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14:paraId="71C45F27" w14:textId="77777777" w:rsidR="00527B0D" w:rsidRPr="00E31BEF" w:rsidRDefault="00527B0D">
            <w:pPr>
              <w:rPr>
                <w:rFonts w:ascii="Bookman Old Style" w:hAnsi="Bookman Old Style" w:cs="Arial"/>
                <w:sz w:val="22"/>
                <w:szCs w:val="22"/>
              </w:rPr>
            </w:pPr>
            <w:r w:rsidRPr="00E31BEF">
              <w:rPr>
                <w:rFonts w:ascii="Bookman Old Style" w:hAnsi="Bookman Old Style" w:cs="Arial"/>
                <w:sz w:val="22"/>
                <w:szCs w:val="22"/>
              </w:rPr>
              <w:t>leave blank</w:t>
            </w:r>
          </w:p>
        </w:tc>
      </w:tr>
    </w:tbl>
    <w:p w14:paraId="68CB7A7C" w14:textId="77777777" w:rsidR="00447FBE" w:rsidRPr="000E16CD" w:rsidRDefault="0059453F" w:rsidP="0059453F">
      <w:pPr>
        <w:pStyle w:val="Heading2"/>
        <w:jc w:val="center"/>
      </w:pPr>
      <w:r w:rsidRPr="000E16CD">
        <w:br w:type="page"/>
      </w:r>
      <w:bookmarkStart w:id="617" w:name="_Toc500488462"/>
      <w:r w:rsidR="00447FBE" w:rsidRPr="000E16CD">
        <w:t>Evaluation Group Code</w:t>
      </w:r>
      <w:bookmarkEnd w:id="617"/>
    </w:p>
    <w:tbl>
      <w:tblPr>
        <w:tblW w:w="1440" w:type="dxa"/>
        <w:jc w:val="center"/>
        <w:tblLayout w:type="fixed"/>
        <w:tblCellMar>
          <w:left w:w="0" w:type="dxa"/>
          <w:right w:w="0" w:type="dxa"/>
        </w:tblCellMar>
        <w:tblLook w:val="0000" w:firstRow="0" w:lastRow="0" w:firstColumn="0" w:lastColumn="0" w:noHBand="0" w:noVBand="0"/>
      </w:tblPr>
      <w:tblGrid>
        <w:gridCol w:w="1440"/>
      </w:tblGrid>
      <w:tr w:rsidR="00447FBE" w:rsidRPr="000E16CD" w14:paraId="2954D886" w14:textId="77777777" w:rsidTr="00447FBE">
        <w:trPr>
          <w:cantSplit/>
          <w:trHeight w:val="335"/>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26D20B" w14:textId="77777777" w:rsidR="00447FBE" w:rsidRPr="000E16CD" w:rsidRDefault="00447FBE" w:rsidP="00DB197E">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r>
      <w:tr w:rsidR="00447FBE" w:rsidRPr="000E16CD" w14:paraId="14FD1678" w14:textId="77777777" w:rsidTr="00447FBE">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37034F11" w14:textId="77777777" w:rsidR="00447FBE" w:rsidRPr="000E16CD" w:rsidRDefault="00447FBE" w:rsidP="00DB197E">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3012d</w:t>
            </w:r>
          </w:p>
        </w:tc>
      </w:tr>
    </w:tbl>
    <w:p w14:paraId="3A0D732E" w14:textId="6627606C" w:rsidR="003221D7" w:rsidRPr="00D16B41" w:rsidRDefault="00447FBE" w:rsidP="003221D7">
      <w:pPr>
        <w:pStyle w:val="Heading2"/>
        <w:jc w:val="center"/>
        <w:rPr>
          <w:highlight w:val="yellow"/>
        </w:rPr>
      </w:pPr>
      <w:r w:rsidRPr="000E16CD">
        <w:br w:type="page"/>
      </w:r>
      <w:bookmarkStart w:id="618" w:name="_Toc491776155"/>
      <w:bookmarkStart w:id="619" w:name="_Toc500488463"/>
      <w:r w:rsidR="003221D7" w:rsidRPr="00D16B41">
        <w:rPr>
          <w:highlight w:val="yellow"/>
        </w:rPr>
        <w:t xml:space="preserve">Free </w:t>
      </w:r>
      <w:r w:rsidR="008928EB">
        <w:rPr>
          <w:highlight w:val="yellow"/>
        </w:rPr>
        <w:t>and</w:t>
      </w:r>
      <w:r w:rsidR="003221D7">
        <w:rPr>
          <w:highlight w:val="yellow"/>
        </w:rPr>
        <w:t xml:space="preserve"> </w:t>
      </w:r>
      <w:r w:rsidR="003221D7" w:rsidRPr="00D16B41">
        <w:rPr>
          <w:highlight w:val="yellow"/>
        </w:rPr>
        <w:t>Reduced-Price Lunch Eligibility Types</w:t>
      </w:r>
      <w:bookmarkEnd w:id="618"/>
      <w:bookmarkEnd w:id="619"/>
    </w:p>
    <w:p w14:paraId="31086C00" w14:textId="77777777" w:rsidR="003221D7" w:rsidRPr="00D16B41" w:rsidRDefault="003221D7" w:rsidP="003221D7">
      <w:pPr>
        <w:pStyle w:val="Body"/>
        <w:spacing w:before="0"/>
        <w:ind w:firstLine="0"/>
        <w:jc w:val="center"/>
        <w:rPr>
          <w:highlight w:val="yellow"/>
        </w:rPr>
      </w:pPr>
      <w:r w:rsidRPr="00D16B41">
        <w:rPr>
          <w:highlight w:val="yellow"/>
        </w:rPr>
        <w:t>(For use in Programs Fact Template</w:t>
      </w:r>
      <w:r>
        <w:rPr>
          <w:highlight w:val="yellow"/>
        </w:rPr>
        <w:t xml:space="preserve"> with program codes Free (5817) and Reduced (5806)</w:t>
      </w:r>
      <w:r w:rsidRPr="00D16B41">
        <w:rPr>
          <w:highlight w:val="yellow"/>
        </w:rPr>
        <w:t xml:space="preserve">, </w:t>
      </w:r>
      <w:r>
        <w:rPr>
          <w:highlight w:val="yellow"/>
        </w:rPr>
        <w:t>f</w:t>
      </w:r>
      <w:r w:rsidRPr="00D16B41">
        <w:rPr>
          <w:highlight w:val="yellow"/>
        </w:rPr>
        <w:t>ields 28-33)</w:t>
      </w:r>
    </w:p>
    <w:tbl>
      <w:tblPr>
        <w:tblStyle w:val="TableGrid"/>
        <w:tblW w:w="0" w:type="auto"/>
        <w:tblLook w:val="04A0" w:firstRow="1" w:lastRow="0" w:firstColumn="1" w:lastColumn="0" w:noHBand="0" w:noVBand="1"/>
      </w:tblPr>
      <w:tblGrid>
        <w:gridCol w:w="2065"/>
        <w:gridCol w:w="8005"/>
      </w:tblGrid>
      <w:tr w:rsidR="003221D7" w:rsidRPr="00D16B41" w14:paraId="3E3E2A36" w14:textId="77777777" w:rsidTr="00AB4D62">
        <w:tc>
          <w:tcPr>
            <w:tcW w:w="2065" w:type="dxa"/>
            <w:shd w:val="clear" w:color="auto" w:fill="BFBFBF" w:themeFill="background1" w:themeFillShade="BF"/>
          </w:tcPr>
          <w:p w14:paraId="2B240FFF" w14:textId="77777777" w:rsidR="003221D7" w:rsidRPr="00D16B41" w:rsidRDefault="003221D7" w:rsidP="00AB4D62">
            <w:pPr>
              <w:jc w:val="center"/>
              <w:rPr>
                <w:rFonts w:ascii="Bookman Old Style" w:hAnsi="Bookman Old Style"/>
                <w:b/>
                <w:sz w:val="22"/>
                <w:szCs w:val="22"/>
                <w:highlight w:val="yellow"/>
              </w:rPr>
            </w:pPr>
            <w:r w:rsidRPr="00D16B41">
              <w:rPr>
                <w:rFonts w:ascii="Bookman Old Style" w:hAnsi="Bookman Old Style"/>
                <w:b/>
                <w:sz w:val="22"/>
                <w:szCs w:val="22"/>
                <w:highlight w:val="yellow"/>
              </w:rPr>
              <w:t>Eligibility Type Code</w:t>
            </w:r>
          </w:p>
        </w:tc>
        <w:tc>
          <w:tcPr>
            <w:tcW w:w="8005" w:type="dxa"/>
            <w:shd w:val="clear" w:color="auto" w:fill="BFBFBF" w:themeFill="background1" w:themeFillShade="BF"/>
          </w:tcPr>
          <w:p w14:paraId="218674DE" w14:textId="77777777" w:rsidR="003221D7" w:rsidRPr="00D16B41" w:rsidRDefault="003221D7" w:rsidP="00AB4D62">
            <w:pPr>
              <w:jc w:val="center"/>
              <w:rPr>
                <w:rFonts w:ascii="Bookman Old Style" w:hAnsi="Bookman Old Style"/>
                <w:b/>
                <w:sz w:val="22"/>
                <w:szCs w:val="22"/>
                <w:highlight w:val="yellow"/>
              </w:rPr>
            </w:pPr>
            <w:r w:rsidRPr="00D16B41">
              <w:rPr>
                <w:rFonts w:ascii="Bookman Old Style" w:hAnsi="Bookman Old Style"/>
                <w:b/>
                <w:sz w:val="22"/>
                <w:szCs w:val="22"/>
                <w:highlight w:val="yellow"/>
              </w:rPr>
              <w:t>Description</w:t>
            </w:r>
          </w:p>
        </w:tc>
      </w:tr>
      <w:tr w:rsidR="003221D7" w:rsidRPr="00D16B41" w14:paraId="26F20572" w14:textId="77777777" w:rsidTr="00AB4D62">
        <w:tc>
          <w:tcPr>
            <w:tcW w:w="10070" w:type="dxa"/>
            <w:gridSpan w:val="2"/>
          </w:tcPr>
          <w:p w14:paraId="71E630FB" w14:textId="77777777" w:rsidR="003221D7" w:rsidRPr="00D16B41" w:rsidRDefault="003221D7" w:rsidP="00AB4D62">
            <w:pPr>
              <w:rPr>
                <w:rFonts w:ascii="Bookman Old Style" w:hAnsi="Bookman Old Style"/>
                <w:sz w:val="22"/>
                <w:szCs w:val="22"/>
                <w:highlight w:val="yellow"/>
              </w:rPr>
            </w:pPr>
            <w:r w:rsidRPr="00D16B41">
              <w:rPr>
                <w:rFonts w:ascii="Bookman Old Style" w:hAnsi="Bookman Old Style"/>
                <w:sz w:val="22"/>
                <w:szCs w:val="22"/>
                <w:highlight w:val="yellow"/>
              </w:rPr>
              <w:t>Report at least one and up to six eligibility types associated with the student’s FRPL record.  When available (eligible), DCMP (SNAP) should always be reported and other eligibility types may follow.  Eligibility types may be added during the school year.</w:t>
            </w:r>
          </w:p>
        </w:tc>
      </w:tr>
      <w:tr w:rsidR="00C97632" w:rsidRPr="00D16B41" w14:paraId="70A30AEE" w14:textId="77777777" w:rsidTr="00AB4D62">
        <w:tc>
          <w:tcPr>
            <w:tcW w:w="2065" w:type="dxa"/>
          </w:tcPr>
          <w:p w14:paraId="2DC7AE6C" w14:textId="015C86EA" w:rsidR="00C97632" w:rsidRPr="00D16B41" w:rsidRDefault="00C97632" w:rsidP="00C97632">
            <w:pPr>
              <w:rPr>
                <w:rFonts w:ascii="Bookman Old Style" w:hAnsi="Bookman Old Style"/>
                <w:sz w:val="22"/>
                <w:szCs w:val="22"/>
                <w:highlight w:val="yellow"/>
              </w:rPr>
            </w:pPr>
            <w:r>
              <w:rPr>
                <w:rFonts w:ascii="Bookman Old Style" w:hAnsi="Bookman Old Style"/>
                <w:sz w:val="22"/>
                <w:szCs w:val="22"/>
                <w:highlight w:val="yellow"/>
              </w:rPr>
              <w:t>APPLICATION</w:t>
            </w:r>
          </w:p>
        </w:tc>
        <w:tc>
          <w:tcPr>
            <w:tcW w:w="8005" w:type="dxa"/>
          </w:tcPr>
          <w:p w14:paraId="607B2E10" w14:textId="08360537" w:rsidR="00C97632" w:rsidRPr="00200456" w:rsidRDefault="00C97632" w:rsidP="00C97632">
            <w:pPr>
              <w:rPr>
                <w:rFonts w:ascii="Bookman Old Style" w:hAnsi="Bookman Old Style"/>
                <w:sz w:val="22"/>
                <w:szCs w:val="22"/>
                <w:highlight w:val="yellow"/>
              </w:rPr>
            </w:pPr>
            <w:r>
              <w:rPr>
                <w:rFonts w:ascii="Bookman Old Style" w:hAnsi="Bookman Old Style"/>
                <w:sz w:val="22"/>
                <w:szCs w:val="22"/>
                <w:highlight w:val="yellow"/>
              </w:rPr>
              <w:t>Free or reduced</w:t>
            </w:r>
            <w:r w:rsidRPr="00D16B41">
              <w:rPr>
                <w:rFonts w:ascii="Bookman Old Style" w:hAnsi="Bookman Old Style"/>
                <w:sz w:val="22"/>
                <w:szCs w:val="22"/>
                <w:highlight w:val="yellow"/>
              </w:rPr>
              <w:t xml:space="preserve"> eligible based on NSLP (National School Lunch Program) application for free and reduced-price school meals/milk</w:t>
            </w:r>
            <w:r>
              <w:rPr>
                <w:rFonts w:ascii="Bookman Old Style" w:hAnsi="Bookman Old Style"/>
                <w:sz w:val="22"/>
                <w:szCs w:val="22"/>
                <w:highlight w:val="yellow"/>
              </w:rPr>
              <w:t xml:space="preserve"> or CEP/P2 income inquiry form.</w:t>
            </w:r>
          </w:p>
        </w:tc>
      </w:tr>
      <w:tr w:rsidR="00C97632" w:rsidRPr="00D16B41" w14:paraId="4E9A3930" w14:textId="77777777" w:rsidTr="00AB4D62">
        <w:tc>
          <w:tcPr>
            <w:tcW w:w="2065" w:type="dxa"/>
          </w:tcPr>
          <w:p w14:paraId="39E7349D" w14:textId="684FB301" w:rsidR="00C97632" w:rsidRPr="00D16B41" w:rsidRDefault="00C97632" w:rsidP="00C97632">
            <w:pPr>
              <w:rPr>
                <w:rFonts w:ascii="Bookman Old Style" w:hAnsi="Bookman Old Style"/>
                <w:sz w:val="22"/>
                <w:szCs w:val="22"/>
                <w:highlight w:val="yellow"/>
              </w:rPr>
            </w:pPr>
            <w:r>
              <w:rPr>
                <w:rFonts w:ascii="Bookman Old Style" w:hAnsi="Bookman Old Style"/>
                <w:sz w:val="22"/>
                <w:szCs w:val="22"/>
                <w:highlight w:val="yellow"/>
              </w:rPr>
              <w:t>CARRYOVER</w:t>
            </w:r>
          </w:p>
        </w:tc>
        <w:tc>
          <w:tcPr>
            <w:tcW w:w="8005" w:type="dxa"/>
          </w:tcPr>
          <w:p w14:paraId="75DA3117" w14:textId="2653F560" w:rsidR="00C97632" w:rsidRPr="00D16B41" w:rsidRDefault="00C97632" w:rsidP="00C97632">
            <w:pPr>
              <w:rPr>
                <w:rFonts w:ascii="Bookman Old Style" w:hAnsi="Bookman Old Style"/>
                <w:sz w:val="22"/>
                <w:szCs w:val="22"/>
                <w:highlight w:val="yellow"/>
              </w:rPr>
            </w:pPr>
            <w:r>
              <w:rPr>
                <w:rFonts w:ascii="Bookman Old Style" w:hAnsi="Bookman Old Style"/>
                <w:sz w:val="22"/>
                <w:szCs w:val="22"/>
                <w:highlight w:val="yellow"/>
              </w:rPr>
              <w:t>Carryover of previous year’s eligibility for up to 30 operating days into the new school year or until a new eligibility determination is made, whichever is first.  CARRYOVER may only be used from the beginning of the school year up to and including October 31.  Extension of eligibility applies to students who reside in the same household as a student in CARRYOVER status.</w:t>
            </w:r>
          </w:p>
        </w:tc>
      </w:tr>
      <w:tr w:rsidR="00C97632" w:rsidRPr="00D16B41" w14:paraId="3BEB63F1" w14:textId="77777777" w:rsidTr="00AB4D62">
        <w:tc>
          <w:tcPr>
            <w:tcW w:w="2065" w:type="dxa"/>
          </w:tcPr>
          <w:p w14:paraId="0D90CDC4" w14:textId="39C469C9"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DCMP</w:t>
            </w:r>
          </w:p>
        </w:tc>
        <w:tc>
          <w:tcPr>
            <w:tcW w:w="8005" w:type="dxa"/>
          </w:tcPr>
          <w:p w14:paraId="07329E31" w14:textId="7E2416C4"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SNAP (Supplemental Nutrition Assistance Program) and Medicaid eligible per federally mandated Direct Certification Matching Process (DCMP)</w:t>
            </w:r>
            <w:r>
              <w:rPr>
                <w:rFonts w:ascii="Bookman Old Style" w:hAnsi="Bookman Old Style"/>
                <w:sz w:val="22"/>
                <w:szCs w:val="22"/>
                <w:highlight w:val="yellow"/>
              </w:rPr>
              <w:t xml:space="preserve"> </w:t>
            </w:r>
            <w:r>
              <w:rPr>
                <w:rFonts w:ascii="Bookman Old Style" w:hAnsi="Bookman Old Style"/>
                <w:i/>
                <w:sz w:val="22"/>
                <w:szCs w:val="22"/>
                <w:highlight w:val="yellow"/>
              </w:rPr>
              <w:t xml:space="preserve">plus </w:t>
            </w:r>
            <w:r>
              <w:rPr>
                <w:rFonts w:ascii="Bookman Old Style" w:hAnsi="Bookman Old Style"/>
                <w:sz w:val="22"/>
                <w:szCs w:val="22"/>
                <w:highlight w:val="yellow"/>
              </w:rPr>
              <w:t>extension of eligibility to children living in the same household as a child receiving SNAP, TANF, FDPIR benefits or deemed Medicaid eligible through the Direct Certification Matching Process (DCMP).</w:t>
            </w:r>
          </w:p>
        </w:tc>
      </w:tr>
      <w:tr w:rsidR="00C97632" w:rsidRPr="00D16B41" w14:paraId="58BB25E5" w14:textId="77777777" w:rsidTr="00AB4D62">
        <w:tc>
          <w:tcPr>
            <w:tcW w:w="2065" w:type="dxa"/>
          </w:tcPr>
          <w:p w14:paraId="5065D97C" w14:textId="318B1BFA" w:rsidR="00C97632" w:rsidRPr="00C97632" w:rsidRDefault="00C97632" w:rsidP="00C97632">
            <w:pPr>
              <w:rPr>
                <w:rFonts w:ascii="Bookman Old Style" w:hAnsi="Bookman Old Style"/>
                <w:sz w:val="22"/>
                <w:szCs w:val="22"/>
                <w:highlight w:val="yellow"/>
              </w:rPr>
            </w:pPr>
            <w:r w:rsidRPr="00C97632">
              <w:rPr>
                <w:rFonts w:ascii="Bookman Old Style" w:hAnsi="Bookman Old Style"/>
                <w:sz w:val="22"/>
                <w:szCs w:val="22"/>
                <w:highlight w:val="yellow"/>
              </w:rPr>
              <w:t>FDPIR</w:t>
            </w:r>
          </w:p>
        </w:tc>
        <w:tc>
          <w:tcPr>
            <w:tcW w:w="8005" w:type="dxa"/>
          </w:tcPr>
          <w:p w14:paraId="6E554814" w14:textId="526FBCB8" w:rsidR="00C97632" w:rsidRPr="00C97632" w:rsidRDefault="00C97632" w:rsidP="00C97632">
            <w:pPr>
              <w:rPr>
                <w:rFonts w:ascii="Bookman Old Style" w:hAnsi="Bookman Old Style"/>
                <w:sz w:val="22"/>
                <w:szCs w:val="22"/>
                <w:highlight w:val="yellow"/>
              </w:rPr>
            </w:pPr>
            <w:r w:rsidRPr="00C97632">
              <w:rPr>
                <w:rFonts w:ascii="Bookman Old Style" w:hAnsi="Bookman Old Style"/>
                <w:sz w:val="22"/>
                <w:szCs w:val="22"/>
                <w:highlight w:val="yellow"/>
              </w:rPr>
              <w:t>Food Distribution Program on Indian Reservations.</w:t>
            </w:r>
          </w:p>
        </w:tc>
      </w:tr>
      <w:tr w:rsidR="00C97632" w:rsidRPr="00D16B41" w14:paraId="07DD0079" w14:textId="77777777" w:rsidTr="00AB4D62">
        <w:tc>
          <w:tcPr>
            <w:tcW w:w="2065" w:type="dxa"/>
          </w:tcPr>
          <w:p w14:paraId="1EA99B22" w14:textId="3C4DBB66"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FOSTER</w:t>
            </w:r>
          </w:p>
        </w:tc>
        <w:tc>
          <w:tcPr>
            <w:tcW w:w="8005" w:type="dxa"/>
          </w:tcPr>
          <w:p w14:paraId="6BB13221" w14:textId="3A24200A"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Foster child certified directly by the State or local foster agency</w:t>
            </w:r>
            <w:r>
              <w:rPr>
                <w:rFonts w:ascii="Bookman Old Style" w:hAnsi="Bookman Old Style"/>
                <w:sz w:val="22"/>
                <w:szCs w:val="22"/>
                <w:highlight w:val="yellow"/>
              </w:rPr>
              <w:t>.</w:t>
            </w:r>
          </w:p>
        </w:tc>
      </w:tr>
      <w:tr w:rsidR="00C97632" w:rsidRPr="00D16B41" w14:paraId="6DE28F6C" w14:textId="77777777" w:rsidTr="00AB4D62">
        <w:tc>
          <w:tcPr>
            <w:tcW w:w="2065" w:type="dxa"/>
          </w:tcPr>
          <w:p w14:paraId="4467C566" w14:textId="269E6EA0"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HSTART</w:t>
            </w:r>
          </w:p>
        </w:tc>
        <w:tc>
          <w:tcPr>
            <w:tcW w:w="8005" w:type="dxa"/>
          </w:tcPr>
          <w:p w14:paraId="5C0CB0AC" w14:textId="30ACCDDB"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Federal Head Start/Even Start program</w:t>
            </w:r>
            <w:r>
              <w:rPr>
                <w:rFonts w:ascii="Bookman Old Style" w:hAnsi="Bookman Old Style"/>
                <w:sz w:val="22"/>
                <w:szCs w:val="22"/>
                <w:highlight w:val="yellow"/>
              </w:rPr>
              <w:t>.</w:t>
            </w:r>
          </w:p>
        </w:tc>
      </w:tr>
      <w:tr w:rsidR="00C97632" w:rsidRPr="00D16B41" w14:paraId="2D35E288" w14:textId="77777777" w:rsidTr="00AB4D62">
        <w:tc>
          <w:tcPr>
            <w:tcW w:w="2065" w:type="dxa"/>
          </w:tcPr>
          <w:p w14:paraId="27A51361" w14:textId="2119FD18"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HOMELESS</w:t>
            </w:r>
          </w:p>
        </w:tc>
        <w:tc>
          <w:tcPr>
            <w:tcW w:w="8005" w:type="dxa"/>
          </w:tcPr>
          <w:p w14:paraId="02E52E82" w14:textId="5C60DB69"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Homeless student identified by Homeless Liaison</w:t>
            </w:r>
            <w:r>
              <w:rPr>
                <w:rFonts w:ascii="Bookman Old Style" w:hAnsi="Bookman Old Style"/>
                <w:sz w:val="22"/>
                <w:szCs w:val="22"/>
                <w:highlight w:val="yellow"/>
              </w:rPr>
              <w:t>.</w:t>
            </w:r>
          </w:p>
        </w:tc>
      </w:tr>
      <w:tr w:rsidR="00C97632" w:rsidRPr="00D16B41" w14:paraId="22F51FA1" w14:textId="77777777" w:rsidTr="00AB4D62">
        <w:tc>
          <w:tcPr>
            <w:tcW w:w="2065" w:type="dxa"/>
          </w:tcPr>
          <w:p w14:paraId="07110863" w14:textId="50E9AE04" w:rsidR="00C97632" w:rsidRPr="00D16B41" w:rsidRDefault="00C97632" w:rsidP="00C97632">
            <w:pPr>
              <w:rPr>
                <w:highlight w:val="yellow"/>
              </w:rPr>
            </w:pPr>
            <w:r w:rsidRPr="00D16B41">
              <w:rPr>
                <w:rFonts w:ascii="Bookman Old Style" w:hAnsi="Bookman Old Style"/>
                <w:sz w:val="22"/>
                <w:szCs w:val="22"/>
                <w:highlight w:val="yellow"/>
              </w:rPr>
              <w:t>MIGRANT</w:t>
            </w:r>
          </w:p>
        </w:tc>
        <w:tc>
          <w:tcPr>
            <w:tcW w:w="8005" w:type="dxa"/>
          </w:tcPr>
          <w:p w14:paraId="337B799C" w14:textId="68C5795B" w:rsidR="00C97632" w:rsidRPr="00D16B41" w:rsidRDefault="00C97632" w:rsidP="00C97632">
            <w:pPr>
              <w:rPr>
                <w:highlight w:val="yellow"/>
              </w:rPr>
            </w:pPr>
            <w:r w:rsidRPr="00D16B41">
              <w:rPr>
                <w:rFonts w:ascii="Bookman Old Style" w:hAnsi="Bookman Old Style"/>
                <w:sz w:val="22"/>
                <w:szCs w:val="22"/>
                <w:highlight w:val="yellow"/>
              </w:rPr>
              <w:t>Migrant youth identified by Migrant Outreach Coordinator</w:t>
            </w:r>
          </w:p>
        </w:tc>
      </w:tr>
      <w:tr w:rsidR="00C97632" w:rsidRPr="00D16B41" w14:paraId="23DC162D" w14:textId="77777777" w:rsidTr="00AB4D62">
        <w:tc>
          <w:tcPr>
            <w:tcW w:w="2065" w:type="dxa"/>
          </w:tcPr>
          <w:p w14:paraId="30CB21AE" w14:textId="44AAC202" w:rsidR="00C97632" w:rsidRPr="00D16B41" w:rsidRDefault="00C97632" w:rsidP="00C97632">
            <w:pPr>
              <w:rPr>
                <w:rFonts w:ascii="Bookman Old Style" w:hAnsi="Bookman Old Style"/>
                <w:sz w:val="22"/>
                <w:szCs w:val="22"/>
                <w:highlight w:val="yellow"/>
              </w:rPr>
            </w:pPr>
            <w:r w:rsidRPr="00D16B41">
              <w:rPr>
                <w:rFonts w:ascii="Bookman Old Style" w:hAnsi="Bookman Old Style"/>
                <w:sz w:val="22"/>
                <w:szCs w:val="22"/>
                <w:highlight w:val="yellow"/>
              </w:rPr>
              <w:t>RUNAWAY</w:t>
            </w:r>
          </w:p>
        </w:tc>
        <w:tc>
          <w:tcPr>
            <w:tcW w:w="8005" w:type="dxa"/>
          </w:tcPr>
          <w:p w14:paraId="7BD7E0E8" w14:textId="0715833A" w:rsidR="00C97632" w:rsidRPr="00D16B41" w:rsidRDefault="00C97632" w:rsidP="00C97632">
            <w:pPr>
              <w:rPr>
                <w:rFonts w:ascii="Bookman Old Style" w:hAnsi="Bookman Old Style"/>
                <w:sz w:val="22"/>
                <w:szCs w:val="22"/>
              </w:rPr>
            </w:pPr>
            <w:r w:rsidRPr="00D16B41">
              <w:rPr>
                <w:rFonts w:ascii="Bookman Old Style" w:hAnsi="Bookman Old Style"/>
                <w:sz w:val="22"/>
                <w:szCs w:val="22"/>
                <w:highlight w:val="yellow"/>
              </w:rPr>
              <w:t xml:space="preserve">Runaway in a program </w:t>
            </w:r>
            <w:r>
              <w:rPr>
                <w:rFonts w:ascii="Bookman Old Style" w:hAnsi="Bookman Old Style"/>
                <w:sz w:val="22"/>
                <w:szCs w:val="22"/>
                <w:highlight w:val="yellow"/>
              </w:rPr>
              <w:t>as per</w:t>
            </w:r>
            <w:r w:rsidRPr="00D16B41">
              <w:rPr>
                <w:rFonts w:ascii="Bookman Old Style" w:hAnsi="Bookman Old Style"/>
                <w:sz w:val="22"/>
                <w:szCs w:val="22"/>
                <w:highlight w:val="yellow"/>
              </w:rPr>
              <w:t xml:space="preserve"> Runaway and Homeless Youth Act</w:t>
            </w:r>
          </w:p>
        </w:tc>
      </w:tr>
    </w:tbl>
    <w:p w14:paraId="6F4649DE" w14:textId="6E775397" w:rsidR="00ED3DD4" w:rsidRPr="00ED3DD4" w:rsidRDefault="00ED3DD4" w:rsidP="003221D7">
      <w:pPr>
        <w:pStyle w:val="Heading2"/>
        <w:jc w:val="center"/>
      </w:pPr>
    </w:p>
    <w:p w14:paraId="768CC4E7" w14:textId="77777777" w:rsidR="009B669B" w:rsidRPr="000E16CD" w:rsidRDefault="009B669B" w:rsidP="0059453F">
      <w:pPr>
        <w:pStyle w:val="Heading2"/>
        <w:jc w:val="center"/>
      </w:pPr>
      <w:bookmarkStart w:id="620" w:name="_Toc500488464"/>
      <w:r w:rsidRPr="000E16CD">
        <w:t>Grade Level Codes and Descriptions</w:t>
      </w:r>
      <w:bookmarkEnd w:id="560"/>
      <w:bookmarkEnd w:id="615"/>
      <w:bookmarkEnd w:id="620"/>
    </w:p>
    <w:p w14:paraId="116ACA7B" w14:textId="77777777" w:rsidR="00CA224F" w:rsidRPr="000E16CD" w:rsidRDefault="00CA224F" w:rsidP="00CA224F">
      <w:pPr>
        <w:pStyle w:val="Body"/>
        <w:spacing w:before="0"/>
        <w:ind w:firstLine="0"/>
        <w:jc w:val="center"/>
      </w:pPr>
      <w:r w:rsidRPr="000E16CD">
        <w:t>(For use in School Entry Exit Template)</w:t>
      </w:r>
    </w:p>
    <w:tbl>
      <w:tblPr>
        <w:tblW w:w="8982" w:type="dxa"/>
        <w:jc w:val="center"/>
        <w:tblLayout w:type="fixed"/>
        <w:tblCellMar>
          <w:left w:w="0" w:type="dxa"/>
          <w:right w:w="0" w:type="dxa"/>
        </w:tblCellMar>
        <w:tblLook w:val="0000" w:firstRow="0" w:lastRow="0" w:firstColumn="0" w:lastColumn="0" w:noHBand="0" w:noVBand="0"/>
      </w:tblPr>
      <w:tblGrid>
        <w:gridCol w:w="1440"/>
        <w:gridCol w:w="1440"/>
        <w:gridCol w:w="1440"/>
        <w:gridCol w:w="4662"/>
      </w:tblGrid>
      <w:tr w:rsidR="009B669B" w:rsidRPr="000E16CD" w14:paraId="559C995B" w14:textId="77777777" w:rsidTr="003B65F0">
        <w:trPr>
          <w:cantSplit/>
          <w:trHeight w:val="335"/>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E68E33"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4FEA193C"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Level Code</w:t>
            </w:r>
          </w:p>
        </w:tc>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D7036A"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6DAAD392"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Group</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tcPr>
          <w:p w14:paraId="4D836E9E"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46377080" w14:textId="77777777" w:rsidR="009B669B" w:rsidRPr="000E16CD" w:rsidRDefault="009B669B" w:rsidP="009B669B">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Ordinal</w:t>
            </w:r>
          </w:p>
        </w:tc>
        <w:tc>
          <w:tcPr>
            <w:tcW w:w="4662" w:type="dxa"/>
            <w:tcBorders>
              <w:top w:val="single" w:sz="4" w:space="0" w:color="000000"/>
              <w:left w:val="nil"/>
              <w:bottom w:val="single" w:sz="4" w:space="0" w:color="000000"/>
              <w:right w:val="single" w:sz="4" w:space="0" w:color="000000"/>
            </w:tcBorders>
            <w:shd w:val="clear" w:color="auto" w:fill="D9D9D9"/>
            <w:tcMar>
              <w:top w:w="15" w:type="dxa"/>
              <w:left w:w="15" w:type="dxa"/>
              <w:bottom w:w="0" w:type="dxa"/>
              <w:right w:w="15" w:type="dxa"/>
            </w:tcMar>
            <w:vAlign w:val="center"/>
          </w:tcPr>
          <w:p w14:paraId="57E3B4D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Grade Description</w:t>
            </w:r>
          </w:p>
        </w:tc>
      </w:tr>
      <w:tr w:rsidR="009B669B" w:rsidRPr="000E16CD" w14:paraId="3580DB60"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73B41352"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Borders>
              <w:top w:val="nil"/>
              <w:left w:val="single" w:sz="4" w:space="0" w:color="000000"/>
              <w:bottom w:val="single" w:sz="4" w:space="0" w:color="000000"/>
              <w:right w:val="single" w:sz="4" w:space="0" w:color="000000"/>
            </w:tcBorders>
            <w:vAlign w:val="center"/>
          </w:tcPr>
          <w:p w14:paraId="5E5613C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741447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KDGH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0DEC18D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Half Day Kindergarten</w:t>
            </w:r>
          </w:p>
        </w:tc>
      </w:tr>
      <w:tr w:rsidR="009B669B" w:rsidRPr="000E16CD" w14:paraId="736D7BEF"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2B6CB65C"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Borders>
              <w:top w:val="nil"/>
              <w:left w:val="single" w:sz="4" w:space="0" w:color="000000"/>
              <w:bottom w:val="single" w:sz="4" w:space="0" w:color="000000"/>
              <w:right w:val="single" w:sz="4" w:space="0" w:color="000000"/>
            </w:tcBorders>
            <w:vAlign w:val="center"/>
          </w:tcPr>
          <w:p w14:paraId="049CC204"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CCBB7B9"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KDGF</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7E53E462"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Full Day Kindergarten</w:t>
            </w:r>
          </w:p>
        </w:tc>
      </w:tr>
      <w:tr w:rsidR="009B669B" w:rsidRPr="000E16CD" w14:paraId="6930904B"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4A38753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01</w:t>
            </w:r>
          </w:p>
        </w:tc>
        <w:tc>
          <w:tcPr>
            <w:tcW w:w="1440" w:type="dxa"/>
            <w:tcBorders>
              <w:top w:val="nil"/>
              <w:left w:val="single" w:sz="4" w:space="0" w:color="000000"/>
              <w:bottom w:val="single" w:sz="4" w:space="0" w:color="000000"/>
              <w:right w:val="single" w:sz="4" w:space="0" w:color="000000"/>
            </w:tcBorders>
            <w:vAlign w:val="center"/>
          </w:tcPr>
          <w:p w14:paraId="72F670E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3568CF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1st</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5A6B809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r w:rsidRPr="000E16CD">
              <w:rPr>
                <w:rFonts w:ascii="Bookman Old Style" w:hAnsi="Bookman Old Style" w:cs="Arial"/>
                <w:color w:val="000000"/>
                <w:sz w:val="22"/>
                <w:szCs w:val="22"/>
                <w:vertAlign w:val="superscript"/>
              </w:rPr>
              <w:t>st</w:t>
            </w:r>
            <w:r w:rsidRPr="000E16CD">
              <w:rPr>
                <w:rFonts w:ascii="Bookman Old Style" w:hAnsi="Bookman Old Style" w:cs="Arial"/>
                <w:color w:val="000000"/>
                <w:sz w:val="22"/>
                <w:szCs w:val="22"/>
              </w:rPr>
              <w:t xml:space="preserve"> grade</w:t>
            </w:r>
          </w:p>
        </w:tc>
      </w:tr>
      <w:tr w:rsidR="009B669B" w:rsidRPr="000E16CD" w14:paraId="378FA4A6"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071C87F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02</w:t>
            </w:r>
          </w:p>
        </w:tc>
        <w:tc>
          <w:tcPr>
            <w:tcW w:w="1440" w:type="dxa"/>
            <w:tcBorders>
              <w:top w:val="nil"/>
              <w:left w:val="single" w:sz="4" w:space="0" w:color="000000"/>
              <w:bottom w:val="single" w:sz="4" w:space="0" w:color="000000"/>
              <w:right w:val="single" w:sz="4" w:space="0" w:color="000000"/>
            </w:tcBorders>
            <w:vAlign w:val="center"/>
          </w:tcPr>
          <w:p w14:paraId="6C996FE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566512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2nd</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5143F80B"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r w:rsidRPr="000E16CD">
              <w:rPr>
                <w:rFonts w:ascii="Bookman Old Style" w:hAnsi="Bookman Old Style" w:cs="Arial"/>
                <w:color w:val="000000"/>
                <w:sz w:val="22"/>
                <w:szCs w:val="22"/>
                <w:vertAlign w:val="superscript"/>
              </w:rPr>
              <w:t>nd</w:t>
            </w:r>
            <w:r w:rsidRPr="000E16CD">
              <w:rPr>
                <w:rFonts w:ascii="Bookman Old Style" w:hAnsi="Bookman Old Style" w:cs="Arial"/>
                <w:color w:val="000000"/>
                <w:sz w:val="22"/>
                <w:szCs w:val="22"/>
              </w:rPr>
              <w:t xml:space="preserve"> grade</w:t>
            </w:r>
          </w:p>
        </w:tc>
      </w:tr>
      <w:tr w:rsidR="009B669B" w:rsidRPr="000E16CD" w14:paraId="268F5F46"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1CAC484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03</w:t>
            </w:r>
          </w:p>
        </w:tc>
        <w:tc>
          <w:tcPr>
            <w:tcW w:w="1440" w:type="dxa"/>
            <w:tcBorders>
              <w:top w:val="nil"/>
              <w:left w:val="single" w:sz="4" w:space="0" w:color="000000"/>
              <w:bottom w:val="single" w:sz="4" w:space="0" w:color="000000"/>
              <w:right w:val="single" w:sz="4" w:space="0" w:color="000000"/>
            </w:tcBorders>
            <w:vAlign w:val="center"/>
          </w:tcPr>
          <w:p w14:paraId="185E7D34"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BF5F57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3rd</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25D63A8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r w:rsidRPr="000E16CD">
              <w:rPr>
                <w:rFonts w:ascii="Bookman Old Style" w:hAnsi="Bookman Old Style" w:cs="Arial"/>
                <w:color w:val="000000"/>
                <w:sz w:val="22"/>
                <w:szCs w:val="22"/>
                <w:vertAlign w:val="superscript"/>
              </w:rPr>
              <w:t>rd</w:t>
            </w:r>
            <w:r w:rsidRPr="000E16CD">
              <w:rPr>
                <w:rFonts w:ascii="Bookman Old Style" w:hAnsi="Bookman Old Style" w:cs="Arial"/>
                <w:color w:val="000000"/>
                <w:sz w:val="22"/>
                <w:szCs w:val="22"/>
              </w:rPr>
              <w:t xml:space="preserve"> grade</w:t>
            </w:r>
          </w:p>
        </w:tc>
      </w:tr>
      <w:tr w:rsidR="009B669B" w:rsidRPr="000E16CD" w14:paraId="54D1AD79"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6546D64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04</w:t>
            </w:r>
          </w:p>
        </w:tc>
        <w:tc>
          <w:tcPr>
            <w:tcW w:w="1440" w:type="dxa"/>
            <w:tcBorders>
              <w:top w:val="nil"/>
              <w:left w:val="single" w:sz="4" w:space="0" w:color="000000"/>
              <w:bottom w:val="single" w:sz="4" w:space="0" w:color="000000"/>
              <w:right w:val="single" w:sz="4" w:space="0" w:color="000000"/>
            </w:tcBorders>
            <w:vAlign w:val="center"/>
          </w:tcPr>
          <w:p w14:paraId="6998019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781F1D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F27CC3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38858B2C"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0AF8D8D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05</w:t>
            </w:r>
          </w:p>
        </w:tc>
        <w:tc>
          <w:tcPr>
            <w:tcW w:w="1440" w:type="dxa"/>
            <w:tcBorders>
              <w:top w:val="nil"/>
              <w:left w:val="single" w:sz="4" w:space="0" w:color="000000"/>
              <w:bottom w:val="single" w:sz="4" w:space="0" w:color="000000"/>
              <w:right w:val="single" w:sz="4" w:space="0" w:color="000000"/>
            </w:tcBorders>
            <w:vAlign w:val="center"/>
          </w:tcPr>
          <w:p w14:paraId="07A3A0C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2B5C932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985AE8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7061C7CA"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7638E2C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06</w:t>
            </w:r>
          </w:p>
        </w:tc>
        <w:tc>
          <w:tcPr>
            <w:tcW w:w="1440" w:type="dxa"/>
            <w:tcBorders>
              <w:top w:val="nil"/>
              <w:left w:val="single" w:sz="4" w:space="0" w:color="000000"/>
              <w:bottom w:val="single" w:sz="4" w:space="0" w:color="000000"/>
              <w:right w:val="single" w:sz="4" w:space="0" w:color="000000"/>
            </w:tcBorders>
            <w:vAlign w:val="center"/>
          </w:tcPr>
          <w:p w14:paraId="7F621881"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153100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A9C11C1"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7B159114"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723A96C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07</w:t>
            </w:r>
          </w:p>
        </w:tc>
        <w:tc>
          <w:tcPr>
            <w:tcW w:w="1440" w:type="dxa"/>
            <w:tcBorders>
              <w:top w:val="nil"/>
              <w:left w:val="single" w:sz="4" w:space="0" w:color="000000"/>
              <w:bottom w:val="single" w:sz="4" w:space="0" w:color="000000"/>
              <w:right w:val="single" w:sz="4" w:space="0" w:color="000000"/>
            </w:tcBorders>
            <w:vAlign w:val="center"/>
          </w:tcPr>
          <w:p w14:paraId="4CB83194"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152E56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7436F302"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6D7BE977"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056BA820"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08</w:t>
            </w:r>
          </w:p>
        </w:tc>
        <w:tc>
          <w:tcPr>
            <w:tcW w:w="1440" w:type="dxa"/>
            <w:tcBorders>
              <w:top w:val="nil"/>
              <w:left w:val="single" w:sz="4" w:space="0" w:color="000000"/>
              <w:bottom w:val="single" w:sz="4" w:space="0" w:color="000000"/>
              <w:right w:val="single" w:sz="4" w:space="0" w:color="000000"/>
            </w:tcBorders>
            <w:vAlign w:val="center"/>
          </w:tcPr>
          <w:p w14:paraId="0E1D90D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F4A714F"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05E99814"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391DADC6"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45B86EE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09</w:t>
            </w:r>
          </w:p>
        </w:tc>
        <w:tc>
          <w:tcPr>
            <w:tcW w:w="1440" w:type="dxa"/>
            <w:tcBorders>
              <w:top w:val="nil"/>
              <w:left w:val="single" w:sz="4" w:space="0" w:color="000000"/>
              <w:bottom w:val="single" w:sz="4" w:space="0" w:color="000000"/>
              <w:right w:val="single" w:sz="4" w:space="0" w:color="000000"/>
            </w:tcBorders>
            <w:vAlign w:val="center"/>
          </w:tcPr>
          <w:p w14:paraId="4F8319F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7388CDB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9th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6249826E"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5D732C5D" w14:textId="77777777" w:rsidTr="003B65F0">
        <w:trPr>
          <w:cantSplit/>
          <w:trHeight w:val="299"/>
          <w:jc w:val="center"/>
        </w:trPr>
        <w:tc>
          <w:tcPr>
            <w:tcW w:w="1440" w:type="dxa"/>
            <w:tcBorders>
              <w:top w:val="nil"/>
              <w:left w:val="single" w:sz="4" w:space="0" w:color="000000"/>
              <w:bottom w:val="single" w:sz="4" w:space="0" w:color="auto"/>
              <w:right w:val="single" w:sz="4" w:space="0" w:color="000000"/>
            </w:tcBorders>
            <w:vAlign w:val="center"/>
          </w:tcPr>
          <w:p w14:paraId="42A0496A"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Borders>
              <w:top w:val="nil"/>
              <w:left w:val="single" w:sz="4" w:space="0" w:color="000000"/>
              <w:bottom w:val="single" w:sz="4" w:space="0" w:color="auto"/>
              <w:right w:val="single" w:sz="4" w:space="0" w:color="000000"/>
            </w:tcBorders>
            <w:vAlign w:val="center"/>
          </w:tcPr>
          <w:p w14:paraId="1A2D4219"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Borders>
              <w:top w:val="nil"/>
              <w:left w:val="single" w:sz="4" w:space="0" w:color="000000"/>
              <w:bottom w:val="single" w:sz="4" w:space="0" w:color="auto"/>
              <w:right w:val="single" w:sz="4" w:space="0" w:color="000000"/>
            </w:tcBorders>
            <w:tcMar>
              <w:top w:w="15" w:type="dxa"/>
              <w:left w:w="15" w:type="dxa"/>
              <w:bottom w:w="0" w:type="dxa"/>
              <w:right w:w="15" w:type="dxa"/>
            </w:tcMar>
            <w:vAlign w:val="center"/>
          </w:tcPr>
          <w:p w14:paraId="554D83B6"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10th</w:t>
            </w:r>
          </w:p>
        </w:tc>
        <w:tc>
          <w:tcPr>
            <w:tcW w:w="4662" w:type="dxa"/>
            <w:tcBorders>
              <w:top w:val="nil"/>
              <w:left w:val="nil"/>
              <w:bottom w:val="single" w:sz="4" w:space="0" w:color="auto"/>
              <w:right w:val="single" w:sz="4" w:space="0" w:color="000000"/>
            </w:tcBorders>
            <w:tcMar>
              <w:top w:w="15" w:type="dxa"/>
              <w:left w:w="15" w:type="dxa"/>
              <w:bottom w:w="0" w:type="dxa"/>
              <w:right w:w="15" w:type="dxa"/>
            </w:tcMar>
            <w:vAlign w:val="center"/>
          </w:tcPr>
          <w:p w14:paraId="19C2B3A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0635EF61" w14:textId="77777777" w:rsidTr="003B65F0">
        <w:trPr>
          <w:cantSplit/>
          <w:trHeight w:val="299"/>
          <w:jc w:val="center"/>
        </w:trPr>
        <w:tc>
          <w:tcPr>
            <w:tcW w:w="1440" w:type="dxa"/>
            <w:tcBorders>
              <w:top w:val="single" w:sz="4" w:space="0" w:color="auto"/>
              <w:left w:val="single" w:sz="4" w:space="0" w:color="auto"/>
              <w:bottom w:val="single" w:sz="4" w:space="0" w:color="auto"/>
              <w:right w:val="single" w:sz="4" w:space="0" w:color="auto"/>
            </w:tcBorders>
            <w:vAlign w:val="center"/>
          </w:tcPr>
          <w:p w14:paraId="2679E10D"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Borders>
              <w:top w:val="single" w:sz="4" w:space="0" w:color="auto"/>
              <w:left w:val="single" w:sz="4" w:space="0" w:color="auto"/>
              <w:bottom w:val="single" w:sz="4" w:space="0" w:color="auto"/>
              <w:right w:val="single" w:sz="4" w:space="0" w:color="auto"/>
            </w:tcBorders>
            <w:vAlign w:val="center"/>
          </w:tcPr>
          <w:p w14:paraId="2CBB6D7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D633B7C"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11th</w:t>
            </w:r>
          </w:p>
        </w:tc>
        <w:tc>
          <w:tcPr>
            <w:tcW w:w="4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2EDC1F0"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5F0940CD" w14:textId="77777777" w:rsidTr="003B65F0">
        <w:trPr>
          <w:cantSplit/>
          <w:trHeight w:val="299"/>
          <w:jc w:val="center"/>
        </w:trPr>
        <w:tc>
          <w:tcPr>
            <w:tcW w:w="1440" w:type="dxa"/>
            <w:tcBorders>
              <w:top w:val="single" w:sz="4" w:space="0" w:color="auto"/>
              <w:left w:val="single" w:sz="4" w:space="0" w:color="auto"/>
              <w:bottom w:val="single" w:sz="4" w:space="0" w:color="auto"/>
              <w:right w:val="single" w:sz="4" w:space="0" w:color="auto"/>
            </w:tcBorders>
            <w:vAlign w:val="center"/>
          </w:tcPr>
          <w:p w14:paraId="5E2D11E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Borders>
              <w:top w:val="single" w:sz="4" w:space="0" w:color="auto"/>
              <w:left w:val="single" w:sz="4" w:space="0" w:color="auto"/>
              <w:bottom w:val="single" w:sz="4" w:space="0" w:color="auto"/>
              <w:right w:val="single" w:sz="4" w:space="0" w:color="auto"/>
            </w:tcBorders>
            <w:vAlign w:val="center"/>
          </w:tcPr>
          <w:p w14:paraId="02140D6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652FD6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12th</w:t>
            </w:r>
          </w:p>
        </w:tc>
        <w:tc>
          <w:tcPr>
            <w:tcW w:w="4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8CF980F"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9B669B" w:rsidRPr="000E16CD" w14:paraId="04D24B3F" w14:textId="77777777" w:rsidTr="003B65F0">
        <w:trPr>
          <w:cantSplit/>
          <w:trHeight w:val="299"/>
          <w:jc w:val="center"/>
        </w:trPr>
        <w:tc>
          <w:tcPr>
            <w:tcW w:w="1440" w:type="dxa"/>
            <w:tcBorders>
              <w:top w:val="single" w:sz="4" w:space="0" w:color="auto"/>
              <w:left w:val="single" w:sz="4" w:space="0" w:color="auto"/>
              <w:bottom w:val="single" w:sz="4" w:space="0" w:color="auto"/>
              <w:right w:val="single" w:sz="4" w:space="0" w:color="auto"/>
            </w:tcBorders>
            <w:vAlign w:val="center"/>
          </w:tcPr>
          <w:p w14:paraId="0107F20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Borders>
              <w:top w:val="single" w:sz="4" w:space="0" w:color="auto"/>
              <w:left w:val="single" w:sz="4" w:space="0" w:color="auto"/>
              <w:bottom w:val="single" w:sz="4" w:space="0" w:color="auto"/>
              <w:right w:val="single" w:sz="4" w:space="0" w:color="auto"/>
            </w:tcBorders>
            <w:vAlign w:val="center"/>
          </w:tcPr>
          <w:p w14:paraId="28DC0208"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B46B571"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w:t>
            </w:r>
          </w:p>
        </w:tc>
        <w:tc>
          <w:tcPr>
            <w:tcW w:w="466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2AB6870"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 ungraded (students w/disabilities)</w:t>
            </w:r>
            <w:r w:rsidR="00BD016A">
              <w:rPr>
                <w:rFonts w:ascii="Bookman Old Style" w:hAnsi="Bookman Old Style" w:cs="Arial"/>
                <w:color w:val="000000"/>
                <w:sz w:val="22"/>
                <w:szCs w:val="22"/>
              </w:rPr>
              <w:t xml:space="preserve">. </w:t>
            </w:r>
            <w:r w:rsidR="00BD016A" w:rsidRPr="00491604">
              <w:rPr>
                <w:rFonts w:ascii="Bookman Old Style" w:hAnsi="Bookman Old Style"/>
                <w:color w:val="000000"/>
                <w:sz w:val="22"/>
                <w:szCs w:val="22"/>
              </w:rPr>
              <w:t>Not to be used for P-Tech programs</w:t>
            </w:r>
            <w:r w:rsidR="00BD016A">
              <w:rPr>
                <w:rFonts w:ascii="Bookman Old Style" w:hAnsi="Bookman Old Style"/>
                <w:color w:val="000000"/>
              </w:rPr>
              <w:t>.</w:t>
            </w:r>
          </w:p>
        </w:tc>
      </w:tr>
      <w:tr w:rsidR="009B669B" w:rsidRPr="000E16CD" w14:paraId="28430C02" w14:textId="77777777" w:rsidTr="003B65F0">
        <w:trPr>
          <w:cantSplit/>
          <w:trHeight w:val="299"/>
          <w:jc w:val="center"/>
        </w:trPr>
        <w:tc>
          <w:tcPr>
            <w:tcW w:w="1440" w:type="dxa"/>
            <w:tcBorders>
              <w:top w:val="single" w:sz="4" w:space="0" w:color="auto"/>
              <w:left w:val="single" w:sz="4" w:space="0" w:color="000000"/>
              <w:bottom w:val="single" w:sz="4" w:space="0" w:color="000000"/>
              <w:right w:val="single" w:sz="4" w:space="0" w:color="000000"/>
            </w:tcBorders>
            <w:vAlign w:val="center"/>
          </w:tcPr>
          <w:p w14:paraId="129D74B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Borders>
              <w:top w:val="single" w:sz="4" w:space="0" w:color="auto"/>
              <w:left w:val="single" w:sz="4" w:space="0" w:color="000000"/>
              <w:bottom w:val="single" w:sz="4" w:space="0" w:color="000000"/>
              <w:right w:val="single" w:sz="4" w:space="0" w:color="000000"/>
            </w:tcBorders>
            <w:vAlign w:val="center"/>
          </w:tcPr>
          <w:p w14:paraId="3D934183"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Borders>
              <w:top w:val="single" w:sz="4" w:space="0" w:color="auto"/>
              <w:left w:val="single" w:sz="4" w:space="0" w:color="000000"/>
              <w:bottom w:val="single" w:sz="4" w:space="0" w:color="000000"/>
              <w:right w:val="single" w:sz="4" w:space="0" w:color="000000"/>
            </w:tcBorders>
            <w:tcMar>
              <w:top w:w="15" w:type="dxa"/>
              <w:left w:w="15" w:type="dxa"/>
              <w:bottom w:w="0" w:type="dxa"/>
              <w:right w:w="15" w:type="dxa"/>
            </w:tcMar>
            <w:vAlign w:val="center"/>
          </w:tcPr>
          <w:p w14:paraId="554517E7"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w:t>
            </w:r>
          </w:p>
        </w:tc>
        <w:tc>
          <w:tcPr>
            <w:tcW w:w="4662" w:type="dxa"/>
            <w:tcBorders>
              <w:top w:val="single" w:sz="4" w:space="0" w:color="auto"/>
              <w:left w:val="nil"/>
              <w:bottom w:val="single" w:sz="4" w:space="0" w:color="000000"/>
              <w:right w:val="single" w:sz="4" w:space="0" w:color="000000"/>
            </w:tcBorders>
            <w:tcMar>
              <w:top w:w="15" w:type="dxa"/>
              <w:left w:w="15" w:type="dxa"/>
              <w:bottom w:w="0" w:type="dxa"/>
              <w:right w:w="15" w:type="dxa"/>
            </w:tcMar>
            <w:vAlign w:val="center"/>
          </w:tcPr>
          <w:p w14:paraId="56B2E689"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 ungraded (students w/disabilities)</w:t>
            </w:r>
            <w:r w:rsidR="00BD016A">
              <w:rPr>
                <w:rFonts w:ascii="Bookman Old Style" w:hAnsi="Bookman Old Style" w:cs="Arial"/>
                <w:color w:val="000000"/>
                <w:sz w:val="22"/>
                <w:szCs w:val="22"/>
              </w:rPr>
              <w:t>.</w:t>
            </w:r>
            <w:r w:rsidR="00BD016A" w:rsidRPr="00BD016A">
              <w:rPr>
                <w:rFonts w:ascii="Bookman Old Style" w:hAnsi="Bookman Old Style"/>
                <w:color w:val="000000"/>
                <w:highlight w:val="yellow"/>
              </w:rPr>
              <w:t xml:space="preserve"> </w:t>
            </w:r>
            <w:r w:rsidR="00BD016A" w:rsidRPr="00491604">
              <w:rPr>
                <w:rFonts w:ascii="Bookman Old Style" w:hAnsi="Bookman Old Style" w:cs="Arial"/>
                <w:color w:val="000000"/>
                <w:sz w:val="22"/>
                <w:szCs w:val="22"/>
              </w:rPr>
              <w:t>Not to be used for P-Tech programs.</w:t>
            </w:r>
            <w:r w:rsidR="00BD016A">
              <w:rPr>
                <w:rFonts w:ascii="Bookman Old Style" w:hAnsi="Bookman Old Style" w:cs="Arial"/>
                <w:color w:val="000000"/>
                <w:sz w:val="22"/>
                <w:szCs w:val="22"/>
              </w:rPr>
              <w:t xml:space="preserve">  </w:t>
            </w:r>
          </w:p>
        </w:tc>
      </w:tr>
      <w:tr w:rsidR="009B669B" w:rsidRPr="000E16CD" w14:paraId="72BA45D6"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2F307455"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Borders>
              <w:top w:val="nil"/>
              <w:left w:val="single" w:sz="4" w:space="0" w:color="000000"/>
              <w:bottom w:val="single" w:sz="4" w:space="0" w:color="000000"/>
              <w:right w:val="single" w:sz="4" w:space="0" w:color="000000"/>
            </w:tcBorders>
            <w:vAlign w:val="center"/>
          </w:tcPr>
          <w:p w14:paraId="70EB9EEB"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1A3C8680"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F0089FC"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Preschool</w:t>
            </w:r>
          </w:p>
        </w:tc>
      </w:tr>
      <w:tr w:rsidR="009B669B" w:rsidRPr="000E16CD" w14:paraId="27D4E566"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6F1612E8"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Borders>
              <w:top w:val="nil"/>
              <w:left w:val="single" w:sz="4" w:space="0" w:color="000000"/>
              <w:bottom w:val="single" w:sz="4" w:space="0" w:color="000000"/>
              <w:right w:val="single" w:sz="4" w:space="0" w:color="000000"/>
            </w:tcBorders>
            <w:vAlign w:val="center"/>
          </w:tcPr>
          <w:p w14:paraId="3CE04B56"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3B7023B"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PREKF</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EDD38B3"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full day</w:t>
            </w:r>
          </w:p>
        </w:tc>
      </w:tr>
      <w:tr w:rsidR="009B669B" w:rsidRPr="000E16CD" w14:paraId="1242B9D3"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2D7140A3"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Borders>
              <w:top w:val="nil"/>
              <w:left w:val="single" w:sz="4" w:space="0" w:color="000000"/>
              <w:bottom w:val="single" w:sz="4" w:space="0" w:color="000000"/>
              <w:right w:val="single" w:sz="4" w:space="0" w:color="000000"/>
            </w:tcBorders>
            <w:vAlign w:val="center"/>
          </w:tcPr>
          <w:p w14:paraId="6CC98B19"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0AEA2EC7" w14:textId="77777777" w:rsidR="009B669B" w:rsidRPr="000E16CD" w:rsidRDefault="009B669B" w:rsidP="009B669B">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PREKH</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551142F6" w14:textId="77777777" w:rsidR="009B669B" w:rsidRPr="000E16CD" w:rsidRDefault="009B669B" w:rsidP="009B669B">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half day</w:t>
            </w:r>
          </w:p>
        </w:tc>
      </w:tr>
      <w:tr w:rsidR="009B669B" w:rsidRPr="000E16CD" w14:paraId="2C32FD50" w14:textId="77777777" w:rsidTr="003B65F0">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24DFA10E"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GD</w:t>
            </w:r>
          </w:p>
        </w:tc>
        <w:tc>
          <w:tcPr>
            <w:tcW w:w="1440" w:type="dxa"/>
            <w:tcBorders>
              <w:top w:val="nil"/>
              <w:left w:val="single" w:sz="4" w:space="0" w:color="000000"/>
              <w:bottom w:val="single" w:sz="4" w:space="0" w:color="000000"/>
              <w:right w:val="single" w:sz="4" w:space="0" w:color="000000"/>
            </w:tcBorders>
            <w:vAlign w:val="center"/>
          </w:tcPr>
          <w:p w14:paraId="323261EA"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GD</w:t>
            </w:r>
          </w:p>
        </w:tc>
        <w:tc>
          <w:tcPr>
            <w:tcW w:w="1440" w:type="dxa"/>
            <w:tcBorders>
              <w:top w:val="nil"/>
              <w:left w:val="single" w:sz="4" w:space="0" w:color="000000"/>
              <w:bottom w:val="single" w:sz="4" w:space="0" w:color="000000"/>
              <w:right w:val="single" w:sz="4" w:space="0" w:color="000000"/>
            </w:tcBorders>
            <w:tcMar>
              <w:top w:w="15" w:type="dxa"/>
              <w:left w:w="15" w:type="dxa"/>
              <w:bottom w:w="0" w:type="dxa"/>
              <w:right w:w="15" w:type="dxa"/>
            </w:tcMar>
            <w:vAlign w:val="center"/>
          </w:tcPr>
          <w:p w14:paraId="51E320F4" w14:textId="77777777" w:rsidR="009B669B" w:rsidRPr="000E16CD" w:rsidRDefault="009B669B" w:rsidP="009B669B">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GED</w:t>
            </w:r>
          </w:p>
        </w:tc>
        <w:tc>
          <w:tcPr>
            <w:tcW w:w="4662" w:type="dxa"/>
            <w:tcBorders>
              <w:top w:val="nil"/>
              <w:left w:val="nil"/>
              <w:bottom w:val="single" w:sz="4" w:space="0" w:color="000000"/>
              <w:right w:val="single" w:sz="4" w:space="0" w:color="000000"/>
            </w:tcBorders>
            <w:tcMar>
              <w:top w:w="15" w:type="dxa"/>
              <w:left w:w="15" w:type="dxa"/>
              <w:bottom w:w="0" w:type="dxa"/>
              <w:right w:w="15" w:type="dxa"/>
            </w:tcMar>
            <w:vAlign w:val="center"/>
          </w:tcPr>
          <w:p w14:paraId="11740D68" w14:textId="77777777" w:rsidR="009B669B" w:rsidRPr="000E16CD" w:rsidRDefault="009B669B" w:rsidP="009B669B">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GED</w:t>
            </w:r>
          </w:p>
        </w:tc>
      </w:tr>
    </w:tbl>
    <w:p w14:paraId="3B2CB82F" w14:textId="77777777" w:rsidR="009B669B" w:rsidRPr="000E16CD" w:rsidRDefault="009B669B" w:rsidP="009B669B">
      <w:pPr>
        <w:pStyle w:val="Body"/>
        <w:ind w:firstLine="0"/>
        <w:rPr>
          <w:sz w:val="22"/>
          <w:szCs w:val="22"/>
        </w:rPr>
      </w:pPr>
      <w:r w:rsidRPr="000E16CD">
        <w:rPr>
          <w:b/>
          <w:sz w:val="22"/>
          <w:szCs w:val="22"/>
        </w:rPr>
        <w:t xml:space="preserve">NOTE: </w:t>
      </w:r>
      <w:r w:rsidRPr="000E16CD">
        <w:rPr>
          <w:sz w:val="22"/>
          <w:szCs w:val="22"/>
        </w:rPr>
        <w:t xml:space="preserve">If a school or district offers only half-day pre-kindergarten and/or </w:t>
      </w:r>
      <w:r w:rsidR="00D40331">
        <w:rPr>
          <w:sz w:val="22"/>
          <w:szCs w:val="22"/>
        </w:rPr>
        <w:t>K</w:t>
      </w:r>
      <w:r w:rsidRPr="000E16CD">
        <w:rPr>
          <w:sz w:val="22"/>
          <w:szCs w:val="22"/>
        </w:rPr>
        <w:t>indergarten programs, but some students attend multiple sessions (e.g., an additional morning or afternoon session) to participate in supplemental special education services, these students should be considered half-day students and reported with a Grade Level Code of PKH or KH.</w:t>
      </w:r>
    </w:p>
    <w:p w14:paraId="3DA2BFE9" w14:textId="77777777" w:rsidR="009B669B" w:rsidRPr="000E16CD" w:rsidRDefault="00115186" w:rsidP="009B669B">
      <w:pPr>
        <w:pStyle w:val="Heading2"/>
        <w:jc w:val="center"/>
        <w:rPr>
          <w:color w:val="000000"/>
        </w:rPr>
      </w:pPr>
      <w:bookmarkStart w:id="621" w:name="_Toc335315448"/>
      <w:r w:rsidRPr="000E16CD">
        <w:br w:type="page"/>
      </w:r>
      <w:bookmarkStart w:id="622" w:name="_Toc500488465"/>
      <w:r w:rsidR="009B669B" w:rsidRPr="000E16CD">
        <w:t>Grade Type Codes and Descriptions</w:t>
      </w:r>
      <w:bookmarkEnd w:id="621"/>
      <w:bookmarkEnd w:id="6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
        <w:gridCol w:w="2625"/>
      </w:tblGrid>
      <w:tr w:rsidR="009B669B" w:rsidRPr="000E16CD" w14:paraId="5EBC4448" w14:textId="77777777" w:rsidTr="009B669B">
        <w:trPr>
          <w:jc w:val="center"/>
        </w:trPr>
        <w:tc>
          <w:tcPr>
            <w:tcW w:w="889" w:type="dxa"/>
            <w:shd w:val="clear" w:color="auto" w:fill="D9D9D9"/>
          </w:tcPr>
          <w:p w14:paraId="27A92982"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2625" w:type="dxa"/>
            <w:shd w:val="clear" w:color="auto" w:fill="D9D9D9"/>
          </w:tcPr>
          <w:p w14:paraId="1FAA2E3B"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9B669B" w:rsidRPr="000E16CD" w14:paraId="4305A16D" w14:textId="77777777" w:rsidTr="009B669B">
        <w:trPr>
          <w:jc w:val="center"/>
        </w:trPr>
        <w:tc>
          <w:tcPr>
            <w:tcW w:w="889" w:type="dxa"/>
            <w:shd w:val="clear" w:color="auto" w:fill="auto"/>
          </w:tcPr>
          <w:p w14:paraId="779456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MP</w:t>
            </w:r>
          </w:p>
        </w:tc>
        <w:tc>
          <w:tcPr>
            <w:tcW w:w="2625" w:type="dxa"/>
            <w:shd w:val="clear" w:color="auto" w:fill="auto"/>
          </w:tcPr>
          <w:p w14:paraId="10C725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w:t>
            </w:r>
          </w:p>
        </w:tc>
      </w:tr>
      <w:tr w:rsidR="009B669B" w:rsidRPr="000E16CD" w14:paraId="6F3E165A" w14:textId="77777777" w:rsidTr="009B669B">
        <w:trPr>
          <w:jc w:val="center"/>
        </w:trPr>
        <w:tc>
          <w:tcPr>
            <w:tcW w:w="889" w:type="dxa"/>
            <w:shd w:val="clear" w:color="auto" w:fill="auto"/>
          </w:tcPr>
          <w:p w14:paraId="4A0EA7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MT</w:t>
            </w:r>
          </w:p>
        </w:tc>
        <w:tc>
          <w:tcPr>
            <w:tcW w:w="2625" w:type="dxa"/>
            <w:shd w:val="clear" w:color="auto" w:fill="auto"/>
          </w:tcPr>
          <w:p w14:paraId="2F33BF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MIDTERM</w:t>
            </w:r>
          </w:p>
        </w:tc>
      </w:tr>
      <w:tr w:rsidR="009B669B" w:rsidRPr="000E16CD" w14:paraId="5426B004" w14:textId="77777777" w:rsidTr="009B669B">
        <w:trPr>
          <w:jc w:val="center"/>
        </w:trPr>
        <w:tc>
          <w:tcPr>
            <w:tcW w:w="889" w:type="dxa"/>
            <w:shd w:val="clear" w:color="auto" w:fill="auto"/>
          </w:tcPr>
          <w:p w14:paraId="3BEC7B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FG</w:t>
            </w:r>
          </w:p>
        </w:tc>
        <w:tc>
          <w:tcPr>
            <w:tcW w:w="2625" w:type="dxa"/>
            <w:shd w:val="clear" w:color="auto" w:fill="auto"/>
          </w:tcPr>
          <w:p w14:paraId="7A5619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FINAL GRADE</w:t>
            </w:r>
          </w:p>
        </w:tc>
      </w:tr>
      <w:tr w:rsidR="009B669B" w:rsidRPr="000E16CD" w14:paraId="37D7721D" w14:textId="77777777" w:rsidTr="009B669B">
        <w:trPr>
          <w:jc w:val="center"/>
        </w:trPr>
        <w:tc>
          <w:tcPr>
            <w:tcW w:w="889" w:type="dxa"/>
            <w:shd w:val="clear" w:color="auto" w:fill="auto"/>
          </w:tcPr>
          <w:p w14:paraId="6B3B7E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QZ</w:t>
            </w:r>
          </w:p>
        </w:tc>
        <w:tc>
          <w:tcPr>
            <w:tcW w:w="2625" w:type="dxa"/>
            <w:shd w:val="clear" w:color="auto" w:fill="auto"/>
          </w:tcPr>
          <w:p w14:paraId="647356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QUIZ</w:t>
            </w:r>
          </w:p>
        </w:tc>
      </w:tr>
      <w:tr w:rsidR="009B669B" w:rsidRPr="000E16CD" w14:paraId="403BB7CA" w14:textId="77777777" w:rsidTr="009B669B">
        <w:trPr>
          <w:jc w:val="center"/>
        </w:trPr>
        <w:tc>
          <w:tcPr>
            <w:tcW w:w="889" w:type="dxa"/>
            <w:shd w:val="clear" w:color="auto" w:fill="auto"/>
          </w:tcPr>
          <w:p w14:paraId="5F418D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EX</w:t>
            </w:r>
          </w:p>
        </w:tc>
        <w:tc>
          <w:tcPr>
            <w:tcW w:w="2625" w:type="dxa"/>
            <w:shd w:val="clear" w:color="auto" w:fill="auto"/>
          </w:tcPr>
          <w:p w14:paraId="70E29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EXAM</w:t>
            </w:r>
          </w:p>
        </w:tc>
      </w:tr>
      <w:tr w:rsidR="009B669B" w:rsidRPr="000E16CD" w14:paraId="2E7EBD50" w14:textId="77777777" w:rsidTr="009B669B">
        <w:trPr>
          <w:jc w:val="center"/>
        </w:trPr>
        <w:tc>
          <w:tcPr>
            <w:tcW w:w="889" w:type="dxa"/>
            <w:shd w:val="clear" w:color="auto" w:fill="auto"/>
          </w:tcPr>
          <w:p w14:paraId="4E0691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FE</w:t>
            </w:r>
          </w:p>
        </w:tc>
        <w:tc>
          <w:tcPr>
            <w:tcW w:w="2625" w:type="dxa"/>
            <w:shd w:val="clear" w:color="auto" w:fill="auto"/>
          </w:tcPr>
          <w:p w14:paraId="6D09DD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FINAL EXAM</w:t>
            </w:r>
          </w:p>
        </w:tc>
      </w:tr>
      <w:tr w:rsidR="009B669B" w:rsidRPr="000E16CD" w14:paraId="5E68B084" w14:textId="77777777" w:rsidTr="009B669B">
        <w:trPr>
          <w:jc w:val="center"/>
        </w:trPr>
        <w:tc>
          <w:tcPr>
            <w:tcW w:w="889" w:type="dxa"/>
            <w:shd w:val="clear" w:color="auto" w:fill="auto"/>
          </w:tcPr>
          <w:p w14:paraId="4F316F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HW</w:t>
            </w:r>
          </w:p>
        </w:tc>
        <w:tc>
          <w:tcPr>
            <w:tcW w:w="2625" w:type="dxa"/>
            <w:shd w:val="clear" w:color="auto" w:fill="auto"/>
          </w:tcPr>
          <w:p w14:paraId="36866F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HOMEWORK</w:t>
            </w:r>
          </w:p>
        </w:tc>
      </w:tr>
      <w:tr w:rsidR="009B669B" w:rsidRPr="000E16CD" w14:paraId="5570FCB4" w14:textId="77777777" w:rsidTr="009B669B">
        <w:trPr>
          <w:jc w:val="center"/>
        </w:trPr>
        <w:tc>
          <w:tcPr>
            <w:tcW w:w="889" w:type="dxa"/>
            <w:shd w:val="clear" w:color="auto" w:fill="auto"/>
          </w:tcPr>
          <w:p w14:paraId="7148A6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OA</w:t>
            </w:r>
          </w:p>
        </w:tc>
        <w:tc>
          <w:tcPr>
            <w:tcW w:w="2625" w:type="dxa"/>
            <w:shd w:val="clear" w:color="auto" w:fill="auto"/>
          </w:tcPr>
          <w:p w14:paraId="0B18E7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color w:val="000000"/>
                <w:sz w:val="22"/>
                <w:szCs w:val="22"/>
              </w:rPr>
              <w:t>OTHER ASSIGNMENT</w:t>
            </w:r>
          </w:p>
        </w:tc>
      </w:tr>
    </w:tbl>
    <w:p w14:paraId="6A9B7362" w14:textId="77777777" w:rsidR="009B669B" w:rsidRPr="000E16CD" w:rsidRDefault="009B669B" w:rsidP="009B669B">
      <w:pPr>
        <w:jc w:val="center"/>
        <w:rPr>
          <w:rFonts w:ascii="Arial" w:hAnsi="Arial" w:cs="Arial"/>
          <w:b/>
        </w:rPr>
      </w:pPr>
    </w:p>
    <w:p w14:paraId="68A66951" w14:textId="77777777" w:rsidR="009B669B" w:rsidRPr="000E16CD" w:rsidRDefault="00115186" w:rsidP="009B669B">
      <w:pPr>
        <w:pStyle w:val="Heading2"/>
        <w:jc w:val="center"/>
      </w:pPr>
      <w:bookmarkStart w:id="623" w:name="_Toc290554862"/>
      <w:bookmarkStart w:id="624" w:name="_Toc335315449"/>
      <w:bookmarkStart w:id="625" w:name="Appendix2"/>
      <w:bookmarkStart w:id="626" w:name="_Toc178653435"/>
      <w:bookmarkStart w:id="627" w:name="_Toc179863481"/>
      <w:bookmarkEnd w:id="561"/>
      <w:bookmarkEnd w:id="562"/>
      <w:bookmarkEnd w:id="563"/>
      <w:r w:rsidRPr="000E16CD">
        <w:br w:type="page"/>
      </w:r>
      <w:bookmarkStart w:id="628" w:name="_Toc500488466"/>
      <w:r w:rsidR="009B669B" w:rsidRPr="000E16CD">
        <w:t>Language Codes and Descriptions</w:t>
      </w:r>
      <w:bookmarkEnd w:id="623"/>
      <w:bookmarkEnd w:id="624"/>
      <w:bookmarkEnd w:id="628"/>
    </w:p>
    <w:tbl>
      <w:tblPr>
        <w:tblW w:w="5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9"/>
        <w:gridCol w:w="4533"/>
      </w:tblGrid>
      <w:tr w:rsidR="009B669B" w:rsidRPr="000E16CD" w14:paraId="30601920" w14:textId="77777777" w:rsidTr="003B65F0">
        <w:trPr>
          <w:cantSplit/>
          <w:trHeight w:val="259"/>
          <w:tblHeader/>
          <w:jc w:val="center"/>
        </w:trPr>
        <w:tc>
          <w:tcPr>
            <w:tcW w:w="789" w:type="dxa"/>
            <w:shd w:val="clear" w:color="auto" w:fill="D9D9D9"/>
            <w:vAlign w:val="bottom"/>
          </w:tcPr>
          <w:p w14:paraId="532325C9"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4533" w:type="dxa"/>
            <w:shd w:val="clear" w:color="auto" w:fill="D9D9D9"/>
            <w:vAlign w:val="bottom"/>
          </w:tcPr>
          <w:p w14:paraId="066D764D" w14:textId="77777777" w:rsidR="009B669B" w:rsidRPr="000E16CD" w:rsidRDefault="006155F6"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 xml:space="preserve">Language </w:t>
            </w:r>
            <w:r w:rsidR="009B669B" w:rsidRPr="000E16CD">
              <w:rPr>
                <w:rFonts w:ascii="Bookman Old Style" w:hAnsi="Bookman Old Style" w:cs="Arial"/>
                <w:b/>
                <w:color w:val="000000"/>
                <w:sz w:val="22"/>
                <w:szCs w:val="22"/>
              </w:rPr>
              <w:t>Description</w:t>
            </w:r>
          </w:p>
        </w:tc>
      </w:tr>
      <w:tr w:rsidR="009B669B" w:rsidRPr="000E16CD" w14:paraId="7B0AE6B5" w14:textId="77777777" w:rsidTr="003B65F0">
        <w:trPr>
          <w:cantSplit/>
          <w:trHeight w:val="259"/>
          <w:jc w:val="center"/>
        </w:trPr>
        <w:tc>
          <w:tcPr>
            <w:tcW w:w="789" w:type="dxa"/>
            <w:shd w:val="clear" w:color="auto" w:fill="auto"/>
            <w:vAlign w:val="bottom"/>
          </w:tcPr>
          <w:p w14:paraId="71B0C0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ABK             </w:t>
            </w:r>
          </w:p>
        </w:tc>
        <w:tc>
          <w:tcPr>
            <w:tcW w:w="4533" w:type="dxa"/>
            <w:shd w:val="clear" w:color="auto" w:fill="auto"/>
            <w:vAlign w:val="bottom"/>
          </w:tcPr>
          <w:p w14:paraId="24D42E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Abkhazian</w:t>
            </w:r>
          </w:p>
        </w:tc>
      </w:tr>
      <w:tr w:rsidR="009B669B" w:rsidRPr="000E16CD" w14:paraId="015D41EA" w14:textId="77777777" w:rsidTr="003B65F0">
        <w:trPr>
          <w:cantSplit/>
          <w:trHeight w:val="259"/>
          <w:jc w:val="center"/>
        </w:trPr>
        <w:tc>
          <w:tcPr>
            <w:tcW w:w="789" w:type="dxa"/>
            <w:shd w:val="clear" w:color="auto" w:fill="auto"/>
            <w:vAlign w:val="bottom"/>
          </w:tcPr>
          <w:p w14:paraId="6C41A7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ACE             </w:t>
            </w:r>
          </w:p>
        </w:tc>
        <w:tc>
          <w:tcPr>
            <w:tcW w:w="4533" w:type="dxa"/>
            <w:shd w:val="clear" w:color="auto" w:fill="auto"/>
            <w:vAlign w:val="bottom"/>
          </w:tcPr>
          <w:p w14:paraId="2DD28C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Achinese</w:t>
            </w:r>
          </w:p>
        </w:tc>
      </w:tr>
      <w:tr w:rsidR="009B669B" w:rsidRPr="000E16CD" w14:paraId="6BA2CBF4" w14:textId="77777777" w:rsidTr="003B65F0">
        <w:trPr>
          <w:cantSplit/>
          <w:trHeight w:val="259"/>
          <w:jc w:val="center"/>
        </w:trPr>
        <w:tc>
          <w:tcPr>
            <w:tcW w:w="789" w:type="dxa"/>
            <w:shd w:val="clear" w:color="auto" w:fill="auto"/>
            <w:vAlign w:val="bottom"/>
          </w:tcPr>
          <w:p w14:paraId="71B65C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ACH             </w:t>
            </w:r>
          </w:p>
        </w:tc>
        <w:tc>
          <w:tcPr>
            <w:tcW w:w="4533" w:type="dxa"/>
            <w:shd w:val="clear" w:color="auto" w:fill="auto"/>
            <w:vAlign w:val="bottom"/>
          </w:tcPr>
          <w:p w14:paraId="7C0BCC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Acoli</w:t>
            </w:r>
          </w:p>
        </w:tc>
      </w:tr>
      <w:tr w:rsidR="009B669B" w:rsidRPr="000E16CD" w14:paraId="5C9A2112" w14:textId="77777777" w:rsidTr="003B65F0">
        <w:trPr>
          <w:cantSplit/>
          <w:trHeight w:val="259"/>
          <w:jc w:val="center"/>
        </w:trPr>
        <w:tc>
          <w:tcPr>
            <w:tcW w:w="789" w:type="dxa"/>
            <w:shd w:val="clear" w:color="auto" w:fill="auto"/>
            <w:vAlign w:val="bottom"/>
          </w:tcPr>
          <w:p w14:paraId="5F7731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ADA             </w:t>
            </w:r>
          </w:p>
        </w:tc>
        <w:tc>
          <w:tcPr>
            <w:tcW w:w="4533" w:type="dxa"/>
            <w:shd w:val="clear" w:color="auto" w:fill="auto"/>
            <w:vAlign w:val="bottom"/>
          </w:tcPr>
          <w:p w14:paraId="7AC116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Adangme</w:t>
            </w:r>
          </w:p>
        </w:tc>
      </w:tr>
      <w:tr w:rsidR="009B669B" w:rsidRPr="000E16CD" w14:paraId="3DA8A08C" w14:textId="77777777" w:rsidTr="003B65F0">
        <w:trPr>
          <w:cantSplit/>
          <w:trHeight w:val="259"/>
          <w:jc w:val="center"/>
        </w:trPr>
        <w:tc>
          <w:tcPr>
            <w:tcW w:w="789" w:type="dxa"/>
            <w:shd w:val="clear" w:color="auto" w:fill="auto"/>
            <w:vAlign w:val="bottom"/>
          </w:tcPr>
          <w:p w14:paraId="1FF3A3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ADY</w:t>
            </w:r>
          </w:p>
        </w:tc>
        <w:tc>
          <w:tcPr>
            <w:tcW w:w="4533" w:type="dxa"/>
            <w:shd w:val="clear" w:color="auto" w:fill="auto"/>
            <w:vAlign w:val="bottom"/>
          </w:tcPr>
          <w:p w14:paraId="60DDF2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Adyghe; Adygei</w:t>
            </w:r>
          </w:p>
        </w:tc>
      </w:tr>
      <w:tr w:rsidR="009B669B" w:rsidRPr="000E16CD" w14:paraId="583F5EDF" w14:textId="77777777" w:rsidTr="003B65F0">
        <w:trPr>
          <w:cantSplit/>
          <w:trHeight w:val="259"/>
          <w:jc w:val="center"/>
        </w:trPr>
        <w:tc>
          <w:tcPr>
            <w:tcW w:w="789" w:type="dxa"/>
            <w:shd w:val="clear" w:color="auto" w:fill="auto"/>
            <w:vAlign w:val="bottom"/>
          </w:tcPr>
          <w:p w14:paraId="0923F9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AAR             </w:t>
            </w:r>
          </w:p>
        </w:tc>
        <w:tc>
          <w:tcPr>
            <w:tcW w:w="4533" w:type="dxa"/>
            <w:shd w:val="clear" w:color="auto" w:fill="auto"/>
            <w:vAlign w:val="bottom"/>
          </w:tcPr>
          <w:p w14:paraId="44359F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Afar</w:t>
            </w:r>
          </w:p>
        </w:tc>
      </w:tr>
      <w:tr w:rsidR="009B669B" w:rsidRPr="000E16CD" w14:paraId="0392FB45" w14:textId="77777777" w:rsidTr="003B65F0">
        <w:trPr>
          <w:cantSplit/>
          <w:trHeight w:val="259"/>
          <w:jc w:val="center"/>
        </w:trPr>
        <w:tc>
          <w:tcPr>
            <w:tcW w:w="789" w:type="dxa"/>
            <w:shd w:val="clear" w:color="auto" w:fill="auto"/>
            <w:vAlign w:val="bottom"/>
          </w:tcPr>
          <w:p w14:paraId="122779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AFH             </w:t>
            </w:r>
          </w:p>
        </w:tc>
        <w:tc>
          <w:tcPr>
            <w:tcW w:w="4533" w:type="dxa"/>
            <w:shd w:val="clear" w:color="auto" w:fill="auto"/>
            <w:vAlign w:val="bottom"/>
          </w:tcPr>
          <w:p w14:paraId="0F5D26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Afrihili</w:t>
            </w:r>
          </w:p>
        </w:tc>
      </w:tr>
      <w:tr w:rsidR="009B669B" w:rsidRPr="000E16CD" w14:paraId="5463A10C" w14:textId="77777777" w:rsidTr="003B65F0">
        <w:trPr>
          <w:cantSplit/>
          <w:trHeight w:val="259"/>
          <w:jc w:val="center"/>
        </w:trPr>
        <w:tc>
          <w:tcPr>
            <w:tcW w:w="789" w:type="dxa"/>
            <w:shd w:val="clear" w:color="auto" w:fill="auto"/>
            <w:vAlign w:val="bottom"/>
          </w:tcPr>
          <w:p w14:paraId="38BE28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AFR             </w:t>
            </w:r>
          </w:p>
        </w:tc>
        <w:tc>
          <w:tcPr>
            <w:tcW w:w="4533" w:type="dxa"/>
            <w:shd w:val="clear" w:color="auto" w:fill="auto"/>
            <w:vAlign w:val="bottom"/>
          </w:tcPr>
          <w:p w14:paraId="722018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Afrikaans</w:t>
            </w:r>
          </w:p>
        </w:tc>
      </w:tr>
      <w:tr w:rsidR="009B669B" w:rsidRPr="000E16CD" w14:paraId="3BB9751D" w14:textId="77777777" w:rsidTr="003B65F0">
        <w:trPr>
          <w:cantSplit/>
          <w:trHeight w:val="259"/>
          <w:jc w:val="center"/>
        </w:trPr>
        <w:tc>
          <w:tcPr>
            <w:tcW w:w="789" w:type="dxa"/>
            <w:shd w:val="clear" w:color="auto" w:fill="auto"/>
            <w:vAlign w:val="bottom"/>
          </w:tcPr>
          <w:p w14:paraId="0D2634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AFA             </w:t>
            </w:r>
          </w:p>
        </w:tc>
        <w:tc>
          <w:tcPr>
            <w:tcW w:w="4533" w:type="dxa"/>
            <w:shd w:val="clear" w:color="auto" w:fill="auto"/>
            <w:vAlign w:val="bottom"/>
          </w:tcPr>
          <w:p w14:paraId="0DC78E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Afro-Asiatic</w:t>
            </w:r>
          </w:p>
        </w:tc>
      </w:tr>
      <w:tr w:rsidR="009B669B" w:rsidRPr="000E16CD" w14:paraId="2973AD24" w14:textId="77777777" w:rsidTr="003B65F0">
        <w:trPr>
          <w:cantSplit/>
          <w:trHeight w:val="259"/>
          <w:jc w:val="center"/>
        </w:trPr>
        <w:tc>
          <w:tcPr>
            <w:tcW w:w="789" w:type="dxa"/>
            <w:shd w:val="clear" w:color="auto" w:fill="auto"/>
            <w:vAlign w:val="bottom"/>
          </w:tcPr>
          <w:p w14:paraId="54CEB3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AIN</w:t>
            </w:r>
          </w:p>
        </w:tc>
        <w:tc>
          <w:tcPr>
            <w:tcW w:w="4533" w:type="dxa"/>
            <w:shd w:val="clear" w:color="auto" w:fill="auto"/>
            <w:vAlign w:val="bottom"/>
          </w:tcPr>
          <w:p w14:paraId="18C71B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Ainu</w:t>
            </w:r>
          </w:p>
        </w:tc>
      </w:tr>
      <w:tr w:rsidR="009B669B" w:rsidRPr="000E16CD" w14:paraId="4018C7C9" w14:textId="77777777" w:rsidTr="003B65F0">
        <w:trPr>
          <w:cantSplit/>
          <w:trHeight w:val="259"/>
          <w:jc w:val="center"/>
        </w:trPr>
        <w:tc>
          <w:tcPr>
            <w:tcW w:w="789" w:type="dxa"/>
            <w:shd w:val="clear" w:color="auto" w:fill="auto"/>
            <w:vAlign w:val="bottom"/>
          </w:tcPr>
          <w:p w14:paraId="55C60C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AKA             </w:t>
            </w:r>
          </w:p>
        </w:tc>
        <w:tc>
          <w:tcPr>
            <w:tcW w:w="4533" w:type="dxa"/>
            <w:shd w:val="clear" w:color="auto" w:fill="auto"/>
            <w:vAlign w:val="bottom"/>
          </w:tcPr>
          <w:p w14:paraId="29E137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Akan</w:t>
            </w:r>
          </w:p>
        </w:tc>
      </w:tr>
      <w:tr w:rsidR="009B669B" w:rsidRPr="000E16CD" w14:paraId="401F7999" w14:textId="77777777" w:rsidTr="003B65F0">
        <w:trPr>
          <w:cantSplit/>
          <w:trHeight w:val="259"/>
          <w:jc w:val="center"/>
        </w:trPr>
        <w:tc>
          <w:tcPr>
            <w:tcW w:w="789" w:type="dxa"/>
            <w:shd w:val="clear" w:color="auto" w:fill="auto"/>
            <w:vAlign w:val="bottom"/>
          </w:tcPr>
          <w:p w14:paraId="11B54C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AKK             </w:t>
            </w:r>
          </w:p>
        </w:tc>
        <w:tc>
          <w:tcPr>
            <w:tcW w:w="4533" w:type="dxa"/>
            <w:shd w:val="clear" w:color="auto" w:fill="auto"/>
            <w:vAlign w:val="bottom"/>
          </w:tcPr>
          <w:p w14:paraId="734F31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Akkadian</w:t>
            </w:r>
          </w:p>
        </w:tc>
      </w:tr>
      <w:tr w:rsidR="009B669B" w:rsidRPr="000E16CD" w14:paraId="0312718C" w14:textId="77777777" w:rsidTr="003B65F0">
        <w:trPr>
          <w:cantSplit/>
          <w:trHeight w:val="259"/>
          <w:jc w:val="center"/>
        </w:trPr>
        <w:tc>
          <w:tcPr>
            <w:tcW w:w="789" w:type="dxa"/>
            <w:shd w:val="clear" w:color="auto" w:fill="auto"/>
            <w:vAlign w:val="bottom"/>
          </w:tcPr>
          <w:p w14:paraId="1288B7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             </w:t>
            </w:r>
          </w:p>
        </w:tc>
        <w:tc>
          <w:tcPr>
            <w:tcW w:w="4533" w:type="dxa"/>
            <w:shd w:val="clear" w:color="auto" w:fill="auto"/>
            <w:vAlign w:val="bottom"/>
          </w:tcPr>
          <w:p w14:paraId="21E256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Albanian</w:t>
            </w:r>
          </w:p>
        </w:tc>
      </w:tr>
      <w:tr w:rsidR="009B669B" w:rsidRPr="000E16CD" w14:paraId="10F6FABB" w14:textId="77777777" w:rsidTr="003B65F0">
        <w:trPr>
          <w:cantSplit/>
          <w:trHeight w:val="259"/>
          <w:jc w:val="center"/>
        </w:trPr>
        <w:tc>
          <w:tcPr>
            <w:tcW w:w="789" w:type="dxa"/>
            <w:shd w:val="clear" w:color="auto" w:fill="auto"/>
            <w:vAlign w:val="bottom"/>
          </w:tcPr>
          <w:p w14:paraId="759ABB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ALE             </w:t>
            </w:r>
          </w:p>
        </w:tc>
        <w:tc>
          <w:tcPr>
            <w:tcW w:w="4533" w:type="dxa"/>
            <w:shd w:val="clear" w:color="auto" w:fill="auto"/>
            <w:vAlign w:val="bottom"/>
          </w:tcPr>
          <w:p w14:paraId="4C0904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Aleut</w:t>
            </w:r>
          </w:p>
        </w:tc>
      </w:tr>
      <w:tr w:rsidR="009B669B" w:rsidRPr="000E16CD" w14:paraId="24F3F13B" w14:textId="77777777" w:rsidTr="003B65F0">
        <w:trPr>
          <w:cantSplit/>
          <w:trHeight w:val="259"/>
          <w:jc w:val="center"/>
        </w:trPr>
        <w:tc>
          <w:tcPr>
            <w:tcW w:w="789" w:type="dxa"/>
            <w:shd w:val="clear" w:color="auto" w:fill="auto"/>
            <w:vAlign w:val="bottom"/>
          </w:tcPr>
          <w:p w14:paraId="6DFD9B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ALG             </w:t>
            </w:r>
          </w:p>
        </w:tc>
        <w:tc>
          <w:tcPr>
            <w:tcW w:w="4533" w:type="dxa"/>
            <w:shd w:val="clear" w:color="auto" w:fill="auto"/>
            <w:vAlign w:val="bottom"/>
          </w:tcPr>
          <w:p w14:paraId="355550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Algonquian</w:t>
            </w:r>
          </w:p>
        </w:tc>
      </w:tr>
      <w:tr w:rsidR="009B669B" w:rsidRPr="000E16CD" w14:paraId="516933BD" w14:textId="77777777" w:rsidTr="003B65F0">
        <w:trPr>
          <w:cantSplit/>
          <w:trHeight w:val="259"/>
          <w:jc w:val="center"/>
        </w:trPr>
        <w:tc>
          <w:tcPr>
            <w:tcW w:w="789" w:type="dxa"/>
            <w:shd w:val="clear" w:color="auto" w:fill="auto"/>
            <w:vAlign w:val="bottom"/>
          </w:tcPr>
          <w:p w14:paraId="3D7A19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TUT             </w:t>
            </w:r>
          </w:p>
        </w:tc>
        <w:tc>
          <w:tcPr>
            <w:tcW w:w="4533" w:type="dxa"/>
            <w:shd w:val="clear" w:color="auto" w:fill="auto"/>
            <w:vAlign w:val="bottom"/>
          </w:tcPr>
          <w:p w14:paraId="102AB4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Altaic</w:t>
            </w:r>
          </w:p>
        </w:tc>
      </w:tr>
      <w:tr w:rsidR="009B669B" w:rsidRPr="000E16CD" w14:paraId="39E82AEF" w14:textId="77777777" w:rsidTr="003B65F0">
        <w:trPr>
          <w:cantSplit/>
          <w:trHeight w:val="259"/>
          <w:jc w:val="center"/>
        </w:trPr>
        <w:tc>
          <w:tcPr>
            <w:tcW w:w="789" w:type="dxa"/>
            <w:shd w:val="clear" w:color="auto" w:fill="auto"/>
            <w:vAlign w:val="bottom"/>
          </w:tcPr>
          <w:p w14:paraId="4BF2AF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             </w:t>
            </w:r>
          </w:p>
        </w:tc>
        <w:tc>
          <w:tcPr>
            <w:tcW w:w="4533" w:type="dxa"/>
            <w:shd w:val="clear" w:color="auto" w:fill="auto"/>
            <w:vAlign w:val="bottom"/>
          </w:tcPr>
          <w:p w14:paraId="38308E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Amharic</w:t>
            </w:r>
          </w:p>
        </w:tc>
      </w:tr>
      <w:tr w:rsidR="009B669B" w:rsidRPr="000E16CD" w14:paraId="71E6741E" w14:textId="77777777" w:rsidTr="003B65F0">
        <w:trPr>
          <w:cantSplit/>
          <w:trHeight w:val="259"/>
          <w:jc w:val="center"/>
        </w:trPr>
        <w:tc>
          <w:tcPr>
            <w:tcW w:w="789" w:type="dxa"/>
            <w:shd w:val="clear" w:color="auto" w:fill="auto"/>
            <w:vAlign w:val="bottom"/>
          </w:tcPr>
          <w:p w14:paraId="1AC3F0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ANP</w:t>
            </w:r>
          </w:p>
        </w:tc>
        <w:tc>
          <w:tcPr>
            <w:tcW w:w="4533" w:type="dxa"/>
            <w:shd w:val="clear" w:color="auto" w:fill="auto"/>
            <w:vAlign w:val="bottom"/>
          </w:tcPr>
          <w:p w14:paraId="69FEE0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Angika</w:t>
            </w:r>
          </w:p>
        </w:tc>
      </w:tr>
      <w:tr w:rsidR="009B669B" w:rsidRPr="000E16CD" w14:paraId="2ADEABED" w14:textId="77777777" w:rsidTr="003B65F0">
        <w:trPr>
          <w:cantSplit/>
          <w:trHeight w:val="259"/>
          <w:jc w:val="center"/>
        </w:trPr>
        <w:tc>
          <w:tcPr>
            <w:tcW w:w="789" w:type="dxa"/>
            <w:shd w:val="clear" w:color="auto" w:fill="auto"/>
            <w:vAlign w:val="bottom"/>
          </w:tcPr>
          <w:p w14:paraId="310186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APA             </w:t>
            </w:r>
          </w:p>
        </w:tc>
        <w:tc>
          <w:tcPr>
            <w:tcW w:w="4533" w:type="dxa"/>
            <w:shd w:val="clear" w:color="auto" w:fill="auto"/>
            <w:vAlign w:val="bottom"/>
          </w:tcPr>
          <w:p w14:paraId="2290DF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Apache</w:t>
            </w:r>
          </w:p>
        </w:tc>
      </w:tr>
      <w:tr w:rsidR="009B669B" w:rsidRPr="000E16CD" w14:paraId="635C0D2F" w14:textId="77777777" w:rsidTr="003B65F0">
        <w:trPr>
          <w:cantSplit/>
          <w:trHeight w:val="259"/>
          <w:jc w:val="center"/>
        </w:trPr>
        <w:tc>
          <w:tcPr>
            <w:tcW w:w="789" w:type="dxa"/>
            <w:shd w:val="clear" w:color="auto" w:fill="auto"/>
            <w:vAlign w:val="bottom"/>
          </w:tcPr>
          <w:p w14:paraId="3B7677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ARA             </w:t>
            </w:r>
          </w:p>
        </w:tc>
        <w:tc>
          <w:tcPr>
            <w:tcW w:w="4533" w:type="dxa"/>
            <w:shd w:val="clear" w:color="auto" w:fill="auto"/>
            <w:vAlign w:val="bottom"/>
          </w:tcPr>
          <w:p w14:paraId="4AD4DE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Arabic</w:t>
            </w:r>
          </w:p>
        </w:tc>
      </w:tr>
      <w:tr w:rsidR="009B669B" w:rsidRPr="000E16CD" w14:paraId="6C2B0DED" w14:textId="77777777" w:rsidTr="003B65F0">
        <w:trPr>
          <w:cantSplit/>
          <w:trHeight w:val="259"/>
          <w:jc w:val="center"/>
        </w:trPr>
        <w:tc>
          <w:tcPr>
            <w:tcW w:w="789" w:type="dxa"/>
            <w:shd w:val="clear" w:color="auto" w:fill="auto"/>
            <w:vAlign w:val="bottom"/>
          </w:tcPr>
          <w:p w14:paraId="5D729D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ARG</w:t>
            </w:r>
          </w:p>
        </w:tc>
        <w:tc>
          <w:tcPr>
            <w:tcW w:w="4533" w:type="dxa"/>
            <w:shd w:val="clear" w:color="auto" w:fill="auto"/>
            <w:vAlign w:val="bottom"/>
          </w:tcPr>
          <w:p w14:paraId="11184C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Aragonese</w:t>
            </w:r>
          </w:p>
        </w:tc>
      </w:tr>
      <w:tr w:rsidR="009B669B" w:rsidRPr="000E16CD" w14:paraId="724C15C9" w14:textId="77777777" w:rsidTr="003B65F0">
        <w:trPr>
          <w:cantSplit/>
          <w:trHeight w:val="259"/>
          <w:jc w:val="center"/>
        </w:trPr>
        <w:tc>
          <w:tcPr>
            <w:tcW w:w="789" w:type="dxa"/>
            <w:shd w:val="clear" w:color="auto" w:fill="auto"/>
            <w:vAlign w:val="bottom"/>
          </w:tcPr>
          <w:p w14:paraId="4AC230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ARC             </w:t>
            </w:r>
          </w:p>
        </w:tc>
        <w:tc>
          <w:tcPr>
            <w:tcW w:w="4533" w:type="dxa"/>
            <w:shd w:val="clear" w:color="auto" w:fill="auto"/>
            <w:vAlign w:val="bottom"/>
          </w:tcPr>
          <w:p w14:paraId="16CDDA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Aramaic</w:t>
            </w:r>
          </w:p>
        </w:tc>
      </w:tr>
      <w:tr w:rsidR="009B669B" w:rsidRPr="000E16CD" w14:paraId="62448A82" w14:textId="77777777" w:rsidTr="003B65F0">
        <w:trPr>
          <w:cantSplit/>
          <w:trHeight w:val="259"/>
          <w:jc w:val="center"/>
        </w:trPr>
        <w:tc>
          <w:tcPr>
            <w:tcW w:w="789" w:type="dxa"/>
            <w:shd w:val="clear" w:color="auto" w:fill="auto"/>
            <w:vAlign w:val="bottom"/>
          </w:tcPr>
          <w:p w14:paraId="6BECBD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ARP             </w:t>
            </w:r>
          </w:p>
        </w:tc>
        <w:tc>
          <w:tcPr>
            <w:tcW w:w="4533" w:type="dxa"/>
            <w:shd w:val="clear" w:color="auto" w:fill="auto"/>
            <w:vAlign w:val="bottom"/>
          </w:tcPr>
          <w:p w14:paraId="742FA1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Arapaho</w:t>
            </w:r>
          </w:p>
        </w:tc>
      </w:tr>
      <w:tr w:rsidR="009B669B" w:rsidRPr="000E16CD" w14:paraId="0E43EEC2" w14:textId="77777777" w:rsidTr="003B65F0">
        <w:trPr>
          <w:cantSplit/>
          <w:trHeight w:val="259"/>
          <w:jc w:val="center"/>
        </w:trPr>
        <w:tc>
          <w:tcPr>
            <w:tcW w:w="789" w:type="dxa"/>
            <w:shd w:val="clear" w:color="auto" w:fill="auto"/>
            <w:vAlign w:val="bottom"/>
          </w:tcPr>
          <w:p w14:paraId="7A8287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ARN             </w:t>
            </w:r>
          </w:p>
        </w:tc>
        <w:tc>
          <w:tcPr>
            <w:tcW w:w="4533" w:type="dxa"/>
            <w:shd w:val="clear" w:color="auto" w:fill="auto"/>
            <w:vAlign w:val="bottom"/>
          </w:tcPr>
          <w:p w14:paraId="7C8B7C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Araucanian</w:t>
            </w:r>
          </w:p>
        </w:tc>
      </w:tr>
      <w:tr w:rsidR="009B669B" w:rsidRPr="000E16CD" w14:paraId="614A29D4" w14:textId="77777777" w:rsidTr="003B65F0">
        <w:trPr>
          <w:cantSplit/>
          <w:trHeight w:val="259"/>
          <w:jc w:val="center"/>
        </w:trPr>
        <w:tc>
          <w:tcPr>
            <w:tcW w:w="789" w:type="dxa"/>
            <w:shd w:val="clear" w:color="auto" w:fill="auto"/>
            <w:vAlign w:val="bottom"/>
          </w:tcPr>
          <w:p w14:paraId="5F2B42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ARW             </w:t>
            </w:r>
          </w:p>
        </w:tc>
        <w:tc>
          <w:tcPr>
            <w:tcW w:w="4533" w:type="dxa"/>
            <w:shd w:val="clear" w:color="auto" w:fill="auto"/>
            <w:vAlign w:val="bottom"/>
          </w:tcPr>
          <w:p w14:paraId="19A4C5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Arawak</w:t>
            </w:r>
          </w:p>
        </w:tc>
      </w:tr>
      <w:tr w:rsidR="009B669B" w:rsidRPr="000E16CD" w14:paraId="4F68A5BD" w14:textId="77777777" w:rsidTr="003B65F0">
        <w:trPr>
          <w:cantSplit/>
          <w:trHeight w:val="259"/>
          <w:jc w:val="center"/>
        </w:trPr>
        <w:tc>
          <w:tcPr>
            <w:tcW w:w="789" w:type="dxa"/>
            <w:shd w:val="clear" w:color="auto" w:fill="auto"/>
            <w:vAlign w:val="bottom"/>
          </w:tcPr>
          <w:p w14:paraId="753399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ARM             </w:t>
            </w:r>
          </w:p>
        </w:tc>
        <w:tc>
          <w:tcPr>
            <w:tcW w:w="4533" w:type="dxa"/>
            <w:shd w:val="clear" w:color="auto" w:fill="auto"/>
            <w:vAlign w:val="bottom"/>
          </w:tcPr>
          <w:p w14:paraId="578975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Armenian</w:t>
            </w:r>
          </w:p>
        </w:tc>
      </w:tr>
      <w:tr w:rsidR="009B669B" w:rsidRPr="000E16CD" w14:paraId="09E0A75E" w14:textId="77777777" w:rsidTr="003B65F0">
        <w:trPr>
          <w:cantSplit/>
          <w:trHeight w:val="259"/>
          <w:jc w:val="center"/>
        </w:trPr>
        <w:tc>
          <w:tcPr>
            <w:tcW w:w="789" w:type="dxa"/>
            <w:shd w:val="clear" w:color="auto" w:fill="auto"/>
            <w:vAlign w:val="bottom"/>
          </w:tcPr>
          <w:p w14:paraId="7CAB10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ART             </w:t>
            </w:r>
          </w:p>
        </w:tc>
        <w:tc>
          <w:tcPr>
            <w:tcW w:w="4533" w:type="dxa"/>
            <w:shd w:val="clear" w:color="auto" w:fill="auto"/>
            <w:vAlign w:val="bottom"/>
          </w:tcPr>
          <w:p w14:paraId="49A63F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Artificial</w:t>
            </w:r>
          </w:p>
        </w:tc>
      </w:tr>
      <w:tr w:rsidR="009B669B" w:rsidRPr="000E16CD" w14:paraId="14A15DE5" w14:textId="77777777" w:rsidTr="003B65F0">
        <w:trPr>
          <w:cantSplit/>
          <w:trHeight w:val="259"/>
          <w:jc w:val="center"/>
        </w:trPr>
        <w:tc>
          <w:tcPr>
            <w:tcW w:w="789" w:type="dxa"/>
            <w:shd w:val="clear" w:color="auto" w:fill="auto"/>
            <w:vAlign w:val="bottom"/>
          </w:tcPr>
          <w:p w14:paraId="0A817B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ASM             </w:t>
            </w:r>
          </w:p>
        </w:tc>
        <w:tc>
          <w:tcPr>
            <w:tcW w:w="4533" w:type="dxa"/>
            <w:shd w:val="clear" w:color="auto" w:fill="auto"/>
            <w:vAlign w:val="bottom"/>
          </w:tcPr>
          <w:p w14:paraId="247AC3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Assamese</w:t>
            </w:r>
          </w:p>
        </w:tc>
      </w:tr>
      <w:tr w:rsidR="009B669B" w:rsidRPr="000E16CD" w14:paraId="7C59C70D" w14:textId="77777777" w:rsidTr="003B65F0">
        <w:trPr>
          <w:cantSplit/>
          <w:trHeight w:val="259"/>
          <w:jc w:val="center"/>
        </w:trPr>
        <w:tc>
          <w:tcPr>
            <w:tcW w:w="789" w:type="dxa"/>
            <w:shd w:val="clear" w:color="auto" w:fill="auto"/>
            <w:vAlign w:val="bottom"/>
          </w:tcPr>
          <w:p w14:paraId="0D9BE6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AST             </w:t>
            </w:r>
          </w:p>
        </w:tc>
        <w:tc>
          <w:tcPr>
            <w:tcW w:w="4533" w:type="dxa"/>
            <w:shd w:val="clear" w:color="auto" w:fill="auto"/>
            <w:vAlign w:val="bottom"/>
          </w:tcPr>
          <w:p w14:paraId="30E280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Asturian</w:t>
            </w:r>
          </w:p>
        </w:tc>
      </w:tr>
      <w:tr w:rsidR="009B669B" w:rsidRPr="000E16CD" w14:paraId="6AB4EF2E" w14:textId="77777777" w:rsidTr="003B65F0">
        <w:trPr>
          <w:cantSplit/>
          <w:trHeight w:val="259"/>
          <w:jc w:val="center"/>
        </w:trPr>
        <w:tc>
          <w:tcPr>
            <w:tcW w:w="789" w:type="dxa"/>
            <w:shd w:val="clear" w:color="auto" w:fill="auto"/>
            <w:vAlign w:val="bottom"/>
          </w:tcPr>
          <w:p w14:paraId="1B363A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ATH             </w:t>
            </w:r>
          </w:p>
        </w:tc>
        <w:tc>
          <w:tcPr>
            <w:tcW w:w="4533" w:type="dxa"/>
            <w:shd w:val="clear" w:color="auto" w:fill="auto"/>
            <w:vAlign w:val="bottom"/>
          </w:tcPr>
          <w:p w14:paraId="0A7CA4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Athapascan</w:t>
            </w:r>
          </w:p>
        </w:tc>
      </w:tr>
      <w:tr w:rsidR="009B669B" w:rsidRPr="000E16CD" w14:paraId="1D044CFE" w14:textId="77777777" w:rsidTr="003B65F0">
        <w:trPr>
          <w:cantSplit/>
          <w:trHeight w:val="259"/>
          <w:jc w:val="center"/>
        </w:trPr>
        <w:tc>
          <w:tcPr>
            <w:tcW w:w="789" w:type="dxa"/>
            <w:shd w:val="clear" w:color="auto" w:fill="auto"/>
            <w:vAlign w:val="bottom"/>
          </w:tcPr>
          <w:p w14:paraId="3A4894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             </w:t>
            </w:r>
          </w:p>
        </w:tc>
        <w:tc>
          <w:tcPr>
            <w:tcW w:w="4533" w:type="dxa"/>
            <w:shd w:val="clear" w:color="auto" w:fill="auto"/>
            <w:vAlign w:val="bottom"/>
          </w:tcPr>
          <w:p w14:paraId="0D7D5A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Australian</w:t>
            </w:r>
          </w:p>
        </w:tc>
      </w:tr>
      <w:tr w:rsidR="009B669B" w:rsidRPr="000E16CD" w14:paraId="390B3A9C" w14:textId="77777777" w:rsidTr="003B65F0">
        <w:trPr>
          <w:cantSplit/>
          <w:trHeight w:val="259"/>
          <w:jc w:val="center"/>
        </w:trPr>
        <w:tc>
          <w:tcPr>
            <w:tcW w:w="789" w:type="dxa"/>
            <w:shd w:val="clear" w:color="auto" w:fill="auto"/>
            <w:vAlign w:val="bottom"/>
          </w:tcPr>
          <w:p w14:paraId="490A63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MAP             </w:t>
            </w:r>
          </w:p>
        </w:tc>
        <w:tc>
          <w:tcPr>
            <w:tcW w:w="4533" w:type="dxa"/>
            <w:shd w:val="clear" w:color="auto" w:fill="auto"/>
            <w:vAlign w:val="bottom"/>
          </w:tcPr>
          <w:p w14:paraId="2EA633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Austronesian</w:t>
            </w:r>
          </w:p>
        </w:tc>
      </w:tr>
      <w:tr w:rsidR="009B669B" w:rsidRPr="000E16CD" w14:paraId="7CBFF9C1" w14:textId="77777777" w:rsidTr="003B65F0">
        <w:trPr>
          <w:cantSplit/>
          <w:trHeight w:val="259"/>
          <w:jc w:val="center"/>
        </w:trPr>
        <w:tc>
          <w:tcPr>
            <w:tcW w:w="789" w:type="dxa"/>
            <w:shd w:val="clear" w:color="auto" w:fill="auto"/>
            <w:vAlign w:val="bottom"/>
          </w:tcPr>
          <w:p w14:paraId="7ED4558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AVA             </w:t>
            </w:r>
          </w:p>
        </w:tc>
        <w:tc>
          <w:tcPr>
            <w:tcW w:w="4533" w:type="dxa"/>
            <w:shd w:val="clear" w:color="auto" w:fill="auto"/>
            <w:vAlign w:val="bottom"/>
          </w:tcPr>
          <w:p w14:paraId="32E0FF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Avaric</w:t>
            </w:r>
          </w:p>
        </w:tc>
      </w:tr>
      <w:tr w:rsidR="009B669B" w:rsidRPr="000E16CD" w14:paraId="6AAEBB46" w14:textId="77777777" w:rsidTr="003B65F0">
        <w:trPr>
          <w:cantSplit/>
          <w:trHeight w:val="259"/>
          <w:jc w:val="center"/>
        </w:trPr>
        <w:tc>
          <w:tcPr>
            <w:tcW w:w="789" w:type="dxa"/>
            <w:shd w:val="clear" w:color="auto" w:fill="auto"/>
            <w:vAlign w:val="bottom"/>
          </w:tcPr>
          <w:p w14:paraId="6BDD6A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             </w:t>
            </w:r>
          </w:p>
        </w:tc>
        <w:tc>
          <w:tcPr>
            <w:tcW w:w="4533" w:type="dxa"/>
            <w:shd w:val="clear" w:color="auto" w:fill="auto"/>
            <w:vAlign w:val="bottom"/>
          </w:tcPr>
          <w:p w14:paraId="284142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Avestan</w:t>
            </w:r>
          </w:p>
        </w:tc>
      </w:tr>
      <w:tr w:rsidR="009B669B" w:rsidRPr="000E16CD" w14:paraId="3AEBA1CD" w14:textId="77777777" w:rsidTr="003B65F0">
        <w:trPr>
          <w:cantSplit/>
          <w:trHeight w:val="259"/>
          <w:jc w:val="center"/>
        </w:trPr>
        <w:tc>
          <w:tcPr>
            <w:tcW w:w="789" w:type="dxa"/>
            <w:shd w:val="clear" w:color="auto" w:fill="auto"/>
            <w:vAlign w:val="bottom"/>
          </w:tcPr>
          <w:p w14:paraId="4C5365F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AWA             </w:t>
            </w:r>
          </w:p>
        </w:tc>
        <w:tc>
          <w:tcPr>
            <w:tcW w:w="4533" w:type="dxa"/>
            <w:shd w:val="clear" w:color="auto" w:fill="auto"/>
            <w:vAlign w:val="bottom"/>
          </w:tcPr>
          <w:p w14:paraId="367B80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Awadhi</w:t>
            </w:r>
          </w:p>
        </w:tc>
      </w:tr>
      <w:tr w:rsidR="009B669B" w:rsidRPr="000E16CD" w14:paraId="16ED3C76" w14:textId="77777777" w:rsidTr="003B65F0">
        <w:trPr>
          <w:cantSplit/>
          <w:trHeight w:val="259"/>
          <w:jc w:val="center"/>
        </w:trPr>
        <w:tc>
          <w:tcPr>
            <w:tcW w:w="789" w:type="dxa"/>
            <w:shd w:val="clear" w:color="auto" w:fill="auto"/>
            <w:vAlign w:val="bottom"/>
          </w:tcPr>
          <w:p w14:paraId="7CAB08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AYM             </w:t>
            </w:r>
          </w:p>
        </w:tc>
        <w:tc>
          <w:tcPr>
            <w:tcW w:w="4533" w:type="dxa"/>
            <w:shd w:val="clear" w:color="auto" w:fill="auto"/>
            <w:vAlign w:val="bottom"/>
          </w:tcPr>
          <w:p w14:paraId="487A4D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Aymara</w:t>
            </w:r>
          </w:p>
        </w:tc>
      </w:tr>
      <w:tr w:rsidR="009B669B" w:rsidRPr="000E16CD" w14:paraId="42C982B5" w14:textId="77777777" w:rsidTr="003B65F0">
        <w:trPr>
          <w:cantSplit/>
          <w:trHeight w:val="259"/>
          <w:jc w:val="center"/>
        </w:trPr>
        <w:tc>
          <w:tcPr>
            <w:tcW w:w="789" w:type="dxa"/>
            <w:shd w:val="clear" w:color="auto" w:fill="auto"/>
            <w:vAlign w:val="bottom"/>
          </w:tcPr>
          <w:p w14:paraId="263536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AZE             </w:t>
            </w:r>
          </w:p>
        </w:tc>
        <w:tc>
          <w:tcPr>
            <w:tcW w:w="4533" w:type="dxa"/>
            <w:shd w:val="clear" w:color="auto" w:fill="auto"/>
            <w:vAlign w:val="bottom"/>
          </w:tcPr>
          <w:p w14:paraId="6267CA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Azerbaijani</w:t>
            </w:r>
          </w:p>
        </w:tc>
      </w:tr>
      <w:tr w:rsidR="009B669B" w:rsidRPr="000E16CD" w14:paraId="439567D6" w14:textId="77777777" w:rsidTr="003B65F0">
        <w:trPr>
          <w:cantSplit/>
          <w:trHeight w:val="259"/>
          <w:jc w:val="center"/>
        </w:trPr>
        <w:tc>
          <w:tcPr>
            <w:tcW w:w="789" w:type="dxa"/>
            <w:shd w:val="clear" w:color="auto" w:fill="auto"/>
            <w:vAlign w:val="bottom"/>
          </w:tcPr>
          <w:p w14:paraId="47A828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BAN             </w:t>
            </w:r>
          </w:p>
        </w:tc>
        <w:tc>
          <w:tcPr>
            <w:tcW w:w="4533" w:type="dxa"/>
            <w:shd w:val="clear" w:color="auto" w:fill="auto"/>
            <w:vAlign w:val="bottom"/>
          </w:tcPr>
          <w:p w14:paraId="191B33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Balinese</w:t>
            </w:r>
          </w:p>
        </w:tc>
      </w:tr>
      <w:tr w:rsidR="009B669B" w:rsidRPr="000E16CD" w14:paraId="668F9EF1" w14:textId="77777777" w:rsidTr="003B65F0">
        <w:trPr>
          <w:cantSplit/>
          <w:trHeight w:val="259"/>
          <w:jc w:val="center"/>
        </w:trPr>
        <w:tc>
          <w:tcPr>
            <w:tcW w:w="789" w:type="dxa"/>
            <w:shd w:val="clear" w:color="auto" w:fill="auto"/>
            <w:vAlign w:val="bottom"/>
          </w:tcPr>
          <w:p w14:paraId="55BD5E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             </w:t>
            </w:r>
          </w:p>
        </w:tc>
        <w:tc>
          <w:tcPr>
            <w:tcW w:w="4533" w:type="dxa"/>
            <w:shd w:val="clear" w:color="auto" w:fill="auto"/>
            <w:vAlign w:val="bottom"/>
          </w:tcPr>
          <w:p w14:paraId="5CE8B5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Baltic</w:t>
            </w:r>
          </w:p>
        </w:tc>
      </w:tr>
      <w:tr w:rsidR="009B669B" w:rsidRPr="000E16CD" w14:paraId="4B0B05BF" w14:textId="77777777" w:rsidTr="003B65F0">
        <w:trPr>
          <w:cantSplit/>
          <w:trHeight w:val="259"/>
          <w:jc w:val="center"/>
        </w:trPr>
        <w:tc>
          <w:tcPr>
            <w:tcW w:w="789" w:type="dxa"/>
            <w:shd w:val="clear" w:color="auto" w:fill="auto"/>
            <w:vAlign w:val="bottom"/>
          </w:tcPr>
          <w:p w14:paraId="2ED17A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             </w:t>
            </w:r>
          </w:p>
        </w:tc>
        <w:tc>
          <w:tcPr>
            <w:tcW w:w="4533" w:type="dxa"/>
            <w:shd w:val="clear" w:color="auto" w:fill="auto"/>
            <w:vAlign w:val="bottom"/>
          </w:tcPr>
          <w:p w14:paraId="3559A4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Baluchi</w:t>
            </w:r>
          </w:p>
        </w:tc>
      </w:tr>
      <w:tr w:rsidR="009B669B" w:rsidRPr="000E16CD" w14:paraId="1F86C819" w14:textId="77777777" w:rsidTr="003B65F0">
        <w:trPr>
          <w:cantSplit/>
          <w:trHeight w:val="259"/>
          <w:jc w:val="center"/>
        </w:trPr>
        <w:tc>
          <w:tcPr>
            <w:tcW w:w="789" w:type="dxa"/>
            <w:shd w:val="clear" w:color="auto" w:fill="auto"/>
            <w:vAlign w:val="bottom"/>
          </w:tcPr>
          <w:p w14:paraId="00E85D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BAM             </w:t>
            </w:r>
          </w:p>
        </w:tc>
        <w:tc>
          <w:tcPr>
            <w:tcW w:w="4533" w:type="dxa"/>
            <w:shd w:val="clear" w:color="auto" w:fill="auto"/>
            <w:vAlign w:val="bottom"/>
          </w:tcPr>
          <w:p w14:paraId="6D5CE3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Bambara</w:t>
            </w:r>
          </w:p>
        </w:tc>
      </w:tr>
      <w:tr w:rsidR="009B669B" w:rsidRPr="000E16CD" w14:paraId="0E28A8A2" w14:textId="77777777" w:rsidTr="003B65F0">
        <w:trPr>
          <w:cantSplit/>
          <w:trHeight w:val="259"/>
          <w:jc w:val="center"/>
        </w:trPr>
        <w:tc>
          <w:tcPr>
            <w:tcW w:w="789" w:type="dxa"/>
            <w:shd w:val="clear" w:color="auto" w:fill="auto"/>
            <w:vAlign w:val="bottom"/>
          </w:tcPr>
          <w:p w14:paraId="10B72E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BAI             </w:t>
            </w:r>
          </w:p>
        </w:tc>
        <w:tc>
          <w:tcPr>
            <w:tcW w:w="4533" w:type="dxa"/>
            <w:shd w:val="clear" w:color="auto" w:fill="auto"/>
            <w:vAlign w:val="bottom"/>
          </w:tcPr>
          <w:p w14:paraId="5E8ACE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Bamileke</w:t>
            </w:r>
          </w:p>
        </w:tc>
      </w:tr>
      <w:tr w:rsidR="009B669B" w:rsidRPr="000E16CD" w14:paraId="066D2022" w14:textId="77777777" w:rsidTr="003B65F0">
        <w:trPr>
          <w:trHeight w:val="259"/>
          <w:jc w:val="center"/>
        </w:trPr>
        <w:tc>
          <w:tcPr>
            <w:tcW w:w="789" w:type="dxa"/>
            <w:shd w:val="clear" w:color="auto" w:fill="auto"/>
            <w:vAlign w:val="bottom"/>
          </w:tcPr>
          <w:p w14:paraId="48DA0F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BAD             </w:t>
            </w:r>
          </w:p>
        </w:tc>
        <w:tc>
          <w:tcPr>
            <w:tcW w:w="4533" w:type="dxa"/>
            <w:shd w:val="clear" w:color="auto" w:fill="auto"/>
            <w:vAlign w:val="bottom"/>
          </w:tcPr>
          <w:p w14:paraId="7083AC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Banda</w:t>
            </w:r>
          </w:p>
        </w:tc>
      </w:tr>
      <w:tr w:rsidR="009B669B" w:rsidRPr="000E16CD" w14:paraId="2E4C7DC6" w14:textId="77777777" w:rsidTr="003B65F0">
        <w:trPr>
          <w:trHeight w:val="259"/>
          <w:jc w:val="center"/>
        </w:trPr>
        <w:tc>
          <w:tcPr>
            <w:tcW w:w="789" w:type="dxa"/>
            <w:shd w:val="clear" w:color="auto" w:fill="auto"/>
            <w:vAlign w:val="bottom"/>
          </w:tcPr>
          <w:p w14:paraId="237679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BNT             </w:t>
            </w:r>
          </w:p>
        </w:tc>
        <w:tc>
          <w:tcPr>
            <w:tcW w:w="4533" w:type="dxa"/>
            <w:shd w:val="clear" w:color="auto" w:fill="auto"/>
            <w:vAlign w:val="bottom"/>
          </w:tcPr>
          <w:p w14:paraId="132FDD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Bantu</w:t>
            </w:r>
          </w:p>
        </w:tc>
      </w:tr>
      <w:tr w:rsidR="009B669B" w:rsidRPr="000E16CD" w14:paraId="725E9AAE" w14:textId="77777777" w:rsidTr="003B65F0">
        <w:trPr>
          <w:trHeight w:val="259"/>
          <w:jc w:val="center"/>
        </w:trPr>
        <w:tc>
          <w:tcPr>
            <w:tcW w:w="789" w:type="dxa"/>
            <w:shd w:val="clear" w:color="auto" w:fill="auto"/>
            <w:vAlign w:val="bottom"/>
          </w:tcPr>
          <w:p w14:paraId="4781DC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BAS             </w:t>
            </w:r>
          </w:p>
        </w:tc>
        <w:tc>
          <w:tcPr>
            <w:tcW w:w="4533" w:type="dxa"/>
            <w:shd w:val="clear" w:color="auto" w:fill="auto"/>
            <w:vAlign w:val="bottom"/>
          </w:tcPr>
          <w:p w14:paraId="5C02CC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Basa</w:t>
            </w:r>
          </w:p>
        </w:tc>
      </w:tr>
      <w:tr w:rsidR="009B669B" w:rsidRPr="000E16CD" w14:paraId="336F169E" w14:textId="77777777" w:rsidTr="003B65F0">
        <w:trPr>
          <w:trHeight w:val="259"/>
          <w:jc w:val="center"/>
        </w:trPr>
        <w:tc>
          <w:tcPr>
            <w:tcW w:w="789" w:type="dxa"/>
            <w:shd w:val="clear" w:color="auto" w:fill="auto"/>
            <w:vAlign w:val="bottom"/>
          </w:tcPr>
          <w:p w14:paraId="3260EC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BAK             </w:t>
            </w:r>
          </w:p>
        </w:tc>
        <w:tc>
          <w:tcPr>
            <w:tcW w:w="4533" w:type="dxa"/>
            <w:shd w:val="clear" w:color="auto" w:fill="auto"/>
            <w:vAlign w:val="bottom"/>
          </w:tcPr>
          <w:p w14:paraId="4B706F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Bashkir</w:t>
            </w:r>
          </w:p>
        </w:tc>
      </w:tr>
      <w:tr w:rsidR="009B669B" w:rsidRPr="000E16CD" w14:paraId="2D9B7402" w14:textId="77777777" w:rsidTr="003B65F0">
        <w:trPr>
          <w:trHeight w:val="259"/>
          <w:jc w:val="center"/>
        </w:trPr>
        <w:tc>
          <w:tcPr>
            <w:tcW w:w="789" w:type="dxa"/>
            <w:shd w:val="clear" w:color="auto" w:fill="auto"/>
            <w:vAlign w:val="bottom"/>
          </w:tcPr>
          <w:p w14:paraId="47C36E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BAQ             </w:t>
            </w:r>
          </w:p>
        </w:tc>
        <w:tc>
          <w:tcPr>
            <w:tcW w:w="4533" w:type="dxa"/>
            <w:shd w:val="clear" w:color="auto" w:fill="auto"/>
            <w:vAlign w:val="bottom"/>
          </w:tcPr>
          <w:p w14:paraId="2F716E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Basque</w:t>
            </w:r>
          </w:p>
        </w:tc>
      </w:tr>
      <w:tr w:rsidR="009B669B" w:rsidRPr="000E16CD" w14:paraId="763DA6EB" w14:textId="77777777" w:rsidTr="003B65F0">
        <w:trPr>
          <w:trHeight w:val="259"/>
          <w:jc w:val="center"/>
        </w:trPr>
        <w:tc>
          <w:tcPr>
            <w:tcW w:w="789" w:type="dxa"/>
            <w:shd w:val="clear" w:color="auto" w:fill="auto"/>
            <w:vAlign w:val="bottom"/>
          </w:tcPr>
          <w:p w14:paraId="3FBE40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BTK             </w:t>
            </w:r>
          </w:p>
        </w:tc>
        <w:tc>
          <w:tcPr>
            <w:tcW w:w="4533" w:type="dxa"/>
            <w:shd w:val="clear" w:color="auto" w:fill="auto"/>
            <w:vAlign w:val="bottom"/>
          </w:tcPr>
          <w:p w14:paraId="00AFE0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Batak</w:t>
            </w:r>
          </w:p>
        </w:tc>
      </w:tr>
      <w:tr w:rsidR="009B669B" w:rsidRPr="000E16CD" w14:paraId="510EB134" w14:textId="77777777" w:rsidTr="003B65F0">
        <w:trPr>
          <w:trHeight w:val="259"/>
          <w:jc w:val="center"/>
        </w:trPr>
        <w:tc>
          <w:tcPr>
            <w:tcW w:w="789" w:type="dxa"/>
            <w:shd w:val="clear" w:color="auto" w:fill="auto"/>
            <w:vAlign w:val="bottom"/>
          </w:tcPr>
          <w:p w14:paraId="36396C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BEJ             </w:t>
            </w:r>
          </w:p>
        </w:tc>
        <w:tc>
          <w:tcPr>
            <w:tcW w:w="4533" w:type="dxa"/>
            <w:shd w:val="clear" w:color="auto" w:fill="auto"/>
            <w:vAlign w:val="bottom"/>
          </w:tcPr>
          <w:p w14:paraId="53FAA1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Beja</w:t>
            </w:r>
          </w:p>
        </w:tc>
      </w:tr>
      <w:tr w:rsidR="009B669B" w:rsidRPr="000E16CD" w14:paraId="57FCA1E9" w14:textId="77777777" w:rsidTr="003B65F0">
        <w:trPr>
          <w:trHeight w:val="259"/>
          <w:jc w:val="center"/>
        </w:trPr>
        <w:tc>
          <w:tcPr>
            <w:tcW w:w="789" w:type="dxa"/>
            <w:shd w:val="clear" w:color="auto" w:fill="auto"/>
            <w:vAlign w:val="bottom"/>
          </w:tcPr>
          <w:p w14:paraId="3BB0E7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             </w:t>
            </w:r>
          </w:p>
        </w:tc>
        <w:tc>
          <w:tcPr>
            <w:tcW w:w="4533" w:type="dxa"/>
            <w:shd w:val="clear" w:color="auto" w:fill="auto"/>
            <w:vAlign w:val="bottom"/>
          </w:tcPr>
          <w:p w14:paraId="0CC0B5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Belarussian</w:t>
            </w:r>
          </w:p>
        </w:tc>
      </w:tr>
      <w:tr w:rsidR="009B669B" w:rsidRPr="000E16CD" w14:paraId="15DD194B" w14:textId="77777777" w:rsidTr="003B65F0">
        <w:trPr>
          <w:trHeight w:val="259"/>
          <w:jc w:val="center"/>
        </w:trPr>
        <w:tc>
          <w:tcPr>
            <w:tcW w:w="789" w:type="dxa"/>
            <w:shd w:val="clear" w:color="auto" w:fill="auto"/>
            <w:vAlign w:val="bottom"/>
          </w:tcPr>
          <w:p w14:paraId="11DC51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BEM             </w:t>
            </w:r>
          </w:p>
        </w:tc>
        <w:tc>
          <w:tcPr>
            <w:tcW w:w="4533" w:type="dxa"/>
            <w:shd w:val="clear" w:color="auto" w:fill="auto"/>
            <w:vAlign w:val="bottom"/>
          </w:tcPr>
          <w:p w14:paraId="4C3E8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Bemba</w:t>
            </w:r>
          </w:p>
        </w:tc>
      </w:tr>
      <w:tr w:rsidR="009B669B" w:rsidRPr="000E16CD" w14:paraId="141EE151" w14:textId="77777777" w:rsidTr="003B65F0">
        <w:trPr>
          <w:trHeight w:val="259"/>
          <w:jc w:val="center"/>
        </w:trPr>
        <w:tc>
          <w:tcPr>
            <w:tcW w:w="789" w:type="dxa"/>
            <w:shd w:val="clear" w:color="auto" w:fill="auto"/>
            <w:vAlign w:val="bottom"/>
          </w:tcPr>
          <w:p w14:paraId="5E1FFF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BEN             </w:t>
            </w:r>
          </w:p>
        </w:tc>
        <w:tc>
          <w:tcPr>
            <w:tcW w:w="4533" w:type="dxa"/>
            <w:shd w:val="clear" w:color="auto" w:fill="auto"/>
            <w:vAlign w:val="bottom"/>
          </w:tcPr>
          <w:p w14:paraId="0C96E6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Bengali</w:t>
            </w:r>
          </w:p>
        </w:tc>
      </w:tr>
      <w:tr w:rsidR="009B669B" w:rsidRPr="000E16CD" w14:paraId="20652936" w14:textId="77777777" w:rsidTr="003B65F0">
        <w:trPr>
          <w:trHeight w:val="259"/>
          <w:jc w:val="center"/>
        </w:trPr>
        <w:tc>
          <w:tcPr>
            <w:tcW w:w="789" w:type="dxa"/>
            <w:shd w:val="clear" w:color="auto" w:fill="auto"/>
            <w:vAlign w:val="bottom"/>
          </w:tcPr>
          <w:p w14:paraId="7FB68F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             </w:t>
            </w:r>
          </w:p>
        </w:tc>
        <w:tc>
          <w:tcPr>
            <w:tcW w:w="4533" w:type="dxa"/>
            <w:shd w:val="clear" w:color="auto" w:fill="auto"/>
            <w:vAlign w:val="bottom"/>
          </w:tcPr>
          <w:p w14:paraId="199FBE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Berber</w:t>
            </w:r>
          </w:p>
        </w:tc>
      </w:tr>
      <w:tr w:rsidR="009B669B" w:rsidRPr="000E16CD" w14:paraId="0E245EF6" w14:textId="77777777" w:rsidTr="003B65F0">
        <w:trPr>
          <w:trHeight w:val="259"/>
          <w:jc w:val="center"/>
        </w:trPr>
        <w:tc>
          <w:tcPr>
            <w:tcW w:w="789" w:type="dxa"/>
            <w:shd w:val="clear" w:color="auto" w:fill="auto"/>
            <w:vAlign w:val="bottom"/>
          </w:tcPr>
          <w:p w14:paraId="63EABA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BHO             </w:t>
            </w:r>
          </w:p>
        </w:tc>
        <w:tc>
          <w:tcPr>
            <w:tcW w:w="4533" w:type="dxa"/>
            <w:shd w:val="clear" w:color="auto" w:fill="auto"/>
            <w:vAlign w:val="bottom"/>
          </w:tcPr>
          <w:p w14:paraId="3EF668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Bhojpuri</w:t>
            </w:r>
          </w:p>
        </w:tc>
      </w:tr>
      <w:tr w:rsidR="009B669B" w:rsidRPr="000E16CD" w14:paraId="2D2FE398" w14:textId="77777777" w:rsidTr="003B65F0">
        <w:trPr>
          <w:trHeight w:val="259"/>
          <w:jc w:val="center"/>
        </w:trPr>
        <w:tc>
          <w:tcPr>
            <w:tcW w:w="789" w:type="dxa"/>
            <w:shd w:val="clear" w:color="auto" w:fill="auto"/>
            <w:vAlign w:val="bottom"/>
          </w:tcPr>
          <w:p w14:paraId="245BB7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BIH             </w:t>
            </w:r>
          </w:p>
        </w:tc>
        <w:tc>
          <w:tcPr>
            <w:tcW w:w="4533" w:type="dxa"/>
            <w:shd w:val="clear" w:color="auto" w:fill="auto"/>
            <w:vAlign w:val="bottom"/>
          </w:tcPr>
          <w:p w14:paraId="6D994D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Bihari</w:t>
            </w:r>
          </w:p>
        </w:tc>
      </w:tr>
      <w:tr w:rsidR="009B669B" w:rsidRPr="000E16CD" w14:paraId="30D35C1E" w14:textId="77777777" w:rsidTr="003B65F0">
        <w:trPr>
          <w:trHeight w:val="259"/>
          <w:jc w:val="center"/>
        </w:trPr>
        <w:tc>
          <w:tcPr>
            <w:tcW w:w="789" w:type="dxa"/>
            <w:shd w:val="clear" w:color="auto" w:fill="auto"/>
            <w:vAlign w:val="bottom"/>
          </w:tcPr>
          <w:p w14:paraId="213B0F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BIK             </w:t>
            </w:r>
          </w:p>
        </w:tc>
        <w:tc>
          <w:tcPr>
            <w:tcW w:w="4533" w:type="dxa"/>
            <w:shd w:val="clear" w:color="auto" w:fill="auto"/>
            <w:vAlign w:val="bottom"/>
          </w:tcPr>
          <w:p w14:paraId="71CF17D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Bikol</w:t>
            </w:r>
          </w:p>
        </w:tc>
      </w:tr>
      <w:tr w:rsidR="009B669B" w:rsidRPr="000E16CD" w14:paraId="60AADD72" w14:textId="77777777" w:rsidTr="003B65F0">
        <w:trPr>
          <w:trHeight w:val="259"/>
          <w:jc w:val="center"/>
        </w:trPr>
        <w:tc>
          <w:tcPr>
            <w:tcW w:w="789" w:type="dxa"/>
            <w:shd w:val="clear" w:color="auto" w:fill="auto"/>
            <w:vAlign w:val="bottom"/>
          </w:tcPr>
          <w:p w14:paraId="3781B4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BYN             </w:t>
            </w:r>
          </w:p>
        </w:tc>
        <w:tc>
          <w:tcPr>
            <w:tcW w:w="4533" w:type="dxa"/>
            <w:shd w:val="clear" w:color="auto" w:fill="auto"/>
            <w:vAlign w:val="bottom"/>
          </w:tcPr>
          <w:p w14:paraId="0603F3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Bilin</w:t>
            </w:r>
          </w:p>
        </w:tc>
      </w:tr>
      <w:tr w:rsidR="009B669B" w:rsidRPr="000E16CD" w14:paraId="4DC07BD0" w14:textId="77777777" w:rsidTr="003B65F0">
        <w:trPr>
          <w:trHeight w:val="259"/>
          <w:jc w:val="center"/>
        </w:trPr>
        <w:tc>
          <w:tcPr>
            <w:tcW w:w="789" w:type="dxa"/>
            <w:shd w:val="clear" w:color="auto" w:fill="auto"/>
            <w:vAlign w:val="bottom"/>
          </w:tcPr>
          <w:p w14:paraId="15FE50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             </w:t>
            </w:r>
          </w:p>
        </w:tc>
        <w:tc>
          <w:tcPr>
            <w:tcW w:w="4533" w:type="dxa"/>
            <w:shd w:val="clear" w:color="auto" w:fill="auto"/>
            <w:vAlign w:val="bottom"/>
          </w:tcPr>
          <w:p w14:paraId="585B9D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Bini</w:t>
            </w:r>
          </w:p>
        </w:tc>
      </w:tr>
      <w:tr w:rsidR="009B669B" w:rsidRPr="000E16CD" w14:paraId="706DAA25" w14:textId="77777777" w:rsidTr="003B65F0">
        <w:trPr>
          <w:trHeight w:val="259"/>
          <w:jc w:val="center"/>
        </w:trPr>
        <w:tc>
          <w:tcPr>
            <w:tcW w:w="789" w:type="dxa"/>
            <w:shd w:val="clear" w:color="auto" w:fill="auto"/>
            <w:vAlign w:val="bottom"/>
          </w:tcPr>
          <w:p w14:paraId="6C5AAD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BIS             </w:t>
            </w:r>
          </w:p>
        </w:tc>
        <w:tc>
          <w:tcPr>
            <w:tcW w:w="4533" w:type="dxa"/>
            <w:shd w:val="clear" w:color="auto" w:fill="auto"/>
            <w:vAlign w:val="bottom"/>
          </w:tcPr>
          <w:p w14:paraId="6DD070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Bislama</w:t>
            </w:r>
          </w:p>
        </w:tc>
      </w:tr>
      <w:tr w:rsidR="009B669B" w:rsidRPr="000E16CD" w14:paraId="2AC16C2B" w14:textId="77777777" w:rsidTr="003B65F0">
        <w:trPr>
          <w:trHeight w:val="259"/>
          <w:jc w:val="center"/>
        </w:trPr>
        <w:tc>
          <w:tcPr>
            <w:tcW w:w="789" w:type="dxa"/>
            <w:shd w:val="clear" w:color="auto" w:fill="auto"/>
            <w:vAlign w:val="bottom"/>
          </w:tcPr>
          <w:p w14:paraId="3A2548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BOS             </w:t>
            </w:r>
          </w:p>
        </w:tc>
        <w:tc>
          <w:tcPr>
            <w:tcW w:w="4533" w:type="dxa"/>
            <w:shd w:val="clear" w:color="auto" w:fill="auto"/>
            <w:vAlign w:val="bottom"/>
          </w:tcPr>
          <w:p w14:paraId="43518E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Bosnian</w:t>
            </w:r>
          </w:p>
        </w:tc>
      </w:tr>
      <w:tr w:rsidR="009B669B" w:rsidRPr="000E16CD" w14:paraId="6BEE08DD" w14:textId="77777777" w:rsidTr="003B65F0">
        <w:trPr>
          <w:trHeight w:val="259"/>
          <w:jc w:val="center"/>
        </w:trPr>
        <w:tc>
          <w:tcPr>
            <w:tcW w:w="789" w:type="dxa"/>
            <w:shd w:val="clear" w:color="auto" w:fill="auto"/>
            <w:vAlign w:val="bottom"/>
          </w:tcPr>
          <w:p w14:paraId="595F831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             </w:t>
            </w:r>
          </w:p>
        </w:tc>
        <w:tc>
          <w:tcPr>
            <w:tcW w:w="4533" w:type="dxa"/>
            <w:shd w:val="clear" w:color="auto" w:fill="auto"/>
            <w:vAlign w:val="bottom"/>
          </w:tcPr>
          <w:p w14:paraId="4035D3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Braj</w:t>
            </w:r>
          </w:p>
        </w:tc>
      </w:tr>
      <w:tr w:rsidR="009B669B" w:rsidRPr="000E16CD" w14:paraId="63559C6A" w14:textId="77777777" w:rsidTr="003B65F0">
        <w:trPr>
          <w:trHeight w:val="259"/>
          <w:jc w:val="center"/>
        </w:trPr>
        <w:tc>
          <w:tcPr>
            <w:tcW w:w="789" w:type="dxa"/>
            <w:shd w:val="clear" w:color="auto" w:fill="auto"/>
            <w:vAlign w:val="bottom"/>
          </w:tcPr>
          <w:p w14:paraId="25D6E5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             </w:t>
            </w:r>
          </w:p>
        </w:tc>
        <w:tc>
          <w:tcPr>
            <w:tcW w:w="4533" w:type="dxa"/>
            <w:shd w:val="clear" w:color="auto" w:fill="auto"/>
            <w:vAlign w:val="bottom"/>
          </w:tcPr>
          <w:p w14:paraId="402194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Breton</w:t>
            </w:r>
          </w:p>
        </w:tc>
      </w:tr>
      <w:tr w:rsidR="009B669B" w:rsidRPr="000E16CD" w14:paraId="27A6241A" w14:textId="77777777" w:rsidTr="003B65F0">
        <w:trPr>
          <w:trHeight w:val="259"/>
          <w:jc w:val="center"/>
        </w:trPr>
        <w:tc>
          <w:tcPr>
            <w:tcW w:w="789" w:type="dxa"/>
            <w:shd w:val="clear" w:color="auto" w:fill="auto"/>
            <w:vAlign w:val="bottom"/>
          </w:tcPr>
          <w:p w14:paraId="665E6D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BUG             </w:t>
            </w:r>
          </w:p>
        </w:tc>
        <w:tc>
          <w:tcPr>
            <w:tcW w:w="4533" w:type="dxa"/>
            <w:shd w:val="clear" w:color="auto" w:fill="auto"/>
            <w:vAlign w:val="bottom"/>
          </w:tcPr>
          <w:p w14:paraId="4F9F26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Buginese</w:t>
            </w:r>
          </w:p>
        </w:tc>
      </w:tr>
      <w:tr w:rsidR="009B669B" w:rsidRPr="000E16CD" w14:paraId="48D836DA" w14:textId="77777777" w:rsidTr="003B65F0">
        <w:trPr>
          <w:trHeight w:val="259"/>
          <w:jc w:val="center"/>
        </w:trPr>
        <w:tc>
          <w:tcPr>
            <w:tcW w:w="789" w:type="dxa"/>
            <w:shd w:val="clear" w:color="auto" w:fill="auto"/>
            <w:vAlign w:val="bottom"/>
          </w:tcPr>
          <w:p w14:paraId="2BC3BB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BUL             </w:t>
            </w:r>
          </w:p>
        </w:tc>
        <w:tc>
          <w:tcPr>
            <w:tcW w:w="4533" w:type="dxa"/>
            <w:shd w:val="clear" w:color="auto" w:fill="auto"/>
            <w:vAlign w:val="bottom"/>
          </w:tcPr>
          <w:p w14:paraId="0EFE32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Bulgarian</w:t>
            </w:r>
          </w:p>
        </w:tc>
      </w:tr>
      <w:tr w:rsidR="009B669B" w:rsidRPr="000E16CD" w14:paraId="2ECD523F" w14:textId="77777777" w:rsidTr="003B65F0">
        <w:trPr>
          <w:trHeight w:val="259"/>
          <w:jc w:val="center"/>
        </w:trPr>
        <w:tc>
          <w:tcPr>
            <w:tcW w:w="789" w:type="dxa"/>
            <w:shd w:val="clear" w:color="auto" w:fill="auto"/>
            <w:vAlign w:val="bottom"/>
          </w:tcPr>
          <w:p w14:paraId="29BD13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BUA             </w:t>
            </w:r>
          </w:p>
        </w:tc>
        <w:tc>
          <w:tcPr>
            <w:tcW w:w="4533" w:type="dxa"/>
            <w:shd w:val="clear" w:color="auto" w:fill="auto"/>
            <w:vAlign w:val="bottom"/>
          </w:tcPr>
          <w:p w14:paraId="55AB7C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Buriat</w:t>
            </w:r>
          </w:p>
        </w:tc>
      </w:tr>
      <w:tr w:rsidR="009B669B" w:rsidRPr="000E16CD" w14:paraId="4ED0AF6C" w14:textId="77777777" w:rsidTr="003B65F0">
        <w:trPr>
          <w:trHeight w:val="259"/>
          <w:jc w:val="center"/>
        </w:trPr>
        <w:tc>
          <w:tcPr>
            <w:tcW w:w="789" w:type="dxa"/>
            <w:shd w:val="clear" w:color="auto" w:fill="auto"/>
            <w:vAlign w:val="bottom"/>
          </w:tcPr>
          <w:p w14:paraId="15D909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BUR             </w:t>
            </w:r>
          </w:p>
        </w:tc>
        <w:tc>
          <w:tcPr>
            <w:tcW w:w="4533" w:type="dxa"/>
            <w:shd w:val="clear" w:color="auto" w:fill="auto"/>
            <w:vAlign w:val="bottom"/>
          </w:tcPr>
          <w:p w14:paraId="424AE8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Burmese</w:t>
            </w:r>
          </w:p>
        </w:tc>
      </w:tr>
      <w:tr w:rsidR="009B669B" w:rsidRPr="000E16CD" w14:paraId="1EA74654" w14:textId="77777777" w:rsidTr="003B65F0">
        <w:trPr>
          <w:trHeight w:val="259"/>
          <w:jc w:val="center"/>
        </w:trPr>
        <w:tc>
          <w:tcPr>
            <w:tcW w:w="789" w:type="dxa"/>
            <w:shd w:val="clear" w:color="auto" w:fill="auto"/>
            <w:vAlign w:val="bottom"/>
          </w:tcPr>
          <w:p w14:paraId="36E6A4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CAD             </w:t>
            </w:r>
          </w:p>
        </w:tc>
        <w:tc>
          <w:tcPr>
            <w:tcW w:w="4533" w:type="dxa"/>
            <w:shd w:val="clear" w:color="auto" w:fill="auto"/>
            <w:vAlign w:val="bottom"/>
          </w:tcPr>
          <w:p w14:paraId="494607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Caddo</w:t>
            </w:r>
          </w:p>
        </w:tc>
      </w:tr>
      <w:tr w:rsidR="009B669B" w:rsidRPr="000E16CD" w14:paraId="30EC31EE" w14:textId="77777777" w:rsidTr="003B65F0">
        <w:trPr>
          <w:trHeight w:val="259"/>
          <w:jc w:val="center"/>
        </w:trPr>
        <w:tc>
          <w:tcPr>
            <w:tcW w:w="789" w:type="dxa"/>
            <w:shd w:val="clear" w:color="auto" w:fill="auto"/>
            <w:vAlign w:val="bottom"/>
          </w:tcPr>
          <w:p w14:paraId="1241D7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             </w:t>
            </w:r>
          </w:p>
        </w:tc>
        <w:tc>
          <w:tcPr>
            <w:tcW w:w="4533" w:type="dxa"/>
            <w:shd w:val="clear" w:color="auto" w:fill="auto"/>
            <w:vAlign w:val="bottom"/>
          </w:tcPr>
          <w:p w14:paraId="02E547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Carib</w:t>
            </w:r>
          </w:p>
        </w:tc>
      </w:tr>
      <w:tr w:rsidR="009B669B" w:rsidRPr="000E16CD" w14:paraId="752EC1B2" w14:textId="77777777" w:rsidTr="003B65F0">
        <w:trPr>
          <w:trHeight w:val="259"/>
          <w:jc w:val="center"/>
        </w:trPr>
        <w:tc>
          <w:tcPr>
            <w:tcW w:w="789" w:type="dxa"/>
            <w:shd w:val="clear" w:color="auto" w:fill="auto"/>
            <w:vAlign w:val="bottom"/>
          </w:tcPr>
          <w:p w14:paraId="704447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CAT             </w:t>
            </w:r>
          </w:p>
        </w:tc>
        <w:tc>
          <w:tcPr>
            <w:tcW w:w="4533" w:type="dxa"/>
            <w:shd w:val="clear" w:color="auto" w:fill="auto"/>
            <w:vAlign w:val="bottom"/>
          </w:tcPr>
          <w:p w14:paraId="067FF0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Catalan</w:t>
            </w:r>
          </w:p>
        </w:tc>
      </w:tr>
      <w:tr w:rsidR="009B669B" w:rsidRPr="000E16CD" w14:paraId="0AB2E7C1" w14:textId="77777777" w:rsidTr="003B65F0">
        <w:trPr>
          <w:trHeight w:val="259"/>
          <w:jc w:val="center"/>
        </w:trPr>
        <w:tc>
          <w:tcPr>
            <w:tcW w:w="789" w:type="dxa"/>
            <w:shd w:val="clear" w:color="auto" w:fill="auto"/>
            <w:vAlign w:val="bottom"/>
          </w:tcPr>
          <w:p w14:paraId="1DC9BC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CAU             </w:t>
            </w:r>
          </w:p>
        </w:tc>
        <w:tc>
          <w:tcPr>
            <w:tcW w:w="4533" w:type="dxa"/>
            <w:shd w:val="clear" w:color="auto" w:fill="auto"/>
            <w:vAlign w:val="bottom"/>
          </w:tcPr>
          <w:p w14:paraId="5F4F92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Caucasian</w:t>
            </w:r>
          </w:p>
        </w:tc>
      </w:tr>
      <w:tr w:rsidR="009B669B" w:rsidRPr="000E16CD" w14:paraId="14CE1747" w14:textId="77777777" w:rsidTr="003B65F0">
        <w:trPr>
          <w:trHeight w:val="259"/>
          <w:jc w:val="center"/>
        </w:trPr>
        <w:tc>
          <w:tcPr>
            <w:tcW w:w="789" w:type="dxa"/>
            <w:shd w:val="clear" w:color="auto" w:fill="auto"/>
            <w:vAlign w:val="bottom"/>
          </w:tcPr>
          <w:p w14:paraId="0C7188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CEB             </w:t>
            </w:r>
          </w:p>
        </w:tc>
        <w:tc>
          <w:tcPr>
            <w:tcW w:w="4533" w:type="dxa"/>
            <w:shd w:val="clear" w:color="auto" w:fill="auto"/>
            <w:vAlign w:val="bottom"/>
          </w:tcPr>
          <w:p w14:paraId="7A93D7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Cebuano</w:t>
            </w:r>
          </w:p>
        </w:tc>
      </w:tr>
      <w:tr w:rsidR="009B669B" w:rsidRPr="000E16CD" w14:paraId="61C5C51E" w14:textId="77777777" w:rsidTr="003B65F0">
        <w:trPr>
          <w:trHeight w:val="259"/>
          <w:jc w:val="center"/>
        </w:trPr>
        <w:tc>
          <w:tcPr>
            <w:tcW w:w="789" w:type="dxa"/>
            <w:shd w:val="clear" w:color="auto" w:fill="auto"/>
            <w:vAlign w:val="bottom"/>
          </w:tcPr>
          <w:p w14:paraId="415FC3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CEL             </w:t>
            </w:r>
          </w:p>
        </w:tc>
        <w:tc>
          <w:tcPr>
            <w:tcW w:w="4533" w:type="dxa"/>
            <w:shd w:val="clear" w:color="auto" w:fill="auto"/>
            <w:vAlign w:val="bottom"/>
          </w:tcPr>
          <w:p w14:paraId="11D635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Celtic</w:t>
            </w:r>
          </w:p>
        </w:tc>
      </w:tr>
      <w:tr w:rsidR="009B669B" w:rsidRPr="000E16CD" w14:paraId="54D841A0" w14:textId="77777777" w:rsidTr="003B65F0">
        <w:trPr>
          <w:trHeight w:val="259"/>
          <w:jc w:val="center"/>
        </w:trPr>
        <w:tc>
          <w:tcPr>
            <w:tcW w:w="789" w:type="dxa"/>
            <w:shd w:val="clear" w:color="auto" w:fill="auto"/>
            <w:vAlign w:val="bottom"/>
          </w:tcPr>
          <w:p w14:paraId="7B280D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CAI             </w:t>
            </w:r>
          </w:p>
        </w:tc>
        <w:tc>
          <w:tcPr>
            <w:tcW w:w="4533" w:type="dxa"/>
            <w:shd w:val="clear" w:color="auto" w:fill="auto"/>
            <w:vAlign w:val="bottom"/>
          </w:tcPr>
          <w:p w14:paraId="4A8E6C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Central American Indian</w:t>
            </w:r>
          </w:p>
        </w:tc>
      </w:tr>
      <w:tr w:rsidR="009B669B" w:rsidRPr="000E16CD" w14:paraId="54AA13ED" w14:textId="77777777" w:rsidTr="003B65F0">
        <w:trPr>
          <w:trHeight w:val="259"/>
          <w:jc w:val="center"/>
        </w:trPr>
        <w:tc>
          <w:tcPr>
            <w:tcW w:w="789" w:type="dxa"/>
            <w:shd w:val="clear" w:color="auto" w:fill="auto"/>
            <w:vAlign w:val="bottom"/>
          </w:tcPr>
          <w:p w14:paraId="075A84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CHG             </w:t>
            </w:r>
          </w:p>
        </w:tc>
        <w:tc>
          <w:tcPr>
            <w:tcW w:w="4533" w:type="dxa"/>
            <w:shd w:val="clear" w:color="auto" w:fill="auto"/>
            <w:vAlign w:val="bottom"/>
          </w:tcPr>
          <w:p w14:paraId="368984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Chagatai</w:t>
            </w:r>
          </w:p>
        </w:tc>
      </w:tr>
      <w:tr w:rsidR="009B669B" w:rsidRPr="000E16CD" w14:paraId="33CA92D1" w14:textId="77777777" w:rsidTr="003B65F0">
        <w:trPr>
          <w:trHeight w:val="259"/>
          <w:jc w:val="center"/>
        </w:trPr>
        <w:tc>
          <w:tcPr>
            <w:tcW w:w="789" w:type="dxa"/>
            <w:shd w:val="clear" w:color="auto" w:fill="auto"/>
            <w:vAlign w:val="bottom"/>
          </w:tcPr>
          <w:p w14:paraId="1BCB4C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CMC             </w:t>
            </w:r>
          </w:p>
        </w:tc>
        <w:tc>
          <w:tcPr>
            <w:tcW w:w="4533" w:type="dxa"/>
            <w:shd w:val="clear" w:color="auto" w:fill="auto"/>
            <w:vAlign w:val="bottom"/>
          </w:tcPr>
          <w:p w14:paraId="613470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Chamic</w:t>
            </w:r>
          </w:p>
        </w:tc>
      </w:tr>
      <w:tr w:rsidR="009B669B" w:rsidRPr="000E16CD" w14:paraId="50A41E49" w14:textId="77777777" w:rsidTr="003B65F0">
        <w:trPr>
          <w:trHeight w:val="259"/>
          <w:jc w:val="center"/>
        </w:trPr>
        <w:tc>
          <w:tcPr>
            <w:tcW w:w="789" w:type="dxa"/>
            <w:shd w:val="clear" w:color="auto" w:fill="auto"/>
            <w:vAlign w:val="bottom"/>
          </w:tcPr>
          <w:p w14:paraId="7D6F27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             </w:t>
            </w:r>
          </w:p>
        </w:tc>
        <w:tc>
          <w:tcPr>
            <w:tcW w:w="4533" w:type="dxa"/>
            <w:shd w:val="clear" w:color="auto" w:fill="auto"/>
            <w:vAlign w:val="bottom"/>
          </w:tcPr>
          <w:p w14:paraId="2C54EA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Chamorro</w:t>
            </w:r>
          </w:p>
        </w:tc>
      </w:tr>
      <w:tr w:rsidR="009B669B" w:rsidRPr="000E16CD" w14:paraId="189E1C29" w14:textId="77777777" w:rsidTr="003B65F0">
        <w:trPr>
          <w:trHeight w:val="259"/>
          <w:jc w:val="center"/>
        </w:trPr>
        <w:tc>
          <w:tcPr>
            <w:tcW w:w="789" w:type="dxa"/>
            <w:shd w:val="clear" w:color="auto" w:fill="auto"/>
            <w:vAlign w:val="bottom"/>
          </w:tcPr>
          <w:p w14:paraId="432AB2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             </w:t>
            </w:r>
          </w:p>
        </w:tc>
        <w:tc>
          <w:tcPr>
            <w:tcW w:w="4533" w:type="dxa"/>
            <w:shd w:val="clear" w:color="auto" w:fill="auto"/>
            <w:vAlign w:val="bottom"/>
          </w:tcPr>
          <w:p w14:paraId="580A279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Chechen</w:t>
            </w:r>
          </w:p>
        </w:tc>
      </w:tr>
      <w:tr w:rsidR="009B669B" w:rsidRPr="000E16CD" w14:paraId="42B5D8A7" w14:textId="77777777" w:rsidTr="003B65F0">
        <w:trPr>
          <w:trHeight w:val="259"/>
          <w:jc w:val="center"/>
        </w:trPr>
        <w:tc>
          <w:tcPr>
            <w:tcW w:w="789" w:type="dxa"/>
            <w:shd w:val="clear" w:color="auto" w:fill="auto"/>
            <w:vAlign w:val="bottom"/>
          </w:tcPr>
          <w:p w14:paraId="04AB02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CHR             </w:t>
            </w:r>
          </w:p>
        </w:tc>
        <w:tc>
          <w:tcPr>
            <w:tcW w:w="4533" w:type="dxa"/>
            <w:shd w:val="clear" w:color="auto" w:fill="auto"/>
            <w:vAlign w:val="bottom"/>
          </w:tcPr>
          <w:p w14:paraId="2F9A04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Cherokee</w:t>
            </w:r>
          </w:p>
        </w:tc>
      </w:tr>
      <w:tr w:rsidR="009B669B" w:rsidRPr="000E16CD" w14:paraId="36798AD3" w14:textId="77777777" w:rsidTr="003B65F0">
        <w:trPr>
          <w:trHeight w:val="259"/>
          <w:jc w:val="center"/>
        </w:trPr>
        <w:tc>
          <w:tcPr>
            <w:tcW w:w="789" w:type="dxa"/>
            <w:shd w:val="clear" w:color="auto" w:fill="auto"/>
            <w:vAlign w:val="bottom"/>
          </w:tcPr>
          <w:p w14:paraId="55454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CHY             </w:t>
            </w:r>
          </w:p>
        </w:tc>
        <w:tc>
          <w:tcPr>
            <w:tcW w:w="4533" w:type="dxa"/>
            <w:shd w:val="clear" w:color="auto" w:fill="auto"/>
            <w:vAlign w:val="bottom"/>
          </w:tcPr>
          <w:p w14:paraId="5D8445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Cheyenne </w:t>
            </w:r>
          </w:p>
        </w:tc>
      </w:tr>
      <w:tr w:rsidR="009B669B" w:rsidRPr="000E16CD" w14:paraId="480DB837" w14:textId="77777777" w:rsidTr="003B65F0">
        <w:trPr>
          <w:trHeight w:val="259"/>
          <w:jc w:val="center"/>
        </w:trPr>
        <w:tc>
          <w:tcPr>
            <w:tcW w:w="789" w:type="dxa"/>
            <w:shd w:val="clear" w:color="auto" w:fill="auto"/>
            <w:vAlign w:val="bottom"/>
          </w:tcPr>
          <w:p w14:paraId="6FCFA2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CHB             </w:t>
            </w:r>
          </w:p>
        </w:tc>
        <w:tc>
          <w:tcPr>
            <w:tcW w:w="4533" w:type="dxa"/>
            <w:shd w:val="clear" w:color="auto" w:fill="auto"/>
            <w:vAlign w:val="bottom"/>
          </w:tcPr>
          <w:p w14:paraId="0B9757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Chibcha</w:t>
            </w:r>
          </w:p>
        </w:tc>
      </w:tr>
      <w:tr w:rsidR="009B669B" w:rsidRPr="000E16CD" w14:paraId="4FFE37BC" w14:textId="77777777" w:rsidTr="003B65F0">
        <w:trPr>
          <w:cantSplit/>
          <w:trHeight w:val="259"/>
          <w:jc w:val="center"/>
        </w:trPr>
        <w:tc>
          <w:tcPr>
            <w:tcW w:w="789" w:type="dxa"/>
            <w:shd w:val="clear" w:color="auto" w:fill="auto"/>
            <w:vAlign w:val="bottom"/>
          </w:tcPr>
          <w:p w14:paraId="5160E5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CHI             </w:t>
            </w:r>
          </w:p>
        </w:tc>
        <w:tc>
          <w:tcPr>
            <w:tcW w:w="4533" w:type="dxa"/>
            <w:shd w:val="clear" w:color="auto" w:fill="auto"/>
            <w:vAlign w:val="bottom"/>
          </w:tcPr>
          <w:p w14:paraId="0D534E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Chinese</w:t>
            </w:r>
          </w:p>
        </w:tc>
      </w:tr>
      <w:tr w:rsidR="009B669B" w:rsidRPr="000E16CD" w14:paraId="783A643C" w14:textId="77777777" w:rsidTr="003B65F0">
        <w:trPr>
          <w:cantSplit/>
          <w:trHeight w:val="259"/>
          <w:jc w:val="center"/>
        </w:trPr>
        <w:tc>
          <w:tcPr>
            <w:tcW w:w="789" w:type="dxa"/>
            <w:shd w:val="clear" w:color="auto" w:fill="auto"/>
            <w:vAlign w:val="bottom"/>
          </w:tcPr>
          <w:p w14:paraId="66AD0E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CHN             </w:t>
            </w:r>
          </w:p>
        </w:tc>
        <w:tc>
          <w:tcPr>
            <w:tcW w:w="4533" w:type="dxa"/>
            <w:shd w:val="clear" w:color="auto" w:fill="auto"/>
            <w:vAlign w:val="bottom"/>
          </w:tcPr>
          <w:p w14:paraId="182255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Chinook jargon</w:t>
            </w:r>
          </w:p>
        </w:tc>
      </w:tr>
      <w:tr w:rsidR="009B669B" w:rsidRPr="000E16CD" w14:paraId="2AA5CD45" w14:textId="77777777" w:rsidTr="003B65F0">
        <w:trPr>
          <w:cantSplit/>
          <w:trHeight w:val="259"/>
          <w:jc w:val="center"/>
        </w:trPr>
        <w:tc>
          <w:tcPr>
            <w:tcW w:w="789" w:type="dxa"/>
            <w:shd w:val="clear" w:color="auto" w:fill="auto"/>
            <w:vAlign w:val="bottom"/>
          </w:tcPr>
          <w:p w14:paraId="73243E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CHP             </w:t>
            </w:r>
          </w:p>
        </w:tc>
        <w:tc>
          <w:tcPr>
            <w:tcW w:w="4533" w:type="dxa"/>
            <w:shd w:val="clear" w:color="auto" w:fill="auto"/>
            <w:vAlign w:val="bottom"/>
          </w:tcPr>
          <w:p w14:paraId="50821D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Chipewyan</w:t>
            </w:r>
          </w:p>
        </w:tc>
      </w:tr>
      <w:tr w:rsidR="009B669B" w:rsidRPr="000E16CD" w14:paraId="220A7E71" w14:textId="77777777" w:rsidTr="003B65F0">
        <w:trPr>
          <w:cantSplit/>
          <w:trHeight w:val="259"/>
          <w:jc w:val="center"/>
        </w:trPr>
        <w:tc>
          <w:tcPr>
            <w:tcW w:w="789" w:type="dxa"/>
            <w:shd w:val="clear" w:color="auto" w:fill="auto"/>
            <w:vAlign w:val="bottom"/>
          </w:tcPr>
          <w:p w14:paraId="35C090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CHO             </w:t>
            </w:r>
          </w:p>
        </w:tc>
        <w:tc>
          <w:tcPr>
            <w:tcW w:w="4533" w:type="dxa"/>
            <w:shd w:val="clear" w:color="auto" w:fill="auto"/>
            <w:vAlign w:val="bottom"/>
          </w:tcPr>
          <w:p w14:paraId="3785C6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Choctaw</w:t>
            </w:r>
          </w:p>
        </w:tc>
      </w:tr>
      <w:tr w:rsidR="009B669B" w:rsidRPr="000E16CD" w14:paraId="542A98F1" w14:textId="77777777" w:rsidTr="003B65F0">
        <w:trPr>
          <w:cantSplit/>
          <w:trHeight w:val="259"/>
          <w:jc w:val="center"/>
        </w:trPr>
        <w:tc>
          <w:tcPr>
            <w:tcW w:w="789" w:type="dxa"/>
            <w:shd w:val="clear" w:color="auto" w:fill="auto"/>
            <w:vAlign w:val="bottom"/>
          </w:tcPr>
          <w:p w14:paraId="07A179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             </w:t>
            </w:r>
          </w:p>
        </w:tc>
        <w:tc>
          <w:tcPr>
            <w:tcW w:w="4533" w:type="dxa"/>
            <w:shd w:val="clear" w:color="auto" w:fill="auto"/>
            <w:vAlign w:val="bottom"/>
          </w:tcPr>
          <w:p w14:paraId="58C337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Church Slavic</w:t>
            </w:r>
          </w:p>
        </w:tc>
      </w:tr>
      <w:tr w:rsidR="009B669B" w:rsidRPr="000E16CD" w14:paraId="446274A8" w14:textId="77777777" w:rsidTr="003B65F0">
        <w:trPr>
          <w:cantSplit/>
          <w:trHeight w:val="259"/>
          <w:jc w:val="center"/>
        </w:trPr>
        <w:tc>
          <w:tcPr>
            <w:tcW w:w="789" w:type="dxa"/>
            <w:shd w:val="clear" w:color="auto" w:fill="auto"/>
            <w:vAlign w:val="bottom"/>
          </w:tcPr>
          <w:p w14:paraId="013A2C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CHK             </w:t>
            </w:r>
          </w:p>
        </w:tc>
        <w:tc>
          <w:tcPr>
            <w:tcW w:w="4533" w:type="dxa"/>
            <w:shd w:val="clear" w:color="auto" w:fill="auto"/>
            <w:vAlign w:val="bottom"/>
          </w:tcPr>
          <w:p w14:paraId="2FC8C6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Chuukese</w:t>
            </w:r>
          </w:p>
        </w:tc>
      </w:tr>
      <w:tr w:rsidR="009B669B" w:rsidRPr="000E16CD" w14:paraId="6CA50162" w14:textId="77777777" w:rsidTr="003B65F0">
        <w:trPr>
          <w:cantSplit/>
          <w:trHeight w:val="259"/>
          <w:jc w:val="center"/>
        </w:trPr>
        <w:tc>
          <w:tcPr>
            <w:tcW w:w="789" w:type="dxa"/>
            <w:shd w:val="clear" w:color="auto" w:fill="auto"/>
            <w:vAlign w:val="bottom"/>
          </w:tcPr>
          <w:p w14:paraId="10221C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CHV             </w:t>
            </w:r>
          </w:p>
        </w:tc>
        <w:tc>
          <w:tcPr>
            <w:tcW w:w="4533" w:type="dxa"/>
            <w:shd w:val="clear" w:color="auto" w:fill="auto"/>
            <w:vAlign w:val="bottom"/>
          </w:tcPr>
          <w:p w14:paraId="079EA8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Chuvash </w:t>
            </w:r>
          </w:p>
        </w:tc>
      </w:tr>
      <w:tr w:rsidR="009B669B" w:rsidRPr="000E16CD" w14:paraId="17E339C4" w14:textId="77777777" w:rsidTr="003B65F0">
        <w:trPr>
          <w:cantSplit/>
          <w:trHeight w:val="259"/>
          <w:jc w:val="center"/>
        </w:trPr>
        <w:tc>
          <w:tcPr>
            <w:tcW w:w="789" w:type="dxa"/>
            <w:shd w:val="clear" w:color="auto" w:fill="auto"/>
            <w:vAlign w:val="bottom"/>
          </w:tcPr>
          <w:p w14:paraId="1132EF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NWC             </w:t>
            </w:r>
          </w:p>
        </w:tc>
        <w:tc>
          <w:tcPr>
            <w:tcW w:w="4533" w:type="dxa"/>
            <w:shd w:val="clear" w:color="auto" w:fill="auto"/>
            <w:vAlign w:val="bottom"/>
          </w:tcPr>
          <w:p w14:paraId="6A09DF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Classical Newari</w:t>
            </w:r>
          </w:p>
        </w:tc>
      </w:tr>
      <w:tr w:rsidR="009B669B" w:rsidRPr="000E16CD" w14:paraId="0FB6049A" w14:textId="77777777" w:rsidTr="003B65F0">
        <w:trPr>
          <w:cantSplit/>
          <w:trHeight w:val="259"/>
          <w:jc w:val="center"/>
        </w:trPr>
        <w:tc>
          <w:tcPr>
            <w:tcW w:w="789" w:type="dxa"/>
            <w:shd w:val="clear" w:color="auto" w:fill="auto"/>
            <w:vAlign w:val="bottom"/>
          </w:tcPr>
          <w:p w14:paraId="032BDE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SYC</w:t>
            </w:r>
          </w:p>
        </w:tc>
        <w:tc>
          <w:tcPr>
            <w:tcW w:w="4533" w:type="dxa"/>
            <w:shd w:val="clear" w:color="auto" w:fill="auto"/>
            <w:vAlign w:val="bottom"/>
          </w:tcPr>
          <w:p w14:paraId="451347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Classical Syriac</w:t>
            </w:r>
          </w:p>
        </w:tc>
      </w:tr>
      <w:tr w:rsidR="009B669B" w:rsidRPr="000E16CD" w14:paraId="44119A85" w14:textId="77777777" w:rsidTr="003B65F0">
        <w:trPr>
          <w:cantSplit/>
          <w:trHeight w:val="259"/>
          <w:jc w:val="center"/>
        </w:trPr>
        <w:tc>
          <w:tcPr>
            <w:tcW w:w="789" w:type="dxa"/>
            <w:shd w:val="clear" w:color="auto" w:fill="auto"/>
            <w:vAlign w:val="bottom"/>
          </w:tcPr>
          <w:p w14:paraId="54DB47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             </w:t>
            </w:r>
          </w:p>
        </w:tc>
        <w:tc>
          <w:tcPr>
            <w:tcW w:w="4533" w:type="dxa"/>
            <w:shd w:val="clear" w:color="auto" w:fill="auto"/>
            <w:vAlign w:val="bottom"/>
          </w:tcPr>
          <w:p w14:paraId="7B609A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Coptic</w:t>
            </w:r>
          </w:p>
        </w:tc>
      </w:tr>
      <w:tr w:rsidR="009B669B" w:rsidRPr="000E16CD" w14:paraId="1BF31480" w14:textId="77777777" w:rsidTr="003B65F0">
        <w:trPr>
          <w:cantSplit/>
          <w:trHeight w:val="259"/>
          <w:jc w:val="center"/>
        </w:trPr>
        <w:tc>
          <w:tcPr>
            <w:tcW w:w="789" w:type="dxa"/>
            <w:shd w:val="clear" w:color="auto" w:fill="auto"/>
            <w:vAlign w:val="bottom"/>
          </w:tcPr>
          <w:p w14:paraId="7261C6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             </w:t>
            </w:r>
          </w:p>
        </w:tc>
        <w:tc>
          <w:tcPr>
            <w:tcW w:w="4533" w:type="dxa"/>
            <w:shd w:val="clear" w:color="auto" w:fill="auto"/>
            <w:vAlign w:val="bottom"/>
          </w:tcPr>
          <w:p w14:paraId="2C06CCF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Cornish</w:t>
            </w:r>
          </w:p>
        </w:tc>
      </w:tr>
      <w:tr w:rsidR="009B669B" w:rsidRPr="000E16CD" w14:paraId="1DD6291A" w14:textId="77777777" w:rsidTr="003B65F0">
        <w:trPr>
          <w:cantSplit/>
          <w:trHeight w:val="259"/>
          <w:jc w:val="center"/>
        </w:trPr>
        <w:tc>
          <w:tcPr>
            <w:tcW w:w="789" w:type="dxa"/>
            <w:shd w:val="clear" w:color="auto" w:fill="auto"/>
            <w:vAlign w:val="bottom"/>
          </w:tcPr>
          <w:p w14:paraId="57663F6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COS             </w:t>
            </w:r>
          </w:p>
        </w:tc>
        <w:tc>
          <w:tcPr>
            <w:tcW w:w="4533" w:type="dxa"/>
            <w:shd w:val="clear" w:color="auto" w:fill="auto"/>
            <w:vAlign w:val="bottom"/>
          </w:tcPr>
          <w:p w14:paraId="089A2D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Corsican</w:t>
            </w:r>
          </w:p>
        </w:tc>
      </w:tr>
      <w:tr w:rsidR="009B669B" w:rsidRPr="000E16CD" w14:paraId="74274EBB" w14:textId="77777777" w:rsidTr="003B65F0">
        <w:trPr>
          <w:cantSplit/>
          <w:trHeight w:val="259"/>
          <w:jc w:val="center"/>
        </w:trPr>
        <w:tc>
          <w:tcPr>
            <w:tcW w:w="789" w:type="dxa"/>
            <w:shd w:val="clear" w:color="auto" w:fill="auto"/>
            <w:vAlign w:val="bottom"/>
          </w:tcPr>
          <w:p w14:paraId="3BF37E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CRE             </w:t>
            </w:r>
          </w:p>
        </w:tc>
        <w:tc>
          <w:tcPr>
            <w:tcW w:w="4533" w:type="dxa"/>
            <w:shd w:val="clear" w:color="auto" w:fill="auto"/>
            <w:vAlign w:val="bottom"/>
          </w:tcPr>
          <w:p w14:paraId="073E17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Cree</w:t>
            </w:r>
          </w:p>
        </w:tc>
      </w:tr>
      <w:tr w:rsidR="009B669B" w:rsidRPr="000E16CD" w14:paraId="5241E41D" w14:textId="77777777" w:rsidTr="003B65F0">
        <w:trPr>
          <w:cantSplit/>
          <w:trHeight w:val="259"/>
          <w:jc w:val="center"/>
        </w:trPr>
        <w:tc>
          <w:tcPr>
            <w:tcW w:w="789" w:type="dxa"/>
            <w:shd w:val="clear" w:color="auto" w:fill="auto"/>
            <w:vAlign w:val="bottom"/>
          </w:tcPr>
          <w:p w14:paraId="230452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MUS             </w:t>
            </w:r>
          </w:p>
        </w:tc>
        <w:tc>
          <w:tcPr>
            <w:tcW w:w="4533" w:type="dxa"/>
            <w:shd w:val="clear" w:color="auto" w:fill="auto"/>
            <w:vAlign w:val="bottom"/>
          </w:tcPr>
          <w:p w14:paraId="77CB6D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Creek</w:t>
            </w:r>
          </w:p>
        </w:tc>
      </w:tr>
      <w:tr w:rsidR="009B669B" w:rsidRPr="000E16CD" w14:paraId="2D7880D2" w14:textId="77777777" w:rsidTr="003B65F0">
        <w:trPr>
          <w:cantSplit/>
          <w:trHeight w:val="259"/>
          <w:jc w:val="center"/>
        </w:trPr>
        <w:tc>
          <w:tcPr>
            <w:tcW w:w="789" w:type="dxa"/>
            <w:shd w:val="clear" w:color="auto" w:fill="auto"/>
            <w:vAlign w:val="bottom"/>
          </w:tcPr>
          <w:p w14:paraId="44D915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CRP             </w:t>
            </w:r>
          </w:p>
        </w:tc>
        <w:tc>
          <w:tcPr>
            <w:tcW w:w="4533" w:type="dxa"/>
            <w:shd w:val="clear" w:color="auto" w:fill="auto"/>
            <w:vAlign w:val="bottom"/>
          </w:tcPr>
          <w:p w14:paraId="5709C9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w:t>
            </w:r>
          </w:p>
        </w:tc>
      </w:tr>
      <w:tr w:rsidR="009B669B" w:rsidRPr="000E16CD" w14:paraId="1E80958C" w14:textId="77777777" w:rsidTr="003B65F0">
        <w:trPr>
          <w:cantSplit/>
          <w:trHeight w:val="259"/>
          <w:jc w:val="center"/>
        </w:trPr>
        <w:tc>
          <w:tcPr>
            <w:tcW w:w="789" w:type="dxa"/>
            <w:shd w:val="clear" w:color="auto" w:fill="auto"/>
            <w:vAlign w:val="bottom"/>
          </w:tcPr>
          <w:p w14:paraId="02F2C3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CPE             </w:t>
            </w:r>
          </w:p>
        </w:tc>
        <w:tc>
          <w:tcPr>
            <w:tcW w:w="4533" w:type="dxa"/>
            <w:shd w:val="clear" w:color="auto" w:fill="auto"/>
            <w:vAlign w:val="bottom"/>
          </w:tcPr>
          <w:p w14:paraId="363807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English-based</w:t>
            </w:r>
          </w:p>
        </w:tc>
      </w:tr>
      <w:tr w:rsidR="009B669B" w:rsidRPr="000E16CD" w14:paraId="14D9B39C" w14:textId="77777777" w:rsidTr="003B65F0">
        <w:trPr>
          <w:cantSplit/>
          <w:trHeight w:val="259"/>
          <w:jc w:val="center"/>
        </w:trPr>
        <w:tc>
          <w:tcPr>
            <w:tcW w:w="789" w:type="dxa"/>
            <w:shd w:val="clear" w:color="auto" w:fill="auto"/>
            <w:vAlign w:val="bottom"/>
          </w:tcPr>
          <w:p w14:paraId="45F5DC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CPF             </w:t>
            </w:r>
          </w:p>
        </w:tc>
        <w:tc>
          <w:tcPr>
            <w:tcW w:w="4533" w:type="dxa"/>
            <w:shd w:val="clear" w:color="auto" w:fill="auto"/>
            <w:vAlign w:val="bottom"/>
          </w:tcPr>
          <w:p w14:paraId="042830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French-based</w:t>
            </w:r>
          </w:p>
        </w:tc>
      </w:tr>
      <w:tr w:rsidR="009B669B" w:rsidRPr="000E16CD" w14:paraId="18F15DB1" w14:textId="77777777" w:rsidTr="003B65F0">
        <w:trPr>
          <w:cantSplit/>
          <w:trHeight w:val="259"/>
          <w:jc w:val="center"/>
        </w:trPr>
        <w:tc>
          <w:tcPr>
            <w:tcW w:w="789" w:type="dxa"/>
            <w:shd w:val="clear" w:color="auto" w:fill="auto"/>
            <w:vAlign w:val="bottom"/>
          </w:tcPr>
          <w:p w14:paraId="7ECC2C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CPP             </w:t>
            </w:r>
          </w:p>
        </w:tc>
        <w:tc>
          <w:tcPr>
            <w:tcW w:w="4533" w:type="dxa"/>
            <w:shd w:val="clear" w:color="auto" w:fill="auto"/>
            <w:vAlign w:val="bottom"/>
          </w:tcPr>
          <w:p w14:paraId="79E673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Portuguese-based</w:t>
            </w:r>
          </w:p>
        </w:tc>
      </w:tr>
      <w:tr w:rsidR="009B669B" w:rsidRPr="000E16CD" w14:paraId="7B6D9CF4" w14:textId="77777777" w:rsidTr="003B65F0">
        <w:trPr>
          <w:cantSplit/>
          <w:trHeight w:val="259"/>
          <w:jc w:val="center"/>
        </w:trPr>
        <w:tc>
          <w:tcPr>
            <w:tcW w:w="789" w:type="dxa"/>
            <w:shd w:val="clear" w:color="auto" w:fill="auto"/>
            <w:vAlign w:val="bottom"/>
          </w:tcPr>
          <w:p w14:paraId="7EA403A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CRH             </w:t>
            </w:r>
          </w:p>
        </w:tc>
        <w:tc>
          <w:tcPr>
            <w:tcW w:w="4533" w:type="dxa"/>
            <w:shd w:val="clear" w:color="auto" w:fill="auto"/>
            <w:vAlign w:val="bottom"/>
          </w:tcPr>
          <w:p w14:paraId="752DDC6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Crimean</w:t>
            </w:r>
          </w:p>
        </w:tc>
      </w:tr>
      <w:tr w:rsidR="00A40E2F" w:rsidRPr="000E16CD" w14:paraId="512BB847" w14:textId="77777777" w:rsidTr="003B65F0">
        <w:trPr>
          <w:cantSplit/>
          <w:trHeight w:val="259"/>
          <w:jc w:val="center"/>
        </w:trPr>
        <w:tc>
          <w:tcPr>
            <w:tcW w:w="789" w:type="dxa"/>
            <w:shd w:val="clear" w:color="auto" w:fill="auto"/>
            <w:vAlign w:val="bottom"/>
          </w:tcPr>
          <w:p w14:paraId="372B43BD"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HRV</w:t>
            </w:r>
          </w:p>
        </w:tc>
        <w:tc>
          <w:tcPr>
            <w:tcW w:w="4533" w:type="dxa"/>
            <w:shd w:val="clear" w:color="auto" w:fill="auto"/>
            <w:vAlign w:val="bottom"/>
          </w:tcPr>
          <w:p w14:paraId="11D27052"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Croatian</w:t>
            </w:r>
          </w:p>
        </w:tc>
      </w:tr>
      <w:tr w:rsidR="009B669B" w:rsidRPr="000E16CD" w14:paraId="6F42CBBB" w14:textId="77777777" w:rsidTr="003B65F0">
        <w:trPr>
          <w:cantSplit/>
          <w:trHeight w:val="259"/>
          <w:jc w:val="center"/>
        </w:trPr>
        <w:tc>
          <w:tcPr>
            <w:tcW w:w="789" w:type="dxa"/>
            <w:shd w:val="clear" w:color="auto" w:fill="auto"/>
            <w:vAlign w:val="bottom"/>
          </w:tcPr>
          <w:p w14:paraId="154968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CUS             </w:t>
            </w:r>
          </w:p>
        </w:tc>
        <w:tc>
          <w:tcPr>
            <w:tcW w:w="4533" w:type="dxa"/>
            <w:shd w:val="clear" w:color="auto" w:fill="auto"/>
            <w:vAlign w:val="bottom"/>
          </w:tcPr>
          <w:p w14:paraId="3C3599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Cushitic</w:t>
            </w:r>
          </w:p>
        </w:tc>
      </w:tr>
      <w:tr w:rsidR="009B669B" w:rsidRPr="000E16CD" w14:paraId="77224A68" w14:textId="77777777" w:rsidTr="003B65F0">
        <w:trPr>
          <w:cantSplit/>
          <w:trHeight w:val="259"/>
          <w:jc w:val="center"/>
        </w:trPr>
        <w:tc>
          <w:tcPr>
            <w:tcW w:w="789" w:type="dxa"/>
            <w:shd w:val="clear" w:color="auto" w:fill="auto"/>
            <w:vAlign w:val="bottom"/>
          </w:tcPr>
          <w:p w14:paraId="708ECA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CZE             </w:t>
            </w:r>
          </w:p>
        </w:tc>
        <w:tc>
          <w:tcPr>
            <w:tcW w:w="4533" w:type="dxa"/>
            <w:shd w:val="clear" w:color="auto" w:fill="auto"/>
            <w:vAlign w:val="bottom"/>
          </w:tcPr>
          <w:p w14:paraId="30F9B8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Czech</w:t>
            </w:r>
          </w:p>
        </w:tc>
      </w:tr>
      <w:tr w:rsidR="009B669B" w:rsidRPr="000E16CD" w14:paraId="70087785" w14:textId="77777777" w:rsidTr="003B65F0">
        <w:trPr>
          <w:cantSplit/>
          <w:trHeight w:val="259"/>
          <w:jc w:val="center"/>
        </w:trPr>
        <w:tc>
          <w:tcPr>
            <w:tcW w:w="789" w:type="dxa"/>
            <w:shd w:val="clear" w:color="auto" w:fill="auto"/>
            <w:vAlign w:val="bottom"/>
          </w:tcPr>
          <w:p w14:paraId="798D5F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DAK             </w:t>
            </w:r>
          </w:p>
        </w:tc>
        <w:tc>
          <w:tcPr>
            <w:tcW w:w="4533" w:type="dxa"/>
            <w:shd w:val="clear" w:color="auto" w:fill="auto"/>
            <w:vAlign w:val="bottom"/>
          </w:tcPr>
          <w:p w14:paraId="3F8F1AE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Dakota</w:t>
            </w:r>
          </w:p>
        </w:tc>
      </w:tr>
      <w:tr w:rsidR="009B669B" w:rsidRPr="000E16CD" w14:paraId="57E0DBC3" w14:textId="77777777" w:rsidTr="003B65F0">
        <w:trPr>
          <w:cantSplit/>
          <w:trHeight w:val="259"/>
          <w:jc w:val="center"/>
        </w:trPr>
        <w:tc>
          <w:tcPr>
            <w:tcW w:w="789" w:type="dxa"/>
            <w:shd w:val="clear" w:color="auto" w:fill="auto"/>
            <w:vAlign w:val="bottom"/>
          </w:tcPr>
          <w:p w14:paraId="0FDE14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DAN             </w:t>
            </w:r>
          </w:p>
        </w:tc>
        <w:tc>
          <w:tcPr>
            <w:tcW w:w="4533" w:type="dxa"/>
            <w:shd w:val="clear" w:color="auto" w:fill="auto"/>
            <w:vAlign w:val="bottom"/>
          </w:tcPr>
          <w:p w14:paraId="55C3E9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Danish</w:t>
            </w:r>
          </w:p>
        </w:tc>
      </w:tr>
      <w:tr w:rsidR="009B669B" w:rsidRPr="000E16CD" w14:paraId="46EE4F29" w14:textId="77777777" w:rsidTr="003B65F0">
        <w:trPr>
          <w:cantSplit/>
          <w:trHeight w:val="259"/>
          <w:jc w:val="center"/>
        </w:trPr>
        <w:tc>
          <w:tcPr>
            <w:tcW w:w="789" w:type="dxa"/>
            <w:shd w:val="clear" w:color="auto" w:fill="auto"/>
            <w:vAlign w:val="bottom"/>
          </w:tcPr>
          <w:p w14:paraId="685BBE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DAR             </w:t>
            </w:r>
          </w:p>
        </w:tc>
        <w:tc>
          <w:tcPr>
            <w:tcW w:w="4533" w:type="dxa"/>
            <w:shd w:val="clear" w:color="auto" w:fill="auto"/>
            <w:vAlign w:val="bottom"/>
          </w:tcPr>
          <w:p w14:paraId="2294F1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Dargwa</w:t>
            </w:r>
          </w:p>
        </w:tc>
      </w:tr>
      <w:tr w:rsidR="009B669B" w:rsidRPr="000E16CD" w14:paraId="3E2F35BA" w14:textId="77777777" w:rsidTr="003B65F0">
        <w:trPr>
          <w:cantSplit/>
          <w:trHeight w:val="259"/>
          <w:jc w:val="center"/>
        </w:trPr>
        <w:tc>
          <w:tcPr>
            <w:tcW w:w="789" w:type="dxa"/>
            <w:shd w:val="clear" w:color="auto" w:fill="auto"/>
            <w:vAlign w:val="bottom"/>
          </w:tcPr>
          <w:p w14:paraId="3F5FC0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DAY             </w:t>
            </w:r>
          </w:p>
        </w:tc>
        <w:tc>
          <w:tcPr>
            <w:tcW w:w="4533" w:type="dxa"/>
            <w:shd w:val="clear" w:color="auto" w:fill="auto"/>
            <w:vAlign w:val="bottom"/>
          </w:tcPr>
          <w:p w14:paraId="576E51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Dayak</w:t>
            </w:r>
          </w:p>
        </w:tc>
      </w:tr>
      <w:tr w:rsidR="009B669B" w:rsidRPr="000E16CD" w14:paraId="20BF926F" w14:textId="77777777" w:rsidTr="003B65F0">
        <w:trPr>
          <w:cantSplit/>
          <w:trHeight w:val="259"/>
          <w:jc w:val="center"/>
        </w:trPr>
        <w:tc>
          <w:tcPr>
            <w:tcW w:w="789" w:type="dxa"/>
            <w:shd w:val="clear" w:color="auto" w:fill="auto"/>
            <w:vAlign w:val="bottom"/>
          </w:tcPr>
          <w:p w14:paraId="342CEC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             </w:t>
            </w:r>
          </w:p>
        </w:tc>
        <w:tc>
          <w:tcPr>
            <w:tcW w:w="4533" w:type="dxa"/>
            <w:shd w:val="clear" w:color="auto" w:fill="auto"/>
            <w:vAlign w:val="bottom"/>
          </w:tcPr>
          <w:p w14:paraId="3A7E77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Delaware </w:t>
            </w:r>
          </w:p>
        </w:tc>
      </w:tr>
      <w:tr w:rsidR="009B669B" w:rsidRPr="000E16CD" w14:paraId="05C2CD81" w14:textId="77777777" w:rsidTr="003B65F0">
        <w:trPr>
          <w:cantSplit/>
          <w:trHeight w:val="259"/>
          <w:jc w:val="center"/>
        </w:trPr>
        <w:tc>
          <w:tcPr>
            <w:tcW w:w="789" w:type="dxa"/>
            <w:shd w:val="clear" w:color="auto" w:fill="auto"/>
            <w:vAlign w:val="bottom"/>
          </w:tcPr>
          <w:p w14:paraId="706182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DIN             </w:t>
            </w:r>
          </w:p>
        </w:tc>
        <w:tc>
          <w:tcPr>
            <w:tcW w:w="4533" w:type="dxa"/>
            <w:shd w:val="clear" w:color="auto" w:fill="auto"/>
            <w:vAlign w:val="bottom"/>
          </w:tcPr>
          <w:p w14:paraId="67D231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Dinka</w:t>
            </w:r>
          </w:p>
        </w:tc>
      </w:tr>
      <w:tr w:rsidR="009B669B" w:rsidRPr="000E16CD" w14:paraId="77A4FDDC" w14:textId="77777777" w:rsidTr="003B65F0">
        <w:trPr>
          <w:cantSplit/>
          <w:trHeight w:val="259"/>
          <w:jc w:val="center"/>
        </w:trPr>
        <w:tc>
          <w:tcPr>
            <w:tcW w:w="789" w:type="dxa"/>
            <w:shd w:val="clear" w:color="auto" w:fill="auto"/>
            <w:vAlign w:val="bottom"/>
          </w:tcPr>
          <w:p w14:paraId="1D528F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DIV             </w:t>
            </w:r>
          </w:p>
        </w:tc>
        <w:tc>
          <w:tcPr>
            <w:tcW w:w="4533" w:type="dxa"/>
            <w:shd w:val="clear" w:color="auto" w:fill="auto"/>
            <w:vAlign w:val="bottom"/>
          </w:tcPr>
          <w:p w14:paraId="03693F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Divehi</w:t>
            </w:r>
          </w:p>
        </w:tc>
      </w:tr>
      <w:tr w:rsidR="009B669B" w:rsidRPr="000E16CD" w14:paraId="3FC36D2D" w14:textId="77777777" w:rsidTr="003B65F0">
        <w:trPr>
          <w:cantSplit/>
          <w:trHeight w:val="259"/>
          <w:jc w:val="center"/>
        </w:trPr>
        <w:tc>
          <w:tcPr>
            <w:tcW w:w="789" w:type="dxa"/>
            <w:shd w:val="clear" w:color="auto" w:fill="auto"/>
            <w:vAlign w:val="bottom"/>
          </w:tcPr>
          <w:p w14:paraId="0FABD1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DOI             </w:t>
            </w:r>
          </w:p>
        </w:tc>
        <w:tc>
          <w:tcPr>
            <w:tcW w:w="4533" w:type="dxa"/>
            <w:shd w:val="clear" w:color="auto" w:fill="auto"/>
            <w:vAlign w:val="bottom"/>
          </w:tcPr>
          <w:p w14:paraId="4D9DF4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Dogri</w:t>
            </w:r>
          </w:p>
        </w:tc>
      </w:tr>
      <w:tr w:rsidR="009B669B" w:rsidRPr="000E16CD" w14:paraId="11B26616" w14:textId="77777777" w:rsidTr="003B65F0">
        <w:trPr>
          <w:cantSplit/>
          <w:trHeight w:val="259"/>
          <w:jc w:val="center"/>
        </w:trPr>
        <w:tc>
          <w:tcPr>
            <w:tcW w:w="789" w:type="dxa"/>
            <w:shd w:val="clear" w:color="auto" w:fill="auto"/>
            <w:vAlign w:val="bottom"/>
          </w:tcPr>
          <w:p w14:paraId="474021C0" w14:textId="77777777" w:rsidR="009B669B" w:rsidRPr="000E16CD" w:rsidRDefault="00880AE5"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DGR</w:t>
            </w:r>
            <w:r w:rsidR="009B669B" w:rsidRPr="000E16CD">
              <w:rPr>
                <w:rFonts w:ascii="Bookman Old Style" w:hAnsi="Bookman Old Style" w:cs="Arial"/>
                <w:color w:val="000000"/>
                <w:sz w:val="22"/>
                <w:szCs w:val="22"/>
              </w:rPr>
              <w:t xml:space="preserve">           </w:t>
            </w:r>
          </w:p>
        </w:tc>
        <w:tc>
          <w:tcPr>
            <w:tcW w:w="4533" w:type="dxa"/>
            <w:shd w:val="clear" w:color="auto" w:fill="auto"/>
            <w:vAlign w:val="bottom"/>
          </w:tcPr>
          <w:p w14:paraId="025BA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Dogrib</w:t>
            </w:r>
          </w:p>
        </w:tc>
      </w:tr>
      <w:tr w:rsidR="009B669B" w:rsidRPr="000E16CD" w14:paraId="57B16003" w14:textId="77777777" w:rsidTr="003B65F0">
        <w:trPr>
          <w:cantSplit/>
          <w:trHeight w:val="259"/>
          <w:jc w:val="center"/>
        </w:trPr>
        <w:tc>
          <w:tcPr>
            <w:tcW w:w="789" w:type="dxa"/>
            <w:shd w:val="clear" w:color="auto" w:fill="auto"/>
            <w:vAlign w:val="bottom"/>
          </w:tcPr>
          <w:p w14:paraId="040327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DRA             </w:t>
            </w:r>
          </w:p>
        </w:tc>
        <w:tc>
          <w:tcPr>
            <w:tcW w:w="4533" w:type="dxa"/>
            <w:shd w:val="clear" w:color="auto" w:fill="auto"/>
            <w:vAlign w:val="bottom"/>
          </w:tcPr>
          <w:p w14:paraId="08198F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Dravidian</w:t>
            </w:r>
          </w:p>
        </w:tc>
      </w:tr>
      <w:tr w:rsidR="009B669B" w:rsidRPr="000E16CD" w14:paraId="28BB8F8B" w14:textId="77777777" w:rsidTr="003B65F0">
        <w:trPr>
          <w:cantSplit/>
          <w:trHeight w:val="259"/>
          <w:jc w:val="center"/>
        </w:trPr>
        <w:tc>
          <w:tcPr>
            <w:tcW w:w="789" w:type="dxa"/>
            <w:shd w:val="clear" w:color="auto" w:fill="auto"/>
            <w:vAlign w:val="bottom"/>
          </w:tcPr>
          <w:p w14:paraId="4ABD32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             </w:t>
            </w:r>
          </w:p>
        </w:tc>
        <w:tc>
          <w:tcPr>
            <w:tcW w:w="4533" w:type="dxa"/>
            <w:shd w:val="clear" w:color="auto" w:fill="auto"/>
            <w:vAlign w:val="bottom"/>
          </w:tcPr>
          <w:p w14:paraId="57490E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Duala </w:t>
            </w:r>
          </w:p>
        </w:tc>
      </w:tr>
      <w:tr w:rsidR="009B669B" w:rsidRPr="000E16CD" w14:paraId="2936EF53" w14:textId="77777777" w:rsidTr="003B65F0">
        <w:trPr>
          <w:cantSplit/>
          <w:trHeight w:val="259"/>
          <w:jc w:val="center"/>
        </w:trPr>
        <w:tc>
          <w:tcPr>
            <w:tcW w:w="789" w:type="dxa"/>
            <w:shd w:val="clear" w:color="auto" w:fill="auto"/>
            <w:vAlign w:val="bottom"/>
          </w:tcPr>
          <w:p w14:paraId="3E7E8B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DUT             </w:t>
            </w:r>
          </w:p>
        </w:tc>
        <w:tc>
          <w:tcPr>
            <w:tcW w:w="4533" w:type="dxa"/>
            <w:shd w:val="clear" w:color="auto" w:fill="auto"/>
            <w:vAlign w:val="bottom"/>
          </w:tcPr>
          <w:p w14:paraId="17B8D7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Dutch</w:t>
            </w:r>
          </w:p>
        </w:tc>
      </w:tr>
      <w:tr w:rsidR="009B669B" w:rsidRPr="000E16CD" w14:paraId="20E228F2" w14:textId="77777777" w:rsidTr="003B65F0">
        <w:trPr>
          <w:cantSplit/>
          <w:trHeight w:val="259"/>
          <w:jc w:val="center"/>
        </w:trPr>
        <w:tc>
          <w:tcPr>
            <w:tcW w:w="789" w:type="dxa"/>
            <w:shd w:val="clear" w:color="auto" w:fill="auto"/>
            <w:vAlign w:val="bottom"/>
          </w:tcPr>
          <w:p w14:paraId="3B8817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DYU             </w:t>
            </w:r>
          </w:p>
        </w:tc>
        <w:tc>
          <w:tcPr>
            <w:tcW w:w="4533" w:type="dxa"/>
            <w:shd w:val="clear" w:color="auto" w:fill="auto"/>
            <w:vAlign w:val="bottom"/>
          </w:tcPr>
          <w:p w14:paraId="6EE9F8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Dyula</w:t>
            </w:r>
          </w:p>
        </w:tc>
      </w:tr>
      <w:tr w:rsidR="009B669B" w:rsidRPr="000E16CD" w14:paraId="274B8254" w14:textId="77777777" w:rsidTr="003B65F0">
        <w:trPr>
          <w:cantSplit/>
          <w:trHeight w:val="259"/>
          <w:jc w:val="center"/>
        </w:trPr>
        <w:tc>
          <w:tcPr>
            <w:tcW w:w="789" w:type="dxa"/>
            <w:shd w:val="clear" w:color="auto" w:fill="auto"/>
            <w:vAlign w:val="bottom"/>
          </w:tcPr>
          <w:p w14:paraId="1F497C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DZO             </w:t>
            </w:r>
          </w:p>
        </w:tc>
        <w:tc>
          <w:tcPr>
            <w:tcW w:w="4533" w:type="dxa"/>
            <w:shd w:val="clear" w:color="auto" w:fill="auto"/>
            <w:vAlign w:val="bottom"/>
          </w:tcPr>
          <w:p w14:paraId="614175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Dzongkha</w:t>
            </w:r>
          </w:p>
        </w:tc>
      </w:tr>
      <w:tr w:rsidR="009B669B" w:rsidRPr="000E16CD" w14:paraId="198AEBF4" w14:textId="77777777" w:rsidTr="003B65F0">
        <w:trPr>
          <w:cantSplit/>
          <w:trHeight w:val="259"/>
          <w:jc w:val="center"/>
        </w:trPr>
        <w:tc>
          <w:tcPr>
            <w:tcW w:w="789" w:type="dxa"/>
            <w:shd w:val="clear" w:color="auto" w:fill="auto"/>
            <w:vAlign w:val="bottom"/>
          </w:tcPr>
          <w:p w14:paraId="16D391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EFI             </w:t>
            </w:r>
          </w:p>
        </w:tc>
        <w:tc>
          <w:tcPr>
            <w:tcW w:w="4533" w:type="dxa"/>
            <w:shd w:val="clear" w:color="auto" w:fill="auto"/>
            <w:vAlign w:val="bottom"/>
          </w:tcPr>
          <w:p w14:paraId="4D7842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Efik</w:t>
            </w:r>
          </w:p>
        </w:tc>
      </w:tr>
      <w:tr w:rsidR="009B669B" w:rsidRPr="000E16CD" w14:paraId="1773F199" w14:textId="77777777" w:rsidTr="003B65F0">
        <w:trPr>
          <w:cantSplit/>
          <w:trHeight w:val="259"/>
          <w:jc w:val="center"/>
        </w:trPr>
        <w:tc>
          <w:tcPr>
            <w:tcW w:w="789" w:type="dxa"/>
            <w:shd w:val="clear" w:color="auto" w:fill="auto"/>
            <w:vAlign w:val="bottom"/>
          </w:tcPr>
          <w:p w14:paraId="018AB3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EKA             </w:t>
            </w:r>
          </w:p>
        </w:tc>
        <w:tc>
          <w:tcPr>
            <w:tcW w:w="4533" w:type="dxa"/>
            <w:shd w:val="clear" w:color="auto" w:fill="auto"/>
            <w:vAlign w:val="bottom"/>
          </w:tcPr>
          <w:p w14:paraId="41132B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Ekajuk</w:t>
            </w:r>
          </w:p>
        </w:tc>
      </w:tr>
      <w:tr w:rsidR="009B669B" w:rsidRPr="000E16CD" w14:paraId="260D42A8" w14:textId="77777777" w:rsidTr="003B65F0">
        <w:trPr>
          <w:cantSplit/>
          <w:trHeight w:val="259"/>
          <w:jc w:val="center"/>
        </w:trPr>
        <w:tc>
          <w:tcPr>
            <w:tcW w:w="789" w:type="dxa"/>
            <w:shd w:val="clear" w:color="auto" w:fill="auto"/>
            <w:vAlign w:val="bottom"/>
          </w:tcPr>
          <w:p w14:paraId="56083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ELX             </w:t>
            </w:r>
          </w:p>
        </w:tc>
        <w:tc>
          <w:tcPr>
            <w:tcW w:w="4533" w:type="dxa"/>
            <w:shd w:val="clear" w:color="auto" w:fill="auto"/>
            <w:vAlign w:val="bottom"/>
          </w:tcPr>
          <w:p w14:paraId="1393BE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Elamite</w:t>
            </w:r>
          </w:p>
        </w:tc>
      </w:tr>
      <w:tr w:rsidR="009B669B" w:rsidRPr="000E16CD" w14:paraId="3B8456E7" w14:textId="77777777" w:rsidTr="003B65F0">
        <w:trPr>
          <w:cantSplit/>
          <w:trHeight w:val="259"/>
          <w:jc w:val="center"/>
        </w:trPr>
        <w:tc>
          <w:tcPr>
            <w:tcW w:w="789" w:type="dxa"/>
            <w:shd w:val="clear" w:color="auto" w:fill="auto"/>
            <w:vAlign w:val="bottom"/>
          </w:tcPr>
          <w:p w14:paraId="65C2E6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ENG             </w:t>
            </w:r>
          </w:p>
        </w:tc>
        <w:tc>
          <w:tcPr>
            <w:tcW w:w="4533" w:type="dxa"/>
            <w:shd w:val="clear" w:color="auto" w:fill="auto"/>
            <w:vAlign w:val="bottom"/>
          </w:tcPr>
          <w:p w14:paraId="011FC9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English</w:t>
            </w:r>
          </w:p>
        </w:tc>
      </w:tr>
      <w:tr w:rsidR="009B669B" w:rsidRPr="000E16CD" w14:paraId="5D34A321" w14:textId="77777777" w:rsidTr="003B65F0">
        <w:trPr>
          <w:cantSplit/>
          <w:trHeight w:val="259"/>
          <w:jc w:val="center"/>
        </w:trPr>
        <w:tc>
          <w:tcPr>
            <w:tcW w:w="789" w:type="dxa"/>
            <w:shd w:val="clear" w:color="auto" w:fill="auto"/>
            <w:vAlign w:val="bottom"/>
          </w:tcPr>
          <w:p w14:paraId="5F06C19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MYV</w:t>
            </w:r>
          </w:p>
        </w:tc>
        <w:tc>
          <w:tcPr>
            <w:tcW w:w="4533" w:type="dxa"/>
            <w:shd w:val="clear" w:color="auto" w:fill="auto"/>
            <w:vAlign w:val="bottom"/>
          </w:tcPr>
          <w:p w14:paraId="213DDC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Erzya</w:t>
            </w:r>
          </w:p>
        </w:tc>
      </w:tr>
      <w:tr w:rsidR="009B669B" w:rsidRPr="000E16CD" w14:paraId="3526B448" w14:textId="77777777" w:rsidTr="003B65F0">
        <w:trPr>
          <w:cantSplit/>
          <w:trHeight w:val="259"/>
          <w:jc w:val="center"/>
        </w:trPr>
        <w:tc>
          <w:tcPr>
            <w:tcW w:w="789" w:type="dxa"/>
            <w:shd w:val="clear" w:color="auto" w:fill="auto"/>
            <w:vAlign w:val="bottom"/>
          </w:tcPr>
          <w:p w14:paraId="476321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EPO             </w:t>
            </w:r>
          </w:p>
        </w:tc>
        <w:tc>
          <w:tcPr>
            <w:tcW w:w="4533" w:type="dxa"/>
            <w:shd w:val="clear" w:color="auto" w:fill="auto"/>
            <w:vAlign w:val="bottom"/>
          </w:tcPr>
          <w:p w14:paraId="41109B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Esperanto</w:t>
            </w:r>
          </w:p>
        </w:tc>
      </w:tr>
      <w:tr w:rsidR="009B669B" w:rsidRPr="000E16CD" w14:paraId="6EC4F0B9" w14:textId="77777777" w:rsidTr="003B65F0">
        <w:trPr>
          <w:cantSplit/>
          <w:trHeight w:val="259"/>
          <w:jc w:val="center"/>
        </w:trPr>
        <w:tc>
          <w:tcPr>
            <w:tcW w:w="789" w:type="dxa"/>
            <w:shd w:val="clear" w:color="auto" w:fill="auto"/>
            <w:vAlign w:val="bottom"/>
          </w:tcPr>
          <w:p w14:paraId="28DEFD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EST             </w:t>
            </w:r>
          </w:p>
        </w:tc>
        <w:tc>
          <w:tcPr>
            <w:tcW w:w="4533" w:type="dxa"/>
            <w:shd w:val="clear" w:color="auto" w:fill="auto"/>
            <w:vAlign w:val="bottom"/>
          </w:tcPr>
          <w:p w14:paraId="0DA785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Estonian</w:t>
            </w:r>
          </w:p>
        </w:tc>
      </w:tr>
      <w:tr w:rsidR="009B669B" w:rsidRPr="000E16CD" w14:paraId="3AEB2054" w14:textId="77777777" w:rsidTr="003B65F0">
        <w:trPr>
          <w:cantSplit/>
          <w:trHeight w:val="259"/>
          <w:jc w:val="center"/>
        </w:trPr>
        <w:tc>
          <w:tcPr>
            <w:tcW w:w="789" w:type="dxa"/>
            <w:shd w:val="clear" w:color="auto" w:fill="auto"/>
            <w:vAlign w:val="bottom"/>
          </w:tcPr>
          <w:p w14:paraId="1453CE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EWE             </w:t>
            </w:r>
          </w:p>
        </w:tc>
        <w:tc>
          <w:tcPr>
            <w:tcW w:w="4533" w:type="dxa"/>
            <w:shd w:val="clear" w:color="auto" w:fill="auto"/>
            <w:vAlign w:val="bottom"/>
          </w:tcPr>
          <w:p w14:paraId="6E2921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Ewe</w:t>
            </w:r>
          </w:p>
        </w:tc>
      </w:tr>
      <w:tr w:rsidR="009B669B" w:rsidRPr="000E16CD" w14:paraId="64716E13" w14:textId="77777777" w:rsidTr="003B65F0">
        <w:trPr>
          <w:cantSplit/>
          <w:trHeight w:val="259"/>
          <w:jc w:val="center"/>
        </w:trPr>
        <w:tc>
          <w:tcPr>
            <w:tcW w:w="789" w:type="dxa"/>
            <w:shd w:val="clear" w:color="auto" w:fill="auto"/>
            <w:vAlign w:val="bottom"/>
          </w:tcPr>
          <w:p w14:paraId="694413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EWO             </w:t>
            </w:r>
          </w:p>
        </w:tc>
        <w:tc>
          <w:tcPr>
            <w:tcW w:w="4533" w:type="dxa"/>
            <w:shd w:val="clear" w:color="auto" w:fill="auto"/>
            <w:vAlign w:val="bottom"/>
          </w:tcPr>
          <w:p w14:paraId="73BE3E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Ewondo</w:t>
            </w:r>
          </w:p>
        </w:tc>
      </w:tr>
      <w:tr w:rsidR="009B669B" w:rsidRPr="000E16CD" w14:paraId="07AEE2A8" w14:textId="77777777" w:rsidTr="003B65F0">
        <w:trPr>
          <w:cantSplit/>
          <w:trHeight w:val="259"/>
          <w:jc w:val="center"/>
        </w:trPr>
        <w:tc>
          <w:tcPr>
            <w:tcW w:w="789" w:type="dxa"/>
            <w:shd w:val="clear" w:color="auto" w:fill="auto"/>
            <w:vAlign w:val="bottom"/>
          </w:tcPr>
          <w:p w14:paraId="6E98AF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FAN             </w:t>
            </w:r>
          </w:p>
        </w:tc>
        <w:tc>
          <w:tcPr>
            <w:tcW w:w="4533" w:type="dxa"/>
            <w:shd w:val="clear" w:color="auto" w:fill="auto"/>
            <w:vAlign w:val="bottom"/>
          </w:tcPr>
          <w:p w14:paraId="728587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Fang</w:t>
            </w:r>
          </w:p>
        </w:tc>
      </w:tr>
      <w:tr w:rsidR="009B669B" w:rsidRPr="000E16CD" w14:paraId="0C6098C0" w14:textId="77777777" w:rsidTr="003B65F0">
        <w:trPr>
          <w:cantSplit/>
          <w:trHeight w:val="259"/>
          <w:jc w:val="center"/>
        </w:trPr>
        <w:tc>
          <w:tcPr>
            <w:tcW w:w="789" w:type="dxa"/>
            <w:shd w:val="clear" w:color="auto" w:fill="auto"/>
            <w:vAlign w:val="bottom"/>
          </w:tcPr>
          <w:p w14:paraId="5B39E8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FAT             </w:t>
            </w:r>
          </w:p>
        </w:tc>
        <w:tc>
          <w:tcPr>
            <w:tcW w:w="4533" w:type="dxa"/>
            <w:shd w:val="clear" w:color="auto" w:fill="auto"/>
            <w:vAlign w:val="bottom"/>
          </w:tcPr>
          <w:p w14:paraId="57A5BD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Fanti</w:t>
            </w:r>
          </w:p>
        </w:tc>
      </w:tr>
      <w:tr w:rsidR="009B669B" w:rsidRPr="000E16CD" w14:paraId="6E16A982" w14:textId="77777777" w:rsidTr="003B65F0">
        <w:trPr>
          <w:cantSplit/>
          <w:trHeight w:val="259"/>
          <w:jc w:val="center"/>
        </w:trPr>
        <w:tc>
          <w:tcPr>
            <w:tcW w:w="789" w:type="dxa"/>
            <w:shd w:val="clear" w:color="auto" w:fill="auto"/>
            <w:vAlign w:val="bottom"/>
          </w:tcPr>
          <w:p w14:paraId="70D0C0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FAO             </w:t>
            </w:r>
          </w:p>
        </w:tc>
        <w:tc>
          <w:tcPr>
            <w:tcW w:w="4533" w:type="dxa"/>
            <w:shd w:val="clear" w:color="auto" w:fill="auto"/>
            <w:vAlign w:val="bottom"/>
          </w:tcPr>
          <w:p w14:paraId="136D95C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Faroese</w:t>
            </w:r>
          </w:p>
        </w:tc>
      </w:tr>
      <w:tr w:rsidR="009B669B" w:rsidRPr="000E16CD" w14:paraId="1BBF37EB" w14:textId="77777777" w:rsidTr="003B65F0">
        <w:trPr>
          <w:trHeight w:val="259"/>
          <w:jc w:val="center"/>
        </w:trPr>
        <w:tc>
          <w:tcPr>
            <w:tcW w:w="789" w:type="dxa"/>
            <w:shd w:val="clear" w:color="auto" w:fill="auto"/>
            <w:vAlign w:val="bottom"/>
          </w:tcPr>
          <w:p w14:paraId="7671DA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FAS             </w:t>
            </w:r>
          </w:p>
        </w:tc>
        <w:tc>
          <w:tcPr>
            <w:tcW w:w="4533" w:type="dxa"/>
            <w:shd w:val="clear" w:color="auto" w:fill="auto"/>
            <w:vAlign w:val="bottom"/>
          </w:tcPr>
          <w:p w14:paraId="08D2D84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Farsi</w:t>
            </w:r>
          </w:p>
        </w:tc>
      </w:tr>
      <w:tr w:rsidR="009B669B" w:rsidRPr="000E16CD" w14:paraId="4690565C" w14:textId="77777777" w:rsidTr="003B65F0">
        <w:trPr>
          <w:trHeight w:val="259"/>
          <w:jc w:val="center"/>
        </w:trPr>
        <w:tc>
          <w:tcPr>
            <w:tcW w:w="789" w:type="dxa"/>
            <w:shd w:val="clear" w:color="auto" w:fill="auto"/>
            <w:vAlign w:val="bottom"/>
          </w:tcPr>
          <w:p w14:paraId="11D0E0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FIJ             </w:t>
            </w:r>
          </w:p>
        </w:tc>
        <w:tc>
          <w:tcPr>
            <w:tcW w:w="4533" w:type="dxa"/>
            <w:shd w:val="clear" w:color="auto" w:fill="auto"/>
            <w:vAlign w:val="bottom"/>
          </w:tcPr>
          <w:p w14:paraId="1553AF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Fijian</w:t>
            </w:r>
          </w:p>
        </w:tc>
      </w:tr>
      <w:tr w:rsidR="009B669B" w:rsidRPr="000E16CD" w14:paraId="35131DFB" w14:textId="77777777" w:rsidTr="003B65F0">
        <w:trPr>
          <w:trHeight w:val="259"/>
          <w:jc w:val="center"/>
        </w:trPr>
        <w:tc>
          <w:tcPr>
            <w:tcW w:w="789" w:type="dxa"/>
            <w:shd w:val="clear" w:color="auto" w:fill="auto"/>
            <w:vAlign w:val="bottom"/>
          </w:tcPr>
          <w:p w14:paraId="2A4DE3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FIL             </w:t>
            </w:r>
          </w:p>
        </w:tc>
        <w:tc>
          <w:tcPr>
            <w:tcW w:w="4533" w:type="dxa"/>
            <w:shd w:val="clear" w:color="auto" w:fill="auto"/>
            <w:vAlign w:val="bottom"/>
          </w:tcPr>
          <w:p w14:paraId="092394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Filipino</w:t>
            </w:r>
          </w:p>
        </w:tc>
      </w:tr>
      <w:tr w:rsidR="009B669B" w:rsidRPr="000E16CD" w14:paraId="64351109" w14:textId="77777777" w:rsidTr="003B65F0">
        <w:trPr>
          <w:trHeight w:val="259"/>
          <w:jc w:val="center"/>
        </w:trPr>
        <w:tc>
          <w:tcPr>
            <w:tcW w:w="789" w:type="dxa"/>
            <w:shd w:val="clear" w:color="auto" w:fill="auto"/>
            <w:vAlign w:val="bottom"/>
          </w:tcPr>
          <w:p w14:paraId="397200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FIN             </w:t>
            </w:r>
          </w:p>
        </w:tc>
        <w:tc>
          <w:tcPr>
            <w:tcW w:w="4533" w:type="dxa"/>
            <w:shd w:val="clear" w:color="auto" w:fill="auto"/>
            <w:vAlign w:val="bottom"/>
          </w:tcPr>
          <w:p w14:paraId="658617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Finnish</w:t>
            </w:r>
          </w:p>
        </w:tc>
      </w:tr>
      <w:tr w:rsidR="009B669B" w:rsidRPr="000E16CD" w14:paraId="37FDB118" w14:textId="77777777" w:rsidTr="003B65F0">
        <w:trPr>
          <w:trHeight w:val="259"/>
          <w:jc w:val="center"/>
        </w:trPr>
        <w:tc>
          <w:tcPr>
            <w:tcW w:w="789" w:type="dxa"/>
            <w:shd w:val="clear" w:color="auto" w:fill="auto"/>
            <w:vAlign w:val="bottom"/>
          </w:tcPr>
          <w:p w14:paraId="62DB7C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FIU             </w:t>
            </w:r>
          </w:p>
        </w:tc>
        <w:tc>
          <w:tcPr>
            <w:tcW w:w="4533" w:type="dxa"/>
            <w:shd w:val="clear" w:color="auto" w:fill="auto"/>
            <w:vAlign w:val="bottom"/>
          </w:tcPr>
          <w:p w14:paraId="194CF2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Finno-Ugrian</w:t>
            </w:r>
          </w:p>
        </w:tc>
      </w:tr>
      <w:tr w:rsidR="009B669B" w:rsidRPr="000E16CD" w14:paraId="74A8552F" w14:textId="77777777" w:rsidTr="003B65F0">
        <w:trPr>
          <w:trHeight w:val="259"/>
          <w:jc w:val="center"/>
        </w:trPr>
        <w:tc>
          <w:tcPr>
            <w:tcW w:w="789" w:type="dxa"/>
            <w:shd w:val="clear" w:color="auto" w:fill="auto"/>
            <w:vAlign w:val="bottom"/>
          </w:tcPr>
          <w:p w14:paraId="1A7FA9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FON             </w:t>
            </w:r>
          </w:p>
        </w:tc>
        <w:tc>
          <w:tcPr>
            <w:tcW w:w="4533" w:type="dxa"/>
            <w:shd w:val="clear" w:color="auto" w:fill="auto"/>
            <w:vAlign w:val="bottom"/>
          </w:tcPr>
          <w:p w14:paraId="2E9A68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Fon</w:t>
            </w:r>
          </w:p>
        </w:tc>
      </w:tr>
      <w:tr w:rsidR="009B669B" w:rsidRPr="000E16CD" w14:paraId="5B779CC0" w14:textId="77777777" w:rsidTr="003B65F0">
        <w:trPr>
          <w:trHeight w:val="259"/>
          <w:jc w:val="center"/>
        </w:trPr>
        <w:tc>
          <w:tcPr>
            <w:tcW w:w="789" w:type="dxa"/>
            <w:shd w:val="clear" w:color="auto" w:fill="auto"/>
            <w:vAlign w:val="bottom"/>
          </w:tcPr>
          <w:p w14:paraId="78D8E5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             </w:t>
            </w:r>
          </w:p>
        </w:tc>
        <w:tc>
          <w:tcPr>
            <w:tcW w:w="4533" w:type="dxa"/>
            <w:shd w:val="clear" w:color="auto" w:fill="auto"/>
            <w:vAlign w:val="bottom"/>
          </w:tcPr>
          <w:p w14:paraId="33FBBC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French</w:t>
            </w:r>
          </w:p>
        </w:tc>
      </w:tr>
      <w:tr w:rsidR="009B669B" w:rsidRPr="000E16CD" w14:paraId="73540A2A" w14:textId="77777777" w:rsidTr="003B65F0">
        <w:trPr>
          <w:trHeight w:val="259"/>
          <w:jc w:val="center"/>
        </w:trPr>
        <w:tc>
          <w:tcPr>
            <w:tcW w:w="789" w:type="dxa"/>
            <w:shd w:val="clear" w:color="auto" w:fill="auto"/>
            <w:vAlign w:val="bottom"/>
          </w:tcPr>
          <w:p w14:paraId="16C549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FRY             </w:t>
            </w:r>
          </w:p>
        </w:tc>
        <w:tc>
          <w:tcPr>
            <w:tcW w:w="4533" w:type="dxa"/>
            <w:shd w:val="clear" w:color="auto" w:fill="auto"/>
            <w:vAlign w:val="bottom"/>
          </w:tcPr>
          <w:p w14:paraId="29A9D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Frisian</w:t>
            </w:r>
          </w:p>
        </w:tc>
      </w:tr>
      <w:tr w:rsidR="009B669B" w:rsidRPr="000E16CD" w14:paraId="7B2E2B14" w14:textId="77777777" w:rsidTr="003B65F0">
        <w:trPr>
          <w:trHeight w:val="259"/>
          <w:jc w:val="center"/>
        </w:trPr>
        <w:tc>
          <w:tcPr>
            <w:tcW w:w="789" w:type="dxa"/>
            <w:shd w:val="clear" w:color="auto" w:fill="auto"/>
            <w:vAlign w:val="bottom"/>
          </w:tcPr>
          <w:p w14:paraId="7A16D8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FUR             </w:t>
            </w:r>
          </w:p>
        </w:tc>
        <w:tc>
          <w:tcPr>
            <w:tcW w:w="4533" w:type="dxa"/>
            <w:shd w:val="clear" w:color="auto" w:fill="auto"/>
            <w:vAlign w:val="bottom"/>
          </w:tcPr>
          <w:p w14:paraId="597BBD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Friulian</w:t>
            </w:r>
          </w:p>
        </w:tc>
      </w:tr>
      <w:tr w:rsidR="009B669B" w:rsidRPr="000E16CD" w14:paraId="71462CC1" w14:textId="77777777" w:rsidTr="003B65F0">
        <w:trPr>
          <w:trHeight w:val="259"/>
          <w:jc w:val="center"/>
        </w:trPr>
        <w:tc>
          <w:tcPr>
            <w:tcW w:w="789" w:type="dxa"/>
            <w:shd w:val="clear" w:color="auto" w:fill="auto"/>
            <w:vAlign w:val="bottom"/>
          </w:tcPr>
          <w:p w14:paraId="35379F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             </w:t>
            </w:r>
          </w:p>
        </w:tc>
        <w:tc>
          <w:tcPr>
            <w:tcW w:w="4533" w:type="dxa"/>
            <w:shd w:val="clear" w:color="auto" w:fill="auto"/>
            <w:vAlign w:val="bottom"/>
          </w:tcPr>
          <w:p w14:paraId="31FDD0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Fulah</w:t>
            </w:r>
          </w:p>
        </w:tc>
      </w:tr>
      <w:tr w:rsidR="009B669B" w:rsidRPr="000E16CD" w14:paraId="14A54FEF" w14:textId="77777777" w:rsidTr="003B65F0">
        <w:trPr>
          <w:trHeight w:val="259"/>
          <w:jc w:val="center"/>
        </w:trPr>
        <w:tc>
          <w:tcPr>
            <w:tcW w:w="789" w:type="dxa"/>
            <w:shd w:val="clear" w:color="auto" w:fill="auto"/>
            <w:vAlign w:val="bottom"/>
          </w:tcPr>
          <w:p w14:paraId="2C2FDB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GAA             </w:t>
            </w:r>
          </w:p>
        </w:tc>
        <w:tc>
          <w:tcPr>
            <w:tcW w:w="4533" w:type="dxa"/>
            <w:shd w:val="clear" w:color="auto" w:fill="auto"/>
            <w:vAlign w:val="bottom"/>
          </w:tcPr>
          <w:p w14:paraId="430793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w:t>
            </w:r>
          </w:p>
        </w:tc>
      </w:tr>
      <w:tr w:rsidR="009B669B" w:rsidRPr="000E16CD" w14:paraId="5F17ED44" w14:textId="77777777" w:rsidTr="003B65F0">
        <w:trPr>
          <w:trHeight w:val="259"/>
          <w:jc w:val="center"/>
        </w:trPr>
        <w:tc>
          <w:tcPr>
            <w:tcW w:w="789" w:type="dxa"/>
            <w:shd w:val="clear" w:color="auto" w:fill="auto"/>
            <w:vAlign w:val="bottom"/>
          </w:tcPr>
          <w:p w14:paraId="24F834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GAE             </w:t>
            </w:r>
          </w:p>
        </w:tc>
        <w:tc>
          <w:tcPr>
            <w:tcW w:w="4533" w:type="dxa"/>
            <w:shd w:val="clear" w:color="auto" w:fill="auto"/>
            <w:vAlign w:val="bottom"/>
          </w:tcPr>
          <w:p w14:paraId="6106DB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Gaelic</w:t>
            </w:r>
          </w:p>
        </w:tc>
      </w:tr>
      <w:tr w:rsidR="009B669B" w:rsidRPr="000E16CD" w14:paraId="54B84AA8" w14:textId="77777777" w:rsidTr="003B65F0">
        <w:trPr>
          <w:trHeight w:val="259"/>
          <w:jc w:val="center"/>
        </w:trPr>
        <w:tc>
          <w:tcPr>
            <w:tcW w:w="789" w:type="dxa"/>
            <w:shd w:val="clear" w:color="auto" w:fill="auto"/>
            <w:vAlign w:val="bottom"/>
          </w:tcPr>
          <w:p w14:paraId="33F630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GLG             </w:t>
            </w:r>
          </w:p>
        </w:tc>
        <w:tc>
          <w:tcPr>
            <w:tcW w:w="4533" w:type="dxa"/>
            <w:shd w:val="clear" w:color="auto" w:fill="auto"/>
            <w:vAlign w:val="bottom"/>
          </w:tcPr>
          <w:p w14:paraId="06BB26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Gallegan</w:t>
            </w:r>
          </w:p>
        </w:tc>
      </w:tr>
      <w:tr w:rsidR="009B669B" w:rsidRPr="000E16CD" w14:paraId="3C833321" w14:textId="77777777" w:rsidTr="003B65F0">
        <w:trPr>
          <w:trHeight w:val="259"/>
          <w:jc w:val="center"/>
        </w:trPr>
        <w:tc>
          <w:tcPr>
            <w:tcW w:w="789" w:type="dxa"/>
            <w:shd w:val="clear" w:color="auto" w:fill="auto"/>
            <w:vAlign w:val="bottom"/>
          </w:tcPr>
          <w:p w14:paraId="3D14F9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LUG             </w:t>
            </w:r>
          </w:p>
        </w:tc>
        <w:tc>
          <w:tcPr>
            <w:tcW w:w="4533" w:type="dxa"/>
            <w:shd w:val="clear" w:color="auto" w:fill="auto"/>
            <w:vAlign w:val="bottom"/>
          </w:tcPr>
          <w:p w14:paraId="68A928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Ganda</w:t>
            </w:r>
          </w:p>
        </w:tc>
      </w:tr>
      <w:tr w:rsidR="009B669B" w:rsidRPr="000E16CD" w14:paraId="5262490F" w14:textId="77777777" w:rsidTr="003B65F0">
        <w:trPr>
          <w:trHeight w:val="259"/>
          <w:jc w:val="center"/>
        </w:trPr>
        <w:tc>
          <w:tcPr>
            <w:tcW w:w="789" w:type="dxa"/>
            <w:shd w:val="clear" w:color="auto" w:fill="auto"/>
            <w:vAlign w:val="bottom"/>
          </w:tcPr>
          <w:p w14:paraId="104D4C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GAY             </w:t>
            </w:r>
          </w:p>
        </w:tc>
        <w:tc>
          <w:tcPr>
            <w:tcW w:w="4533" w:type="dxa"/>
            <w:shd w:val="clear" w:color="auto" w:fill="auto"/>
            <w:vAlign w:val="bottom"/>
          </w:tcPr>
          <w:p w14:paraId="006F8C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Gayo</w:t>
            </w:r>
          </w:p>
        </w:tc>
      </w:tr>
      <w:tr w:rsidR="009B669B" w:rsidRPr="000E16CD" w14:paraId="3407DCD0" w14:textId="77777777" w:rsidTr="003B65F0">
        <w:trPr>
          <w:trHeight w:val="259"/>
          <w:jc w:val="center"/>
        </w:trPr>
        <w:tc>
          <w:tcPr>
            <w:tcW w:w="789" w:type="dxa"/>
            <w:shd w:val="clear" w:color="auto" w:fill="auto"/>
            <w:vAlign w:val="bottom"/>
          </w:tcPr>
          <w:p w14:paraId="1F9997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GBA             </w:t>
            </w:r>
          </w:p>
        </w:tc>
        <w:tc>
          <w:tcPr>
            <w:tcW w:w="4533" w:type="dxa"/>
            <w:shd w:val="clear" w:color="auto" w:fill="auto"/>
            <w:vAlign w:val="bottom"/>
          </w:tcPr>
          <w:p w14:paraId="625D65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Gbaya</w:t>
            </w:r>
          </w:p>
        </w:tc>
      </w:tr>
      <w:tr w:rsidR="009B669B" w:rsidRPr="000E16CD" w14:paraId="62178F33" w14:textId="77777777" w:rsidTr="003B65F0">
        <w:trPr>
          <w:trHeight w:val="259"/>
          <w:jc w:val="center"/>
        </w:trPr>
        <w:tc>
          <w:tcPr>
            <w:tcW w:w="789" w:type="dxa"/>
            <w:shd w:val="clear" w:color="auto" w:fill="auto"/>
            <w:vAlign w:val="bottom"/>
          </w:tcPr>
          <w:p w14:paraId="2CAEDA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GEZ             </w:t>
            </w:r>
          </w:p>
        </w:tc>
        <w:tc>
          <w:tcPr>
            <w:tcW w:w="4533" w:type="dxa"/>
            <w:shd w:val="clear" w:color="auto" w:fill="auto"/>
            <w:vAlign w:val="bottom"/>
          </w:tcPr>
          <w:p w14:paraId="4B0035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Geez</w:t>
            </w:r>
          </w:p>
        </w:tc>
      </w:tr>
      <w:tr w:rsidR="009B669B" w:rsidRPr="000E16CD" w14:paraId="655F1BFD" w14:textId="77777777" w:rsidTr="003B65F0">
        <w:trPr>
          <w:trHeight w:val="259"/>
          <w:jc w:val="center"/>
        </w:trPr>
        <w:tc>
          <w:tcPr>
            <w:tcW w:w="789" w:type="dxa"/>
            <w:shd w:val="clear" w:color="auto" w:fill="auto"/>
            <w:vAlign w:val="bottom"/>
          </w:tcPr>
          <w:p w14:paraId="3CDD8C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GWO             </w:t>
            </w:r>
          </w:p>
        </w:tc>
        <w:tc>
          <w:tcPr>
            <w:tcW w:w="4533" w:type="dxa"/>
            <w:shd w:val="clear" w:color="auto" w:fill="auto"/>
            <w:vAlign w:val="bottom"/>
          </w:tcPr>
          <w:p w14:paraId="1A6665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Georgian</w:t>
            </w:r>
          </w:p>
        </w:tc>
      </w:tr>
      <w:tr w:rsidR="009B669B" w:rsidRPr="000E16CD" w14:paraId="6A83D010" w14:textId="77777777" w:rsidTr="003B65F0">
        <w:trPr>
          <w:trHeight w:val="259"/>
          <w:jc w:val="center"/>
        </w:trPr>
        <w:tc>
          <w:tcPr>
            <w:tcW w:w="789" w:type="dxa"/>
            <w:shd w:val="clear" w:color="auto" w:fill="auto"/>
            <w:vAlign w:val="bottom"/>
          </w:tcPr>
          <w:p w14:paraId="0CC19C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             </w:t>
            </w:r>
          </w:p>
        </w:tc>
        <w:tc>
          <w:tcPr>
            <w:tcW w:w="4533" w:type="dxa"/>
            <w:shd w:val="clear" w:color="auto" w:fill="auto"/>
            <w:vAlign w:val="bottom"/>
          </w:tcPr>
          <w:p w14:paraId="7A8C11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German</w:t>
            </w:r>
          </w:p>
        </w:tc>
      </w:tr>
      <w:tr w:rsidR="009B669B" w:rsidRPr="000E16CD" w14:paraId="52A4A30B" w14:textId="77777777" w:rsidTr="003B65F0">
        <w:trPr>
          <w:trHeight w:val="259"/>
          <w:jc w:val="center"/>
        </w:trPr>
        <w:tc>
          <w:tcPr>
            <w:tcW w:w="789" w:type="dxa"/>
            <w:shd w:val="clear" w:color="auto" w:fill="auto"/>
            <w:vAlign w:val="bottom"/>
          </w:tcPr>
          <w:p w14:paraId="5DD1F2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GEM             </w:t>
            </w:r>
          </w:p>
        </w:tc>
        <w:tc>
          <w:tcPr>
            <w:tcW w:w="4533" w:type="dxa"/>
            <w:shd w:val="clear" w:color="auto" w:fill="auto"/>
            <w:vAlign w:val="bottom"/>
          </w:tcPr>
          <w:p w14:paraId="5A538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Germanic</w:t>
            </w:r>
          </w:p>
        </w:tc>
      </w:tr>
      <w:tr w:rsidR="009B669B" w:rsidRPr="000E16CD" w14:paraId="21BFA103" w14:textId="77777777" w:rsidTr="003B65F0">
        <w:trPr>
          <w:trHeight w:val="259"/>
          <w:jc w:val="center"/>
        </w:trPr>
        <w:tc>
          <w:tcPr>
            <w:tcW w:w="789" w:type="dxa"/>
            <w:shd w:val="clear" w:color="auto" w:fill="auto"/>
            <w:vAlign w:val="bottom"/>
          </w:tcPr>
          <w:p w14:paraId="110FC0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GIL             </w:t>
            </w:r>
          </w:p>
        </w:tc>
        <w:tc>
          <w:tcPr>
            <w:tcW w:w="4533" w:type="dxa"/>
            <w:shd w:val="clear" w:color="auto" w:fill="auto"/>
            <w:vAlign w:val="bottom"/>
          </w:tcPr>
          <w:p w14:paraId="245310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Gilbertese</w:t>
            </w:r>
          </w:p>
        </w:tc>
      </w:tr>
      <w:tr w:rsidR="009B669B" w:rsidRPr="000E16CD" w14:paraId="395C923E" w14:textId="77777777" w:rsidTr="003B65F0">
        <w:trPr>
          <w:trHeight w:val="259"/>
          <w:jc w:val="center"/>
        </w:trPr>
        <w:tc>
          <w:tcPr>
            <w:tcW w:w="789" w:type="dxa"/>
            <w:shd w:val="clear" w:color="auto" w:fill="auto"/>
            <w:vAlign w:val="bottom"/>
          </w:tcPr>
          <w:p w14:paraId="4F90C7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GON             </w:t>
            </w:r>
          </w:p>
        </w:tc>
        <w:tc>
          <w:tcPr>
            <w:tcW w:w="4533" w:type="dxa"/>
            <w:shd w:val="clear" w:color="auto" w:fill="auto"/>
            <w:vAlign w:val="bottom"/>
          </w:tcPr>
          <w:p w14:paraId="0043854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Gondi</w:t>
            </w:r>
          </w:p>
        </w:tc>
      </w:tr>
      <w:tr w:rsidR="009B669B" w:rsidRPr="000E16CD" w14:paraId="7DD53880" w14:textId="77777777" w:rsidTr="003B65F0">
        <w:trPr>
          <w:trHeight w:val="259"/>
          <w:jc w:val="center"/>
        </w:trPr>
        <w:tc>
          <w:tcPr>
            <w:tcW w:w="789" w:type="dxa"/>
            <w:shd w:val="clear" w:color="auto" w:fill="auto"/>
            <w:vAlign w:val="bottom"/>
          </w:tcPr>
          <w:p w14:paraId="2F6316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GOR             </w:t>
            </w:r>
          </w:p>
        </w:tc>
        <w:tc>
          <w:tcPr>
            <w:tcW w:w="4533" w:type="dxa"/>
            <w:shd w:val="clear" w:color="auto" w:fill="auto"/>
            <w:vAlign w:val="bottom"/>
          </w:tcPr>
          <w:p w14:paraId="076D0E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Gorontalo</w:t>
            </w:r>
          </w:p>
        </w:tc>
      </w:tr>
      <w:tr w:rsidR="009B669B" w:rsidRPr="000E16CD" w14:paraId="1540405F" w14:textId="77777777" w:rsidTr="003B65F0">
        <w:trPr>
          <w:trHeight w:val="259"/>
          <w:jc w:val="center"/>
        </w:trPr>
        <w:tc>
          <w:tcPr>
            <w:tcW w:w="789" w:type="dxa"/>
            <w:shd w:val="clear" w:color="auto" w:fill="auto"/>
            <w:vAlign w:val="bottom"/>
          </w:tcPr>
          <w:p w14:paraId="77E586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GOT             </w:t>
            </w:r>
          </w:p>
        </w:tc>
        <w:tc>
          <w:tcPr>
            <w:tcW w:w="4533" w:type="dxa"/>
            <w:shd w:val="clear" w:color="auto" w:fill="auto"/>
            <w:vAlign w:val="bottom"/>
          </w:tcPr>
          <w:p w14:paraId="3B67B9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Gothic</w:t>
            </w:r>
          </w:p>
        </w:tc>
      </w:tr>
      <w:tr w:rsidR="009B669B" w:rsidRPr="000E16CD" w14:paraId="273E7B68" w14:textId="77777777" w:rsidTr="003B65F0">
        <w:trPr>
          <w:trHeight w:val="259"/>
          <w:jc w:val="center"/>
        </w:trPr>
        <w:tc>
          <w:tcPr>
            <w:tcW w:w="789" w:type="dxa"/>
            <w:shd w:val="clear" w:color="auto" w:fill="auto"/>
            <w:vAlign w:val="bottom"/>
          </w:tcPr>
          <w:p w14:paraId="5CF226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GRB             </w:t>
            </w:r>
          </w:p>
        </w:tc>
        <w:tc>
          <w:tcPr>
            <w:tcW w:w="4533" w:type="dxa"/>
            <w:shd w:val="clear" w:color="auto" w:fill="auto"/>
            <w:vAlign w:val="bottom"/>
          </w:tcPr>
          <w:p w14:paraId="50BABF0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Grebo</w:t>
            </w:r>
          </w:p>
        </w:tc>
      </w:tr>
      <w:tr w:rsidR="009B669B" w:rsidRPr="000E16CD" w14:paraId="350AFD1C" w14:textId="77777777" w:rsidTr="003B65F0">
        <w:trPr>
          <w:trHeight w:val="259"/>
          <w:jc w:val="center"/>
        </w:trPr>
        <w:tc>
          <w:tcPr>
            <w:tcW w:w="789" w:type="dxa"/>
            <w:shd w:val="clear" w:color="auto" w:fill="auto"/>
            <w:vAlign w:val="bottom"/>
          </w:tcPr>
          <w:p w14:paraId="231109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             </w:t>
            </w:r>
          </w:p>
        </w:tc>
        <w:tc>
          <w:tcPr>
            <w:tcW w:w="4533" w:type="dxa"/>
            <w:shd w:val="clear" w:color="auto" w:fill="auto"/>
            <w:vAlign w:val="bottom"/>
          </w:tcPr>
          <w:p w14:paraId="5FB16F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Greek</w:t>
            </w:r>
          </w:p>
        </w:tc>
      </w:tr>
      <w:tr w:rsidR="009B669B" w:rsidRPr="000E16CD" w14:paraId="76B76A36" w14:textId="77777777" w:rsidTr="003B65F0">
        <w:trPr>
          <w:trHeight w:val="259"/>
          <w:jc w:val="center"/>
        </w:trPr>
        <w:tc>
          <w:tcPr>
            <w:tcW w:w="789" w:type="dxa"/>
            <w:shd w:val="clear" w:color="auto" w:fill="auto"/>
            <w:vAlign w:val="bottom"/>
          </w:tcPr>
          <w:p w14:paraId="019CF4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GRN             </w:t>
            </w:r>
          </w:p>
        </w:tc>
        <w:tc>
          <w:tcPr>
            <w:tcW w:w="4533" w:type="dxa"/>
            <w:shd w:val="clear" w:color="auto" w:fill="auto"/>
            <w:vAlign w:val="bottom"/>
          </w:tcPr>
          <w:p w14:paraId="7D5666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Guarani</w:t>
            </w:r>
          </w:p>
        </w:tc>
      </w:tr>
      <w:tr w:rsidR="009B669B" w:rsidRPr="000E16CD" w14:paraId="356935BC" w14:textId="77777777" w:rsidTr="003B65F0">
        <w:trPr>
          <w:trHeight w:val="259"/>
          <w:jc w:val="center"/>
        </w:trPr>
        <w:tc>
          <w:tcPr>
            <w:tcW w:w="789" w:type="dxa"/>
            <w:shd w:val="clear" w:color="auto" w:fill="auto"/>
            <w:vAlign w:val="bottom"/>
          </w:tcPr>
          <w:p w14:paraId="757296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GUJ             </w:t>
            </w:r>
          </w:p>
        </w:tc>
        <w:tc>
          <w:tcPr>
            <w:tcW w:w="4533" w:type="dxa"/>
            <w:shd w:val="clear" w:color="auto" w:fill="auto"/>
            <w:vAlign w:val="bottom"/>
          </w:tcPr>
          <w:p w14:paraId="47FFA4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Gujarati</w:t>
            </w:r>
          </w:p>
        </w:tc>
      </w:tr>
      <w:tr w:rsidR="009B669B" w:rsidRPr="000E16CD" w14:paraId="27B3B64C" w14:textId="77777777" w:rsidTr="003B65F0">
        <w:trPr>
          <w:trHeight w:val="259"/>
          <w:jc w:val="center"/>
        </w:trPr>
        <w:tc>
          <w:tcPr>
            <w:tcW w:w="789" w:type="dxa"/>
            <w:shd w:val="clear" w:color="auto" w:fill="auto"/>
            <w:vAlign w:val="bottom"/>
          </w:tcPr>
          <w:p w14:paraId="203F2D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GWI</w:t>
            </w:r>
          </w:p>
        </w:tc>
        <w:tc>
          <w:tcPr>
            <w:tcW w:w="4533" w:type="dxa"/>
            <w:shd w:val="clear" w:color="auto" w:fill="auto"/>
            <w:vAlign w:val="bottom"/>
          </w:tcPr>
          <w:p w14:paraId="32B368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Gwich’in</w:t>
            </w:r>
          </w:p>
        </w:tc>
      </w:tr>
      <w:tr w:rsidR="009B669B" w:rsidRPr="000E16CD" w14:paraId="4A5BD3DF" w14:textId="77777777" w:rsidTr="003B65F0">
        <w:trPr>
          <w:trHeight w:val="259"/>
          <w:jc w:val="center"/>
        </w:trPr>
        <w:tc>
          <w:tcPr>
            <w:tcW w:w="789" w:type="dxa"/>
            <w:shd w:val="clear" w:color="auto" w:fill="auto"/>
            <w:vAlign w:val="bottom"/>
          </w:tcPr>
          <w:p w14:paraId="346540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HAI             </w:t>
            </w:r>
          </w:p>
        </w:tc>
        <w:tc>
          <w:tcPr>
            <w:tcW w:w="4533" w:type="dxa"/>
            <w:shd w:val="clear" w:color="auto" w:fill="auto"/>
            <w:vAlign w:val="bottom"/>
          </w:tcPr>
          <w:p w14:paraId="2B788A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Haida</w:t>
            </w:r>
          </w:p>
        </w:tc>
      </w:tr>
      <w:tr w:rsidR="009B669B" w:rsidRPr="000E16CD" w14:paraId="0C1B8D98" w14:textId="77777777" w:rsidTr="003B65F0">
        <w:trPr>
          <w:trHeight w:val="259"/>
          <w:jc w:val="center"/>
        </w:trPr>
        <w:tc>
          <w:tcPr>
            <w:tcW w:w="789" w:type="dxa"/>
            <w:shd w:val="clear" w:color="auto" w:fill="auto"/>
            <w:vAlign w:val="bottom"/>
          </w:tcPr>
          <w:p w14:paraId="3FDBF5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HAT             </w:t>
            </w:r>
          </w:p>
        </w:tc>
        <w:tc>
          <w:tcPr>
            <w:tcW w:w="4533" w:type="dxa"/>
            <w:shd w:val="clear" w:color="auto" w:fill="auto"/>
            <w:vAlign w:val="bottom"/>
          </w:tcPr>
          <w:p w14:paraId="74556B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Haitian Creole</w:t>
            </w:r>
          </w:p>
        </w:tc>
      </w:tr>
      <w:tr w:rsidR="009B669B" w:rsidRPr="000E16CD" w14:paraId="6E778B51" w14:textId="77777777" w:rsidTr="003B65F0">
        <w:trPr>
          <w:trHeight w:val="259"/>
          <w:jc w:val="center"/>
        </w:trPr>
        <w:tc>
          <w:tcPr>
            <w:tcW w:w="789" w:type="dxa"/>
            <w:shd w:val="clear" w:color="auto" w:fill="auto"/>
            <w:vAlign w:val="bottom"/>
          </w:tcPr>
          <w:p w14:paraId="1813AF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HAU             </w:t>
            </w:r>
          </w:p>
        </w:tc>
        <w:tc>
          <w:tcPr>
            <w:tcW w:w="4533" w:type="dxa"/>
            <w:shd w:val="clear" w:color="auto" w:fill="auto"/>
            <w:vAlign w:val="bottom"/>
          </w:tcPr>
          <w:p w14:paraId="464C0C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Hausa</w:t>
            </w:r>
          </w:p>
        </w:tc>
      </w:tr>
      <w:tr w:rsidR="009B669B" w:rsidRPr="000E16CD" w14:paraId="3FC671BC" w14:textId="77777777" w:rsidTr="003B65F0">
        <w:trPr>
          <w:trHeight w:val="259"/>
          <w:jc w:val="center"/>
        </w:trPr>
        <w:tc>
          <w:tcPr>
            <w:tcW w:w="789" w:type="dxa"/>
            <w:shd w:val="clear" w:color="auto" w:fill="auto"/>
            <w:vAlign w:val="bottom"/>
          </w:tcPr>
          <w:p w14:paraId="7B2883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HAW             </w:t>
            </w:r>
          </w:p>
        </w:tc>
        <w:tc>
          <w:tcPr>
            <w:tcW w:w="4533" w:type="dxa"/>
            <w:shd w:val="clear" w:color="auto" w:fill="auto"/>
            <w:vAlign w:val="bottom"/>
          </w:tcPr>
          <w:p w14:paraId="5C4AE1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Hawaiian</w:t>
            </w:r>
          </w:p>
        </w:tc>
      </w:tr>
      <w:tr w:rsidR="009B669B" w:rsidRPr="000E16CD" w14:paraId="495C9A16" w14:textId="77777777" w:rsidTr="003B65F0">
        <w:trPr>
          <w:trHeight w:val="259"/>
          <w:jc w:val="center"/>
        </w:trPr>
        <w:tc>
          <w:tcPr>
            <w:tcW w:w="789" w:type="dxa"/>
            <w:shd w:val="clear" w:color="auto" w:fill="auto"/>
            <w:vAlign w:val="bottom"/>
          </w:tcPr>
          <w:p w14:paraId="3B060C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HEB             </w:t>
            </w:r>
          </w:p>
        </w:tc>
        <w:tc>
          <w:tcPr>
            <w:tcW w:w="4533" w:type="dxa"/>
            <w:shd w:val="clear" w:color="auto" w:fill="auto"/>
            <w:vAlign w:val="bottom"/>
          </w:tcPr>
          <w:p w14:paraId="721922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Hebrew</w:t>
            </w:r>
          </w:p>
        </w:tc>
      </w:tr>
      <w:tr w:rsidR="009B669B" w:rsidRPr="000E16CD" w14:paraId="31461DBC" w14:textId="77777777" w:rsidTr="003B65F0">
        <w:trPr>
          <w:trHeight w:val="259"/>
          <w:jc w:val="center"/>
        </w:trPr>
        <w:tc>
          <w:tcPr>
            <w:tcW w:w="789" w:type="dxa"/>
            <w:shd w:val="clear" w:color="auto" w:fill="auto"/>
            <w:vAlign w:val="bottom"/>
          </w:tcPr>
          <w:p w14:paraId="009011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HER             </w:t>
            </w:r>
          </w:p>
        </w:tc>
        <w:tc>
          <w:tcPr>
            <w:tcW w:w="4533" w:type="dxa"/>
            <w:shd w:val="clear" w:color="auto" w:fill="auto"/>
            <w:vAlign w:val="bottom"/>
          </w:tcPr>
          <w:p w14:paraId="31F223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Herero</w:t>
            </w:r>
          </w:p>
        </w:tc>
      </w:tr>
      <w:tr w:rsidR="009B669B" w:rsidRPr="000E16CD" w14:paraId="3819EFAF" w14:textId="77777777" w:rsidTr="003B65F0">
        <w:trPr>
          <w:trHeight w:val="259"/>
          <w:jc w:val="center"/>
        </w:trPr>
        <w:tc>
          <w:tcPr>
            <w:tcW w:w="789" w:type="dxa"/>
            <w:shd w:val="clear" w:color="auto" w:fill="auto"/>
            <w:vAlign w:val="bottom"/>
          </w:tcPr>
          <w:p w14:paraId="69EF94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HIL             </w:t>
            </w:r>
          </w:p>
        </w:tc>
        <w:tc>
          <w:tcPr>
            <w:tcW w:w="4533" w:type="dxa"/>
            <w:shd w:val="clear" w:color="auto" w:fill="auto"/>
            <w:vAlign w:val="bottom"/>
          </w:tcPr>
          <w:p w14:paraId="271DAA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Hiligaynon</w:t>
            </w:r>
          </w:p>
        </w:tc>
      </w:tr>
      <w:tr w:rsidR="009B669B" w:rsidRPr="000E16CD" w14:paraId="3BDAC16A" w14:textId="77777777" w:rsidTr="003B65F0">
        <w:trPr>
          <w:trHeight w:val="259"/>
          <w:jc w:val="center"/>
        </w:trPr>
        <w:tc>
          <w:tcPr>
            <w:tcW w:w="789" w:type="dxa"/>
            <w:shd w:val="clear" w:color="auto" w:fill="auto"/>
            <w:vAlign w:val="bottom"/>
          </w:tcPr>
          <w:p w14:paraId="560CE58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HIM             </w:t>
            </w:r>
          </w:p>
        </w:tc>
        <w:tc>
          <w:tcPr>
            <w:tcW w:w="4533" w:type="dxa"/>
            <w:shd w:val="clear" w:color="auto" w:fill="auto"/>
            <w:vAlign w:val="bottom"/>
          </w:tcPr>
          <w:p w14:paraId="47CDC3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Himachali</w:t>
            </w:r>
          </w:p>
        </w:tc>
      </w:tr>
      <w:tr w:rsidR="009B669B" w:rsidRPr="000E16CD" w14:paraId="21C3FA43" w14:textId="77777777" w:rsidTr="003B65F0">
        <w:trPr>
          <w:trHeight w:val="259"/>
          <w:jc w:val="center"/>
        </w:trPr>
        <w:tc>
          <w:tcPr>
            <w:tcW w:w="789" w:type="dxa"/>
            <w:shd w:val="clear" w:color="auto" w:fill="auto"/>
            <w:vAlign w:val="bottom"/>
          </w:tcPr>
          <w:p w14:paraId="523AC9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             </w:t>
            </w:r>
          </w:p>
        </w:tc>
        <w:tc>
          <w:tcPr>
            <w:tcW w:w="4533" w:type="dxa"/>
            <w:shd w:val="clear" w:color="auto" w:fill="auto"/>
            <w:vAlign w:val="bottom"/>
          </w:tcPr>
          <w:p w14:paraId="3446F8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Hindi</w:t>
            </w:r>
          </w:p>
        </w:tc>
      </w:tr>
      <w:tr w:rsidR="009B669B" w:rsidRPr="000E16CD" w14:paraId="3B105784" w14:textId="77777777" w:rsidTr="003B65F0">
        <w:trPr>
          <w:trHeight w:val="259"/>
          <w:jc w:val="center"/>
        </w:trPr>
        <w:tc>
          <w:tcPr>
            <w:tcW w:w="789" w:type="dxa"/>
            <w:shd w:val="clear" w:color="auto" w:fill="auto"/>
            <w:vAlign w:val="bottom"/>
          </w:tcPr>
          <w:p w14:paraId="7664A6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HMO             </w:t>
            </w:r>
          </w:p>
        </w:tc>
        <w:tc>
          <w:tcPr>
            <w:tcW w:w="4533" w:type="dxa"/>
            <w:shd w:val="clear" w:color="auto" w:fill="auto"/>
            <w:vAlign w:val="bottom"/>
          </w:tcPr>
          <w:p w14:paraId="0E5DAF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Hiri Motu</w:t>
            </w:r>
          </w:p>
        </w:tc>
      </w:tr>
      <w:tr w:rsidR="009B669B" w:rsidRPr="000E16CD" w14:paraId="2D5C8EF1" w14:textId="77777777" w:rsidTr="003B65F0">
        <w:trPr>
          <w:trHeight w:val="259"/>
          <w:jc w:val="center"/>
        </w:trPr>
        <w:tc>
          <w:tcPr>
            <w:tcW w:w="789" w:type="dxa"/>
            <w:shd w:val="clear" w:color="auto" w:fill="auto"/>
            <w:vAlign w:val="bottom"/>
          </w:tcPr>
          <w:p w14:paraId="7CFA30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HIT             </w:t>
            </w:r>
          </w:p>
        </w:tc>
        <w:tc>
          <w:tcPr>
            <w:tcW w:w="4533" w:type="dxa"/>
            <w:shd w:val="clear" w:color="auto" w:fill="auto"/>
            <w:vAlign w:val="bottom"/>
          </w:tcPr>
          <w:p w14:paraId="252C3E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Hittite</w:t>
            </w:r>
          </w:p>
        </w:tc>
      </w:tr>
      <w:tr w:rsidR="009B669B" w:rsidRPr="000E16CD" w14:paraId="2DA18D35" w14:textId="77777777" w:rsidTr="003B65F0">
        <w:trPr>
          <w:trHeight w:val="259"/>
          <w:jc w:val="center"/>
        </w:trPr>
        <w:tc>
          <w:tcPr>
            <w:tcW w:w="789" w:type="dxa"/>
            <w:shd w:val="clear" w:color="auto" w:fill="auto"/>
            <w:vAlign w:val="bottom"/>
          </w:tcPr>
          <w:p w14:paraId="52E472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HMN             </w:t>
            </w:r>
          </w:p>
        </w:tc>
        <w:tc>
          <w:tcPr>
            <w:tcW w:w="4533" w:type="dxa"/>
            <w:shd w:val="clear" w:color="auto" w:fill="auto"/>
            <w:vAlign w:val="bottom"/>
          </w:tcPr>
          <w:p w14:paraId="211494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Hmong</w:t>
            </w:r>
          </w:p>
        </w:tc>
      </w:tr>
      <w:tr w:rsidR="009B669B" w:rsidRPr="000E16CD" w14:paraId="0AF182CD" w14:textId="77777777" w:rsidTr="003B65F0">
        <w:trPr>
          <w:trHeight w:val="259"/>
          <w:jc w:val="center"/>
        </w:trPr>
        <w:tc>
          <w:tcPr>
            <w:tcW w:w="789" w:type="dxa"/>
            <w:shd w:val="clear" w:color="auto" w:fill="auto"/>
            <w:vAlign w:val="bottom"/>
          </w:tcPr>
          <w:p w14:paraId="29B2E6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             </w:t>
            </w:r>
          </w:p>
        </w:tc>
        <w:tc>
          <w:tcPr>
            <w:tcW w:w="4533" w:type="dxa"/>
            <w:shd w:val="clear" w:color="auto" w:fill="auto"/>
            <w:vAlign w:val="bottom"/>
          </w:tcPr>
          <w:p w14:paraId="4F4451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Hungarian</w:t>
            </w:r>
          </w:p>
        </w:tc>
      </w:tr>
      <w:tr w:rsidR="009B669B" w:rsidRPr="000E16CD" w14:paraId="62056629" w14:textId="77777777" w:rsidTr="003B65F0">
        <w:trPr>
          <w:trHeight w:val="259"/>
          <w:jc w:val="center"/>
        </w:trPr>
        <w:tc>
          <w:tcPr>
            <w:tcW w:w="789" w:type="dxa"/>
            <w:shd w:val="clear" w:color="auto" w:fill="auto"/>
            <w:vAlign w:val="bottom"/>
          </w:tcPr>
          <w:p w14:paraId="6E33A0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HUP             </w:t>
            </w:r>
          </w:p>
        </w:tc>
        <w:tc>
          <w:tcPr>
            <w:tcW w:w="4533" w:type="dxa"/>
            <w:shd w:val="clear" w:color="auto" w:fill="auto"/>
            <w:vAlign w:val="bottom"/>
          </w:tcPr>
          <w:p w14:paraId="4D94D6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Hupa</w:t>
            </w:r>
          </w:p>
        </w:tc>
      </w:tr>
      <w:tr w:rsidR="009B669B" w:rsidRPr="000E16CD" w14:paraId="0BBF3B61" w14:textId="77777777" w:rsidTr="003B65F0">
        <w:trPr>
          <w:trHeight w:val="259"/>
          <w:jc w:val="center"/>
        </w:trPr>
        <w:tc>
          <w:tcPr>
            <w:tcW w:w="789" w:type="dxa"/>
            <w:shd w:val="clear" w:color="auto" w:fill="auto"/>
            <w:vAlign w:val="bottom"/>
          </w:tcPr>
          <w:p w14:paraId="042D11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IBA             </w:t>
            </w:r>
          </w:p>
        </w:tc>
        <w:tc>
          <w:tcPr>
            <w:tcW w:w="4533" w:type="dxa"/>
            <w:shd w:val="clear" w:color="auto" w:fill="auto"/>
            <w:vAlign w:val="bottom"/>
          </w:tcPr>
          <w:p w14:paraId="500931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Iban</w:t>
            </w:r>
          </w:p>
        </w:tc>
      </w:tr>
      <w:tr w:rsidR="009B669B" w:rsidRPr="000E16CD" w14:paraId="1629CBF9" w14:textId="77777777" w:rsidTr="003B65F0">
        <w:trPr>
          <w:trHeight w:val="259"/>
          <w:jc w:val="center"/>
        </w:trPr>
        <w:tc>
          <w:tcPr>
            <w:tcW w:w="789" w:type="dxa"/>
            <w:shd w:val="clear" w:color="auto" w:fill="auto"/>
            <w:vAlign w:val="bottom"/>
          </w:tcPr>
          <w:p w14:paraId="4255B8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ICE             </w:t>
            </w:r>
          </w:p>
        </w:tc>
        <w:tc>
          <w:tcPr>
            <w:tcW w:w="4533" w:type="dxa"/>
            <w:shd w:val="clear" w:color="auto" w:fill="auto"/>
            <w:vAlign w:val="bottom"/>
          </w:tcPr>
          <w:p w14:paraId="6D9207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Icelandic</w:t>
            </w:r>
          </w:p>
        </w:tc>
      </w:tr>
      <w:tr w:rsidR="009B669B" w:rsidRPr="000E16CD" w14:paraId="60572968" w14:textId="77777777" w:rsidTr="003B65F0">
        <w:trPr>
          <w:trHeight w:val="259"/>
          <w:jc w:val="center"/>
        </w:trPr>
        <w:tc>
          <w:tcPr>
            <w:tcW w:w="789" w:type="dxa"/>
            <w:shd w:val="clear" w:color="auto" w:fill="auto"/>
            <w:vAlign w:val="bottom"/>
          </w:tcPr>
          <w:p w14:paraId="5C82D0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IDO             </w:t>
            </w:r>
          </w:p>
        </w:tc>
        <w:tc>
          <w:tcPr>
            <w:tcW w:w="4533" w:type="dxa"/>
            <w:shd w:val="clear" w:color="auto" w:fill="auto"/>
            <w:vAlign w:val="bottom"/>
          </w:tcPr>
          <w:p w14:paraId="218E04B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Ido</w:t>
            </w:r>
          </w:p>
        </w:tc>
      </w:tr>
      <w:tr w:rsidR="009B669B" w:rsidRPr="000E16CD" w14:paraId="4084070D" w14:textId="77777777" w:rsidTr="003B65F0">
        <w:trPr>
          <w:cantSplit/>
          <w:trHeight w:val="259"/>
          <w:jc w:val="center"/>
        </w:trPr>
        <w:tc>
          <w:tcPr>
            <w:tcW w:w="789" w:type="dxa"/>
            <w:shd w:val="clear" w:color="auto" w:fill="auto"/>
            <w:vAlign w:val="bottom"/>
          </w:tcPr>
          <w:p w14:paraId="0ADC67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IBO             </w:t>
            </w:r>
          </w:p>
        </w:tc>
        <w:tc>
          <w:tcPr>
            <w:tcW w:w="4533" w:type="dxa"/>
            <w:shd w:val="clear" w:color="auto" w:fill="auto"/>
            <w:vAlign w:val="bottom"/>
          </w:tcPr>
          <w:p w14:paraId="447E68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Igbo</w:t>
            </w:r>
          </w:p>
        </w:tc>
      </w:tr>
      <w:tr w:rsidR="009B669B" w:rsidRPr="000E16CD" w14:paraId="299D2F89" w14:textId="77777777" w:rsidTr="003B65F0">
        <w:trPr>
          <w:cantSplit/>
          <w:trHeight w:val="259"/>
          <w:jc w:val="center"/>
        </w:trPr>
        <w:tc>
          <w:tcPr>
            <w:tcW w:w="789" w:type="dxa"/>
            <w:shd w:val="clear" w:color="auto" w:fill="auto"/>
            <w:vAlign w:val="bottom"/>
          </w:tcPr>
          <w:p w14:paraId="240F5E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IJO             </w:t>
            </w:r>
          </w:p>
        </w:tc>
        <w:tc>
          <w:tcPr>
            <w:tcW w:w="4533" w:type="dxa"/>
            <w:shd w:val="clear" w:color="auto" w:fill="auto"/>
            <w:vAlign w:val="bottom"/>
          </w:tcPr>
          <w:p w14:paraId="7C9635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Ijo</w:t>
            </w:r>
          </w:p>
        </w:tc>
      </w:tr>
      <w:tr w:rsidR="009B669B" w:rsidRPr="000E16CD" w14:paraId="585EA929" w14:textId="77777777" w:rsidTr="003B65F0">
        <w:trPr>
          <w:cantSplit/>
          <w:trHeight w:val="259"/>
          <w:jc w:val="center"/>
        </w:trPr>
        <w:tc>
          <w:tcPr>
            <w:tcW w:w="789" w:type="dxa"/>
            <w:shd w:val="clear" w:color="auto" w:fill="auto"/>
            <w:vAlign w:val="bottom"/>
          </w:tcPr>
          <w:p w14:paraId="0E3562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ILO             </w:t>
            </w:r>
          </w:p>
        </w:tc>
        <w:tc>
          <w:tcPr>
            <w:tcW w:w="4533" w:type="dxa"/>
            <w:shd w:val="clear" w:color="auto" w:fill="auto"/>
            <w:vAlign w:val="bottom"/>
          </w:tcPr>
          <w:p w14:paraId="3120F4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Iloko</w:t>
            </w:r>
          </w:p>
        </w:tc>
      </w:tr>
      <w:tr w:rsidR="009B669B" w:rsidRPr="000E16CD" w14:paraId="663DCB81" w14:textId="77777777" w:rsidTr="003B65F0">
        <w:trPr>
          <w:cantSplit/>
          <w:trHeight w:val="259"/>
          <w:jc w:val="center"/>
        </w:trPr>
        <w:tc>
          <w:tcPr>
            <w:tcW w:w="789" w:type="dxa"/>
            <w:shd w:val="clear" w:color="auto" w:fill="auto"/>
            <w:vAlign w:val="bottom"/>
          </w:tcPr>
          <w:p w14:paraId="428C72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SMN             </w:t>
            </w:r>
          </w:p>
        </w:tc>
        <w:tc>
          <w:tcPr>
            <w:tcW w:w="4533" w:type="dxa"/>
            <w:shd w:val="clear" w:color="auto" w:fill="auto"/>
            <w:vAlign w:val="bottom"/>
          </w:tcPr>
          <w:p w14:paraId="211CBAF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Inari Sami</w:t>
            </w:r>
          </w:p>
        </w:tc>
      </w:tr>
      <w:tr w:rsidR="009B669B" w:rsidRPr="000E16CD" w14:paraId="70A4E23E" w14:textId="77777777" w:rsidTr="003B65F0">
        <w:trPr>
          <w:cantSplit/>
          <w:trHeight w:val="259"/>
          <w:jc w:val="center"/>
        </w:trPr>
        <w:tc>
          <w:tcPr>
            <w:tcW w:w="789" w:type="dxa"/>
            <w:shd w:val="clear" w:color="auto" w:fill="auto"/>
            <w:vAlign w:val="bottom"/>
          </w:tcPr>
          <w:p w14:paraId="6BB507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INC             </w:t>
            </w:r>
          </w:p>
        </w:tc>
        <w:tc>
          <w:tcPr>
            <w:tcW w:w="4533" w:type="dxa"/>
            <w:shd w:val="clear" w:color="auto" w:fill="auto"/>
            <w:vAlign w:val="bottom"/>
          </w:tcPr>
          <w:p w14:paraId="1ADB78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Indic</w:t>
            </w:r>
          </w:p>
        </w:tc>
      </w:tr>
      <w:tr w:rsidR="009B669B" w:rsidRPr="000E16CD" w14:paraId="4DCE4AC4" w14:textId="77777777" w:rsidTr="003B65F0">
        <w:trPr>
          <w:cantSplit/>
          <w:trHeight w:val="259"/>
          <w:jc w:val="center"/>
        </w:trPr>
        <w:tc>
          <w:tcPr>
            <w:tcW w:w="789" w:type="dxa"/>
            <w:shd w:val="clear" w:color="auto" w:fill="auto"/>
            <w:vAlign w:val="bottom"/>
          </w:tcPr>
          <w:p w14:paraId="008864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INE             </w:t>
            </w:r>
          </w:p>
        </w:tc>
        <w:tc>
          <w:tcPr>
            <w:tcW w:w="4533" w:type="dxa"/>
            <w:shd w:val="clear" w:color="auto" w:fill="auto"/>
            <w:vAlign w:val="bottom"/>
          </w:tcPr>
          <w:p w14:paraId="0B8A25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Indo-European</w:t>
            </w:r>
          </w:p>
        </w:tc>
      </w:tr>
      <w:tr w:rsidR="009B669B" w:rsidRPr="000E16CD" w14:paraId="1A1B2730" w14:textId="77777777" w:rsidTr="003B65F0">
        <w:trPr>
          <w:cantSplit/>
          <w:trHeight w:val="259"/>
          <w:jc w:val="center"/>
        </w:trPr>
        <w:tc>
          <w:tcPr>
            <w:tcW w:w="789" w:type="dxa"/>
            <w:shd w:val="clear" w:color="auto" w:fill="auto"/>
            <w:vAlign w:val="bottom"/>
          </w:tcPr>
          <w:p w14:paraId="7E1712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             </w:t>
            </w:r>
          </w:p>
        </w:tc>
        <w:tc>
          <w:tcPr>
            <w:tcW w:w="4533" w:type="dxa"/>
            <w:shd w:val="clear" w:color="auto" w:fill="auto"/>
            <w:vAlign w:val="bottom"/>
          </w:tcPr>
          <w:p w14:paraId="562665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Indonesian</w:t>
            </w:r>
          </w:p>
        </w:tc>
      </w:tr>
      <w:tr w:rsidR="009B669B" w:rsidRPr="000E16CD" w14:paraId="4DDD0B46" w14:textId="77777777" w:rsidTr="003B65F0">
        <w:trPr>
          <w:cantSplit/>
          <w:trHeight w:val="259"/>
          <w:jc w:val="center"/>
        </w:trPr>
        <w:tc>
          <w:tcPr>
            <w:tcW w:w="789" w:type="dxa"/>
            <w:shd w:val="clear" w:color="auto" w:fill="auto"/>
            <w:vAlign w:val="bottom"/>
          </w:tcPr>
          <w:p w14:paraId="1EBB10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INH             </w:t>
            </w:r>
          </w:p>
        </w:tc>
        <w:tc>
          <w:tcPr>
            <w:tcW w:w="4533" w:type="dxa"/>
            <w:shd w:val="clear" w:color="auto" w:fill="auto"/>
            <w:vAlign w:val="bottom"/>
          </w:tcPr>
          <w:p w14:paraId="0966F5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Ingush</w:t>
            </w:r>
          </w:p>
        </w:tc>
      </w:tr>
      <w:tr w:rsidR="009B669B" w:rsidRPr="000E16CD" w14:paraId="4478515B" w14:textId="77777777" w:rsidTr="003B65F0">
        <w:trPr>
          <w:cantSplit/>
          <w:trHeight w:val="259"/>
          <w:jc w:val="center"/>
        </w:trPr>
        <w:tc>
          <w:tcPr>
            <w:tcW w:w="789" w:type="dxa"/>
            <w:shd w:val="clear" w:color="auto" w:fill="auto"/>
            <w:vAlign w:val="bottom"/>
          </w:tcPr>
          <w:p w14:paraId="34064B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INA             </w:t>
            </w:r>
          </w:p>
        </w:tc>
        <w:tc>
          <w:tcPr>
            <w:tcW w:w="4533" w:type="dxa"/>
            <w:shd w:val="clear" w:color="auto" w:fill="auto"/>
            <w:vAlign w:val="bottom"/>
          </w:tcPr>
          <w:p w14:paraId="7095F8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Interlingua</w:t>
            </w:r>
          </w:p>
        </w:tc>
      </w:tr>
      <w:tr w:rsidR="009B669B" w:rsidRPr="000E16CD" w14:paraId="2CD451E0" w14:textId="77777777" w:rsidTr="003B65F0">
        <w:trPr>
          <w:cantSplit/>
          <w:trHeight w:val="259"/>
          <w:jc w:val="center"/>
        </w:trPr>
        <w:tc>
          <w:tcPr>
            <w:tcW w:w="789" w:type="dxa"/>
            <w:shd w:val="clear" w:color="auto" w:fill="auto"/>
            <w:vAlign w:val="bottom"/>
          </w:tcPr>
          <w:p w14:paraId="56D5F6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ILE             </w:t>
            </w:r>
          </w:p>
        </w:tc>
        <w:tc>
          <w:tcPr>
            <w:tcW w:w="4533" w:type="dxa"/>
            <w:shd w:val="clear" w:color="auto" w:fill="auto"/>
            <w:vAlign w:val="bottom"/>
          </w:tcPr>
          <w:p w14:paraId="6963983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Interlingue</w:t>
            </w:r>
          </w:p>
        </w:tc>
      </w:tr>
      <w:tr w:rsidR="009B669B" w:rsidRPr="000E16CD" w14:paraId="4D66D507" w14:textId="77777777" w:rsidTr="003B65F0">
        <w:trPr>
          <w:cantSplit/>
          <w:trHeight w:val="259"/>
          <w:jc w:val="center"/>
        </w:trPr>
        <w:tc>
          <w:tcPr>
            <w:tcW w:w="789" w:type="dxa"/>
            <w:shd w:val="clear" w:color="auto" w:fill="auto"/>
            <w:vAlign w:val="bottom"/>
          </w:tcPr>
          <w:p w14:paraId="6855BF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IKU             </w:t>
            </w:r>
          </w:p>
        </w:tc>
        <w:tc>
          <w:tcPr>
            <w:tcW w:w="4533" w:type="dxa"/>
            <w:shd w:val="clear" w:color="auto" w:fill="auto"/>
            <w:vAlign w:val="bottom"/>
          </w:tcPr>
          <w:p w14:paraId="3CA2D23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Inuktitut</w:t>
            </w:r>
          </w:p>
        </w:tc>
      </w:tr>
      <w:tr w:rsidR="009B669B" w:rsidRPr="000E16CD" w14:paraId="609387DA" w14:textId="77777777" w:rsidTr="003B65F0">
        <w:trPr>
          <w:cantSplit/>
          <w:trHeight w:val="259"/>
          <w:jc w:val="center"/>
        </w:trPr>
        <w:tc>
          <w:tcPr>
            <w:tcW w:w="789" w:type="dxa"/>
            <w:shd w:val="clear" w:color="auto" w:fill="auto"/>
            <w:vAlign w:val="bottom"/>
          </w:tcPr>
          <w:p w14:paraId="7D0759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IPK             </w:t>
            </w:r>
          </w:p>
        </w:tc>
        <w:tc>
          <w:tcPr>
            <w:tcW w:w="4533" w:type="dxa"/>
            <w:shd w:val="clear" w:color="auto" w:fill="auto"/>
            <w:vAlign w:val="bottom"/>
          </w:tcPr>
          <w:p w14:paraId="1E132C3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Inupiaq</w:t>
            </w:r>
          </w:p>
        </w:tc>
      </w:tr>
      <w:tr w:rsidR="009B669B" w:rsidRPr="000E16CD" w14:paraId="05CA73F0" w14:textId="77777777" w:rsidTr="003B65F0">
        <w:trPr>
          <w:cantSplit/>
          <w:trHeight w:val="259"/>
          <w:jc w:val="center"/>
        </w:trPr>
        <w:tc>
          <w:tcPr>
            <w:tcW w:w="789" w:type="dxa"/>
            <w:shd w:val="clear" w:color="auto" w:fill="auto"/>
            <w:vAlign w:val="bottom"/>
          </w:tcPr>
          <w:p w14:paraId="16CFA2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IRA             </w:t>
            </w:r>
          </w:p>
        </w:tc>
        <w:tc>
          <w:tcPr>
            <w:tcW w:w="4533" w:type="dxa"/>
            <w:shd w:val="clear" w:color="auto" w:fill="auto"/>
            <w:vAlign w:val="bottom"/>
          </w:tcPr>
          <w:p w14:paraId="369B7B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Iranian</w:t>
            </w:r>
          </w:p>
        </w:tc>
      </w:tr>
      <w:tr w:rsidR="009B669B" w:rsidRPr="000E16CD" w14:paraId="7313773A" w14:textId="77777777" w:rsidTr="003B65F0">
        <w:trPr>
          <w:cantSplit/>
          <w:trHeight w:val="259"/>
          <w:jc w:val="center"/>
        </w:trPr>
        <w:tc>
          <w:tcPr>
            <w:tcW w:w="789" w:type="dxa"/>
            <w:shd w:val="clear" w:color="auto" w:fill="auto"/>
            <w:vAlign w:val="bottom"/>
          </w:tcPr>
          <w:p w14:paraId="42CE75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             </w:t>
            </w:r>
          </w:p>
        </w:tc>
        <w:tc>
          <w:tcPr>
            <w:tcW w:w="4533" w:type="dxa"/>
            <w:shd w:val="clear" w:color="auto" w:fill="auto"/>
            <w:vAlign w:val="bottom"/>
          </w:tcPr>
          <w:p w14:paraId="058C51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Irish</w:t>
            </w:r>
          </w:p>
        </w:tc>
      </w:tr>
      <w:tr w:rsidR="009B669B" w:rsidRPr="000E16CD" w14:paraId="13DEAA27" w14:textId="77777777" w:rsidTr="003B65F0">
        <w:trPr>
          <w:cantSplit/>
          <w:trHeight w:val="259"/>
          <w:jc w:val="center"/>
        </w:trPr>
        <w:tc>
          <w:tcPr>
            <w:tcW w:w="789" w:type="dxa"/>
            <w:shd w:val="clear" w:color="auto" w:fill="auto"/>
            <w:vAlign w:val="bottom"/>
          </w:tcPr>
          <w:p w14:paraId="4CD1CF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IRO             </w:t>
            </w:r>
          </w:p>
        </w:tc>
        <w:tc>
          <w:tcPr>
            <w:tcW w:w="4533" w:type="dxa"/>
            <w:shd w:val="clear" w:color="auto" w:fill="auto"/>
            <w:vAlign w:val="bottom"/>
          </w:tcPr>
          <w:p w14:paraId="28099D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Iroquoian</w:t>
            </w:r>
          </w:p>
        </w:tc>
      </w:tr>
      <w:tr w:rsidR="009B669B" w:rsidRPr="000E16CD" w14:paraId="1033F505" w14:textId="77777777" w:rsidTr="003B65F0">
        <w:trPr>
          <w:cantSplit/>
          <w:trHeight w:val="259"/>
          <w:jc w:val="center"/>
        </w:trPr>
        <w:tc>
          <w:tcPr>
            <w:tcW w:w="789" w:type="dxa"/>
            <w:shd w:val="clear" w:color="auto" w:fill="auto"/>
            <w:vAlign w:val="bottom"/>
          </w:tcPr>
          <w:p w14:paraId="60324A7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ITA             </w:t>
            </w:r>
          </w:p>
        </w:tc>
        <w:tc>
          <w:tcPr>
            <w:tcW w:w="4533" w:type="dxa"/>
            <w:shd w:val="clear" w:color="auto" w:fill="auto"/>
            <w:vAlign w:val="bottom"/>
          </w:tcPr>
          <w:p w14:paraId="0460CA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Italian</w:t>
            </w:r>
          </w:p>
        </w:tc>
      </w:tr>
      <w:tr w:rsidR="009B669B" w:rsidRPr="000E16CD" w14:paraId="275208B1" w14:textId="77777777" w:rsidTr="003B65F0">
        <w:trPr>
          <w:cantSplit/>
          <w:trHeight w:val="259"/>
          <w:jc w:val="center"/>
        </w:trPr>
        <w:tc>
          <w:tcPr>
            <w:tcW w:w="789" w:type="dxa"/>
            <w:shd w:val="clear" w:color="auto" w:fill="auto"/>
            <w:vAlign w:val="bottom"/>
          </w:tcPr>
          <w:p w14:paraId="344B7F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JPN             </w:t>
            </w:r>
          </w:p>
        </w:tc>
        <w:tc>
          <w:tcPr>
            <w:tcW w:w="4533" w:type="dxa"/>
            <w:shd w:val="clear" w:color="auto" w:fill="auto"/>
            <w:vAlign w:val="bottom"/>
          </w:tcPr>
          <w:p w14:paraId="4F5FBF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Japanese</w:t>
            </w:r>
          </w:p>
        </w:tc>
      </w:tr>
      <w:tr w:rsidR="009B669B" w:rsidRPr="000E16CD" w14:paraId="59501DAF" w14:textId="77777777" w:rsidTr="003B65F0">
        <w:trPr>
          <w:cantSplit/>
          <w:trHeight w:val="259"/>
          <w:jc w:val="center"/>
        </w:trPr>
        <w:tc>
          <w:tcPr>
            <w:tcW w:w="789" w:type="dxa"/>
            <w:shd w:val="clear" w:color="auto" w:fill="auto"/>
            <w:vAlign w:val="bottom"/>
          </w:tcPr>
          <w:p w14:paraId="112426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JAV             </w:t>
            </w:r>
          </w:p>
        </w:tc>
        <w:tc>
          <w:tcPr>
            <w:tcW w:w="4533" w:type="dxa"/>
            <w:shd w:val="clear" w:color="auto" w:fill="auto"/>
            <w:vAlign w:val="bottom"/>
          </w:tcPr>
          <w:p w14:paraId="32F4182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Javanese</w:t>
            </w:r>
          </w:p>
        </w:tc>
      </w:tr>
      <w:tr w:rsidR="009B669B" w:rsidRPr="000E16CD" w14:paraId="7C0923F2" w14:textId="77777777" w:rsidTr="003B65F0">
        <w:trPr>
          <w:cantSplit/>
          <w:trHeight w:val="259"/>
          <w:jc w:val="center"/>
        </w:trPr>
        <w:tc>
          <w:tcPr>
            <w:tcW w:w="789" w:type="dxa"/>
            <w:shd w:val="clear" w:color="auto" w:fill="auto"/>
            <w:vAlign w:val="bottom"/>
          </w:tcPr>
          <w:p w14:paraId="718FAA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JRB             </w:t>
            </w:r>
          </w:p>
        </w:tc>
        <w:tc>
          <w:tcPr>
            <w:tcW w:w="4533" w:type="dxa"/>
            <w:shd w:val="clear" w:color="auto" w:fill="auto"/>
            <w:vAlign w:val="bottom"/>
          </w:tcPr>
          <w:p w14:paraId="2F8428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Judeo-Arabic</w:t>
            </w:r>
          </w:p>
        </w:tc>
      </w:tr>
      <w:tr w:rsidR="009B669B" w:rsidRPr="000E16CD" w14:paraId="057204C7" w14:textId="77777777" w:rsidTr="003B65F0">
        <w:trPr>
          <w:cantSplit/>
          <w:trHeight w:val="259"/>
          <w:jc w:val="center"/>
        </w:trPr>
        <w:tc>
          <w:tcPr>
            <w:tcW w:w="789" w:type="dxa"/>
            <w:shd w:val="clear" w:color="auto" w:fill="auto"/>
            <w:vAlign w:val="bottom"/>
          </w:tcPr>
          <w:p w14:paraId="05B4EF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JPR             </w:t>
            </w:r>
          </w:p>
        </w:tc>
        <w:tc>
          <w:tcPr>
            <w:tcW w:w="4533" w:type="dxa"/>
            <w:shd w:val="clear" w:color="auto" w:fill="auto"/>
            <w:vAlign w:val="bottom"/>
          </w:tcPr>
          <w:p w14:paraId="0943B4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Judeo-Persian</w:t>
            </w:r>
          </w:p>
        </w:tc>
      </w:tr>
      <w:tr w:rsidR="009B669B" w:rsidRPr="000E16CD" w14:paraId="5FA81294" w14:textId="77777777" w:rsidTr="003B65F0">
        <w:trPr>
          <w:cantSplit/>
          <w:trHeight w:val="259"/>
          <w:jc w:val="center"/>
        </w:trPr>
        <w:tc>
          <w:tcPr>
            <w:tcW w:w="789" w:type="dxa"/>
            <w:shd w:val="clear" w:color="auto" w:fill="auto"/>
            <w:vAlign w:val="bottom"/>
          </w:tcPr>
          <w:p w14:paraId="022DF6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KBD             </w:t>
            </w:r>
          </w:p>
        </w:tc>
        <w:tc>
          <w:tcPr>
            <w:tcW w:w="4533" w:type="dxa"/>
            <w:shd w:val="clear" w:color="auto" w:fill="auto"/>
            <w:vAlign w:val="bottom"/>
          </w:tcPr>
          <w:p w14:paraId="384F92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Kabardian</w:t>
            </w:r>
          </w:p>
        </w:tc>
      </w:tr>
      <w:tr w:rsidR="009B669B" w:rsidRPr="000E16CD" w14:paraId="2A4FD31F" w14:textId="77777777" w:rsidTr="003B65F0">
        <w:trPr>
          <w:cantSplit/>
          <w:trHeight w:val="259"/>
          <w:jc w:val="center"/>
        </w:trPr>
        <w:tc>
          <w:tcPr>
            <w:tcW w:w="789" w:type="dxa"/>
            <w:shd w:val="clear" w:color="auto" w:fill="auto"/>
            <w:vAlign w:val="bottom"/>
          </w:tcPr>
          <w:p w14:paraId="4DDDB2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KAB             </w:t>
            </w:r>
          </w:p>
        </w:tc>
        <w:tc>
          <w:tcPr>
            <w:tcW w:w="4533" w:type="dxa"/>
            <w:shd w:val="clear" w:color="auto" w:fill="auto"/>
            <w:vAlign w:val="bottom"/>
          </w:tcPr>
          <w:p w14:paraId="4D0740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Kabyle</w:t>
            </w:r>
          </w:p>
        </w:tc>
      </w:tr>
      <w:tr w:rsidR="009B669B" w:rsidRPr="000E16CD" w14:paraId="3A2102E6" w14:textId="77777777" w:rsidTr="003B65F0">
        <w:trPr>
          <w:cantSplit/>
          <w:trHeight w:val="259"/>
          <w:jc w:val="center"/>
        </w:trPr>
        <w:tc>
          <w:tcPr>
            <w:tcW w:w="789" w:type="dxa"/>
            <w:shd w:val="clear" w:color="auto" w:fill="auto"/>
            <w:vAlign w:val="bottom"/>
          </w:tcPr>
          <w:p w14:paraId="536323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KAC             </w:t>
            </w:r>
          </w:p>
        </w:tc>
        <w:tc>
          <w:tcPr>
            <w:tcW w:w="4533" w:type="dxa"/>
            <w:shd w:val="clear" w:color="auto" w:fill="auto"/>
            <w:vAlign w:val="bottom"/>
          </w:tcPr>
          <w:p w14:paraId="1D5AA9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Kachin</w:t>
            </w:r>
          </w:p>
        </w:tc>
      </w:tr>
      <w:tr w:rsidR="009B669B" w:rsidRPr="000E16CD" w14:paraId="0A9EB32A" w14:textId="77777777" w:rsidTr="003B65F0">
        <w:trPr>
          <w:cantSplit/>
          <w:trHeight w:val="259"/>
          <w:jc w:val="center"/>
        </w:trPr>
        <w:tc>
          <w:tcPr>
            <w:tcW w:w="789" w:type="dxa"/>
            <w:shd w:val="clear" w:color="auto" w:fill="auto"/>
            <w:vAlign w:val="bottom"/>
          </w:tcPr>
          <w:p w14:paraId="1F78F3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             </w:t>
            </w:r>
          </w:p>
        </w:tc>
        <w:tc>
          <w:tcPr>
            <w:tcW w:w="4533" w:type="dxa"/>
            <w:shd w:val="clear" w:color="auto" w:fill="auto"/>
            <w:vAlign w:val="bottom"/>
          </w:tcPr>
          <w:p w14:paraId="7E1F1C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Kalaallisut</w:t>
            </w:r>
          </w:p>
        </w:tc>
      </w:tr>
      <w:tr w:rsidR="009B669B" w:rsidRPr="000E16CD" w14:paraId="36E27557" w14:textId="77777777" w:rsidTr="003B65F0">
        <w:trPr>
          <w:cantSplit/>
          <w:trHeight w:val="259"/>
          <w:jc w:val="center"/>
        </w:trPr>
        <w:tc>
          <w:tcPr>
            <w:tcW w:w="789" w:type="dxa"/>
            <w:shd w:val="clear" w:color="auto" w:fill="auto"/>
            <w:vAlign w:val="bottom"/>
          </w:tcPr>
          <w:p w14:paraId="054C1B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XAL             </w:t>
            </w:r>
          </w:p>
        </w:tc>
        <w:tc>
          <w:tcPr>
            <w:tcW w:w="4533" w:type="dxa"/>
            <w:shd w:val="clear" w:color="auto" w:fill="auto"/>
            <w:vAlign w:val="bottom"/>
          </w:tcPr>
          <w:p w14:paraId="53D1E8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Kalmyk </w:t>
            </w:r>
          </w:p>
        </w:tc>
      </w:tr>
      <w:tr w:rsidR="009B669B" w:rsidRPr="000E16CD" w14:paraId="602C2A8B" w14:textId="77777777" w:rsidTr="003B65F0">
        <w:trPr>
          <w:cantSplit/>
          <w:trHeight w:val="259"/>
          <w:jc w:val="center"/>
        </w:trPr>
        <w:tc>
          <w:tcPr>
            <w:tcW w:w="789" w:type="dxa"/>
            <w:shd w:val="clear" w:color="auto" w:fill="auto"/>
            <w:vAlign w:val="bottom"/>
          </w:tcPr>
          <w:p w14:paraId="28BC53E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KAM             </w:t>
            </w:r>
          </w:p>
        </w:tc>
        <w:tc>
          <w:tcPr>
            <w:tcW w:w="4533" w:type="dxa"/>
            <w:shd w:val="clear" w:color="auto" w:fill="auto"/>
            <w:vAlign w:val="bottom"/>
          </w:tcPr>
          <w:p w14:paraId="5BEAF7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Kamba</w:t>
            </w:r>
          </w:p>
        </w:tc>
      </w:tr>
      <w:tr w:rsidR="009B669B" w:rsidRPr="000E16CD" w14:paraId="24BCE839" w14:textId="77777777" w:rsidTr="003B65F0">
        <w:trPr>
          <w:cantSplit/>
          <w:trHeight w:val="259"/>
          <w:jc w:val="center"/>
        </w:trPr>
        <w:tc>
          <w:tcPr>
            <w:tcW w:w="789" w:type="dxa"/>
            <w:shd w:val="clear" w:color="auto" w:fill="auto"/>
            <w:vAlign w:val="bottom"/>
          </w:tcPr>
          <w:p w14:paraId="196905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KAN             </w:t>
            </w:r>
          </w:p>
        </w:tc>
        <w:tc>
          <w:tcPr>
            <w:tcW w:w="4533" w:type="dxa"/>
            <w:shd w:val="clear" w:color="auto" w:fill="auto"/>
            <w:vAlign w:val="bottom"/>
          </w:tcPr>
          <w:p w14:paraId="6CF241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Kannada</w:t>
            </w:r>
          </w:p>
        </w:tc>
      </w:tr>
      <w:tr w:rsidR="009B669B" w:rsidRPr="000E16CD" w14:paraId="20FC28B1" w14:textId="77777777" w:rsidTr="003B65F0">
        <w:trPr>
          <w:cantSplit/>
          <w:trHeight w:val="259"/>
          <w:jc w:val="center"/>
        </w:trPr>
        <w:tc>
          <w:tcPr>
            <w:tcW w:w="789" w:type="dxa"/>
            <w:shd w:val="clear" w:color="auto" w:fill="auto"/>
            <w:vAlign w:val="bottom"/>
          </w:tcPr>
          <w:p w14:paraId="7E2595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KAU             </w:t>
            </w:r>
          </w:p>
        </w:tc>
        <w:tc>
          <w:tcPr>
            <w:tcW w:w="4533" w:type="dxa"/>
            <w:shd w:val="clear" w:color="auto" w:fill="auto"/>
            <w:vAlign w:val="bottom"/>
          </w:tcPr>
          <w:p w14:paraId="02DE30A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Kanuri</w:t>
            </w:r>
          </w:p>
        </w:tc>
      </w:tr>
      <w:tr w:rsidR="009B669B" w:rsidRPr="000E16CD" w14:paraId="7BB8F5E9" w14:textId="77777777" w:rsidTr="003B65F0">
        <w:trPr>
          <w:cantSplit/>
          <w:trHeight w:val="259"/>
          <w:jc w:val="center"/>
        </w:trPr>
        <w:tc>
          <w:tcPr>
            <w:tcW w:w="789" w:type="dxa"/>
            <w:shd w:val="clear" w:color="auto" w:fill="auto"/>
            <w:vAlign w:val="bottom"/>
          </w:tcPr>
          <w:p w14:paraId="04B1DB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KRC             </w:t>
            </w:r>
          </w:p>
        </w:tc>
        <w:tc>
          <w:tcPr>
            <w:tcW w:w="4533" w:type="dxa"/>
            <w:shd w:val="clear" w:color="auto" w:fill="auto"/>
            <w:vAlign w:val="bottom"/>
          </w:tcPr>
          <w:p w14:paraId="363DCB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Karachay-Balkar</w:t>
            </w:r>
          </w:p>
        </w:tc>
      </w:tr>
      <w:tr w:rsidR="009B669B" w:rsidRPr="000E16CD" w14:paraId="7068292B" w14:textId="77777777" w:rsidTr="003B65F0">
        <w:trPr>
          <w:cantSplit/>
          <w:trHeight w:val="259"/>
          <w:jc w:val="center"/>
        </w:trPr>
        <w:tc>
          <w:tcPr>
            <w:tcW w:w="789" w:type="dxa"/>
            <w:shd w:val="clear" w:color="auto" w:fill="auto"/>
            <w:vAlign w:val="bottom"/>
          </w:tcPr>
          <w:p w14:paraId="01BEEE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KAA             </w:t>
            </w:r>
          </w:p>
        </w:tc>
        <w:tc>
          <w:tcPr>
            <w:tcW w:w="4533" w:type="dxa"/>
            <w:shd w:val="clear" w:color="auto" w:fill="auto"/>
            <w:vAlign w:val="bottom"/>
          </w:tcPr>
          <w:p w14:paraId="14CF512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Kara-Kalpak</w:t>
            </w:r>
          </w:p>
        </w:tc>
      </w:tr>
      <w:tr w:rsidR="009B669B" w:rsidRPr="000E16CD" w14:paraId="487B79CC" w14:textId="77777777" w:rsidTr="003B65F0">
        <w:trPr>
          <w:cantSplit/>
          <w:trHeight w:val="259"/>
          <w:jc w:val="center"/>
        </w:trPr>
        <w:tc>
          <w:tcPr>
            <w:tcW w:w="789" w:type="dxa"/>
            <w:shd w:val="clear" w:color="auto" w:fill="auto"/>
            <w:vAlign w:val="bottom"/>
          </w:tcPr>
          <w:p w14:paraId="670040B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KRL</w:t>
            </w:r>
          </w:p>
        </w:tc>
        <w:tc>
          <w:tcPr>
            <w:tcW w:w="4533" w:type="dxa"/>
            <w:shd w:val="clear" w:color="auto" w:fill="auto"/>
            <w:vAlign w:val="bottom"/>
          </w:tcPr>
          <w:p w14:paraId="0FBFB4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Karelian</w:t>
            </w:r>
          </w:p>
        </w:tc>
      </w:tr>
      <w:tr w:rsidR="009B669B" w:rsidRPr="000E16CD" w14:paraId="210230F2" w14:textId="77777777" w:rsidTr="003B65F0">
        <w:trPr>
          <w:cantSplit/>
          <w:trHeight w:val="259"/>
          <w:jc w:val="center"/>
        </w:trPr>
        <w:tc>
          <w:tcPr>
            <w:tcW w:w="789" w:type="dxa"/>
            <w:shd w:val="clear" w:color="auto" w:fill="auto"/>
            <w:vAlign w:val="bottom"/>
          </w:tcPr>
          <w:p w14:paraId="43FC59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KAR             </w:t>
            </w:r>
          </w:p>
        </w:tc>
        <w:tc>
          <w:tcPr>
            <w:tcW w:w="4533" w:type="dxa"/>
            <w:shd w:val="clear" w:color="auto" w:fill="auto"/>
            <w:vAlign w:val="bottom"/>
          </w:tcPr>
          <w:p w14:paraId="4311E8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Karen</w:t>
            </w:r>
          </w:p>
        </w:tc>
      </w:tr>
      <w:tr w:rsidR="009B669B" w:rsidRPr="000E16CD" w14:paraId="27D198D7" w14:textId="77777777" w:rsidTr="003B65F0">
        <w:trPr>
          <w:cantSplit/>
          <w:trHeight w:val="259"/>
          <w:jc w:val="center"/>
        </w:trPr>
        <w:tc>
          <w:tcPr>
            <w:tcW w:w="789" w:type="dxa"/>
            <w:shd w:val="clear" w:color="auto" w:fill="auto"/>
            <w:vAlign w:val="bottom"/>
          </w:tcPr>
          <w:p w14:paraId="6C1C85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KAS             </w:t>
            </w:r>
          </w:p>
        </w:tc>
        <w:tc>
          <w:tcPr>
            <w:tcW w:w="4533" w:type="dxa"/>
            <w:shd w:val="clear" w:color="auto" w:fill="auto"/>
            <w:vAlign w:val="bottom"/>
          </w:tcPr>
          <w:p w14:paraId="1D32256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Kashmiri</w:t>
            </w:r>
          </w:p>
        </w:tc>
      </w:tr>
      <w:tr w:rsidR="009B669B" w:rsidRPr="000E16CD" w14:paraId="543BB474" w14:textId="77777777" w:rsidTr="003B65F0">
        <w:trPr>
          <w:cantSplit/>
          <w:trHeight w:val="259"/>
          <w:jc w:val="center"/>
        </w:trPr>
        <w:tc>
          <w:tcPr>
            <w:tcW w:w="789" w:type="dxa"/>
            <w:shd w:val="clear" w:color="auto" w:fill="auto"/>
            <w:vAlign w:val="bottom"/>
          </w:tcPr>
          <w:p w14:paraId="2EE141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CSB             </w:t>
            </w:r>
          </w:p>
        </w:tc>
        <w:tc>
          <w:tcPr>
            <w:tcW w:w="4533" w:type="dxa"/>
            <w:shd w:val="clear" w:color="auto" w:fill="auto"/>
            <w:vAlign w:val="bottom"/>
          </w:tcPr>
          <w:p w14:paraId="129409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Kashubian</w:t>
            </w:r>
          </w:p>
        </w:tc>
      </w:tr>
      <w:tr w:rsidR="009B669B" w:rsidRPr="000E16CD" w14:paraId="64C713CD" w14:textId="77777777" w:rsidTr="003B65F0">
        <w:trPr>
          <w:cantSplit/>
          <w:trHeight w:val="259"/>
          <w:jc w:val="center"/>
        </w:trPr>
        <w:tc>
          <w:tcPr>
            <w:tcW w:w="789" w:type="dxa"/>
            <w:shd w:val="clear" w:color="auto" w:fill="auto"/>
            <w:vAlign w:val="bottom"/>
          </w:tcPr>
          <w:p w14:paraId="1186B6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KAW             </w:t>
            </w:r>
          </w:p>
        </w:tc>
        <w:tc>
          <w:tcPr>
            <w:tcW w:w="4533" w:type="dxa"/>
            <w:shd w:val="clear" w:color="auto" w:fill="auto"/>
            <w:vAlign w:val="bottom"/>
          </w:tcPr>
          <w:p w14:paraId="78014B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Kawi</w:t>
            </w:r>
          </w:p>
        </w:tc>
      </w:tr>
      <w:tr w:rsidR="009B669B" w:rsidRPr="000E16CD" w14:paraId="7FCBA4C2" w14:textId="77777777" w:rsidTr="003B65F0">
        <w:trPr>
          <w:cantSplit/>
          <w:trHeight w:val="259"/>
          <w:jc w:val="center"/>
        </w:trPr>
        <w:tc>
          <w:tcPr>
            <w:tcW w:w="789" w:type="dxa"/>
            <w:shd w:val="clear" w:color="auto" w:fill="auto"/>
            <w:vAlign w:val="bottom"/>
          </w:tcPr>
          <w:p w14:paraId="444F8F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KAZ             </w:t>
            </w:r>
          </w:p>
        </w:tc>
        <w:tc>
          <w:tcPr>
            <w:tcW w:w="4533" w:type="dxa"/>
            <w:shd w:val="clear" w:color="auto" w:fill="auto"/>
            <w:vAlign w:val="bottom"/>
          </w:tcPr>
          <w:p w14:paraId="3B351D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Kazakh</w:t>
            </w:r>
          </w:p>
        </w:tc>
      </w:tr>
      <w:tr w:rsidR="009B669B" w:rsidRPr="000E16CD" w14:paraId="510A54BF" w14:textId="77777777" w:rsidTr="003B65F0">
        <w:trPr>
          <w:cantSplit/>
          <w:trHeight w:val="259"/>
          <w:jc w:val="center"/>
        </w:trPr>
        <w:tc>
          <w:tcPr>
            <w:tcW w:w="789" w:type="dxa"/>
            <w:shd w:val="clear" w:color="auto" w:fill="auto"/>
            <w:vAlign w:val="bottom"/>
          </w:tcPr>
          <w:p w14:paraId="427C955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KHA             </w:t>
            </w:r>
          </w:p>
        </w:tc>
        <w:tc>
          <w:tcPr>
            <w:tcW w:w="4533" w:type="dxa"/>
            <w:shd w:val="clear" w:color="auto" w:fill="auto"/>
            <w:vAlign w:val="bottom"/>
          </w:tcPr>
          <w:p w14:paraId="407B30C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Khasi</w:t>
            </w:r>
          </w:p>
        </w:tc>
      </w:tr>
      <w:tr w:rsidR="009B669B" w:rsidRPr="000E16CD" w14:paraId="1927ACB5" w14:textId="77777777" w:rsidTr="003B65F0">
        <w:trPr>
          <w:cantSplit/>
          <w:trHeight w:val="259"/>
          <w:jc w:val="center"/>
        </w:trPr>
        <w:tc>
          <w:tcPr>
            <w:tcW w:w="789" w:type="dxa"/>
            <w:shd w:val="clear" w:color="auto" w:fill="auto"/>
            <w:vAlign w:val="bottom"/>
          </w:tcPr>
          <w:p w14:paraId="14620E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KHM             </w:t>
            </w:r>
          </w:p>
        </w:tc>
        <w:tc>
          <w:tcPr>
            <w:tcW w:w="4533" w:type="dxa"/>
            <w:shd w:val="clear" w:color="auto" w:fill="auto"/>
            <w:vAlign w:val="bottom"/>
          </w:tcPr>
          <w:p w14:paraId="10C60E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Khmer</w:t>
            </w:r>
          </w:p>
        </w:tc>
      </w:tr>
      <w:tr w:rsidR="009B669B" w:rsidRPr="000E16CD" w14:paraId="73BD0C8D" w14:textId="77777777" w:rsidTr="003B65F0">
        <w:trPr>
          <w:cantSplit/>
          <w:trHeight w:val="259"/>
          <w:jc w:val="center"/>
        </w:trPr>
        <w:tc>
          <w:tcPr>
            <w:tcW w:w="789" w:type="dxa"/>
            <w:shd w:val="clear" w:color="auto" w:fill="auto"/>
            <w:vAlign w:val="bottom"/>
          </w:tcPr>
          <w:p w14:paraId="22194B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KHI             </w:t>
            </w:r>
          </w:p>
        </w:tc>
        <w:tc>
          <w:tcPr>
            <w:tcW w:w="4533" w:type="dxa"/>
            <w:shd w:val="clear" w:color="auto" w:fill="auto"/>
            <w:vAlign w:val="bottom"/>
          </w:tcPr>
          <w:p w14:paraId="3F7482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Khoisan</w:t>
            </w:r>
          </w:p>
        </w:tc>
      </w:tr>
      <w:tr w:rsidR="009B669B" w:rsidRPr="000E16CD" w14:paraId="7E83B414" w14:textId="77777777" w:rsidTr="003B65F0">
        <w:trPr>
          <w:cantSplit/>
          <w:trHeight w:val="259"/>
          <w:jc w:val="center"/>
        </w:trPr>
        <w:tc>
          <w:tcPr>
            <w:tcW w:w="789" w:type="dxa"/>
            <w:shd w:val="clear" w:color="auto" w:fill="auto"/>
            <w:vAlign w:val="bottom"/>
          </w:tcPr>
          <w:p w14:paraId="369785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KHO             </w:t>
            </w:r>
          </w:p>
        </w:tc>
        <w:tc>
          <w:tcPr>
            <w:tcW w:w="4533" w:type="dxa"/>
            <w:shd w:val="clear" w:color="auto" w:fill="auto"/>
            <w:vAlign w:val="bottom"/>
          </w:tcPr>
          <w:p w14:paraId="6DF581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Khotanese</w:t>
            </w:r>
          </w:p>
        </w:tc>
      </w:tr>
      <w:tr w:rsidR="009B669B" w:rsidRPr="000E16CD" w14:paraId="24BAEF76" w14:textId="77777777" w:rsidTr="003B65F0">
        <w:trPr>
          <w:cantSplit/>
          <w:trHeight w:val="259"/>
          <w:jc w:val="center"/>
        </w:trPr>
        <w:tc>
          <w:tcPr>
            <w:tcW w:w="789" w:type="dxa"/>
            <w:shd w:val="clear" w:color="auto" w:fill="auto"/>
            <w:vAlign w:val="bottom"/>
          </w:tcPr>
          <w:p w14:paraId="1DA057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KIK             </w:t>
            </w:r>
          </w:p>
        </w:tc>
        <w:tc>
          <w:tcPr>
            <w:tcW w:w="4533" w:type="dxa"/>
            <w:shd w:val="clear" w:color="auto" w:fill="auto"/>
            <w:vAlign w:val="bottom"/>
          </w:tcPr>
          <w:p w14:paraId="2B48D9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Kikuyu</w:t>
            </w:r>
          </w:p>
        </w:tc>
      </w:tr>
      <w:tr w:rsidR="009B669B" w:rsidRPr="000E16CD" w14:paraId="6E2B316F" w14:textId="77777777" w:rsidTr="003B65F0">
        <w:trPr>
          <w:cantSplit/>
          <w:trHeight w:val="259"/>
          <w:jc w:val="center"/>
        </w:trPr>
        <w:tc>
          <w:tcPr>
            <w:tcW w:w="789" w:type="dxa"/>
            <w:shd w:val="clear" w:color="auto" w:fill="auto"/>
            <w:vAlign w:val="bottom"/>
          </w:tcPr>
          <w:p w14:paraId="328136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KMB             </w:t>
            </w:r>
          </w:p>
        </w:tc>
        <w:tc>
          <w:tcPr>
            <w:tcW w:w="4533" w:type="dxa"/>
            <w:shd w:val="clear" w:color="auto" w:fill="auto"/>
            <w:vAlign w:val="bottom"/>
          </w:tcPr>
          <w:p w14:paraId="221080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Kimbundu</w:t>
            </w:r>
          </w:p>
        </w:tc>
      </w:tr>
      <w:tr w:rsidR="009B669B" w:rsidRPr="000E16CD" w14:paraId="11945FE8" w14:textId="77777777" w:rsidTr="003B65F0">
        <w:trPr>
          <w:cantSplit/>
          <w:trHeight w:val="259"/>
          <w:jc w:val="center"/>
        </w:trPr>
        <w:tc>
          <w:tcPr>
            <w:tcW w:w="789" w:type="dxa"/>
            <w:shd w:val="clear" w:color="auto" w:fill="auto"/>
            <w:vAlign w:val="bottom"/>
          </w:tcPr>
          <w:p w14:paraId="0A1469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             </w:t>
            </w:r>
          </w:p>
        </w:tc>
        <w:tc>
          <w:tcPr>
            <w:tcW w:w="4533" w:type="dxa"/>
            <w:shd w:val="clear" w:color="auto" w:fill="auto"/>
            <w:vAlign w:val="bottom"/>
          </w:tcPr>
          <w:p w14:paraId="4C130A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Kinyarwanda</w:t>
            </w:r>
          </w:p>
        </w:tc>
      </w:tr>
      <w:tr w:rsidR="009B669B" w:rsidRPr="000E16CD" w14:paraId="4C3DD0AD" w14:textId="77777777" w:rsidTr="003B65F0">
        <w:trPr>
          <w:cantSplit/>
          <w:trHeight w:val="259"/>
          <w:jc w:val="center"/>
        </w:trPr>
        <w:tc>
          <w:tcPr>
            <w:tcW w:w="789" w:type="dxa"/>
            <w:shd w:val="clear" w:color="auto" w:fill="auto"/>
            <w:vAlign w:val="bottom"/>
          </w:tcPr>
          <w:p w14:paraId="043013C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             </w:t>
            </w:r>
          </w:p>
        </w:tc>
        <w:tc>
          <w:tcPr>
            <w:tcW w:w="4533" w:type="dxa"/>
            <w:shd w:val="clear" w:color="auto" w:fill="auto"/>
            <w:vAlign w:val="bottom"/>
          </w:tcPr>
          <w:p w14:paraId="4373CA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Kirghiz </w:t>
            </w:r>
          </w:p>
        </w:tc>
      </w:tr>
      <w:tr w:rsidR="009B669B" w:rsidRPr="000E16CD" w14:paraId="2134DD6F" w14:textId="77777777" w:rsidTr="003B65F0">
        <w:trPr>
          <w:cantSplit/>
          <w:trHeight w:val="259"/>
          <w:jc w:val="center"/>
        </w:trPr>
        <w:tc>
          <w:tcPr>
            <w:tcW w:w="789" w:type="dxa"/>
            <w:shd w:val="clear" w:color="auto" w:fill="auto"/>
            <w:vAlign w:val="bottom"/>
          </w:tcPr>
          <w:p w14:paraId="7A7B551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KOM             </w:t>
            </w:r>
          </w:p>
        </w:tc>
        <w:tc>
          <w:tcPr>
            <w:tcW w:w="4533" w:type="dxa"/>
            <w:shd w:val="clear" w:color="auto" w:fill="auto"/>
            <w:vAlign w:val="bottom"/>
          </w:tcPr>
          <w:p w14:paraId="687D12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Komi</w:t>
            </w:r>
          </w:p>
        </w:tc>
      </w:tr>
      <w:tr w:rsidR="009B669B" w:rsidRPr="000E16CD" w14:paraId="03BD491D" w14:textId="77777777" w:rsidTr="003B65F0">
        <w:trPr>
          <w:trHeight w:val="259"/>
          <w:jc w:val="center"/>
        </w:trPr>
        <w:tc>
          <w:tcPr>
            <w:tcW w:w="789" w:type="dxa"/>
            <w:shd w:val="clear" w:color="auto" w:fill="auto"/>
            <w:vAlign w:val="bottom"/>
          </w:tcPr>
          <w:p w14:paraId="041FB8A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KON             </w:t>
            </w:r>
          </w:p>
        </w:tc>
        <w:tc>
          <w:tcPr>
            <w:tcW w:w="4533" w:type="dxa"/>
            <w:shd w:val="clear" w:color="auto" w:fill="auto"/>
            <w:vAlign w:val="bottom"/>
          </w:tcPr>
          <w:p w14:paraId="4FFBA3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Kongo</w:t>
            </w:r>
          </w:p>
        </w:tc>
      </w:tr>
      <w:tr w:rsidR="009B669B" w:rsidRPr="000E16CD" w14:paraId="7566AF82" w14:textId="77777777" w:rsidTr="003B65F0">
        <w:trPr>
          <w:trHeight w:val="259"/>
          <w:jc w:val="center"/>
        </w:trPr>
        <w:tc>
          <w:tcPr>
            <w:tcW w:w="789" w:type="dxa"/>
            <w:shd w:val="clear" w:color="auto" w:fill="auto"/>
            <w:vAlign w:val="bottom"/>
          </w:tcPr>
          <w:p w14:paraId="0FAA93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KOK             </w:t>
            </w:r>
          </w:p>
        </w:tc>
        <w:tc>
          <w:tcPr>
            <w:tcW w:w="4533" w:type="dxa"/>
            <w:shd w:val="clear" w:color="auto" w:fill="auto"/>
            <w:vAlign w:val="bottom"/>
          </w:tcPr>
          <w:p w14:paraId="1DEBAD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Konkani</w:t>
            </w:r>
          </w:p>
        </w:tc>
      </w:tr>
      <w:tr w:rsidR="009B669B" w:rsidRPr="000E16CD" w14:paraId="11670B6C" w14:textId="77777777" w:rsidTr="003B65F0">
        <w:trPr>
          <w:trHeight w:val="259"/>
          <w:jc w:val="center"/>
        </w:trPr>
        <w:tc>
          <w:tcPr>
            <w:tcW w:w="789" w:type="dxa"/>
            <w:shd w:val="clear" w:color="auto" w:fill="auto"/>
            <w:vAlign w:val="bottom"/>
          </w:tcPr>
          <w:p w14:paraId="7F680F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KOR             </w:t>
            </w:r>
          </w:p>
        </w:tc>
        <w:tc>
          <w:tcPr>
            <w:tcW w:w="4533" w:type="dxa"/>
            <w:shd w:val="clear" w:color="auto" w:fill="auto"/>
            <w:vAlign w:val="bottom"/>
          </w:tcPr>
          <w:p w14:paraId="562981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Korean</w:t>
            </w:r>
          </w:p>
        </w:tc>
      </w:tr>
      <w:tr w:rsidR="009B669B" w:rsidRPr="000E16CD" w14:paraId="469A0361" w14:textId="77777777" w:rsidTr="003B65F0">
        <w:trPr>
          <w:trHeight w:val="259"/>
          <w:jc w:val="center"/>
        </w:trPr>
        <w:tc>
          <w:tcPr>
            <w:tcW w:w="789" w:type="dxa"/>
            <w:shd w:val="clear" w:color="auto" w:fill="auto"/>
            <w:vAlign w:val="bottom"/>
          </w:tcPr>
          <w:p w14:paraId="392DDA7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KOS             </w:t>
            </w:r>
          </w:p>
        </w:tc>
        <w:tc>
          <w:tcPr>
            <w:tcW w:w="4533" w:type="dxa"/>
            <w:shd w:val="clear" w:color="auto" w:fill="auto"/>
            <w:vAlign w:val="bottom"/>
          </w:tcPr>
          <w:p w14:paraId="2F2201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Kosraean</w:t>
            </w:r>
          </w:p>
        </w:tc>
      </w:tr>
      <w:tr w:rsidR="009B669B" w:rsidRPr="000E16CD" w14:paraId="2F8C3893" w14:textId="77777777" w:rsidTr="003B65F0">
        <w:trPr>
          <w:trHeight w:val="259"/>
          <w:jc w:val="center"/>
        </w:trPr>
        <w:tc>
          <w:tcPr>
            <w:tcW w:w="789" w:type="dxa"/>
            <w:shd w:val="clear" w:color="auto" w:fill="auto"/>
            <w:vAlign w:val="bottom"/>
          </w:tcPr>
          <w:p w14:paraId="1D8070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KPE             </w:t>
            </w:r>
          </w:p>
        </w:tc>
        <w:tc>
          <w:tcPr>
            <w:tcW w:w="4533" w:type="dxa"/>
            <w:shd w:val="clear" w:color="auto" w:fill="auto"/>
            <w:vAlign w:val="bottom"/>
          </w:tcPr>
          <w:p w14:paraId="636833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Kpelle</w:t>
            </w:r>
          </w:p>
        </w:tc>
      </w:tr>
      <w:tr w:rsidR="009B669B" w:rsidRPr="000E16CD" w14:paraId="616A357E" w14:textId="77777777" w:rsidTr="003B65F0">
        <w:trPr>
          <w:trHeight w:val="259"/>
          <w:jc w:val="center"/>
        </w:trPr>
        <w:tc>
          <w:tcPr>
            <w:tcW w:w="789" w:type="dxa"/>
            <w:shd w:val="clear" w:color="auto" w:fill="auto"/>
            <w:vAlign w:val="bottom"/>
          </w:tcPr>
          <w:p w14:paraId="3163240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KRO             </w:t>
            </w:r>
          </w:p>
        </w:tc>
        <w:tc>
          <w:tcPr>
            <w:tcW w:w="4533" w:type="dxa"/>
            <w:shd w:val="clear" w:color="auto" w:fill="auto"/>
            <w:vAlign w:val="bottom"/>
          </w:tcPr>
          <w:p w14:paraId="436A55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Kru</w:t>
            </w:r>
          </w:p>
        </w:tc>
      </w:tr>
      <w:tr w:rsidR="009B669B" w:rsidRPr="000E16CD" w14:paraId="115984E2" w14:textId="77777777" w:rsidTr="003B65F0">
        <w:trPr>
          <w:trHeight w:val="259"/>
          <w:jc w:val="center"/>
        </w:trPr>
        <w:tc>
          <w:tcPr>
            <w:tcW w:w="789" w:type="dxa"/>
            <w:shd w:val="clear" w:color="auto" w:fill="auto"/>
            <w:vAlign w:val="bottom"/>
          </w:tcPr>
          <w:p w14:paraId="429320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KUA             </w:t>
            </w:r>
          </w:p>
        </w:tc>
        <w:tc>
          <w:tcPr>
            <w:tcW w:w="4533" w:type="dxa"/>
            <w:shd w:val="clear" w:color="auto" w:fill="auto"/>
            <w:vAlign w:val="bottom"/>
          </w:tcPr>
          <w:p w14:paraId="214FE6E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Kuanyama</w:t>
            </w:r>
          </w:p>
        </w:tc>
      </w:tr>
      <w:tr w:rsidR="009B669B" w:rsidRPr="000E16CD" w14:paraId="2F9A0BA2" w14:textId="77777777" w:rsidTr="003B65F0">
        <w:trPr>
          <w:trHeight w:val="259"/>
          <w:jc w:val="center"/>
        </w:trPr>
        <w:tc>
          <w:tcPr>
            <w:tcW w:w="789" w:type="dxa"/>
            <w:shd w:val="clear" w:color="auto" w:fill="auto"/>
            <w:vAlign w:val="bottom"/>
          </w:tcPr>
          <w:p w14:paraId="324B93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KUM             </w:t>
            </w:r>
          </w:p>
        </w:tc>
        <w:tc>
          <w:tcPr>
            <w:tcW w:w="4533" w:type="dxa"/>
            <w:shd w:val="clear" w:color="auto" w:fill="auto"/>
            <w:vAlign w:val="bottom"/>
          </w:tcPr>
          <w:p w14:paraId="1869D84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Kumyk</w:t>
            </w:r>
          </w:p>
        </w:tc>
      </w:tr>
      <w:tr w:rsidR="009B669B" w:rsidRPr="000E16CD" w14:paraId="24AA2E87" w14:textId="77777777" w:rsidTr="003B65F0">
        <w:trPr>
          <w:trHeight w:val="259"/>
          <w:jc w:val="center"/>
        </w:trPr>
        <w:tc>
          <w:tcPr>
            <w:tcW w:w="789" w:type="dxa"/>
            <w:shd w:val="clear" w:color="auto" w:fill="auto"/>
            <w:vAlign w:val="bottom"/>
          </w:tcPr>
          <w:p w14:paraId="43BD0D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KUR             </w:t>
            </w:r>
          </w:p>
        </w:tc>
        <w:tc>
          <w:tcPr>
            <w:tcW w:w="4533" w:type="dxa"/>
            <w:shd w:val="clear" w:color="auto" w:fill="auto"/>
            <w:vAlign w:val="bottom"/>
          </w:tcPr>
          <w:p w14:paraId="46B83A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Kurdish</w:t>
            </w:r>
          </w:p>
        </w:tc>
      </w:tr>
      <w:tr w:rsidR="009B669B" w:rsidRPr="000E16CD" w14:paraId="708E82B2" w14:textId="77777777" w:rsidTr="003B65F0">
        <w:trPr>
          <w:trHeight w:val="259"/>
          <w:jc w:val="center"/>
        </w:trPr>
        <w:tc>
          <w:tcPr>
            <w:tcW w:w="789" w:type="dxa"/>
            <w:shd w:val="clear" w:color="auto" w:fill="auto"/>
            <w:vAlign w:val="bottom"/>
          </w:tcPr>
          <w:p w14:paraId="2FC7B0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KRU             </w:t>
            </w:r>
          </w:p>
        </w:tc>
        <w:tc>
          <w:tcPr>
            <w:tcW w:w="4533" w:type="dxa"/>
            <w:shd w:val="clear" w:color="auto" w:fill="auto"/>
            <w:vAlign w:val="bottom"/>
          </w:tcPr>
          <w:p w14:paraId="1ACE1F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Kurukh</w:t>
            </w:r>
          </w:p>
        </w:tc>
      </w:tr>
      <w:tr w:rsidR="009B669B" w:rsidRPr="000E16CD" w14:paraId="55B9E3F1" w14:textId="77777777" w:rsidTr="003B65F0">
        <w:trPr>
          <w:trHeight w:val="259"/>
          <w:jc w:val="center"/>
        </w:trPr>
        <w:tc>
          <w:tcPr>
            <w:tcW w:w="789" w:type="dxa"/>
            <w:shd w:val="clear" w:color="auto" w:fill="auto"/>
            <w:vAlign w:val="bottom"/>
          </w:tcPr>
          <w:p w14:paraId="2638CA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KUT             </w:t>
            </w:r>
          </w:p>
        </w:tc>
        <w:tc>
          <w:tcPr>
            <w:tcW w:w="4533" w:type="dxa"/>
            <w:shd w:val="clear" w:color="auto" w:fill="auto"/>
            <w:vAlign w:val="bottom"/>
          </w:tcPr>
          <w:p w14:paraId="6BCA9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Kutenai</w:t>
            </w:r>
          </w:p>
        </w:tc>
      </w:tr>
      <w:tr w:rsidR="009B669B" w:rsidRPr="000E16CD" w14:paraId="13B3D0E4" w14:textId="77777777" w:rsidTr="003B65F0">
        <w:trPr>
          <w:trHeight w:val="259"/>
          <w:jc w:val="center"/>
        </w:trPr>
        <w:tc>
          <w:tcPr>
            <w:tcW w:w="789" w:type="dxa"/>
            <w:shd w:val="clear" w:color="auto" w:fill="auto"/>
            <w:vAlign w:val="bottom"/>
          </w:tcPr>
          <w:p w14:paraId="576A6B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LAD             </w:t>
            </w:r>
          </w:p>
        </w:tc>
        <w:tc>
          <w:tcPr>
            <w:tcW w:w="4533" w:type="dxa"/>
            <w:shd w:val="clear" w:color="auto" w:fill="auto"/>
            <w:vAlign w:val="bottom"/>
          </w:tcPr>
          <w:p w14:paraId="28BDC8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Ladino</w:t>
            </w:r>
          </w:p>
        </w:tc>
      </w:tr>
      <w:tr w:rsidR="009B669B" w:rsidRPr="000E16CD" w14:paraId="53253AA7" w14:textId="77777777" w:rsidTr="003B65F0">
        <w:trPr>
          <w:trHeight w:val="259"/>
          <w:jc w:val="center"/>
        </w:trPr>
        <w:tc>
          <w:tcPr>
            <w:tcW w:w="789" w:type="dxa"/>
            <w:shd w:val="clear" w:color="auto" w:fill="auto"/>
            <w:vAlign w:val="bottom"/>
          </w:tcPr>
          <w:p w14:paraId="74617D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LAH             </w:t>
            </w:r>
          </w:p>
        </w:tc>
        <w:tc>
          <w:tcPr>
            <w:tcW w:w="4533" w:type="dxa"/>
            <w:shd w:val="clear" w:color="auto" w:fill="auto"/>
            <w:vAlign w:val="bottom"/>
          </w:tcPr>
          <w:p w14:paraId="5B07BE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Lahnda</w:t>
            </w:r>
          </w:p>
        </w:tc>
      </w:tr>
      <w:tr w:rsidR="009B669B" w:rsidRPr="000E16CD" w14:paraId="299227FD" w14:textId="77777777" w:rsidTr="003B65F0">
        <w:trPr>
          <w:trHeight w:val="259"/>
          <w:jc w:val="center"/>
        </w:trPr>
        <w:tc>
          <w:tcPr>
            <w:tcW w:w="789" w:type="dxa"/>
            <w:shd w:val="clear" w:color="auto" w:fill="auto"/>
            <w:vAlign w:val="bottom"/>
          </w:tcPr>
          <w:p w14:paraId="5647EA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LAM             </w:t>
            </w:r>
          </w:p>
        </w:tc>
        <w:tc>
          <w:tcPr>
            <w:tcW w:w="4533" w:type="dxa"/>
            <w:shd w:val="clear" w:color="auto" w:fill="auto"/>
            <w:vAlign w:val="bottom"/>
          </w:tcPr>
          <w:p w14:paraId="200CE3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Lamba</w:t>
            </w:r>
          </w:p>
        </w:tc>
      </w:tr>
      <w:tr w:rsidR="009B669B" w:rsidRPr="000E16CD" w14:paraId="5A1289CE" w14:textId="77777777" w:rsidTr="003B65F0">
        <w:trPr>
          <w:trHeight w:val="300"/>
          <w:jc w:val="center"/>
        </w:trPr>
        <w:tc>
          <w:tcPr>
            <w:tcW w:w="789" w:type="dxa"/>
            <w:shd w:val="clear" w:color="auto" w:fill="auto"/>
            <w:vAlign w:val="bottom"/>
          </w:tcPr>
          <w:p w14:paraId="6714E3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LAO             </w:t>
            </w:r>
          </w:p>
        </w:tc>
        <w:tc>
          <w:tcPr>
            <w:tcW w:w="4533" w:type="dxa"/>
            <w:shd w:val="clear" w:color="auto" w:fill="auto"/>
            <w:vAlign w:val="bottom"/>
          </w:tcPr>
          <w:p w14:paraId="276EA0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Lao</w:t>
            </w:r>
          </w:p>
        </w:tc>
      </w:tr>
      <w:tr w:rsidR="009B669B" w:rsidRPr="000E16CD" w14:paraId="56734E9A" w14:textId="77777777" w:rsidTr="003B65F0">
        <w:trPr>
          <w:trHeight w:val="300"/>
          <w:jc w:val="center"/>
        </w:trPr>
        <w:tc>
          <w:tcPr>
            <w:tcW w:w="789" w:type="dxa"/>
            <w:shd w:val="clear" w:color="auto" w:fill="auto"/>
            <w:vAlign w:val="bottom"/>
          </w:tcPr>
          <w:p w14:paraId="143D87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LAT             </w:t>
            </w:r>
          </w:p>
        </w:tc>
        <w:tc>
          <w:tcPr>
            <w:tcW w:w="4533" w:type="dxa"/>
            <w:shd w:val="clear" w:color="auto" w:fill="auto"/>
            <w:vAlign w:val="bottom"/>
          </w:tcPr>
          <w:p w14:paraId="177DF6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Latin</w:t>
            </w:r>
          </w:p>
        </w:tc>
      </w:tr>
      <w:tr w:rsidR="009B669B" w:rsidRPr="000E16CD" w14:paraId="16B21119" w14:textId="77777777" w:rsidTr="003B65F0">
        <w:trPr>
          <w:trHeight w:val="300"/>
          <w:jc w:val="center"/>
        </w:trPr>
        <w:tc>
          <w:tcPr>
            <w:tcW w:w="789" w:type="dxa"/>
            <w:shd w:val="clear" w:color="auto" w:fill="auto"/>
            <w:vAlign w:val="bottom"/>
          </w:tcPr>
          <w:p w14:paraId="209B42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LAV             </w:t>
            </w:r>
          </w:p>
        </w:tc>
        <w:tc>
          <w:tcPr>
            <w:tcW w:w="4533" w:type="dxa"/>
            <w:shd w:val="clear" w:color="auto" w:fill="auto"/>
            <w:vAlign w:val="bottom"/>
          </w:tcPr>
          <w:p w14:paraId="7F450A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Latvian</w:t>
            </w:r>
          </w:p>
        </w:tc>
      </w:tr>
      <w:tr w:rsidR="009B669B" w:rsidRPr="000E16CD" w14:paraId="63FBFC09" w14:textId="77777777" w:rsidTr="003B65F0">
        <w:trPr>
          <w:trHeight w:val="300"/>
          <w:jc w:val="center"/>
        </w:trPr>
        <w:tc>
          <w:tcPr>
            <w:tcW w:w="789" w:type="dxa"/>
            <w:shd w:val="clear" w:color="auto" w:fill="auto"/>
            <w:vAlign w:val="bottom"/>
          </w:tcPr>
          <w:p w14:paraId="4846B22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LTZ             </w:t>
            </w:r>
          </w:p>
        </w:tc>
        <w:tc>
          <w:tcPr>
            <w:tcW w:w="4533" w:type="dxa"/>
            <w:shd w:val="clear" w:color="auto" w:fill="auto"/>
            <w:vAlign w:val="bottom"/>
          </w:tcPr>
          <w:p w14:paraId="5B2CE28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Letzeburgesch</w:t>
            </w:r>
          </w:p>
        </w:tc>
      </w:tr>
      <w:tr w:rsidR="009B669B" w:rsidRPr="000E16CD" w14:paraId="092D8131" w14:textId="77777777" w:rsidTr="003B65F0">
        <w:trPr>
          <w:trHeight w:val="300"/>
          <w:jc w:val="center"/>
        </w:trPr>
        <w:tc>
          <w:tcPr>
            <w:tcW w:w="789" w:type="dxa"/>
            <w:shd w:val="clear" w:color="auto" w:fill="auto"/>
            <w:vAlign w:val="bottom"/>
          </w:tcPr>
          <w:p w14:paraId="5500C3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LEZ             </w:t>
            </w:r>
          </w:p>
        </w:tc>
        <w:tc>
          <w:tcPr>
            <w:tcW w:w="4533" w:type="dxa"/>
            <w:shd w:val="clear" w:color="auto" w:fill="auto"/>
            <w:vAlign w:val="bottom"/>
          </w:tcPr>
          <w:p w14:paraId="195FBE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Lezghian</w:t>
            </w:r>
          </w:p>
        </w:tc>
      </w:tr>
      <w:tr w:rsidR="009B669B" w:rsidRPr="000E16CD" w14:paraId="5CCB6338" w14:textId="77777777" w:rsidTr="003B65F0">
        <w:trPr>
          <w:trHeight w:val="300"/>
          <w:jc w:val="center"/>
        </w:trPr>
        <w:tc>
          <w:tcPr>
            <w:tcW w:w="789" w:type="dxa"/>
            <w:shd w:val="clear" w:color="auto" w:fill="auto"/>
            <w:vAlign w:val="bottom"/>
          </w:tcPr>
          <w:p w14:paraId="31C1F38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LIM             </w:t>
            </w:r>
          </w:p>
        </w:tc>
        <w:tc>
          <w:tcPr>
            <w:tcW w:w="4533" w:type="dxa"/>
            <w:shd w:val="clear" w:color="auto" w:fill="auto"/>
            <w:vAlign w:val="bottom"/>
          </w:tcPr>
          <w:p w14:paraId="78A7EA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Limgurgan</w:t>
            </w:r>
          </w:p>
        </w:tc>
      </w:tr>
      <w:tr w:rsidR="009B669B" w:rsidRPr="000E16CD" w14:paraId="15E7C099" w14:textId="77777777" w:rsidTr="003B65F0">
        <w:trPr>
          <w:trHeight w:val="300"/>
          <w:jc w:val="center"/>
        </w:trPr>
        <w:tc>
          <w:tcPr>
            <w:tcW w:w="789" w:type="dxa"/>
            <w:shd w:val="clear" w:color="auto" w:fill="auto"/>
            <w:vAlign w:val="bottom"/>
          </w:tcPr>
          <w:p w14:paraId="01AA3B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             </w:t>
            </w:r>
          </w:p>
        </w:tc>
        <w:tc>
          <w:tcPr>
            <w:tcW w:w="4533" w:type="dxa"/>
            <w:shd w:val="clear" w:color="auto" w:fill="auto"/>
            <w:vAlign w:val="bottom"/>
          </w:tcPr>
          <w:p w14:paraId="7AB892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Lingala</w:t>
            </w:r>
          </w:p>
        </w:tc>
      </w:tr>
      <w:tr w:rsidR="009B669B" w:rsidRPr="000E16CD" w14:paraId="021FC6DD" w14:textId="77777777" w:rsidTr="003B65F0">
        <w:trPr>
          <w:trHeight w:val="300"/>
          <w:jc w:val="center"/>
        </w:trPr>
        <w:tc>
          <w:tcPr>
            <w:tcW w:w="789" w:type="dxa"/>
            <w:shd w:val="clear" w:color="auto" w:fill="auto"/>
            <w:vAlign w:val="bottom"/>
          </w:tcPr>
          <w:p w14:paraId="76D45A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LIT             </w:t>
            </w:r>
          </w:p>
        </w:tc>
        <w:tc>
          <w:tcPr>
            <w:tcW w:w="4533" w:type="dxa"/>
            <w:shd w:val="clear" w:color="auto" w:fill="auto"/>
            <w:vAlign w:val="bottom"/>
          </w:tcPr>
          <w:p w14:paraId="4B93DA0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Lithuanian</w:t>
            </w:r>
          </w:p>
        </w:tc>
      </w:tr>
      <w:tr w:rsidR="009B669B" w:rsidRPr="000E16CD" w14:paraId="204B7FE9" w14:textId="77777777" w:rsidTr="003B65F0">
        <w:trPr>
          <w:trHeight w:val="300"/>
          <w:jc w:val="center"/>
        </w:trPr>
        <w:tc>
          <w:tcPr>
            <w:tcW w:w="789" w:type="dxa"/>
            <w:shd w:val="clear" w:color="auto" w:fill="auto"/>
            <w:vAlign w:val="bottom"/>
          </w:tcPr>
          <w:p w14:paraId="181CC5F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JBO             </w:t>
            </w:r>
          </w:p>
        </w:tc>
        <w:tc>
          <w:tcPr>
            <w:tcW w:w="4533" w:type="dxa"/>
            <w:shd w:val="clear" w:color="auto" w:fill="auto"/>
            <w:vAlign w:val="bottom"/>
          </w:tcPr>
          <w:p w14:paraId="22E402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Lojban</w:t>
            </w:r>
          </w:p>
        </w:tc>
      </w:tr>
      <w:tr w:rsidR="009B669B" w:rsidRPr="000E16CD" w14:paraId="14029005" w14:textId="77777777" w:rsidTr="003B65F0">
        <w:trPr>
          <w:trHeight w:val="300"/>
          <w:jc w:val="center"/>
        </w:trPr>
        <w:tc>
          <w:tcPr>
            <w:tcW w:w="789" w:type="dxa"/>
            <w:shd w:val="clear" w:color="auto" w:fill="auto"/>
            <w:vAlign w:val="bottom"/>
          </w:tcPr>
          <w:p w14:paraId="0B76CB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LOZ             </w:t>
            </w:r>
          </w:p>
        </w:tc>
        <w:tc>
          <w:tcPr>
            <w:tcW w:w="4533" w:type="dxa"/>
            <w:shd w:val="clear" w:color="auto" w:fill="auto"/>
            <w:vAlign w:val="bottom"/>
          </w:tcPr>
          <w:p w14:paraId="676B21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Lozi</w:t>
            </w:r>
          </w:p>
        </w:tc>
      </w:tr>
      <w:tr w:rsidR="009B669B" w:rsidRPr="000E16CD" w14:paraId="21B7D6B4" w14:textId="77777777" w:rsidTr="003B65F0">
        <w:trPr>
          <w:trHeight w:val="300"/>
          <w:jc w:val="center"/>
        </w:trPr>
        <w:tc>
          <w:tcPr>
            <w:tcW w:w="789" w:type="dxa"/>
            <w:shd w:val="clear" w:color="auto" w:fill="auto"/>
            <w:vAlign w:val="bottom"/>
          </w:tcPr>
          <w:p w14:paraId="415BC5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LUB             </w:t>
            </w:r>
          </w:p>
        </w:tc>
        <w:tc>
          <w:tcPr>
            <w:tcW w:w="4533" w:type="dxa"/>
            <w:shd w:val="clear" w:color="auto" w:fill="auto"/>
            <w:vAlign w:val="bottom"/>
          </w:tcPr>
          <w:p w14:paraId="78B062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Luba-Katanga</w:t>
            </w:r>
          </w:p>
        </w:tc>
      </w:tr>
      <w:tr w:rsidR="009B669B" w:rsidRPr="000E16CD" w14:paraId="642A90B5" w14:textId="77777777" w:rsidTr="003B65F0">
        <w:trPr>
          <w:trHeight w:val="300"/>
          <w:jc w:val="center"/>
        </w:trPr>
        <w:tc>
          <w:tcPr>
            <w:tcW w:w="789" w:type="dxa"/>
            <w:shd w:val="clear" w:color="auto" w:fill="auto"/>
            <w:vAlign w:val="bottom"/>
          </w:tcPr>
          <w:p w14:paraId="24B469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LUA             </w:t>
            </w:r>
          </w:p>
        </w:tc>
        <w:tc>
          <w:tcPr>
            <w:tcW w:w="4533" w:type="dxa"/>
            <w:shd w:val="clear" w:color="auto" w:fill="auto"/>
            <w:vAlign w:val="bottom"/>
          </w:tcPr>
          <w:p w14:paraId="384C5A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Luba-Lulua</w:t>
            </w:r>
          </w:p>
        </w:tc>
      </w:tr>
      <w:tr w:rsidR="009B669B" w:rsidRPr="000E16CD" w14:paraId="622A43D6" w14:textId="77777777" w:rsidTr="003B65F0">
        <w:trPr>
          <w:trHeight w:val="300"/>
          <w:jc w:val="center"/>
        </w:trPr>
        <w:tc>
          <w:tcPr>
            <w:tcW w:w="789" w:type="dxa"/>
            <w:shd w:val="clear" w:color="auto" w:fill="auto"/>
            <w:vAlign w:val="bottom"/>
          </w:tcPr>
          <w:p w14:paraId="4FFE5F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LUI             </w:t>
            </w:r>
          </w:p>
        </w:tc>
        <w:tc>
          <w:tcPr>
            <w:tcW w:w="4533" w:type="dxa"/>
            <w:shd w:val="clear" w:color="auto" w:fill="auto"/>
            <w:vAlign w:val="bottom"/>
          </w:tcPr>
          <w:p w14:paraId="6C9318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Luiseno</w:t>
            </w:r>
          </w:p>
        </w:tc>
      </w:tr>
      <w:tr w:rsidR="009B669B" w:rsidRPr="000E16CD" w14:paraId="71C6B8DF" w14:textId="77777777" w:rsidTr="003B65F0">
        <w:trPr>
          <w:trHeight w:val="300"/>
          <w:jc w:val="center"/>
        </w:trPr>
        <w:tc>
          <w:tcPr>
            <w:tcW w:w="789" w:type="dxa"/>
            <w:shd w:val="clear" w:color="auto" w:fill="auto"/>
            <w:vAlign w:val="bottom"/>
          </w:tcPr>
          <w:p w14:paraId="0A7955C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SMJ             </w:t>
            </w:r>
          </w:p>
        </w:tc>
        <w:tc>
          <w:tcPr>
            <w:tcW w:w="4533" w:type="dxa"/>
            <w:shd w:val="clear" w:color="auto" w:fill="auto"/>
            <w:vAlign w:val="bottom"/>
          </w:tcPr>
          <w:p w14:paraId="6BDBFE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Lule Sami</w:t>
            </w:r>
          </w:p>
        </w:tc>
      </w:tr>
      <w:tr w:rsidR="009B669B" w:rsidRPr="000E16CD" w14:paraId="075636D6" w14:textId="77777777" w:rsidTr="003B65F0">
        <w:trPr>
          <w:trHeight w:val="300"/>
          <w:jc w:val="center"/>
        </w:trPr>
        <w:tc>
          <w:tcPr>
            <w:tcW w:w="789" w:type="dxa"/>
            <w:shd w:val="clear" w:color="auto" w:fill="auto"/>
            <w:vAlign w:val="bottom"/>
          </w:tcPr>
          <w:p w14:paraId="6FAF24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LUN             </w:t>
            </w:r>
          </w:p>
        </w:tc>
        <w:tc>
          <w:tcPr>
            <w:tcW w:w="4533" w:type="dxa"/>
            <w:shd w:val="clear" w:color="auto" w:fill="auto"/>
            <w:vAlign w:val="bottom"/>
          </w:tcPr>
          <w:p w14:paraId="2D17DB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Lunda</w:t>
            </w:r>
          </w:p>
        </w:tc>
      </w:tr>
      <w:tr w:rsidR="009B669B" w:rsidRPr="000E16CD" w14:paraId="348192DB" w14:textId="77777777" w:rsidTr="003B65F0">
        <w:trPr>
          <w:trHeight w:val="300"/>
          <w:jc w:val="center"/>
        </w:trPr>
        <w:tc>
          <w:tcPr>
            <w:tcW w:w="789" w:type="dxa"/>
            <w:shd w:val="clear" w:color="auto" w:fill="auto"/>
            <w:vAlign w:val="bottom"/>
          </w:tcPr>
          <w:p w14:paraId="11825A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LUO             </w:t>
            </w:r>
          </w:p>
        </w:tc>
        <w:tc>
          <w:tcPr>
            <w:tcW w:w="4533" w:type="dxa"/>
            <w:shd w:val="clear" w:color="auto" w:fill="auto"/>
            <w:vAlign w:val="bottom"/>
          </w:tcPr>
          <w:p w14:paraId="50CF1C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Luo</w:t>
            </w:r>
          </w:p>
        </w:tc>
      </w:tr>
      <w:tr w:rsidR="009B669B" w:rsidRPr="000E16CD" w14:paraId="5475D5FB" w14:textId="77777777" w:rsidTr="003B65F0">
        <w:trPr>
          <w:trHeight w:val="300"/>
          <w:jc w:val="center"/>
        </w:trPr>
        <w:tc>
          <w:tcPr>
            <w:tcW w:w="789" w:type="dxa"/>
            <w:shd w:val="clear" w:color="auto" w:fill="auto"/>
            <w:vAlign w:val="bottom"/>
          </w:tcPr>
          <w:p w14:paraId="69EBA3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LUS             </w:t>
            </w:r>
          </w:p>
        </w:tc>
        <w:tc>
          <w:tcPr>
            <w:tcW w:w="4533" w:type="dxa"/>
            <w:shd w:val="clear" w:color="auto" w:fill="auto"/>
            <w:vAlign w:val="bottom"/>
          </w:tcPr>
          <w:p w14:paraId="0FEEBA8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Lushai</w:t>
            </w:r>
          </w:p>
        </w:tc>
      </w:tr>
      <w:tr w:rsidR="009B669B" w:rsidRPr="000E16CD" w14:paraId="680B98B3" w14:textId="77777777" w:rsidTr="003B65F0">
        <w:trPr>
          <w:trHeight w:val="300"/>
          <w:jc w:val="center"/>
        </w:trPr>
        <w:tc>
          <w:tcPr>
            <w:tcW w:w="789" w:type="dxa"/>
            <w:shd w:val="clear" w:color="auto" w:fill="auto"/>
            <w:vAlign w:val="bottom"/>
          </w:tcPr>
          <w:p w14:paraId="479EE6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MAC             </w:t>
            </w:r>
          </w:p>
        </w:tc>
        <w:tc>
          <w:tcPr>
            <w:tcW w:w="4533" w:type="dxa"/>
            <w:shd w:val="clear" w:color="auto" w:fill="auto"/>
            <w:vAlign w:val="bottom"/>
          </w:tcPr>
          <w:p w14:paraId="35F737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Macedonian</w:t>
            </w:r>
          </w:p>
        </w:tc>
      </w:tr>
      <w:tr w:rsidR="009B669B" w:rsidRPr="000E16CD" w14:paraId="306E45B1" w14:textId="77777777" w:rsidTr="003B65F0">
        <w:trPr>
          <w:trHeight w:val="300"/>
          <w:jc w:val="center"/>
        </w:trPr>
        <w:tc>
          <w:tcPr>
            <w:tcW w:w="789" w:type="dxa"/>
            <w:shd w:val="clear" w:color="auto" w:fill="auto"/>
            <w:vAlign w:val="bottom"/>
          </w:tcPr>
          <w:p w14:paraId="1FEDFA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             </w:t>
            </w:r>
          </w:p>
        </w:tc>
        <w:tc>
          <w:tcPr>
            <w:tcW w:w="4533" w:type="dxa"/>
            <w:shd w:val="clear" w:color="auto" w:fill="auto"/>
            <w:vAlign w:val="bottom"/>
          </w:tcPr>
          <w:p w14:paraId="07ADC5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Madurese</w:t>
            </w:r>
          </w:p>
        </w:tc>
      </w:tr>
      <w:tr w:rsidR="009B669B" w:rsidRPr="000E16CD" w14:paraId="009B2396" w14:textId="77777777" w:rsidTr="003B65F0">
        <w:trPr>
          <w:trHeight w:val="300"/>
          <w:jc w:val="center"/>
        </w:trPr>
        <w:tc>
          <w:tcPr>
            <w:tcW w:w="789" w:type="dxa"/>
            <w:shd w:val="clear" w:color="auto" w:fill="auto"/>
            <w:vAlign w:val="bottom"/>
          </w:tcPr>
          <w:p w14:paraId="11745E5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MAG             </w:t>
            </w:r>
          </w:p>
        </w:tc>
        <w:tc>
          <w:tcPr>
            <w:tcW w:w="4533" w:type="dxa"/>
            <w:shd w:val="clear" w:color="auto" w:fill="auto"/>
            <w:vAlign w:val="bottom"/>
          </w:tcPr>
          <w:p w14:paraId="3853C43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Magahi</w:t>
            </w:r>
          </w:p>
        </w:tc>
      </w:tr>
      <w:tr w:rsidR="009B669B" w:rsidRPr="000E16CD" w14:paraId="17739548" w14:textId="77777777" w:rsidTr="003B65F0">
        <w:trPr>
          <w:trHeight w:val="300"/>
          <w:jc w:val="center"/>
        </w:trPr>
        <w:tc>
          <w:tcPr>
            <w:tcW w:w="789" w:type="dxa"/>
            <w:shd w:val="clear" w:color="auto" w:fill="auto"/>
            <w:vAlign w:val="bottom"/>
          </w:tcPr>
          <w:p w14:paraId="5AB0EE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MAI             </w:t>
            </w:r>
          </w:p>
        </w:tc>
        <w:tc>
          <w:tcPr>
            <w:tcW w:w="4533" w:type="dxa"/>
            <w:shd w:val="clear" w:color="auto" w:fill="auto"/>
            <w:vAlign w:val="bottom"/>
          </w:tcPr>
          <w:p w14:paraId="50B6FF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Maithili</w:t>
            </w:r>
          </w:p>
        </w:tc>
      </w:tr>
      <w:tr w:rsidR="009B669B" w:rsidRPr="000E16CD" w14:paraId="6EC6EBD5" w14:textId="77777777" w:rsidTr="003B65F0">
        <w:trPr>
          <w:trHeight w:val="300"/>
          <w:jc w:val="center"/>
        </w:trPr>
        <w:tc>
          <w:tcPr>
            <w:tcW w:w="789" w:type="dxa"/>
            <w:shd w:val="clear" w:color="auto" w:fill="auto"/>
            <w:vAlign w:val="bottom"/>
          </w:tcPr>
          <w:p w14:paraId="4832BA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MAK             </w:t>
            </w:r>
          </w:p>
        </w:tc>
        <w:tc>
          <w:tcPr>
            <w:tcW w:w="4533" w:type="dxa"/>
            <w:shd w:val="clear" w:color="auto" w:fill="auto"/>
            <w:vAlign w:val="bottom"/>
          </w:tcPr>
          <w:p w14:paraId="5D1E4E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Makasar</w:t>
            </w:r>
          </w:p>
        </w:tc>
      </w:tr>
      <w:tr w:rsidR="009B669B" w:rsidRPr="000E16CD" w14:paraId="67D3F68D" w14:textId="77777777" w:rsidTr="003B65F0">
        <w:trPr>
          <w:trHeight w:val="300"/>
          <w:jc w:val="center"/>
        </w:trPr>
        <w:tc>
          <w:tcPr>
            <w:tcW w:w="789" w:type="dxa"/>
            <w:shd w:val="clear" w:color="auto" w:fill="auto"/>
            <w:vAlign w:val="bottom"/>
          </w:tcPr>
          <w:p w14:paraId="60522F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MLG             </w:t>
            </w:r>
          </w:p>
        </w:tc>
        <w:tc>
          <w:tcPr>
            <w:tcW w:w="4533" w:type="dxa"/>
            <w:shd w:val="clear" w:color="auto" w:fill="auto"/>
            <w:vAlign w:val="bottom"/>
          </w:tcPr>
          <w:p w14:paraId="4BF096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Malagasy</w:t>
            </w:r>
          </w:p>
        </w:tc>
      </w:tr>
      <w:tr w:rsidR="009B669B" w:rsidRPr="000E16CD" w14:paraId="55958DE8" w14:textId="77777777" w:rsidTr="003B65F0">
        <w:trPr>
          <w:trHeight w:val="300"/>
          <w:jc w:val="center"/>
        </w:trPr>
        <w:tc>
          <w:tcPr>
            <w:tcW w:w="789" w:type="dxa"/>
            <w:shd w:val="clear" w:color="auto" w:fill="auto"/>
            <w:vAlign w:val="bottom"/>
          </w:tcPr>
          <w:p w14:paraId="49A65E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MAY             </w:t>
            </w:r>
          </w:p>
        </w:tc>
        <w:tc>
          <w:tcPr>
            <w:tcW w:w="4533" w:type="dxa"/>
            <w:shd w:val="clear" w:color="auto" w:fill="auto"/>
            <w:vAlign w:val="bottom"/>
          </w:tcPr>
          <w:p w14:paraId="0E93C2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Malay</w:t>
            </w:r>
          </w:p>
        </w:tc>
      </w:tr>
      <w:tr w:rsidR="009B669B" w:rsidRPr="000E16CD" w14:paraId="5DCC8B85" w14:textId="77777777" w:rsidTr="003B65F0">
        <w:trPr>
          <w:trHeight w:val="300"/>
          <w:jc w:val="center"/>
        </w:trPr>
        <w:tc>
          <w:tcPr>
            <w:tcW w:w="789" w:type="dxa"/>
            <w:shd w:val="clear" w:color="auto" w:fill="auto"/>
            <w:vAlign w:val="bottom"/>
          </w:tcPr>
          <w:p w14:paraId="6571E8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MAL             </w:t>
            </w:r>
          </w:p>
        </w:tc>
        <w:tc>
          <w:tcPr>
            <w:tcW w:w="4533" w:type="dxa"/>
            <w:shd w:val="clear" w:color="auto" w:fill="auto"/>
            <w:vAlign w:val="bottom"/>
          </w:tcPr>
          <w:p w14:paraId="5DFA13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Malayalam</w:t>
            </w:r>
          </w:p>
        </w:tc>
      </w:tr>
      <w:tr w:rsidR="009B669B" w:rsidRPr="000E16CD" w14:paraId="6DAC4BB7" w14:textId="77777777" w:rsidTr="003B65F0">
        <w:trPr>
          <w:trHeight w:val="300"/>
          <w:jc w:val="center"/>
        </w:trPr>
        <w:tc>
          <w:tcPr>
            <w:tcW w:w="789" w:type="dxa"/>
            <w:shd w:val="clear" w:color="auto" w:fill="auto"/>
            <w:vAlign w:val="bottom"/>
          </w:tcPr>
          <w:p w14:paraId="0B1146D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MLT             </w:t>
            </w:r>
          </w:p>
        </w:tc>
        <w:tc>
          <w:tcPr>
            <w:tcW w:w="4533" w:type="dxa"/>
            <w:shd w:val="clear" w:color="auto" w:fill="auto"/>
            <w:vAlign w:val="bottom"/>
          </w:tcPr>
          <w:p w14:paraId="30D81BB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Maltese</w:t>
            </w:r>
          </w:p>
        </w:tc>
      </w:tr>
      <w:tr w:rsidR="009B669B" w:rsidRPr="000E16CD" w14:paraId="30332969" w14:textId="77777777" w:rsidTr="003B65F0">
        <w:trPr>
          <w:trHeight w:val="300"/>
          <w:jc w:val="center"/>
        </w:trPr>
        <w:tc>
          <w:tcPr>
            <w:tcW w:w="789" w:type="dxa"/>
            <w:shd w:val="clear" w:color="auto" w:fill="auto"/>
            <w:vAlign w:val="bottom"/>
          </w:tcPr>
          <w:p w14:paraId="05E19E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MNC             </w:t>
            </w:r>
          </w:p>
        </w:tc>
        <w:tc>
          <w:tcPr>
            <w:tcW w:w="4533" w:type="dxa"/>
            <w:shd w:val="clear" w:color="auto" w:fill="auto"/>
            <w:vAlign w:val="bottom"/>
          </w:tcPr>
          <w:p w14:paraId="3B8D20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Manchu</w:t>
            </w:r>
          </w:p>
        </w:tc>
      </w:tr>
      <w:tr w:rsidR="009B669B" w:rsidRPr="000E16CD" w14:paraId="2B66AD64" w14:textId="77777777" w:rsidTr="003B65F0">
        <w:trPr>
          <w:trHeight w:val="300"/>
          <w:jc w:val="center"/>
        </w:trPr>
        <w:tc>
          <w:tcPr>
            <w:tcW w:w="789" w:type="dxa"/>
            <w:shd w:val="clear" w:color="auto" w:fill="auto"/>
            <w:vAlign w:val="bottom"/>
          </w:tcPr>
          <w:p w14:paraId="35C87A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MDR</w:t>
            </w:r>
          </w:p>
        </w:tc>
        <w:tc>
          <w:tcPr>
            <w:tcW w:w="4533" w:type="dxa"/>
            <w:shd w:val="clear" w:color="auto" w:fill="auto"/>
            <w:vAlign w:val="bottom"/>
          </w:tcPr>
          <w:p w14:paraId="6711A7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Mandar</w:t>
            </w:r>
          </w:p>
        </w:tc>
      </w:tr>
      <w:tr w:rsidR="009B669B" w:rsidRPr="000E16CD" w14:paraId="43294EDD" w14:textId="77777777" w:rsidTr="003B65F0">
        <w:trPr>
          <w:trHeight w:val="300"/>
          <w:jc w:val="center"/>
        </w:trPr>
        <w:tc>
          <w:tcPr>
            <w:tcW w:w="789" w:type="dxa"/>
            <w:shd w:val="clear" w:color="auto" w:fill="auto"/>
            <w:vAlign w:val="bottom"/>
          </w:tcPr>
          <w:p w14:paraId="1D16A1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MAN             </w:t>
            </w:r>
          </w:p>
        </w:tc>
        <w:tc>
          <w:tcPr>
            <w:tcW w:w="4533" w:type="dxa"/>
            <w:shd w:val="clear" w:color="auto" w:fill="auto"/>
            <w:vAlign w:val="bottom"/>
          </w:tcPr>
          <w:p w14:paraId="08370E3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Mandingo</w:t>
            </w:r>
          </w:p>
        </w:tc>
      </w:tr>
      <w:tr w:rsidR="009B669B" w:rsidRPr="000E16CD" w14:paraId="1C535A20" w14:textId="77777777" w:rsidTr="003B65F0">
        <w:trPr>
          <w:trHeight w:val="300"/>
          <w:jc w:val="center"/>
        </w:trPr>
        <w:tc>
          <w:tcPr>
            <w:tcW w:w="789" w:type="dxa"/>
            <w:shd w:val="clear" w:color="auto" w:fill="auto"/>
            <w:vAlign w:val="bottom"/>
          </w:tcPr>
          <w:p w14:paraId="22C349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MNI             </w:t>
            </w:r>
          </w:p>
        </w:tc>
        <w:tc>
          <w:tcPr>
            <w:tcW w:w="4533" w:type="dxa"/>
            <w:shd w:val="clear" w:color="auto" w:fill="auto"/>
            <w:vAlign w:val="bottom"/>
          </w:tcPr>
          <w:p w14:paraId="38F7FA8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Manipuri</w:t>
            </w:r>
          </w:p>
        </w:tc>
      </w:tr>
      <w:tr w:rsidR="009B669B" w:rsidRPr="000E16CD" w14:paraId="5CEC25DE" w14:textId="77777777" w:rsidTr="003B65F0">
        <w:trPr>
          <w:trHeight w:val="300"/>
          <w:jc w:val="center"/>
        </w:trPr>
        <w:tc>
          <w:tcPr>
            <w:tcW w:w="789" w:type="dxa"/>
            <w:shd w:val="clear" w:color="auto" w:fill="auto"/>
            <w:vAlign w:val="bottom"/>
          </w:tcPr>
          <w:p w14:paraId="44B536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MNO             </w:t>
            </w:r>
          </w:p>
        </w:tc>
        <w:tc>
          <w:tcPr>
            <w:tcW w:w="4533" w:type="dxa"/>
            <w:shd w:val="clear" w:color="auto" w:fill="auto"/>
            <w:vAlign w:val="bottom"/>
          </w:tcPr>
          <w:p w14:paraId="7706DA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Manobo</w:t>
            </w:r>
          </w:p>
        </w:tc>
      </w:tr>
      <w:tr w:rsidR="009B669B" w:rsidRPr="000E16CD" w14:paraId="262475A7" w14:textId="77777777" w:rsidTr="003B65F0">
        <w:trPr>
          <w:trHeight w:val="300"/>
          <w:jc w:val="center"/>
        </w:trPr>
        <w:tc>
          <w:tcPr>
            <w:tcW w:w="789" w:type="dxa"/>
            <w:shd w:val="clear" w:color="auto" w:fill="auto"/>
            <w:vAlign w:val="bottom"/>
          </w:tcPr>
          <w:p w14:paraId="6A75A0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MAX             </w:t>
            </w:r>
          </w:p>
        </w:tc>
        <w:tc>
          <w:tcPr>
            <w:tcW w:w="4533" w:type="dxa"/>
            <w:shd w:val="clear" w:color="auto" w:fill="auto"/>
            <w:vAlign w:val="bottom"/>
          </w:tcPr>
          <w:p w14:paraId="3DA962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Manx</w:t>
            </w:r>
          </w:p>
        </w:tc>
      </w:tr>
      <w:tr w:rsidR="009B669B" w:rsidRPr="000E16CD" w14:paraId="22343A06" w14:textId="77777777" w:rsidTr="003B65F0">
        <w:trPr>
          <w:cantSplit/>
          <w:trHeight w:val="300"/>
          <w:jc w:val="center"/>
        </w:trPr>
        <w:tc>
          <w:tcPr>
            <w:tcW w:w="789" w:type="dxa"/>
            <w:shd w:val="clear" w:color="auto" w:fill="auto"/>
            <w:vAlign w:val="bottom"/>
          </w:tcPr>
          <w:p w14:paraId="5FC260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MAO             </w:t>
            </w:r>
          </w:p>
        </w:tc>
        <w:tc>
          <w:tcPr>
            <w:tcW w:w="4533" w:type="dxa"/>
            <w:shd w:val="clear" w:color="auto" w:fill="auto"/>
            <w:vAlign w:val="bottom"/>
          </w:tcPr>
          <w:p w14:paraId="3EECEC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Maori</w:t>
            </w:r>
          </w:p>
        </w:tc>
      </w:tr>
      <w:tr w:rsidR="009B669B" w:rsidRPr="000E16CD" w14:paraId="2CB0BB23" w14:textId="77777777" w:rsidTr="003B65F0">
        <w:trPr>
          <w:cantSplit/>
          <w:trHeight w:val="300"/>
          <w:jc w:val="center"/>
        </w:trPr>
        <w:tc>
          <w:tcPr>
            <w:tcW w:w="789" w:type="dxa"/>
            <w:shd w:val="clear" w:color="auto" w:fill="auto"/>
            <w:vAlign w:val="bottom"/>
          </w:tcPr>
          <w:p w14:paraId="48A2BF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             </w:t>
            </w:r>
          </w:p>
        </w:tc>
        <w:tc>
          <w:tcPr>
            <w:tcW w:w="4533" w:type="dxa"/>
            <w:shd w:val="clear" w:color="auto" w:fill="auto"/>
            <w:vAlign w:val="bottom"/>
          </w:tcPr>
          <w:p w14:paraId="26913B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Marathi</w:t>
            </w:r>
          </w:p>
        </w:tc>
      </w:tr>
      <w:tr w:rsidR="009B669B" w:rsidRPr="000E16CD" w14:paraId="7EDCB905" w14:textId="77777777" w:rsidTr="003B65F0">
        <w:trPr>
          <w:cantSplit/>
          <w:trHeight w:val="300"/>
          <w:jc w:val="center"/>
        </w:trPr>
        <w:tc>
          <w:tcPr>
            <w:tcW w:w="789" w:type="dxa"/>
            <w:shd w:val="clear" w:color="auto" w:fill="auto"/>
            <w:vAlign w:val="bottom"/>
          </w:tcPr>
          <w:p w14:paraId="1307EB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CHM             </w:t>
            </w:r>
          </w:p>
        </w:tc>
        <w:tc>
          <w:tcPr>
            <w:tcW w:w="4533" w:type="dxa"/>
            <w:shd w:val="clear" w:color="auto" w:fill="auto"/>
            <w:vAlign w:val="bottom"/>
          </w:tcPr>
          <w:p w14:paraId="31CF75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Mari</w:t>
            </w:r>
          </w:p>
        </w:tc>
      </w:tr>
      <w:tr w:rsidR="009B669B" w:rsidRPr="000E16CD" w14:paraId="51AC880E" w14:textId="77777777" w:rsidTr="003B65F0">
        <w:trPr>
          <w:cantSplit/>
          <w:trHeight w:val="300"/>
          <w:jc w:val="center"/>
        </w:trPr>
        <w:tc>
          <w:tcPr>
            <w:tcW w:w="789" w:type="dxa"/>
            <w:shd w:val="clear" w:color="auto" w:fill="auto"/>
            <w:vAlign w:val="bottom"/>
          </w:tcPr>
          <w:p w14:paraId="74B2F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MAH             </w:t>
            </w:r>
          </w:p>
        </w:tc>
        <w:tc>
          <w:tcPr>
            <w:tcW w:w="4533" w:type="dxa"/>
            <w:shd w:val="clear" w:color="auto" w:fill="auto"/>
            <w:vAlign w:val="bottom"/>
          </w:tcPr>
          <w:p w14:paraId="104C1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Marshallese</w:t>
            </w:r>
          </w:p>
        </w:tc>
      </w:tr>
      <w:tr w:rsidR="009B669B" w:rsidRPr="000E16CD" w14:paraId="46807B54" w14:textId="77777777" w:rsidTr="003B65F0">
        <w:trPr>
          <w:cantSplit/>
          <w:trHeight w:val="300"/>
          <w:jc w:val="center"/>
        </w:trPr>
        <w:tc>
          <w:tcPr>
            <w:tcW w:w="789" w:type="dxa"/>
            <w:shd w:val="clear" w:color="auto" w:fill="auto"/>
            <w:vAlign w:val="bottom"/>
          </w:tcPr>
          <w:p w14:paraId="62EC74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MWR             </w:t>
            </w:r>
          </w:p>
        </w:tc>
        <w:tc>
          <w:tcPr>
            <w:tcW w:w="4533" w:type="dxa"/>
            <w:shd w:val="clear" w:color="auto" w:fill="auto"/>
            <w:vAlign w:val="bottom"/>
          </w:tcPr>
          <w:p w14:paraId="242BFC7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Marwari</w:t>
            </w:r>
          </w:p>
        </w:tc>
      </w:tr>
      <w:tr w:rsidR="009B669B" w:rsidRPr="000E16CD" w14:paraId="3CD9BC13" w14:textId="77777777" w:rsidTr="003B65F0">
        <w:trPr>
          <w:cantSplit/>
          <w:trHeight w:val="300"/>
          <w:jc w:val="center"/>
        </w:trPr>
        <w:tc>
          <w:tcPr>
            <w:tcW w:w="789" w:type="dxa"/>
            <w:shd w:val="clear" w:color="auto" w:fill="auto"/>
            <w:vAlign w:val="bottom"/>
          </w:tcPr>
          <w:p w14:paraId="4A081E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             </w:t>
            </w:r>
          </w:p>
        </w:tc>
        <w:tc>
          <w:tcPr>
            <w:tcW w:w="4533" w:type="dxa"/>
            <w:shd w:val="clear" w:color="auto" w:fill="auto"/>
            <w:vAlign w:val="bottom"/>
          </w:tcPr>
          <w:p w14:paraId="3479B9C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Masai</w:t>
            </w:r>
          </w:p>
        </w:tc>
      </w:tr>
      <w:tr w:rsidR="009B669B" w:rsidRPr="000E16CD" w14:paraId="425DA1BF" w14:textId="77777777" w:rsidTr="003B65F0">
        <w:trPr>
          <w:cantSplit/>
          <w:trHeight w:val="300"/>
          <w:jc w:val="center"/>
        </w:trPr>
        <w:tc>
          <w:tcPr>
            <w:tcW w:w="789" w:type="dxa"/>
            <w:shd w:val="clear" w:color="auto" w:fill="auto"/>
            <w:vAlign w:val="bottom"/>
          </w:tcPr>
          <w:p w14:paraId="0810ED2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MYN             </w:t>
            </w:r>
          </w:p>
        </w:tc>
        <w:tc>
          <w:tcPr>
            <w:tcW w:w="4533" w:type="dxa"/>
            <w:shd w:val="clear" w:color="auto" w:fill="auto"/>
            <w:vAlign w:val="bottom"/>
          </w:tcPr>
          <w:p w14:paraId="0C660F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Mayan</w:t>
            </w:r>
          </w:p>
        </w:tc>
      </w:tr>
      <w:tr w:rsidR="009B669B" w:rsidRPr="000E16CD" w14:paraId="3D6FE7E4" w14:textId="77777777" w:rsidTr="003B65F0">
        <w:trPr>
          <w:cantSplit/>
          <w:trHeight w:val="300"/>
          <w:jc w:val="center"/>
        </w:trPr>
        <w:tc>
          <w:tcPr>
            <w:tcW w:w="789" w:type="dxa"/>
            <w:shd w:val="clear" w:color="auto" w:fill="auto"/>
            <w:vAlign w:val="bottom"/>
          </w:tcPr>
          <w:p w14:paraId="1D1305A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MEN             </w:t>
            </w:r>
          </w:p>
        </w:tc>
        <w:tc>
          <w:tcPr>
            <w:tcW w:w="4533" w:type="dxa"/>
            <w:shd w:val="clear" w:color="auto" w:fill="auto"/>
            <w:vAlign w:val="bottom"/>
          </w:tcPr>
          <w:p w14:paraId="7DCD06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Mende</w:t>
            </w:r>
          </w:p>
        </w:tc>
      </w:tr>
      <w:tr w:rsidR="009B669B" w:rsidRPr="000E16CD" w14:paraId="7AB8C150" w14:textId="77777777" w:rsidTr="003B65F0">
        <w:trPr>
          <w:cantSplit/>
          <w:trHeight w:val="300"/>
          <w:jc w:val="center"/>
        </w:trPr>
        <w:tc>
          <w:tcPr>
            <w:tcW w:w="789" w:type="dxa"/>
            <w:shd w:val="clear" w:color="auto" w:fill="auto"/>
            <w:vAlign w:val="bottom"/>
          </w:tcPr>
          <w:p w14:paraId="091FE4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MIC             </w:t>
            </w:r>
          </w:p>
        </w:tc>
        <w:tc>
          <w:tcPr>
            <w:tcW w:w="4533" w:type="dxa"/>
            <w:shd w:val="clear" w:color="auto" w:fill="auto"/>
            <w:vAlign w:val="bottom"/>
          </w:tcPr>
          <w:p w14:paraId="2790D7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Micmac</w:t>
            </w:r>
          </w:p>
        </w:tc>
      </w:tr>
      <w:tr w:rsidR="009B669B" w:rsidRPr="000E16CD" w14:paraId="3A09BC29" w14:textId="77777777" w:rsidTr="003B65F0">
        <w:trPr>
          <w:cantSplit/>
          <w:trHeight w:val="300"/>
          <w:jc w:val="center"/>
        </w:trPr>
        <w:tc>
          <w:tcPr>
            <w:tcW w:w="789" w:type="dxa"/>
            <w:shd w:val="clear" w:color="auto" w:fill="auto"/>
            <w:vAlign w:val="bottom"/>
          </w:tcPr>
          <w:p w14:paraId="1CDD23E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             </w:t>
            </w:r>
          </w:p>
        </w:tc>
        <w:tc>
          <w:tcPr>
            <w:tcW w:w="4533" w:type="dxa"/>
            <w:shd w:val="clear" w:color="auto" w:fill="auto"/>
            <w:vAlign w:val="bottom"/>
          </w:tcPr>
          <w:p w14:paraId="6AB843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Minangkabau</w:t>
            </w:r>
          </w:p>
        </w:tc>
      </w:tr>
      <w:tr w:rsidR="009B669B" w:rsidRPr="000E16CD" w14:paraId="0F16ECE4" w14:textId="77777777" w:rsidTr="003B65F0">
        <w:trPr>
          <w:cantSplit/>
          <w:trHeight w:val="300"/>
          <w:jc w:val="center"/>
        </w:trPr>
        <w:tc>
          <w:tcPr>
            <w:tcW w:w="789" w:type="dxa"/>
            <w:shd w:val="clear" w:color="auto" w:fill="auto"/>
            <w:vAlign w:val="bottom"/>
          </w:tcPr>
          <w:p w14:paraId="228449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MWL             </w:t>
            </w:r>
          </w:p>
        </w:tc>
        <w:tc>
          <w:tcPr>
            <w:tcW w:w="4533" w:type="dxa"/>
            <w:shd w:val="clear" w:color="auto" w:fill="auto"/>
            <w:vAlign w:val="bottom"/>
          </w:tcPr>
          <w:p w14:paraId="47F4A2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Mirandese</w:t>
            </w:r>
          </w:p>
        </w:tc>
      </w:tr>
      <w:tr w:rsidR="009B669B" w:rsidRPr="000E16CD" w14:paraId="47B5752F" w14:textId="77777777" w:rsidTr="003B65F0">
        <w:trPr>
          <w:cantSplit/>
          <w:trHeight w:val="300"/>
          <w:jc w:val="center"/>
        </w:trPr>
        <w:tc>
          <w:tcPr>
            <w:tcW w:w="789" w:type="dxa"/>
            <w:shd w:val="clear" w:color="auto" w:fill="auto"/>
            <w:vAlign w:val="bottom"/>
          </w:tcPr>
          <w:p w14:paraId="7D8AAC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MIS             </w:t>
            </w:r>
          </w:p>
        </w:tc>
        <w:tc>
          <w:tcPr>
            <w:tcW w:w="4533" w:type="dxa"/>
            <w:shd w:val="clear" w:color="auto" w:fill="auto"/>
            <w:vAlign w:val="bottom"/>
          </w:tcPr>
          <w:p w14:paraId="4C1474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Miscellaneous</w:t>
            </w:r>
          </w:p>
        </w:tc>
      </w:tr>
      <w:tr w:rsidR="009B669B" w:rsidRPr="000E16CD" w14:paraId="6CF8F54F" w14:textId="77777777" w:rsidTr="003B65F0">
        <w:trPr>
          <w:cantSplit/>
          <w:trHeight w:val="300"/>
          <w:jc w:val="center"/>
        </w:trPr>
        <w:tc>
          <w:tcPr>
            <w:tcW w:w="789" w:type="dxa"/>
            <w:shd w:val="clear" w:color="auto" w:fill="auto"/>
            <w:vAlign w:val="bottom"/>
          </w:tcPr>
          <w:p w14:paraId="175D711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MOH             </w:t>
            </w:r>
          </w:p>
        </w:tc>
        <w:tc>
          <w:tcPr>
            <w:tcW w:w="4533" w:type="dxa"/>
            <w:shd w:val="clear" w:color="auto" w:fill="auto"/>
            <w:vAlign w:val="bottom"/>
          </w:tcPr>
          <w:p w14:paraId="76C7E0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Mohawk</w:t>
            </w:r>
          </w:p>
        </w:tc>
      </w:tr>
      <w:tr w:rsidR="009B669B" w:rsidRPr="000E16CD" w14:paraId="44CBCB59" w14:textId="77777777" w:rsidTr="003B65F0">
        <w:trPr>
          <w:cantSplit/>
          <w:trHeight w:val="300"/>
          <w:jc w:val="center"/>
        </w:trPr>
        <w:tc>
          <w:tcPr>
            <w:tcW w:w="789" w:type="dxa"/>
            <w:shd w:val="clear" w:color="auto" w:fill="auto"/>
            <w:vAlign w:val="bottom"/>
          </w:tcPr>
          <w:p w14:paraId="25E7B7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MDF             </w:t>
            </w:r>
          </w:p>
        </w:tc>
        <w:tc>
          <w:tcPr>
            <w:tcW w:w="4533" w:type="dxa"/>
            <w:shd w:val="clear" w:color="auto" w:fill="auto"/>
            <w:vAlign w:val="bottom"/>
          </w:tcPr>
          <w:p w14:paraId="4578C2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Moksha</w:t>
            </w:r>
          </w:p>
        </w:tc>
      </w:tr>
      <w:tr w:rsidR="009B669B" w:rsidRPr="000E16CD" w14:paraId="779E69A5" w14:textId="77777777" w:rsidTr="003B65F0">
        <w:trPr>
          <w:cantSplit/>
          <w:trHeight w:val="300"/>
          <w:jc w:val="center"/>
        </w:trPr>
        <w:tc>
          <w:tcPr>
            <w:tcW w:w="789" w:type="dxa"/>
            <w:shd w:val="clear" w:color="auto" w:fill="auto"/>
            <w:vAlign w:val="bottom"/>
          </w:tcPr>
          <w:p w14:paraId="5944FD6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MOL             </w:t>
            </w:r>
          </w:p>
        </w:tc>
        <w:tc>
          <w:tcPr>
            <w:tcW w:w="4533" w:type="dxa"/>
            <w:shd w:val="clear" w:color="auto" w:fill="auto"/>
            <w:vAlign w:val="bottom"/>
          </w:tcPr>
          <w:p w14:paraId="46BA64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Moldavian</w:t>
            </w:r>
          </w:p>
        </w:tc>
      </w:tr>
      <w:tr w:rsidR="009B669B" w:rsidRPr="000E16CD" w14:paraId="19A518B5" w14:textId="77777777" w:rsidTr="003B65F0">
        <w:trPr>
          <w:cantSplit/>
          <w:trHeight w:val="300"/>
          <w:jc w:val="center"/>
        </w:trPr>
        <w:tc>
          <w:tcPr>
            <w:tcW w:w="789" w:type="dxa"/>
            <w:shd w:val="clear" w:color="auto" w:fill="auto"/>
            <w:vAlign w:val="bottom"/>
          </w:tcPr>
          <w:p w14:paraId="1347CD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LOL             </w:t>
            </w:r>
          </w:p>
        </w:tc>
        <w:tc>
          <w:tcPr>
            <w:tcW w:w="4533" w:type="dxa"/>
            <w:shd w:val="clear" w:color="auto" w:fill="auto"/>
            <w:vAlign w:val="bottom"/>
          </w:tcPr>
          <w:p w14:paraId="44B61D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Mongo</w:t>
            </w:r>
          </w:p>
        </w:tc>
      </w:tr>
      <w:tr w:rsidR="009B669B" w:rsidRPr="000E16CD" w14:paraId="58B28B6C" w14:textId="77777777" w:rsidTr="003B65F0">
        <w:trPr>
          <w:cantSplit/>
          <w:trHeight w:val="300"/>
          <w:jc w:val="center"/>
        </w:trPr>
        <w:tc>
          <w:tcPr>
            <w:tcW w:w="789" w:type="dxa"/>
            <w:shd w:val="clear" w:color="auto" w:fill="auto"/>
            <w:vAlign w:val="bottom"/>
          </w:tcPr>
          <w:p w14:paraId="6DB194A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             </w:t>
            </w:r>
          </w:p>
        </w:tc>
        <w:tc>
          <w:tcPr>
            <w:tcW w:w="4533" w:type="dxa"/>
            <w:shd w:val="clear" w:color="auto" w:fill="auto"/>
            <w:vAlign w:val="bottom"/>
          </w:tcPr>
          <w:p w14:paraId="50A157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Mongolian</w:t>
            </w:r>
          </w:p>
        </w:tc>
      </w:tr>
      <w:tr w:rsidR="009B669B" w:rsidRPr="000E16CD" w14:paraId="0C681CD7" w14:textId="77777777" w:rsidTr="003B65F0">
        <w:trPr>
          <w:cantSplit/>
          <w:trHeight w:val="300"/>
          <w:jc w:val="center"/>
        </w:trPr>
        <w:tc>
          <w:tcPr>
            <w:tcW w:w="789" w:type="dxa"/>
            <w:shd w:val="clear" w:color="auto" w:fill="auto"/>
            <w:vAlign w:val="bottom"/>
          </w:tcPr>
          <w:p w14:paraId="549B85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MKH             </w:t>
            </w:r>
          </w:p>
        </w:tc>
        <w:tc>
          <w:tcPr>
            <w:tcW w:w="4533" w:type="dxa"/>
            <w:shd w:val="clear" w:color="auto" w:fill="auto"/>
            <w:vAlign w:val="bottom"/>
          </w:tcPr>
          <w:p w14:paraId="6D55B7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Mon-Khmer</w:t>
            </w:r>
          </w:p>
        </w:tc>
      </w:tr>
      <w:tr w:rsidR="009B669B" w:rsidRPr="000E16CD" w14:paraId="4269370E" w14:textId="77777777" w:rsidTr="003B65F0">
        <w:trPr>
          <w:cantSplit/>
          <w:trHeight w:val="300"/>
          <w:jc w:val="center"/>
        </w:trPr>
        <w:tc>
          <w:tcPr>
            <w:tcW w:w="789" w:type="dxa"/>
            <w:shd w:val="clear" w:color="auto" w:fill="auto"/>
            <w:vAlign w:val="bottom"/>
          </w:tcPr>
          <w:p w14:paraId="1127247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MOS             </w:t>
            </w:r>
          </w:p>
        </w:tc>
        <w:tc>
          <w:tcPr>
            <w:tcW w:w="4533" w:type="dxa"/>
            <w:shd w:val="clear" w:color="auto" w:fill="auto"/>
            <w:vAlign w:val="bottom"/>
          </w:tcPr>
          <w:p w14:paraId="25AEEA8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Mossi</w:t>
            </w:r>
          </w:p>
        </w:tc>
      </w:tr>
      <w:tr w:rsidR="009B669B" w:rsidRPr="000E16CD" w14:paraId="74D929DA" w14:textId="77777777" w:rsidTr="003B65F0">
        <w:trPr>
          <w:cantSplit/>
          <w:trHeight w:val="300"/>
          <w:jc w:val="center"/>
        </w:trPr>
        <w:tc>
          <w:tcPr>
            <w:tcW w:w="789" w:type="dxa"/>
            <w:shd w:val="clear" w:color="auto" w:fill="auto"/>
            <w:vAlign w:val="bottom"/>
          </w:tcPr>
          <w:p w14:paraId="5971FC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MUL             </w:t>
            </w:r>
          </w:p>
        </w:tc>
        <w:tc>
          <w:tcPr>
            <w:tcW w:w="4533" w:type="dxa"/>
            <w:shd w:val="clear" w:color="auto" w:fill="auto"/>
            <w:vAlign w:val="bottom"/>
          </w:tcPr>
          <w:p w14:paraId="04EC35D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Multiple</w:t>
            </w:r>
          </w:p>
        </w:tc>
      </w:tr>
      <w:tr w:rsidR="009B669B" w:rsidRPr="000E16CD" w14:paraId="4FC0963A" w14:textId="77777777" w:rsidTr="003B65F0">
        <w:trPr>
          <w:cantSplit/>
          <w:trHeight w:val="300"/>
          <w:jc w:val="center"/>
        </w:trPr>
        <w:tc>
          <w:tcPr>
            <w:tcW w:w="789" w:type="dxa"/>
            <w:shd w:val="clear" w:color="auto" w:fill="auto"/>
            <w:vAlign w:val="bottom"/>
          </w:tcPr>
          <w:p w14:paraId="4A2780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MUN             </w:t>
            </w:r>
          </w:p>
        </w:tc>
        <w:tc>
          <w:tcPr>
            <w:tcW w:w="4533" w:type="dxa"/>
            <w:shd w:val="clear" w:color="auto" w:fill="auto"/>
            <w:vAlign w:val="bottom"/>
          </w:tcPr>
          <w:p w14:paraId="687446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Munda</w:t>
            </w:r>
          </w:p>
        </w:tc>
      </w:tr>
      <w:tr w:rsidR="009B669B" w:rsidRPr="000E16CD" w14:paraId="1E8074D4" w14:textId="77777777" w:rsidTr="003B65F0">
        <w:trPr>
          <w:cantSplit/>
          <w:trHeight w:val="300"/>
          <w:jc w:val="center"/>
        </w:trPr>
        <w:tc>
          <w:tcPr>
            <w:tcW w:w="789" w:type="dxa"/>
            <w:shd w:val="clear" w:color="auto" w:fill="auto"/>
            <w:vAlign w:val="bottom"/>
          </w:tcPr>
          <w:p w14:paraId="2A501C1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NAH             </w:t>
            </w:r>
          </w:p>
        </w:tc>
        <w:tc>
          <w:tcPr>
            <w:tcW w:w="4533" w:type="dxa"/>
            <w:shd w:val="clear" w:color="auto" w:fill="auto"/>
            <w:vAlign w:val="bottom"/>
          </w:tcPr>
          <w:p w14:paraId="5E5283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Nahuatl</w:t>
            </w:r>
          </w:p>
        </w:tc>
      </w:tr>
      <w:tr w:rsidR="009B669B" w:rsidRPr="000E16CD" w14:paraId="6DA038C2" w14:textId="77777777" w:rsidTr="003B65F0">
        <w:trPr>
          <w:cantSplit/>
          <w:trHeight w:val="300"/>
          <w:jc w:val="center"/>
        </w:trPr>
        <w:tc>
          <w:tcPr>
            <w:tcW w:w="789" w:type="dxa"/>
            <w:shd w:val="clear" w:color="auto" w:fill="auto"/>
            <w:vAlign w:val="bottom"/>
          </w:tcPr>
          <w:p w14:paraId="410EA4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             </w:t>
            </w:r>
          </w:p>
        </w:tc>
        <w:tc>
          <w:tcPr>
            <w:tcW w:w="4533" w:type="dxa"/>
            <w:shd w:val="clear" w:color="auto" w:fill="auto"/>
            <w:vAlign w:val="bottom"/>
          </w:tcPr>
          <w:p w14:paraId="69B8B26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Nauru </w:t>
            </w:r>
          </w:p>
        </w:tc>
      </w:tr>
      <w:tr w:rsidR="009B669B" w:rsidRPr="000E16CD" w14:paraId="3ECEA313" w14:textId="77777777" w:rsidTr="003B65F0">
        <w:trPr>
          <w:cantSplit/>
          <w:trHeight w:val="300"/>
          <w:jc w:val="center"/>
        </w:trPr>
        <w:tc>
          <w:tcPr>
            <w:tcW w:w="789" w:type="dxa"/>
            <w:shd w:val="clear" w:color="auto" w:fill="auto"/>
            <w:vAlign w:val="bottom"/>
          </w:tcPr>
          <w:p w14:paraId="36AE5E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NAV             </w:t>
            </w:r>
          </w:p>
        </w:tc>
        <w:tc>
          <w:tcPr>
            <w:tcW w:w="4533" w:type="dxa"/>
            <w:shd w:val="clear" w:color="auto" w:fill="auto"/>
            <w:vAlign w:val="bottom"/>
          </w:tcPr>
          <w:p w14:paraId="5A6DBBE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Navajo</w:t>
            </w:r>
          </w:p>
        </w:tc>
      </w:tr>
      <w:tr w:rsidR="009B669B" w:rsidRPr="000E16CD" w14:paraId="795B009D" w14:textId="77777777" w:rsidTr="003B65F0">
        <w:trPr>
          <w:cantSplit/>
          <w:trHeight w:val="300"/>
          <w:jc w:val="center"/>
        </w:trPr>
        <w:tc>
          <w:tcPr>
            <w:tcW w:w="789" w:type="dxa"/>
            <w:shd w:val="clear" w:color="auto" w:fill="auto"/>
            <w:vAlign w:val="bottom"/>
          </w:tcPr>
          <w:p w14:paraId="1852EA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NDO             </w:t>
            </w:r>
          </w:p>
        </w:tc>
        <w:tc>
          <w:tcPr>
            <w:tcW w:w="4533" w:type="dxa"/>
            <w:shd w:val="clear" w:color="auto" w:fill="auto"/>
            <w:vAlign w:val="bottom"/>
          </w:tcPr>
          <w:p w14:paraId="3FE96F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Ndonga</w:t>
            </w:r>
          </w:p>
        </w:tc>
      </w:tr>
      <w:tr w:rsidR="009B669B" w:rsidRPr="000E16CD" w14:paraId="0482ED88" w14:textId="77777777" w:rsidTr="003B65F0">
        <w:trPr>
          <w:cantSplit/>
          <w:trHeight w:val="300"/>
          <w:jc w:val="center"/>
        </w:trPr>
        <w:tc>
          <w:tcPr>
            <w:tcW w:w="789" w:type="dxa"/>
            <w:shd w:val="clear" w:color="auto" w:fill="auto"/>
            <w:vAlign w:val="bottom"/>
          </w:tcPr>
          <w:p w14:paraId="33337D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             </w:t>
            </w:r>
          </w:p>
        </w:tc>
        <w:tc>
          <w:tcPr>
            <w:tcW w:w="4533" w:type="dxa"/>
            <w:shd w:val="clear" w:color="auto" w:fill="auto"/>
            <w:vAlign w:val="bottom"/>
          </w:tcPr>
          <w:p w14:paraId="5953F2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Neapolitian</w:t>
            </w:r>
          </w:p>
        </w:tc>
      </w:tr>
      <w:tr w:rsidR="009B669B" w:rsidRPr="000E16CD" w14:paraId="55E9AC1B" w14:textId="77777777" w:rsidTr="003B65F0">
        <w:trPr>
          <w:cantSplit/>
          <w:trHeight w:val="300"/>
          <w:jc w:val="center"/>
        </w:trPr>
        <w:tc>
          <w:tcPr>
            <w:tcW w:w="789" w:type="dxa"/>
            <w:shd w:val="clear" w:color="auto" w:fill="auto"/>
            <w:vAlign w:val="bottom"/>
          </w:tcPr>
          <w:p w14:paraId="2DDF3C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NEP             </w:t>
            </w:r>
          </w:p>
        </w:tc>
        <w:tc>
          <w:tcPr>
            <w:tcW w:w="4533" w:type="dxa"/>
            <w:shd w:val="clear" w:color="auto" w:fill="auto"/>
            <w:vAlign w:val="bottom"/>
          </w:tcPr>
          <w:p w14:paraId="681DAFA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Nepali</w:t>
            </w:r>
          </w:p>
        </w:tc>
      </w:tr>
      <w:tr w:rsidR="009B669B" w:rsidRPr="000E16CD" w14:paraId="29C61B15" w14:textId="77777777" w:rsidTr="003B65F0">
        <w:trPr>
          <w:cantSplit/>
          <w:trHeight w:val="300"/>
          <w:jc w:val="center"/>
        </w:trPr>
        <w:tc>
          <w:tcPr>
            <w:tcW w:w="789" w:type="dxa"/>
            <w:shd w:val="clear" w:color="auto" w:fill="auto"/>
            <w:vAlign w:val="bottom"/>
          </w:tcPr>
          <w:p w14:paraId="007C78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w:t>
            </w:r>
          </w:p>
        </w:tc>
        <w:tc>
          <w:tcPr>
            <w:tcW w:w="4533" w:type="dxa"/>
            <w:shd w:val="clear" w:color="auto" w:fill="auto"/>
            <w:vAlign w:val="bottom"/>
          </w:tcPr>
          <w:p w14:paraId="4221E7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Newari</w:t>
            </w:r>
          </w:p>
        </w:tc>
      </w:tr>
      <w:tr w:rsidR="009B669B" w:rsidRPr="000E16CD" w14:paraId="462ABD9B" w14:textId="77777777" w:rsidTr="003B65F0">
        <w:trPr>
          <w:cantSplit/>
          <w:trHeight w:val="300"/>
          <w:jc w:val="center"/>
        </w:trPr>
        <w:tc>
          <w:tcPr>
            <w:tcW w:w="789" w:type="dxa"/>
            <w:shd w:val="clear" w:color="auto" w:fill="auto"/>
            <w:vAlign w:val="bottom"/>
          </w:tcPr>
          <w:p w14:paraId="3009CC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             </w:t>
            </w:r>
          </w:p>
        </w:tc>
        <w:tc>
          <w:tcPr>
            <w:tcW w:w="4533" w:type="dxa"/>
            <w:shd w:val="clear" w:color="auto" w:fill="auto"/>
            <w:vAlign w:val="bottom"/>
          </w:tcPr>
          <w:p w14:paraId="030086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Nias</w:t>
            </w:r>
          </w:p>
        </w:tc>
      </w:tr>
      <w:tr w:rsidR="009B669B" w:rsidRPr="000E16CD" w14:paraId="59E2AF9F" w14:textId="77777777" w:rsidTr="003B65F0">
        <w:trPr>
          <w:cantSplit/>
          <w:trHeight w:val="300"/>
          <w:jc w:val="center"/>
        </w:trPr>
        <w:tc>
          <w:tcPr>
            <w:tcW w:w="789" w:type="dxa"/>
            <w:shd w:val="clear" w:color="auto" w:fill="auto"/>
            <w:vAlign w:val="bottom"/>
          </w:tcPr>
          <w:p w14:paraId="70B8CF4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NIC             </w:t>
            </w:r>
          </w:p>
        </w:tc>
        <w:tc>
          <w:tcPr>
            <w:tcW w:w="4533" w:type="dxa"/>
            <w:shd w:val="clear" w:color="auto" w:fill="auto"/>
            <w:vAlign w:val="bottom"/>
          </w:tcPr>
          <w:p w14:paraId="7CF4E4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Niger-Kordofanian</w:t>
            </w:r>
          </w:p>
        </w:tc>
      </w:tr>
      <w:tr w:rsidR="009B669B" w:rsidRPr="000E16CD" w14:paraId="6E3F38EA" w14:textId="77777777" w:rsidTr="003B65F0">
        <w:trPr>
          <w:cantSplit/>
          <w:trHeight w:val="300"/>
          <w:jc w:val="center"/>
        </w:trPr>
        <w:tc>
          <w:tcPr>
            <w:tcW w:w="789" w:type="dxa"/>
            <w:shd w:val="clear" w:color="auto" w:fill="auto"/>
            <w:vAlign w:val="bottom"/>
          </w:tcPr>
          <w:p w14:paraId="68784AC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SSA             </w:t>
            </w:r>
          </w:p>
        </w:tc>
        <w:tc>
          <w:tcPr>
            <w:tcW w:w="4533" w:type="dxa"/>
            <w:shd w:val="clear" w:color="auto" w:fill="auto"/>
            <w:vAlign w:val="bottom"/>
          </w:tcPr>
          <w:p w14:paraId="69DA140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Nilo-Saharan</w:t>
            </w:r>
          </w:p>
        </w:tc>
      </w:tr>
      <w:tr w:rsidR="009B669B" w:rsidRPr="000E16CD" w14:paraId="5D2066D9" w14:textId="77777777" w:rsidTr="003B65F0">
        <w:trPr>
          <w:cantSplit/>
          <w:trHeight w:val="300"/>
          <w:jc w:val="center"/>
        </w:trPr>
        <w:tc>
          <w:tcPr>
            <w:tcW w:w="789" w:type="dxa"/>
            <w:shd w:val="clear" w:color="auto" w:fill="auto"/>
            <w:vAlign w:val="bottom"/>
          </w:tcPr>
          <w:p w14:paraId="0A776A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NIU             </w:t>
            </w:r>
          </w:p>
        </w:tc>
        <w:tc>
          <w:tcPr>
            <w:tcW w:w="4533" w:type="dxa"/>
            <w:shd w:val="clear" w:color="auto" w:fill="auto"/>
            <w:vAlign w:val="bottom"/>
          </w:tcPr>
          <w:p w14:paraId="22316C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Niuean</w:t>
            </w:r>
          </w:p>
        </w:tc>
      </w:tr>
      <w:tr w:rsidR="009B669B" w:rsidRPr="000E16CD" w14:paraId="251169C8" w14:textId="77777777" w:rsidTr="003B65F0">
        <w:trPr>
          <w:cantSplit/>
          <w:trHeight w:val="300"/>
          <w:jc w:val="center"/>
        </w:trPr>
        <w:tc>
          <w:tcPr>
            <w:tcW w:w="789" w:type="dxa"/>
            <w:shd w:val="clear" w:color="auto" w:fill="auto"/>
            <w:vAlign w:val="bottom"/>
          </w:tcPr>
          <w:p w14:paraId="3F168C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NQO</w:t>
            </w:r>
          </w:p>
        </w:tc>
        <w:tc>
          <w:tcPr>
            <w:tcW w:w="4533" w:type="dxa"/>
            <w:shd w:val="clear" w:color="auto" w:fill="auto"/>
            <w:vAlign w:val="bottom"/>
          </w:tcPr>
          <w:p w14:paraId="5F10DD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N’Ko</w:t>
            </w:r>
          </w:p>
        </w:tc>
      </w:tr>
      <w:tr w:rsidR="009B669B" w:rsidRPr="000E16CD" w14:paraId="1E672AC2" w14:textId="77777777" w:rsidTr="003B65F0">
        <w:trPr>
          <w:cantSplit/>
          <w:trHeight w:val="300"/>
          <w:jc w:val="center"/>
        </w:trPr>
        <w:tc>
          <w:tcPr>
            <w:tcW w:w="789" w:type="dxa"/>
            <w:shd w:val="clear" w:color="auto" w:fill="auto"/>
            <w:vAlign w:val="bottom"/>
          </w:tcPr>
          <w:p w14:paraId="2813F08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NOG             </w:t>
            </w:r>
          </w:p>
        </w:tc>
        <w:tc>
          <w:tcPr>
            <w:tcW w:w="4533" w:type="dxa"/>
            <w:shd w:val="clear" w:color="auto" w:fill="auto"/>
            <w:vAlign w:val="bottom"/>
          </w:tcPr>
          <w:p w14:paraId="1FFF40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Nogai</w:t>
            </w:r>
          </w:p>
        </w:tc>
      </w:tr>
      <w:tr w:rsidR="009B669B" w:rsidRPr="000E16CD" w14:paraId="4BC50B6E" w14:textId="77777777" w:rsidTr="003B65F0">
        <w:trPr>
          <w:cantSplit/>
          <w:trHeight w:val="300"/>
          <w:jc w:val="center"/>
        </w:trPr>
        <w:tc>
          <w:tcPr>
            <w:tcW w:w="789" w:type="dxa"/>
            <w:shd w:val="clear" w:color="auto" w:fill="auto"/>
            <w:vAlign w:val="bottom"/>
          </w:tcPr>
          <w:p w14:paraId="76E026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NON             </w:t>
            </w:r>
          </w:p>
        </w:tc>
        <w:tc>
          <w:tcPr>
            <w:tcW w:w="4533" w:type="dxa"/>
            <w:shd w:val="clear" w:color="auto" w:fill="auto"/>
            <w:vAlign w:val="bottom"/>
          </w:tcPr>
          <w:p w14:paraId="102739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Norse, Old</w:t>
            </w:r>
          </w:p>
        </w:tc>
      </w:tr>
      <w:tr w:rsidR="009B669B" w:rsidRPr="000E16CD" w14:paraId="146CB881" w14:textId="77777777" w:rsidTr="003B65F0">
        <w:trPr>
          <w:cantSplit/>
          <w:trHeight w:val="300"/>
          <w:jc w:val="center"/>
        </w:trPr>
        <w:tc>
          <w:tcPr>
            <w:tcW w:w="789" w:type="dxa"/>
            <w:shd w:val="clear" w:color="auto" w:fill="auto"/>
            <w:vAlign w:val="bottom"/>
          </w:tcPr>
          <w:p w14:paraId="615455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NAI             </w:t>
            </w:r>
          </w:p>
        </w:tc>
        <w:tc>
          <w:tcPr>
            <w:tcW w:w="4533" w:type="dxa"/>
            <w:shd w:val="clear" w:color="auto" w:fill="auto"/>
            <w:vAlign w:val="bottom"/>
          </w:tcPr>
          <w:p w14:paraId="7B4EAD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American Indian</w:t>
            </w:r>
          </w:p>
        </w:tc>
      </w:tr>
      <w:tr w:rsidR="009B669B" w:rsidRPr="000E16CD" w14:paraId="703DCB82" w14:textId="77777777" w:rsidTr="003B65F0">
        <w:trPr>
          <w:cantSplit/>
          <w:trHeight w:val="300"/>
          <w:jc w:val="center"/>
        </w:trPr>
        <w:tc>
          <w:tcPr>
            <w:tcW w:w="789" w:type="dxa"/>
            <w:shd w:val="clear" w:color="auto" w:fill="auto"/>
            <w:vAlign w:val="bottom"/>
          </w:tcPr>
          <w:p w14:paraId="29EEFC3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NDE             </w:t>
            </w:r>
          </w:p>
        </w:tc>
        <w:tc>
          <w:tcPr>
            <w:tcW w:w="4533" w:type="dxa"/>
            <w:shd w:val="clear" w:color="auto" w:fill="auto"/>
            <w:vAlign w:val="bottom"/>
          </w:tcPr>
          <w:p w14:paraId="504E8B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 Ndebele</w:t>
            </w:r>
          </w:p>
        </w:tc>
      </w:tr>
      <w:tr w:rsidR="009B669B" w:rsidRPr="000E16CD" w14:paraId="62FCC2BE" w14:textId="77777777" w:rsidTr="003B65F0">
        <w:trPr>
          <w:cantSplit/>
          <w:trHeight w:val="300"/>
          <w:jc w:val="center"/>
        </w:trPr>
        <w:tc>
          <w:tcPr>
            <w:tcW w:w="789" w:type="dxa"/>
            <w:shd w:val="clear" w:color="auto" w:fill="auto"/>
            <w:vAlign w:val="bottom"/>
          </w:tcPr>
          <w:p w14:paraId="0DB520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SME             </w:t>
            </w:r>
          </w:p>
        </w:tc>
        <w:tc>
          <w:tcPr>
            <w:tcW w:w="4533" w:type="dxa"/>
            <w:shd w:val="clear" w:color="auto" w:fill="auto"/>
            <w:vAlign w:val="bottom"/>
          </w:tcPr>
          <w:p w14:paraId="78B56B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Northern Sami</w:t>
            </w:r>
          </w:p>
        </w:tc>
      </w:tr>
      <w:tr w:rsidR="009B669B" w:rsidRPr="000E16CD" w14:paraId="255903B7" w14:textId="77777777" w:rsidTr="003B65F0">
        <w:trPr>
          <w:cantSplit/>
          <w:trHeight w:val="300"/>
          <w:jc w:val="center"/>
        </w:trPr>
        <w:tc>
          <w:tcPr>
            <w:tcW w:w="789" w:type="dxa"/>
            <w:shd w:val="clear" w:color="auto" w:fill="auto"/>
            <w:vAlign w:val="bottom"/>
          </w:tcPr>
          <w:p w14:paraId="15C7DA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             </w:t>
            </w:r>
          </w:p>
        </w:tc>
        <w:tc>
          <w:tcPr>
            <w:tcW w:w="4533" w:type="dxa"/>
            <w:shd w:val="clear" w:color="auto" w:fill="auto"/>
            <w:vAlign w:val="bottom"/>
          </w:tcPr>
          <w:p w14:paraId="2F1074A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w:t>
            </w:r>
          </w:p>
        </w:tc>
      </w:tr>
      <w:tr w:rsidR="009B669B" w:rsidRPr="000E16CD" w14:paraId="04E3F4C4" w14:textId="77777777" w:rsidTr="003B65F0">
        <w:trPr>
          <w:cantSplit/>
          <w:trHeight w:val="300"/>
          <w:jc w:val="center"/>
        </w:trPr>
        <w:tc>
          <w:tcPr>
            <w:tcW w:w="789" w:type="dxa"/>
            <w:shd w:val="clear" w:color="auto" w:fill="auto"/>
            <w:vAlign w:val="bottom"/>
          </w:tcPr>
          <w:p w14:paraId="62F048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NOB             </w:t>
            </w:r>
          </w:p>
        </w:tc>
        <w:tc>
          <w:tcPr>
            <w:tcW w:w="4533" w:type="dxa"/>
            <w:shd w:val="clear" w:color="auto" w:fill="auto"/>
            <w:vAlign w:val="bottom"/>
          </w:tcPr>
          <w:p w14:paraId="3716E8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 Bokmal</w:t>
            </w:r>
          </w:p>
        </w:tc>
      </w:tr>
      <w:tr w:rsidR="009B669B" w:rsidRPr="000E16CD" w14:paraId="52B3A705" w14:textId="77777777" w:rsidTr="003B65F0">
        <w:trPr>
          <w:cantSplit/>
          <w:trHeight w:val="300"/>
          <w:jc w:val="center"/>
        </w:trPr>
        <w:tc>
          <w:tcPr>
            <w:tcW w:w="789" w:type="dxa"/>
            <w:shd w:val="clear" w:color="auto" w:fill="auto"/>
            <w:vAlign w:val="bottom"/>
          </w:tcPr>
          <w:p w14:paraId="3831B5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NNO             </w:t>
            </w:r>
          </w:p>
        </w:tc>
        <w:tc>
          <w:tcPr>
            <w:tcW w:w="4533" w:type="dxa"/>
            <w:shd w:val="clear" w:color="auto" w:fill="auto"/>
            <w:vAlign w:val="bottom"/>
          </w:tcPr>
          <w:p w14:paraId="6611C4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Norwegian Nynorsk</w:t>
            </w:r>
          </w:p>
        </w:tc>
      </w:tr>
      <w:tr w:rsidR="009B669B" w:rsidRPr="000E16CD" w14:paraId="48363366" w14:textId="77777777" w:rsidTr="003B65F0">
        <w:trPr>
          <w:cantSplit/>
          <w:trHeight w:val="300"/>
          <w:jc w:val="center"/>
        </w:trPr>
        <w:tc>
          <w:tcPr>
            <w:tcW w:w="789" w:type="dxa"/>
            <w:shd w:val="clear" w:color="auto" w:fill="auto"/>
            <w:vAlign w:val="bottom"/>
          </w:tcPr>
          <w:p w14:paraId="511B5A2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NUB             </w:t>
            </w:r>
          </w:p>
        </w:tc>
        <w:tc>
          <w:tcPr>
            <w:tcW w:w="4533" w:type="dxa"/>
            <w:shd w:val="clear" w:color="auto" w:fill="auto"/>
            <w:vAlign w:val="bottom"/>
          </w:tcPr>
          <w:p w14:paraId="215EAD9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Nubian</w:t>
            </w:r>
          </w:p>
        </w:tc>
      </w:tr>
      <w:tr w:rsidR="009B669B" w:rsidRPr="000E16CD" w14:paraId="76DAE6AE" w14:textId="77777777" w:rsidTr="003B65F0">
        <w:trPr>
          <w:cantSplit/>
          <w:trHeight w:val="300"/>
          <w:jc w:val="center"/>
        </w:trPr>
        <w:tc>
          <w:tcPr>
            <w:tcW w:w="789" w:type="dxa"/>
            <w:shd w:val="clear" w:color="auto" w:fill="auto"/>
            <w:vAlign w:val="bottom"/>
          </w:tcPr>
          <w:p w14:paraId="625EBD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NYM             </w:t>
            </w:r>
          </w:p>
        </w:tc>
        <w:tc>
          <w:tcPr>
            <w:tcW w:w="4533" w:type="dxa"/>
            <w:shd w:val="clear" w:color="auto" w:fill="auto"/>
            <w:vAlign w:val="bottom"/>
          </w:tcPr>
          <w:p w14:paraId="678866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Nyamwezi</w:t>
            </w:r>
          </w:p>
        </w:tc>
      </w:tr>
      <w:tr w:rsidR="009B669B" w:rsidRPr="000E16CD" w14:paraId="78AC520E" w14:textId="77777777" w:rsidTr="003B65F0">
        <w:trPr>
          <w:cantSplit/>
          <w:trHeight w:val="300"/>
          <w:jc w:val="center"/>
        </w:trPr>
        <w:tc>
          <w:tcPr>
            <w:tcW w:w="789" w:type="dxa"/>
            <w:shd w:val="clear" w:color="auto" w:fill="auto"/>
            <w:vAlign w:val="bottom"/>
          </w:tcPr>
          <w:p w14:paraId="46D0A8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NYA             </w:t>
            </w:r>
          </w:p>
        </w:tc>
        <w:tc>
          <w:tcPr>
            <w:tcW w:w="4533" w:type="dxa"/>
            <w:shd w:val="clear" w:color="auto" w:fill="auto"/>
            <w:vAlign w:val="bottom"/>
          </w:tcPr>
          <w:p w14:paraId="4DEF84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Nyanja</w:t>
            </w:r>
          </w:p>
        </w:tc>
      </w:tr>
      <w:tr w:rsidR="009B669B" w:rsidRPr="000E16CD" w14:paraId="5372818F" w14:textId="77777777" w:rsidTr="003B65F0">
        <w:trPr>
          <w:cantSplit/>
          <w:trHeight w:val="300"/>
          <w:jc w:val="center"/>
        </w:trPr>
        <w:tc>
          <w:tcPr>
            <w:tcW w:w="789" w:type="dxa"/>
            <w:shd w:val="clear" w:color="auto" w:fill="auto"/>
            <w:vAlign w:val="bottom"/>
          </w:tcPr>
          <w:p w14:paraId="05D4D72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NYN             </w:t>
            </w:r>
          </w:p>
        </w:tc>
        <w:tc>
          <w:tcPr>
            <w:tcW w:w="4533" w:type="dxa"/>
            <w:shd w:val="clear" w:color="auto" w:fill="auto"/>
            <w:vAlign w:val="bottom"/>
          </w:tcPr>
          <w:p w14:paraId="514EB4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Nyankole</w:t>
            </w:r>
          </w:p>
        </w:tc>
      </w:tr>
      <w:tr w:rsidR="009B669B" w:rsidRPr="000E16CD" w14:paraId="16933931" w14:textId="77777777" w:rsidTr="003B65F0">
        <w:trPr>
          <w:cantSplit/>
          <w:trHeight w:val="300"/>
          <w:jc w:val="center"/>
        </w:trPr>
        <w:tc>
          <w:tcPr>
            <w:tcW w:w="789" w:type="dxa"/>
            <w:shd w:val="clear" w:color="auto" w:fill="auto"/>
            <w:vAlign w:val="bottom"/>
          </w:tcPr>
          <w:p w14:paraId="6AE1251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NYO             </w:t>
            </w:r>
          </w:p>
        </w:tc>
        <w:tc>
          <w:tcPr>
            <w:tcW w:w="4533" w:type="dxa"/>
            <w:shd w:val="clear" w:color="auto" w:fill="auto"/>
            <w:vAlign w:val="bottom"/>
          </w:tcPr>
          <w:p w14:paraId="5A58AA8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Nyoro</w:t>
            </w:r>
          </w:p>
        </w:tc>
      </w:tr>
      <w:tr w:rsidR="009B669B" w:rsidRPr="000E16CD" w14:paraId="1A4D080C" w14:textId="77777777" w:rsidTr="003B65F0">
        <w:trPr>
          <w:trHeight w:val="300"/>
          <w:jc w:val="center"/>
        </w:trPr>
        <w:tc>
          <w:tcPr>
            <w:tcW w:w="789" w:type="dxa"/>
            <w:shd w:val="clear" w:color="auto" w:fill="auto"/>
            <w:vAlign w:val="bottom"/>
          </w:tcPr>
          <w:p w14:paraId="2905C41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NZI             </w:t>
            </w:r>
          </w:p>
        </w:tc>
        <w:tc>
          <w:tcPr>
            <w:tcW w:w="4533" w:type="dxa"/>
            <w:shd w:val="clear" w:color="auto" w:fill="auto"/>
            <w:vAlign w:val="bottom"/>
          </w:tcPr>
          <w:p w14:paraId="5D40CE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Nzima</w:t>
            </w:r>
          </w:p>
        </w:tc>
      </w:tr>
      <w:tr w:rsidR="009B669B" w:rsidRPr="000E16CD" w14:paraId="34846EF7" w14:textId="77777777" w:rsidTr="003B65F0">
        <w:trPr>
          <w:trHeight w:val="300"/>
          <w:jc w:val="center"/>
        </w:trPr>
        <w:tc>
          <w:tcPr>
            <w:tcW w:w="789" w:type="dxa"/>
            <w:shd w:val="clear" w:color="auto" w:fill="auto"/>
            <w:vAlign w:val="bottom"/>
          </w:tcPr>
          <w:p w14:paraId="183A6F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OJI             </w:t>
            </w:r>
          </w:p>
        </w:tc>
        <w:tc>
          <w:tcPr>
            <w:tcW w:w="4533" w:type="dxa"/>
            <w:shd w:val="clear" w:color="auto" w:fill="auto"/>
            <w:vAlign w:val="bottom"/>
          </w:tcPr>
          <w:p w14:paraId="14CDC1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Ojibwa</w:t>
            </w:r>
          </w:p>
        </w:tc>
      </w:tr>
      <w:tr w:rsidR="009B669B" w:rsidRPr="000E16CD" w14:paraId="611560C4" w14:textId="77777777" w:rsidTr="003B65F0">
        <w:trPr>
          <w:trHeight w:val="300"/>
          <w:jc w:val="center"/>
        </w:trPr>
        <w:tc>
          <w:tcPr>
            <w:tcW w:w="789" w:type="dxa"/>
            <w:shd w:val="clear" w:color="auto" w:fill="auto"/>
            <w:vAlign w:val="bottom"/>
          </w:tcPr>
          <w:p w14:paraId="57A1C70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ORI             </w:t>
            </w:r>
          </w:p>
        </w:tc>
        <w:tc>
          <w:tcPr>
            <w:tcW w:w="4533" w:type="dxa"/>
            <w:shd w:val="clear" w:color="auto" w:fill="auto"/>
            <w:vAlign w:val="bottom"/>
          </w:tcPr>
          <w:p w14:paraId="745E4F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Oriya</w:t>
            </w:r>
          </w:p>
        </w:tc>
      </w:tr>
      <w:tr w:rsidR="009B669B" w:rsidRPr="000E16CD" w14:paraId="569F3993" w14:textId="77777777" w:rsidTr="003B65F0">
        <w:trPr>
          <w:trHeight w:val="300"/>
          <w:jc w:val="center"/>
        </w:trPr>
        <w:tc>
          <w:tcPr>
            <w:tcW w:w="789" w:type="dxa"/>
            <w:shd w:val="clear" w:color="auto" w:fill="auto"/>
            <w:vAlign w:val="bottom"/>
          </w:tcPr>
          <w:p w14:paraId="0C2E1BB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ORM             </w:t>
            </w:r>
          </w:p>
        </w:tc>
        <w:tc>
          <w:tcPr>
            <w:tcW w:w="4533" w:type="dxa"/>
            <w:shd w:val="clear" w:color="auto" w:fill="auto"/>
            <w:vAlign w:val="bottom"/>
          </w:tcPr>
          <w:p w14:paraId="5FEB08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Oromo</w:t>
            </w:r>
          </w:p>
        </w:tc>
      </w:tr>
      <w:tr w:rsidR="009B669B" w:rsidRPr="000E16CD" w14:paraId="7D48A0D1" w14:textId="77777777" w:rsidTr="003B65F0">
        <w:trPr>
          <w:trHeight w:val="300"/>
          <w:jc w:val="center"/>
        </w:trPr>
        <w:tc>
          <w:tcPr>
            <w:tcW w:w="789" w:type="dxa"/>
            <w:shd w:val="clear" w:color="auto" w:fill="auto"/>
            <w:vAlign w:val="bottom"/>
          </w:tcPr>
          <w:p w14:paraId="357098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OSA             </w:t>
            </w:r>
          </w:p>
        </w:tc>
        <w:tc>
          <w:tcPr>
            <w:tcW w:w="4533" w:type="dxa"/>
            <w:shd w:val="clear" w:color="auto" w:fill="auto"/>
            <w:vAlign w:val="bottom"/>
          </w:tcPr>
          <w:p w14:paraId="3B8876F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Osage</w:t>
            </w:r>
          </w:p>
        </w:tc>
      </w:tr>
      <w:tr w:rsidR="009B669B" w:rsidRPr="000E16CD" w14:paraId="730FFCEF" w14:textId="77777777" w:rsidTr="003B65F0">
        <w:trPr>
          <w:trHeight w:val="300"/>
          <w:jc w:val="center"/>
        </w:trPr>
        <w:tc>
          <w:tcPr>
            <w:tcW w:w="789" w:type="dxa"/>
            <w:shd w:val="clear" w:color="auto" w:fill="auto"/>
            <w:vAlign w:val="bottom"/>
          </w:tcPr>
          <w:p w14:paraId="664E6F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             </w:t>
            </w:r>
          </w:p>
        </w:tc>
        <w:tc>
          <w:tcPr>
            <w:tcW w:w="4533" w:type="dxa"/>
            <w:shd w:val="clear" w:color="auto" w:fill="auto"/>
            <w:vAlign w:val="bottom"/>
          </w:tcPr>
          <w:p w14:paraId="6A26F19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Ossetian</w:t>
            </w:r>
          </w:p>
        </w:tc>
      </w:tr>
      <w:tr w:rsidR="009B669B" w:rsidRPr="000E16CD" w14:paraId="2DE1B99A" w14:textId="77777777" w:rsidTr="003B65F0">
        <w:trPr>
          <w:trHeight w:val="300"/>
          <w:jc w:val="center"/>
        </w:trPr>
        <w:tc>
          <w:tcPr>
            <w:tcW w:w="789" w:type="dxa"/>
            <w:shd w:val="clear" w:color="auto" w:fill="auto"/>
            <w:vAlign w:val="bottom"/>
          </w:tcPr>
          <w:p w14:paraId="476742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OTH             </w:t>
            </w:r>
          </w:p>
        </w:tc>
        <w:tc>
          <w:tcPr>
            <w:tcW w:w="4533" w:type="dxa"/>
            <w:shd w:val="clear" w:color="auto" w:fill="auto"/>
            <w:vAlign w:val="bottom"/>
          </w:tcPr>
          <w:p w14:paraId="5F5DD5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Other Language</w:t>
            </w:r>
          </w:p>
        </w:tc>
      </w:tr>
      <w:tr w:rsidR="009B669B" w:rsidRPr="000E16CD" w14:paraId="18F2F98A" w14:textId="77777777" w:rsidTr="003B65F0">
        <w:trPr>
          <w:trHeight w:val="300"/>
          <w:jc w:val="center"/>
        </w:trPr>
        <w:tc>
          <w:tcPr>
            <w:tcW w:w="789" w:type="dxa"/>
            <w:shd w:val="clear" w:color="auto" w:fill="auto"/>
            <w:vAlign w:val="bottom"/>
          </w:tcPr>
          <w:p w14:paraId="479A25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OTO             </w:t>
            </w:r>
          </w:p>
        </w:tc>
        <w:tc>
          <w:tcPr>
            <w:tcW w:w="4533" w:type="dxa"/>
            <w:shd w:val="clear" w:color="auto" w:fill="auto"/>
            <w:vAlign w:val="bottom"/>
          </w:tcPr>
          <w:p w14:paraId="7FA285C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Otomian</w:t>
            </w:r>
          </w:p>
        </w:tc>
      </w:tr>
      <w:tr w:rsidR="009B669B" w:rsidRPr="000E16CD" w14:paraId="33AC1D6C" w14:textId="77777777" w:rsidTr="003B65F0">
        <w:trPr>
          <w:trHeight w:val="300"/>
          <w:jc w:val="center"/>
        </w:trPr>
        <w:tc>
          <w:tcPr>
            <w:tcW w:w="789" w:type="dxa"/>
            <w:shd w:val="clear" w:color="auto" w:fill="auto"/>
            <w:vAlign w:val="bottom"/>
          </w:tcPr>
          <w:p w14:paraId="3C5BD94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PAL             </w:t>
            </w:r>
          </w:p>
        </w:tc>
        <w:tc>
          <w:tcPr>
            <w:tcW w:w="4533" w:type="dxa"/>
            <w:shd w:val="clear" w:color="auto" w:fill="auto"/>
            <w:vAlign w:val="bottom"/>
          </w:tcPr>
          <w:p w14:paraId="2AAC6B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Pahlavi</w:t>
            </w:r>
          </w:p>
        </w:tc>
      </w:tr>
      <w:tr w:rsidR="009B669B" w:rsidRPr="000E16CD" w14:paraId="58659C22" w14:textId="77777777" w:rsidTr="003B65F0">
        <w:trPr>
          <w:trHeight w:val="300"/>
          <w:jc w:val="center"/>
        </w:trPr>
        <w:tc>
          <w:tcPr>
            <w:tcW w:w="789" w:type="dxa"/>
            <w:shd w:val="clear" w:color="auto" w:fill="auto"/>
            <w:vAlign w:val="bottom"/>
          </w:tcPr>
          <w:p w14:paraId="6CF193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PAU             </w:t>
            </w:r>
          </w:p>
        </w:tc>
        <w:tc>
          <w:tcPr>
            <w:tcW w:w="4533" w:type="dxa"/>
            <w:shd w:val="clear" w:color="auto" w:fill="auto"/>
            <w:vAlign w:val="bottom"/>
          </w:tcPr>
          <w:p w14:paraId="0AC5915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Palauan</w:t>
            </w:r>
          </w:p>
        </w:tc>
      </w:tr>
      <w:tr w:rsidR="009B669B" w:rsidRPr="000E16CD" w14:paraId="5178FD75" w14:textId="77777777" w:rsidTr="003B65F0">
        <w:trPr>
          <w:trHeight w:val="300"/>
          <w:jc w:val="center"/>
        </w:trPr>
        <w:tc>
          <w:tcPr>
            <w:tcW w:w="789" w:type="dxa"/>
            <w:shd w:val="clear" w:color="auto" w:fill="auto"/>
            <w:vAlign w:val="bottom"/>
          </w:tcPr>
          <w:p w14:paraId="4D23A2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PLI             </w:t>
            </w:r>
          </w:p>
        </w:tc>
        <w:tc>
          <w:tcPr>
            <w:tcW w:w="4533" w:type="dxa"/>
            <w:shd w:val="clear" w:color="auto" w:fill="auto"/>
            <w:vAlign w:val="bottom"/>
          </w:tcPr>
          <w:p w14:paraId="6B2DA7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Pali</w:t>
            </w:r>
          </w:p>
        </w:tc>
      </w:tr>
      <w:tr w:rsidR="009B669B" w:rsidRPr="000E16CD" w14:paraId="36F9DB79" w14:textId="77777777" w:rsidTr="003B65F0">
        <w:trPr>
          <w:trHeight w:val="300"/>
          <w:jc w:val="center"/>
        </w:trPr>
        <w:tc>
          <w:tcPr>
            <w:tcW w:w="789" w:type="dxa"/>
            <w:shd w:val="clear" w:color="auto" w:fill="auto"/>
            <w:vAlign w:val="bottom"/>
          </w:tcPr>
          <w:p w14:paraId="29A057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PAM             </w:t>
            </w:r>
          </w:p>
        </w:tc>
        <w:tc>
          <w:tcPr>
            <w:tcW w:w="4533" w:type="dxa"/>
            <w:shd w:val="clear" w:color="auto" w:fill="auto"/>
            <w:vAlign w:val="bottom"/>
          </w:tcPr>
          <w:p w14:paraId="07432B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Pampanga</w:t>
            </w:r>
          </w:p>
        </w:tc>
      </w:tr>
      <w:tr w:rsidR="009B669B" w:rsidRPr="000E16CD" w14:paraId="6BD02680" w14:textId="77777777" w:rsidTr="003B65F0">
        <w:trPr>
          <w:trHeight w:val="300"/>
          <w:jc w:val="center"/>
        </w:trPr>
        <w:tc>
          <w:tcPr>
            <w:tcW w:w="789" w:type="dxa"/>
            <w:shd w:val="clear" w:color="auto" w:fill="auto"/>
            <w:vAlign w:val="bottom"/>
          </w:tcPr>
          <w:p w14:paraId="2A6594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PAG             </w:t>
            </w:r>
          </w:p>
        </w:tc>
        <w:tc>
          <w:tcPr>
            <w:tcW w:w="4533" w:type="dxa"/>
            <w:shd w:val="clear" w:color="auto" w:fill="auto"/>
            <w:vAlign w:val="bottom"/>
          </w:tcPr>
          <w:p w14:paraId="1608D4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Pangasinan</w:t>
            </w:r>
          </w:p>
        </w:tc>
      </w:tr>
      <w:tr w:rsidR="009B669B" w:rsidRPr="000E16CD" w14:paraId="6F16E64A" w14:textId="77777777" w:rsidTr="003B65F0">
        <w:trPr>
          <w:trHeight w:val="300"/>
          <w:jc w:val="center"/>
        </w:trPr>
        <w:tc>
          <w:tcPr>
            <w:tcW w:w="789" w:type="dxa"/>
            <w:shd w:val="clear" w:color="auto" w:fill="auto"/>
            <w:vAlign w:val="bottom"/>
          </w:tcPr>
          <w:p w14:paraId="2B61FC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PAP             </w:t>
            </w:r>
          </w:p>
        </w:tc>
        <w:tc>
          <w:tcPr>
            <w:tcW w:w="4533" w:type="dxa"/>
            <w:shd w:val="clear" w:color="auto" w:fill="auto"/>
            <w:vAlign w:val="bottom"/>
          </w:tcPr>
          <w:p w14:paraId="6922976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Papiamento</w:t>
            </w:r>
          </w:p>
        </w:tc>
      </w:tr>
      <w:tr w:rsidR="009B669B" w:rsidRPr="000E16CD" w14:paraId="68D64912" w14:textId="77777777" w:rsidTr="003B65F0">
        <w:trPr>
          <w:trHeight w:val="300"/>
          <w:jc w:val="center"/>
        </w:trPr>
        <w:tc>
          <w:tcPr>
            <w:tcW w:w="789" w:type="dxa"/>
            <w:shd w:val="clear" w:color="auto" w:fill="auto"/>
            <w:vAlign w:val="bottom"/>
          </w:tcPr>
          <w:p w14:paraId="5C8D94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PAA             </w:t>
            </w:r>
          </w:p>
        </w:tc>
        <w:tc>
          <w:tcPr>
            <w:tcW w:w="4533" w:type="dxa"/>
            <w:shd w:val="clear" w:color="auto" w:fill="auto"/>
            <w:vAlign w:val="bottom"/>
          </w:tcPr>
          <w:p w14:paraId="3E8AAB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Papuan</w:t>
            </w:r>
          </w:p>
        </w:tc>
      </w:tr>
      <w:tr w:rsidR="00A40E2F" w:rsidRPr="000E16CD" w14:paraId="2B6D4A53" w14:textId="77777777" w:rsidTr="003B65F0">
        <w:trPr>
          <w:trHeight w:val="300"/>
          <w:jc w:val="center"/>
        </w:trPr>
        <w:tc>
          <w:tcPr>
            <w:tcW w:w="789" w:type="dxa"/>
            <w:shd w:val="clear" w:color="auto" w:fill="auto"/>
            <w:vAlign w:val="bottom"/>
          </w:tcPr>
          <w:p w14:paraId="7FBE224F"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w:t>
            </w:r>
          </w:p>
        </w:tc>
        <w:tc>
          <w:tcPr>
            <w:tcW w:w="4533" w:type="dxa"/>
            <w:shd w:val="clear" w:color="auto" w:fill="auto"/>
            <w:vAlign w:val="bottom"/>
          </w:tcPr>
          <w:p w14:paraId="3C372AAF"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Persian</w:t>
            </w:r>
          </w:p>
        </w:tc>
      </w:tr>
      <w:tr w:rsidR="009B669B" w:rsidRPr="000E16CD" w14:paraId="104A58AA" w14:textId="77777777" w:rsidTr="003B65F0">
        <w:trPr>
          <w:trHeight w:val="300"/>
          <w:jc w:val="center"/>
        </w:trPr>
        <w:tc>
          <w:tcPr>
            <w:tcW w:w="789" w:type="dxa"/>
            <w:shd w:val="clear" w:color="auto" w:fill="auto"/>
            <w:vAlign w:val="bottom"/>
          </w:tcPr>
          <w:p w14:paraId="1AC928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PHI             </w:t>
            </w:r>
          </w:p>
        </w:tc>
        <w:tc>
          <w:tcPr>
            <w:tcW w:w="4533" w:type="dxa"/>
            <w:shd w:val="clear" w:color="auto" w:fill="auto"/>
            <w:vAlign w:val="bottom"/>
          </w:tcPr>
          <w:p w14:paraId="321CA7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Philippine</w:t>
            </w:r>
          </w:p>
        </w:tc>
      </w:tr>
      <w:tr w:rsidR="009B669B" w:rsidRPr="000E16CD" w14:paraId="6EF968BC" w14:textId="77777777" w:rsidTr="003B65F0">
        <w:trPr>
          <w:trHeight w:val="300"/>
          <w:jc w:val="center"/>
        </w:trPr>
        <w:tc>
          <w:tcPr>
            <w:tcW w:w="789" w:type="dxa"/>
            <w:shd w:val="clear" w:color="auto" w:fill="auto"/>
            <w:vAlign w:val="bottom"/>
          </w:tcPr>
          <w:p w14:paraId="0F382D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PHN             </w:t>
            </w:r>
          </w:p>
        </w:tc>
        <w:tc>
          <w:tcPr>
            <w:tcW w:w="4533" w:type="dxa"/>
            <w:shd w:val="clear" w:color="auto" w:fill="auto"/>
            <w:vAlign w:val="bottom"/>
          </w:tcPr>
          <w:p w14:paraId="793B31F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Phoenician</w:t>
            </w:r>
          </w:p>
        </w:tc>
      </w:tr>
      <w:tr w:rsidR="009B669B" w:rsidRPr="000E16CD" w14:paraId="557D0CE8" w14:textId="77777777" w:rsidTr="003B65F0">
        <w:trPr>
          <w:trHeight w:val="300"/>
          <w:jc w:val="center"/>
        </w:trPr>
        <w:tc>
          <w:tcPr>
            <w:tcW w:w="789" w:type="dxa"/>
            <w:shd w:val="clear" w:color="auto" w:fill="auto"/>
            <w:vAlign w:val="bottom"/>
          </w:tcPr>
          <w:p w14:paraId="7133EC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PON             </w:t>
            </w:r>
          </w:p>
        </w:tc>
        <w:tc>
          <w:tcPr>
            <w:tcW w:w="4533" w:type="dxa"/>
            <w:shd w:val="clear" w:color="auto" w:fill="auto"/>
            <w:vAlign w:val="bottom"/>
          </w:tcPr>
          <w:p w14:paraId="7006F1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Pohnpeian</w:t>
            </w:r>
          </w:p>
        </w:tc>
      </w:tr>
      <w:tr w:rsidR="009B669B" w:rsidRPr="000E16CD" w14:paraId="7EDF2CE1" w14:textId="77777777" w:rsidTr="003B65F0">
        <w:trPr>
          <w:trHeight w:val="300"/>
          <w:jc w:val="center"/>
        </w:trPr>
        <w:tc>
          <w:tcPr>
            <w:tcW w:w="789" w:type="dxa"/>
            <w:shd w:val="clear" w:color="auto" w:fill="auto"/>
            <w:vAlign w:val="bottom"/>
          </w:tcPr>
          <w:p w14:paraId="396516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             </w:t>
            </w:r>
          </w:p>
        </w:tc>
        <w:tc>
          <w:tcPr>
            <w:tcW w:w="4533" w:type="dxa"/>
            <w:shd w:val="clear" w:color="auto" w:fill="auto"/>
            <w:vAlign w:val="bottom"/>
          </w:tcPr>
          <w:p w14:paraId="761AD80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Polish</w:t>
            </w:r>
          </w:p>
        </w:tc>
      </w:tr>
      <w:tr w:rsidR="009B669B" w:rsidRPr="000E16CD" w14:paraId="5CE05C19" w14:textId="77777777" w:rsidTr="003B65F0">
        <w:trPr>
          <w:trHeight w:val="300"/>
          <w:jc w:val="center"/>
        </w:trPr>
        <w:tc>
          <w:tcPr>
            <w:tcW w:w="789" w:type="dxa"/>
            <w:shd w:val="clear" w:color="auto" w:fill="auto"/>
            <w:vAlign w:val="bottom"/>
          </w:tcPr>
          <w:p w14:paraId="52C9C2E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             </w:t>
            </w:r>
          </w:p>
        </w:tc>
        <w:tc>
          <w:tcPr>
            <w:tcW w:w="4533" w:type="dxa"/>
            <w:shd w:val="clear" w:color="auto" w:fill="auto"/>
            <w:vAlign w:val="bottom"/>
          </w:tcPr>
          <w:p w14:paraId="2147DC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Portuguese</w:t>
            </w:r>
          </w:p>
        </w:tc>
      </w:tr>
      <w:tr w:rsidR="009B669B" w:rsidRPr="000E16CD" w14:paraId="378FA3C7" w14:textId="77777777" w:rsidTr="003B65F0">
        <w:trPr>
          <w:trHeight w:val="300"/>
          <w:jc w:val="center"/>
        </w:trPr>
        <w:tc>
          <w:tcPr>
            <w:tcW w:w="789" w:type="dxa"/>
            <w:shd w:val="clear" w:color="auto" w:fill="auto"/>
            <w:vAlign w:val="bottom"/>
          </w:tcPr>
          <w:p w14:paraId="263A19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PRA             </w:t>
            </w:r>
          </w:p>
        </w:tc>
        <w:tc>
          <w:tcPr>
            <w:tcW w:w="4533" w:type="dxa"/>
            <w:shd w:val="clear" w:color="auto" w:fill="auto"/>
            <w:vAlign w:val="bottom"/>
          </w:tcPr>
          <w:p w14:paraId="1DFABF7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Prakrit</w:t>
            </w:r>
          </w:p>
        </w:tc>
      </w:tr>
      <w:tr w:rsidR="009B669B" w:rsidRPr="000E16CD" w14:paraId="40247B7B" w14:textId="77777777" w:rsidTr="003B65F0">
        <w:trPr>
          <w:trHeight w:val="300"/>
          <w:jc w:val="center"/>
        </w:trPr>
        <w:tc>
          <w:tcPr>
            <w:tcW w:w="789" w:type="dxa"/>
            <w:shd w:val="clear" w:color="auto" w:fill="auto"/>
            <w:vAlign w:val="bottom"/>
          </w:tcPr>
          <w:p w14:paraId="1C8ACC9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             </w:t>
            </w:r>
          </w:p>
        </w:tc>
        <w:tc>
          <w:tcPr>
            <w:tcW w:w="4533" w:type="dxa"/>
            <w:shd w:val="clear" w:color="auto" w:fill="auto"/>
            <w:vAlign w:val="bottom"/>
          </w:tcPr>
          <w:p w14:paraId="13D727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Panjabi</w:t>
            </w:r>
            <w:r w:rsidR="005B1618">
              <w:rPr>
                <w:rFonts w:ascii="Bookman Old Style" w:hAnsi="Bookman Old Style" w:cs="Arial"/>
                <w:color w:val="000000"/>
                <w:sz w:val="22"/>
                <w:szCs w:val="22"/>
              </w:rPr>
              <w:t>; Punjabi</w:t>
            </w:r>
          </w:p>
        </w:tc>
      </w:tr>
      <w:tr w:rsidR="009B669B" w:rsidRPr="000E16CD" w14:paraId="2B9C88A5" w14:textId="77777777" w:rsidTr="003B65F0">
        <w:trPr>
          <w:trHeight w:val="300"/>
          <w:jc w:val="center"/>
        </w:trPr>
        <w:tc>
          <w:tcPr>
            <w:tcW w:w="789" w:type="dxa"/>
            <w:shd w:val="clear" w:color="auto" w:fill="auto"/>
            <w:vAlign w:val="bottom"/>
          </w:tcPr>
          <w:p w14:paraId="52A1EE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PUS             </w:t>
            </w:r>
          </w:p>
        </w:tc>
        <w:tc>
          <w:tcPr>
            <w:tcW w:w="4533" w:type="dxa"/>
            <w:shd w:val="clear" w:color="auto" w:fill="auto"/>
            <w:vAlign w:val="bottom"/>
          </w:tcPr>
          <w:p w14:paraId="293D31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Pushto</w:t>
            </w:r>
          </w:p>
        </w:tc>
      </w:tr>
      <w:tr w:rsidR="009B669B" w:rsidRPr="000E16CD" w14:paraId="00A01BAA" w14:textId="77777777" w:rsidTr="003B65F0">
        <w:trPr>
          <w:trHeight w:val="300"/>
          <w:jc w:val="center"/>
        </w:trPr>
        <w:tc>
          <w:tcPr>
            <w:tcW w:w="789" w:type="dxa"/>
            <w:shd w:val="clear" w:color="auto" w:fill="auto"/>
            <w:vAlign w:val="bottom"/>
          </w:tcPr>
          <w:p w14:paraId="2F32E8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QUE             </w:t>
            </w:r>
          </w:p>
        </w:tc>
        <w:tc>
          <w:tcPr>
            <w:tcW w:w="4533" w:type="dxa"/>
            <w:shd w:val="clear" w:color="auto" w:fill="auto"/>
            <w:vAlign w:val="bottom"/>
          </w:tcPr>
          <w:p w14:paraId="4EFDFB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Quechua</w:t>
            </w:r>
          </w:p>
        </w:tc>
      </w:tr>
      <w:tr w:rsidR="009B669B" w:rsidRPr="000E16CD" w14:paraId="09573C46" w14:textId="77777777" w:rsidTr="003B65F0">
        <w:trPr>
          <w:trHeight w:val="300"/>
          <w:jc w:val="center"/>
        </w:trPr>
        <w:tc>
          <w:tcPr>
            <w:tcW w:w="789" w:type="dxa"/>
            <w:shd w:val="clear" w:color="auto" w:fill="auto"/>
            <w:vAlign w:val="bottom"/>
          </w:tcPr>
          <w:p w14:paraId="1952012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ROH             </w:t>
            </w:r>
          </w:p>
        </w:tc>
        <w:tc>
          <w:tcPr>
            <w:tcW w:w="4533" w:type="dxa"/>
            <w:shd w:val="clear" w:color="auto" w:fill="auto"/>
            <w:vAlign w:val="bottom"/>
          </w:tcPr>
          <w:p w14:paraId="7A0412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Raeto-Romance</w:t>
            </w:r>
          </w:p>
        </w:tc>
      </w:tr>
      <w:tr w:rsidR="009B669B" w:rsidRPr="000E16CD" w14:paraId="3A4F7E7D" w14:textId="77777777" w:rsidTr="003B65F0">
        <w:trPr>
          <w:trHeight w:val="300"/>
          <w:jc w:val="center"/>
        </w:trPr>
        <w:tc>
          <w:tcPr>
            <w:tcW w:w="789" w:type="dxa"/>
            <w:shd w:val="clear" w:color="auto" w:fill="auto"/>
            <w:vAlign w:val="bottom"/>
          </w:tcPr>
          <w:p w14:paraId="72AFF2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RAJ             </w:t>
            </w:r>
          </w:p>
        </w:tc>
        <w:tc>
          <w:tcPr>
            <w:tcW w:w="4533" w:type="dxa"/>
            <w:shd w:val="clear" w:color="auto" w:fill="auto"/>
            <w:vAlign w:val="bottom"/>
          </w:tcPr>
          <w:p w14:paraId="62F3B40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Rajasthani</w:t>
            </w:r>
          </w:p>
        </w:tc>
      </w:tr>
      <w:tr w:rsidR="009B669B" w:rsidRPr="000E16CD" w14:paraId="045F814B" w14:textId="77777777" w:rsidTr="003B65F0">
        <w:trPr>
          <w:trHeight w:val="300"/>
          <w:jc w:val="center"/>
        </w:trPr>
        <w:tc>
          <w:tcPr>
            <w:tcW w:w="789" w:type="dxa"/>
            <w:shd w:val="clear" w:color="auto" w:fill="auto"/>
            <w:vAlign w:val="bottom"/>
          </w:tcPr>
          <w:p w14:paraId="16B44F7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RAP             </w:t>
            </w:r>
          </w:p>
        </w:tc>
        <w:tc>
          <w:tcPr>
            <w:tcW w:w="4533" w:type="dxa"/>
            <w:shd w:val="clear" w:color="auto" w:fill="auto"/>
            <w:vAlign w:val="bottom"/>
          </w:tcPr>
          <w:p w14:paraId="1E5A2C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Rapanui</w:t>
            </w:r>
          </w:p>
        </w:tc>
      </w:tr>
      <w:tr w:rsidR="009B669B" w:rsidRPr="000E16CD" w14:paraId="342066F2" w14:textId="77777777" w:rsidTr="003B65F0">
        <w:trPr>
          <w:trHeight w:val="300"/>
          <w:jc w:val="center"/>
        </w:trPr>
        <w:tc>
          <w:tcPr>
            <w:tcW w:w="789" w:type="dxa"/>
            <w:shd w:val="clear" w:color="auto" w:fill="auto"/>
            <w:vAlign w:val="bottom"/>
          </w:tcPr>
          <w:p w14:paraId="5EEFD4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RAR             </w:t>
            </w:r>
          </w:p>
        </w:tc>
        <w:tc>
          <w:tcPr>
            <w:tcW w:w="4533" w:type="dxa"/>
            <w:shd w:val="clear" w:color="auto" w:fill="auto"/>
            <w:vAlign w:val="bottom"/>
          </w:tcPr>
          <w:p w14:paraId="31A579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Rarotongan</w:t>
            </w:r>
          </w:p>
        </w:tc>
      </w:tr>
      <w:tr w:rsidR="009B669B" w:rsidRPr="000E16CD" w14:paraId="6ABD396A" w14:textId="77777777" w:rsidTr="003B65F0">
        <w:trPr>
          <w:trHeight w:val="300"/>
          <w:jc w:val="center"/>
        </w:trPr>
        <w:tc>
          <w:tcPr>
            <w:tcW w:w="789" w:type="dxa"/>
            <w:shd w:val="clear" w:color="auto" w:fill="auto"/>
            <w:vAlign w:val="bottom"/>
          </w:tcPr>
          <w:p w14:paraId="5A1A19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ROA             </w:t>
            </w:r>
          </w:p>
        </w:tc>
        <w:tc>
          <w:tcPr>
            <w:tcW w:w="4533" w:type="dxa"/>
            <w:shd w:val="clear" w:color="auto" w:fill="auto"/>
            <w:vAlign w:val="bottom"/>
          </w:tcPr>
          <w:p w14:paraId="36475C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Romance</w:t>
            </w:r>
          </w:p>
        </w:tc>
      </w:tr>
      <w:tr w:rsidR="009B669B" w:rsidRPr="000E16CD" w14:paraId="633BA4CA" w14:textId="77777777" w:rsidTr="003B65F0">
        <w:trPr>
          <w:trHeight w:val="300"/>
          <w:jc w:val="center"/>
        </w:trPr>
        <w:tc>
          <w:tcPr>
            <w:tcW w:w="789" w:type="dxa"/>
            <w:shd w:val="clear" w:color="auto" w:fill="auto"/>
            <w:vAlign w:val="bottom"/>
          </w:tcPr>
          <w:p w14:paraId="78507C4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RUM             </w:t>
            </w:r>
          </w:p>
        </w:tc>
        <w:tc>
          <w:tcPr>
            <w:tcW w:w="4533" w:type="dxa"/>
            <w:shd w:val="clear" w:color="auto" w:fill="auto"/>
            <w:vAlign w:val="bottom"/>
          </w:tcPr>
          <w:p w14:paraId="42BCE21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Romanian</w:t>
            </w:r>
          </w:p>
        </w:tc>
      </w:tr>
      <w:tr w:rsidR="009B669B" w:rsidRPr="000E16CD" w14:paraId="40E268BE" w14:textId="77777777" w:rsidTr="003B65F0">
        <w:trPr>
          <w:trHeight w:val="300"/>
          <w:jc w:val="center"/>
        </w:trPr>
        <w:tc>
          <w:tcPr>
            <w:tcW w:w="789" w:type="dxa"/>
            <w:shd w:val="clear" w:color="auto" w:fill="auto"/>
            <w:vAlign w:val="bottom"/>
          </w:tcPr>
          <w:p w14:paraId="022DB7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             </w:t>
            </w:r>
          </w:p>
        </w:tc>
        <w:tc>
          <w:tcPr>
            <w:tcW w:w="4533" w:type="dxa"/>
            <w:shd w:val="clear" w:color="auto" w:fill="auto"/>
            <w:vAlign w:val="bottom"/>
          </w:tcPr>
          <w:p w14:paraId="2EF67B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Romany</w:t>
            </w:r>
          </w:p>
        </w:tc>
      </w:tr>
      <w:tr w:rsidR="009B669B" w:rsidRPr="000E16CD" w14:paraId="4AA23050" w14:textId="77777777" w:rsidTr="003B65F0">
        <w:trPr>
          <w:trHeight w:val="300"/>
          <w:jc w:val="center"/>
        </w:trPr>
        <w:tc>
          <w:tcPr>
            <w:tcW w:w="789" w:type="dxa"/>
            <w:shd w:val="clear" w:color="auto" w:fill="auto"/>
            <w:vAlign w:val="bottom"/>
          </w:tcPr>
          <w:p w14:paraId="48D917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RUN             </w:t>
            </w:r>
          </w:p>
        </w:tc>
        <w:tc>
          <w:tcPr>
            <w:tcW w:w="4533" w:type="dxa"/>
            <w:shd w:val="clear" w:color="auto" w:fill="auto"/>
            <w:vAlign w:val="bottom"/>
          </w:tcPr>
          <w:p w14:paraId="4B6707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Rundi</w:t>
            </w:r>
          </w:p>
        </w:tc>
      </w:tr>
      <w:tr w:rsidR="009B669B" w:rsidRPr="000E16CD" w14:paraId="63505CD0" w14:textId="77777777" w:rsidTr="003B65F0">
        <w:trPr>
          <w:trHeight w:val="300"/>
          <w:jc w:val="center"/>
        </w:trPr>
        <w:tc>
          <w:tcPr>
            <w:tcW w:w="789" w:type="dxa"/>
            <w:shd w:val="clear" w:color="auto" w:fill="auto"/>
            <w:vAlign w:val="bottom"/>
          </w:tcPr>
          <w:p w14:paraId="4B2450C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RUS             </w:t>
            </w:r>
          </w:p>
        </w:tc>
        <w:tc>
          <w:tcPr>
            <w:tcW w:w="4533" w:type="dxa"/>
            <w:shd w:val="clear" w:color="auto" w:fill="auto"/>
            <w:vAlign w:val="bottom"/>
          </w:tcPr>
          <w:p w14:paraId="4B3C4C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Russian</w:t>
            </w:r>
          </w:p>
        </w:tc>
      </w:tr>
      <w:tr w:rsidR="009B669B" w:rsidRPr="000E16CD" w14:paraId="3EBFBC83" w14:textId="77777777" w:rsidTr="003B65F0">
        <w:trPr>
          <w:trHeight w:val="300"/>
          <w:jc w:val="center"/>
        </w:trPr>
        <w:tc>
          <w:tcPr>
            <w:tcW w:w="789" w:type="dxa"/>
            <w:shd w:val="clear" w:color="auto" w:fill="auto"/>
            <w:vAlign w:val="bottom"/>
          </w:tcPr>
          <w:p w14:paraId="1D0570E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             </w:t>
            </w:r>
          </w:p>
        </w:tc>
        <w:tc>
          <w:tcPr>
            <w:tcW w:w="4533" w:type="dxa"/>
            <w:shd w:val="clear" w:color="auto" w:fill="auto"/>
            <w:vAlign w:val="bottom"/>
          </w:tcPr>
          <w:p w14:paraId="74C82E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Salishan</w:t>
            </w:r>
          </w:p>
        </w:tc>
      </w:tr>
      <w:tr w:rsidR="009B669B" w:rsidRPr="000E16CD" w14:paraId="577094CC" w14:textId="77777777" w:rsidTr="003B65F0">
        <w:trPr>
          <w:trHeight w:val="300"/>
          <w:jc w:val="center"/>
        </w:trPr>
        <w:tc>
          <w:tcPr>
            <w:tcW w:w="789" w:type="dxa"/>
            <w:shd w:val="clear" w:color="auto" w:fill="auto"/>
            <w:vAlign w:val="bottom"/>
          </w:tcPr>
          <w:p w14:paraId="5CAFB9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SAM             </w:t>
            </w:r>
          </w:p>
        </w:tc>
        <w:tc>
          <w:tcPr>
            <w:tcW w:w="4533" w:type="dxa"/>
            <w:shd w:val="clear" w:color="auto" w:fill="auto"/>
            <w:vAlign w:val="bottom"/>
          </w:tcPr>
          <w:p w14:paraId="5C6630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Samaritan Aramaic</w:t>
            </w:r>
          </w:p>
        </w:tc>
      </w:tr>
      <w:tr w:rsidR="009B669B" w:rsidRPr="000E16CD" w14:paraId="12373B6F" w14:textId="77777777" w:rsidTr="003B65F0">
        <w:trPr>
          <w:trHeight w:val="300"/>
          <w:jc w:val="center"/>
        </w:trPr>
        <w:tc>
          <w:tcPr>
            <w:tcW w:w="789" w:type="dxa"/>
            <w:shd w:val="clear" w:color="auto" w:fill="auto"/>
            <w:vAlign w:val="bottom"/>
          </w:tcPr>
          <w:p w14:paraId="15092AA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             </w:t>
            </w:r>
          </w:p>
        </w:tc>
        <w:tc>
          <w:tcPr>
            <w:tcW w:w="4533" w:type="dxa"/>
            <w:shd w:val="clear" w:color="auto" w:fill="auto"/>
            <w:vAlign w:val="bottom"/>
          </w:tcPr>
          <w:p w14:paraId="1BB5382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Sami</w:t>
            </w:r>
          </w:p>
        </w:tc>
      </w:tr>
      <w:tr w:rsidR="009B669B" w:rsidRPr="000E16CD" w14:paraId="4BE13E9D" w14:textId="77777777" w:rsidTr="003B65F0">
        <w:trPr>
          <w:trHeight w:val="300"/>
          <w:jc w:val="center"/>
        </w:trPr>
        <w:tc>
          <w:tcPr>
            <w:tcW w:w="789" w:type="dxa"/>
            <w:shd w:val="clear" w:color="auto" w:fill="auto"/>
            <w:vAlign w:val="bottom"/>
          </w:tcPr>
          <w:p w14:paraId="6BEFC4F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SMO             </w:t>
            </w:r>
          </w:p>
        </w:tc>
        <w:tc>
          <w:tcPr>
            <w:tcW w:w="4533" w:type="dxa"/>
            <w:shd w:val="clear" w:color="auto" w:fill="auto"/>
            <w:vAlign w:val="bottom"/>
          </w:tcPr>
          <w:p w14:paraId="68637D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Samoan</w:t>
            </w:r>
          </w:p>
        </w:tc>
      </w:tr>
      <w:tr w:rsidR="009B669B" w:rsidRPr="000E16CD" w14:paraId="3FFE389A" w14:textId="77777777" w:rsidTr="003B65F0">
        <w:trPr>
          <w:trHeight w:val="300"/>
          <w:jc w:val="center"/>
        </w:trPr>
        <w:tc>
          <w:tcPr>
            <w:tcW w:w="789" w:type="dxa"/>
            <w:shd w:val="clear" w:color="auto" w:fill="auto"/>
            <w:vAlign w:val="bottom"/>
          </w:tcPr>
          <w:p w14:paraId="1B2BDC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SAD             </w:t>
            </w:r>
          </w:p>
        </w:tc>
        <w:tc>
          <w:tcPr>
            <w:tcW w:w="4533" w:type="dxa"/>
            <w:shd w:val="clear" w:color="auto" w:fill="auto"/>
            <w:vAlign w:val="bottom"/>
          </w:tcPr>
          <w:p w14:paraId="7CA423C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Sandawe</w:t>
            </w:r>
          </w:p>
        </w:tc>
      </w:tr>
      <w:tr w:rsidR="009B669B" w:rsidRPr="000E16CD" w14:paraId="0CE14CF3" w14:textId="77777777" w:rsidTr="003B65F0">
        <w:trPr>
          <w:trHeight w:val="300"/>
          <w:jc w:val="center"/>
        </w:trPr>
        <w:tc>
          <w:tcPr>
            <w:tcW w:w="789" w:type="dxa"/>
            <w:shd w:val="clear" w:color="auto" w:fill="auto"/>
            <w:vAlign w:val="bottom"/>
          </w:tcPr>
          <w:p w14:paraId="16CE50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w:t>
            </w:r>
          </w:p>
        </w:tc>
        <w:tc>
          <w:tcPr>
            <w:tcW w:w="4533" w:type="dxa"/>
            <w:shd w:val="clear" w:color="auto" w:fill="auto"/>
            <w:vAlign w:val="bottom"/>
          </w:tcPr>
          <w:p w14:paraId="03F5EF1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Sango</w:t>
            </w:r>
          </w:p>
        </w:tc>
      </w:tr>
      <w:tr w:rsidR="009B669B" w:rsidRPr="000E16CD" w14:paraId="26B5CE9E" w14:textId="77777777" w:rsidTr="003B65F0">
        <w:trPr>
          <w:trHeight w:val="300"/>
          <w:jc w:val="center"/>
        </w:trPr>
        <w:tc>
          <w:tcPr>
            <w:tcW w:w="789" w:type="dxa"/>
            <w:shd w:val="clear" w:color="auto" w:fill="auto"/>
            <w:vAlign w:val="bottom"/>
          </w:tcPr>
          <w:p w14:paraId="3A51BD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             </w:t>
            </w:r>
          </w:p>
        </w:tc>
        <w:tc>
          <w:tcPr>
            <w:tcW w:w="4533" w:type="dxa"/>
            <w:shd w:val="clear" w:color="auto" w:fill="auto"/>
            <w:vAlign w:val="bottom"/>
          </w:tcPr>
          <w:p w14:paraId="6CE84B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Sanskrit</w:t>
            </w:r>
          </w:p>
        </w:tc>
      </w:tr>
      <w:tr w:rsidR="009B669B" w:rsidRPr="000E16CD" w14:paraId="7B555680" w14:textId="77777777" w:rsidTr="003B65F0">
        <w:trPr>
          <w:trHeight w:val="300"/>
          <w:jc w:val="center"/>
        </w:trPr>
        <w:tc>
          <w:tcPr>
            <w:tcW w:w="789" w:type="dxa"/>
            <w:shd w:val="clear" w:color="auto" w:fill="auto"/>
            <w:vAlign w:val="bottom"/>
          </w:tcPr>
          <w:p w14:paraId="27C43F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SAT</w:t>
            </w:r>
          </w:p>
        </w:tc>
        <w:tc>
          <w:tcPr>
            <w:tcW w:w="4533" w:type="dxa"/>
            <w:shd w:val="clear" w:color="auto" w:fill="auto"/>
            <w:vAlign w:val="bottom"/>
          </w:tcPr>
          <w:p w14:paraId="2EBBF2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Santali</w:t>
            </w:r>
          </w:p>
        </w:tc>
      </w:tr>
      <w:tr w:rsidR="009B669B" w:rsidRPr="000E16CD" w14:paraId="1F4C87E7" w14:textId="77777777" w:rsidTr="003B65F0">
        <w:trPr>
          <w:trHeight w:val="300"/>
          <w:jc w:val="center"/>
        </w:trPr>
        <w:tc>
          <w:tcPr>
            <w:tcW w:w="789" w:type="dxa"/>
            <w:shd w:val="clear" w:color="auto" w:fill="auto"/>
            <w:vAlign w:val="bottom"/>
          </w:tcPr>
          <w:p w14:paraId="13E464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SRD             </w:t>
            </w:r>
          </w:p>
        </w:tc>
        <w:tc>
          <w:tcPr>
            <w:tcW w:w="4533" w:type="dxa"/>
            <w:shd w:val="clear" w:color="auto" w:fill="auto"/>
            <w:vAlign w:val="bottom"/>
          </w:tcPr>
          <w:p w14:paraId="3BF774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Sardinian</w:t>
            </w:r>
          </w:p>
        </w:tc>
      </w:tr>
      <w:tr w:rsidR="009B669B" w:rsidRPr="000E16CD" w14:paraId="5B42D0A8" w14:textId="77777777" w:rsidTr="003B65F0">
        <w:trPr>
          <w:trHeight w:val="300"/>
          <w:jc w:val="center"/>
        </w:trPr>
        <w:tc>
          <w:tcPr>
            <w:tcW w:w="789" w:type="dxa"/>
            <w:shd w:val="clear" w:color="auto" w:fill="auto"/>
            <w:vAlign w:val="bottom"/>
          </w:tcPr>
          <w:p w14:paraId="5606756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SAS             </w:t>
            </w:r>
          </w:p>
        </w:tc>
        <w:tc>
          <w:tcPr>
            <w:tcW w:w="4533" w:type="dxa"/>
            <w:shd w:val="clear" w:color="auto" w:fill="auto"/>
            <w:vAlign w:val="bottom"/>
          </w:tcPr>
          <w:p w14:paraId="50D375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Sasak</w:t>
            </w:r>
          </w:p>
        </w:tc>
      </w:tr>
      <w:tr w:rsidR="009B669B" w:rsidRPr="000E16CD" w14:paraId="142AF543" w14:textId="77777777" w:rsidTr="003B65F0">
        <w:trPr>
          <w:trHeight w:val="300"/>
          <w:jc w:val="center"/>
        </w:trPr>
        <w:tc>
          <w:tcPr>
            <w:tcW w:w="789" w:type="dxa"/>
            <w:shd w:val="clear" w:color="auto" w:fill="auto"/>
            <w:vAlign w:val="bottom"/>
          </w:tcPr>
          <w:p w14:paraId="2D4B95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SCO             </w:t>
            </w:r>
          </w:p>
        </w:tc>
        <w:tc>
          <w:tcPr>
            <w:tcW w:w="4533" w:type="dxa"/>
            <w:shd w:val="clear" w:color="auto" w:fill="auto"/>
            <w:vAlign w:val="bottom"/>
          </w:tcPr>
          <w:p w14:paraId="47AB5D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Scots</w:t>
            </w:r>
          </w:p>
        </w:tc>
      </w:tr>
      <w:tr w:rsidR="009B669B" w:rsidRPr="000E16CD" w14:paraId="0950E86C" w14:textId="77777777" w:rsidTr="003B65F0">
        <w:trPr>
          <w:trHeight w:val="300"/>
          <w:jc w:val="center"/>
        </w:trPr>
        <w:tc>
          <w:tcPr>
            <w:tcW w:w="789" w:type="dxa"/>
            <w:shd w:val="clear" w:color="auto" w:fill="auto"/>
            <w:vAlign w:val="bottom"/>
          </w:tcPr>
          <w:p w14:paraId="4F0FD1B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SEL             </w:t>
            </w:r>
          </w:p>
        </w:tc>
        <w:tc>
          <w:tcPr>
            <w:tcW w:w="4533" w:type="dxa"/>
            <w:shd w:val="clear" w:color="auto" w:fill="auto"/>
            <w:vAlign w:val="bottom"/>
          </w:tcPr>
          <w:p w14:paraId="2CEC89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Selkup</w:t>
            </w:r>
          </w:p>
        </w:tc>
      </w:tr>
      <w:tr w:rsidR="009B669B" w:rsidRPr="000E16CD" w14:paraId="26C8F4FE" w14:textId="77777777" w:rsidTr="003B65F0">
        <w:trPr>
          <w:trHeight w:val="300"/>
          <w:jc w:val="center"/>
        </w:trPr>
        <w:tc>
          <w:tcPr>
            <w:tcW w:w="789" w:type="dxa"/>
            <w:shd w:val="clear" w:color="auto" w:fill="auto"/>
            <w:vAlign w:val="bottom"/>
          </w:tcPr>
          <w:p w14:paraId="7FF130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SEM             </w:t>
            </w:r>
          </w:p>
        </w:tc>
        <w:tc>
          <w:tcPr>
            <w:tcW w:w="4533" w:type="dxa"/>
            <w:shd w:val="clear" w:color="auto" w:fill="auto"/>
            <w:vAlign w:val="bottom"/>
          </w:tcPr>
          <w:p w14:paraId="62E92F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Semitic</w:t>
            </w:r>
          </w:p>
        </w:tc>
      </w:tr>
      <w:tr w:rsidR="009B669B" w:rsidRPr="000E16CD" w14:paraId="1459A320" w14:textId="77777777" w:rsidTr="003B65F0">
        <w:trPr>
          <w:cantSplit/>
          <w:trHeight w:val="300"/>
          <w:jc w:val="center"/>
        </w:trPr>
        <w:tc>
          <w:tcPr>
            <w:tcW w:w="789" w:type="dxa"/>
            <w:shd w:val="clear" w:color="auto" w:fill="auto"/>
            <w:vAlign w:val="bottom"/>
          </w:tcPr>
          <w:p w14:paraId="066B81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SCC             </w:t>
            </w:r>
          </w:p>
        </w:tc>
        <w:tc>
          <w:tcPr>
            <w:tcW w:w="4533" w:type="dxa"/>
            <w:shd w:val="clear" w:color="auto" w:fill="auto"/>
            <w:vAlign w:val="bottom"/>
          </w:tcPr>
          <w:p w14:paraId="6551F61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Serbian</w:t>
            </w:r>
          </w:p>
        </w:tc>
      </w:tr>
      <w:tr w:rsidR="009B669B" w:rsidRPr="000E16CD" w14:paraId="747FA6A9" w14:textId="77777777" w:rsidTr="003B65F0">
        <w:trPr>
          <w:cantSplit/>
          <w:trHeight w:val="300"/>
          <w:jc w:val="center"/>
        </w:trPr>
        <w:tc>
          <w:tcPr>
            <w:tcW w:w="789" w:type="dxa"/>
            <w:shd w:val="clear" w:color="auto" w:fill="auto"/>
            <w:vAlign w:val="bottom"/>
          </w:tcPr>
          <w:p w14:paraId="4DD3B7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SCR             </w:t>
            </w:r>
          </w:p>
        </w:tc>
        <w:tc>
          <w:tcPr>
            <w:tcW w:w="4533" w:type="dxa"/>
            <w:shd w:val="clear" w:color="auto" w:fill="auto"/>
            <w:vAlign w:val="bottom"/>
          </w:tcPr>
          <w:p w14:paraId="4E42D20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Serbo Croatian</w:t>
            </w:r>
          </w:p>
        </w:tc>
      </w:tr>
      <w:tr w:rsidR="009B669B" w:rsidRPr="000E16CD" w14:paraId="0D58E8D5" w14:textId="77777777" w:rsidTr="003B65F0">
        <w:trPr>
          <w:cantSplit/>
          <w:trHeight w:val="300"/>
          <w:jc w:val="center"/>
        </w:trPr>
        <w:tc>
          <w:tcPr>
            <w:tcW w:w="789" w:type="dxa"/>
            <w:shd w:val="clear" w:color="auto" w:fill="auto"/>
            <w:vAlign w:val="bottom"/>
          </w:tcPr>
          <w:p w14:paraId="60299E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SRR             </w:t>
            </w:r>
          </w:p>
        </w:tc>
        <w:tc>
          <w:tcPr>
            <w:tcW w:w="4533" w:type="dxa"/>
            <w:shd w:val="clear" w:color="auto" w:fill="auto"/>
            <w:vAlign w:val="bottom"/>
          </w:tcPr>
          <w:p w14:paraId="37C4A0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Serer</w:t>
            </w:r>
          </w:p>
        </w:tc>
      </w:tr>
      <w:tr w:rsidR="009B669B" w:rsidRPr="000E16CD" w14:paraId="3F95C5ED" w14:textId="77777777" w:rsidTr="003B65F0">
        <w:trPr>
          <w:cantSplit/>
          <w:trHeight w:val="300"/>
          <w:jc w:val="center"/>
        </w:trPr>
        <w:tc>
          <w:tcPr>
            <w:tcW w:w="789" w:type="dxa"/>
            <w:shd w:val="clear" w:color="auto" w:fill="auto"/>
            <w:vAlign w:val="bottom"/>
          </w:tcPr>
          <w:p w14:paraId="26E8F47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SHN             </w:t>
            </w:r>
          </w:p>
        </w:tc>
        <w:tc>
          <w:tcPr>
            <w:tcW w:w="4533" w:type="dxa"/>
            <w:shd w:val="clear" w:color="auto" w:fill="auto"/>
            <w:vAlign w:val="bottom"/>
          </w:tcPr>
          <w:p w14:paraId="51F859B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Shan</w:t>
            </w:r>
          </w:p>
        </w:tc>
      </w:tr>
      <w:tr w:rsidR="009B669B" w:rsidRPr="000E16CD" w14:paraId="691012CC" w14:textId="77777777" w:rsidTr="003B65F0">
        <w:trPr>
          <w:cantSplit/>
          <w:trHeight w:val="300"/>
          <w:jc w:val="center"/>
        </w:trPr>
        <w:tc>
          <w:tcPr>
            <w:tcW w:w="789" w:type="dxa"/>
            <w:shd w:val="clear" w:color="auto" w:fill="auto"/>
            <w:vAlign w:val="bottom"/>
          </w:tcPr>
          <w:p w14:paraId="6FD6DAC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SNA             </w:t>
            </w:r>
          </w:p>
        </w:tc>
        <w:tc>
          <w:tcPr>
            <w:tcW w:w="4533" w:type="dxa"/>
            <w:shd w:val="clear" w:color="auto" w:fill="auto"/>
            <w:vAlign w:val="bottom"/>
          </w:tcPr>
          <w:p w14:paraId="209401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Shona</w:t>
            </w:r>
          </w:p>
        </w:tc>
      </w:tr>
      <w:tr w:rsidR="009B669B" w:rsidRPr="000E16CD" w14:paraId="05C76B91" w14:textId="77777777" w:rsidTr="003B65F0">
        <w:trPr>
          <w:cantSplit/>
          <w:trHeight w:val="300"/>
          <w:jc w:val="center"/>
        </w:trPr>
        <w:tc>
          <w:tcPr>
            <w:tcW w:w="789" w:type="dxa"/>
            <w:shd w:val="clear" w:color="auto" w:fill="auto"/>
            <w:vAlign w:val="bottom"/>
          </w:tcPr>
          <w:p w14:paraId="28ADFF9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III             </w:t>
            </w:r>
          </w:p>
        </w:tc>
        <w:tc>
          <w:tcPr>
            <w:tcW w:w="4533" w:type="dxa"/>
            <w:shd w:val="clear" w:color="auto" w:fill="auto"/>
            <w:vAlign w:val="bottom"/>
          </w:tcPr>
          <w:p w14:paraId="36340C4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Sichuan Yi</w:t>
            </w:r>
          </w:p>
        </w:tc>
      </w:tr>
      <w:tr w:rsidR="009B669B" w:rsidRPr="000E16CD" w14:paraId="20B8D1E7" w14:textId="77777777" w:rsidTr="003B65F0">
        <w:trPr>
          <w:cantSplit/>
          <w:trHeight w:val="300"/>
          <w:jc w:val="center"/>
        </w:trPr>
        <w:tc>
          <w:tcPr>
            <w:tcW w:w="789" w:type="dxa"/>
            <w:shd w:val="clear" w:color="auto" w:fill="auto"/>
            <w:vAlign w:val="bottom"/>
          </w:tcPr>
          <w:p w14:paraId="4E764B8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SCN             </w:t>
            </w:r>
          </w:p>
        </w:tc>
        <w:tc>
          <w:tcPr>
            <w:tcW w:w="4533" w:type="dxa"/>
            <w:shd w:val="clear" w:color="auto" w:fill="auto"/>
            <w:vAlign w:val="bottom"/>
          </w:tcPr>
          <w:p w14:paraId="2B3B65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Sicilian</w:t>
            </w:r>
          </w:p>
        </w:tc>
      </w:tr>
      <w:tr w:rsidR="009B669B" w:rsidRPr="000E16CD" w14:paraId="0042463F" w14:textId="77777777" w:rsidTr="003B65F0">
        <w:trPr>
          <w:cantSplit/>
          <w:trHeight w:val="300"/>
          <w:jc w:val="center"/>
        </w:trPr>
        <w:tc>
          <w:tcPr>
            <w:tcW w:w="789" w:type="dxa"/>
            <w:shd w:val="clear" w:color="auto" w:fill="auto"/>
            <w:vAlign w:val="bottom"/>
          </w:tcPr>
          <w:p w14:paraId="6D5950E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             </w:t>
            </w:r>
          </w:p>
        </w:tc>
        <w:tc>
          <w:tcPr>
            <w:tcW w:w="4533" w:type="dxa"/>
            <w:shd w:val="clear" w:color="auto" w:fill="auto"/>
            <w:vAlign w:val="bottom"/>
          </w:tcPr>
          <w:p w14:paraId="16817A6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Sidamo</w:t>
            </w:r>
          </w:p>
        </w:tc>
      </w:tr>
      <w:tr w:rsidR="009B669B" w:rsidRPr="000E16CD" w14:paraId="0E69D0FB" w14:textId="77777777" w:rsidTr="003B65F0">
        <w:trPr>
          <w:cantSplit/>
          <w:trHeight w:val="300"/>
          <w:jc w:val="center"/>
        </w:trPr>
        <w:tc>
          <w:tcPr>
            <w:tcW w:w="789" w:type="dxa"/>
            <w:shd w:val="clear" w:color="auto" w:fill="auto"/>
            <w:vAlign w:val="bottom"/>
          </w:tcPr>
          <w:p w14:paraId="098D9D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SGN             </w:t>
            </w:r>
          </w:p>
        </w:tc>
        <w:tc>
          <w:tcPr>
            <w:tcW w:w="4533" w:type="dxa"/>
            <w:shd w:val="clear" w:color="auto" w:fill="auto"/>
            <w:vAlign w:val="bottom"/>
          </w:tcPr>
          <w:p w14:paraId="18E118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Sign Language</w:t>
            </w:r>
          </w:p>
        </w:tc>
      </w:tr>
      <w:tr w:rsidR="009B669B" w:rsidRPr="000E16CD" w14:paraId="1F3F1C4E" w14:textId="77777777" w:rsidTr="003B65F0">
        <w:trPr>
          <w:cantSplit/>
          <w:trHeight w:val="300"/>
          <w:jc w:val="center"/>
        </w:trPr>
        <w:tc>
          <w:tcPr>
            <w:tcW w:w="789" w:type="dxa"/>
            <w:shd w:val="clear" w:color="auto" w:fill="auto"/>
            <w:vAlign w:val="bottom"/>
          </w:tcPr>
          <w:p w14:paraId="0C82F8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BLA             </w:t>
            </w:r>
          </w:p>
        </w:tc>
        <w:tc>
          <w:tcPr>
            <w:tcW w:w="4533" w:type="dxa"/>
            <w:shd w:val="clear" w:color="auto" w:fill="auto"/>
            <w:vAlign w:val="bottom"/>
          </w:tcPr>
          <w:p w14:paraId="17908B5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Siksika</w:t>
            </w:r>
          </w:p>
        </w:tc>
      </w:tr>
      <w:tr w:rsidR="009B669B" w:rsidRPr="000E16CD" w14:paraId="603356C0" w14:textId="77777777" w:rsidTr="003B65F0">
        <w:trPr>
          <w:cantSplit/>
          <w:trHeight w:val="300"/>
          <w:jc w:val="center"/>
        </w:trPr>
        <w:tc>
          <w:tcPr>
            <w:tcW w:w="789" w:type="dxa"/>
            <w:shd w:val="clear" w:color="auto" w:fill="auto"/>
            <w:vAlign w:val="bottom"/>
          </w:tcPr>
          <w:p w14:paraId="532DB0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SND             </w:t>
            </w:r>
          </w:p>
        </w:tc>
        <w:tc>
          <w:tcPr>
            <w:tcW w:w="4533" w:type="dxa"/>
            <w:shd w:val="clear" w:color="auto" w:fill="auto"/>
            <w:vAlign w:val="bottom"/>
          </w:tcPr>
          <w:p w14:paraId="1AD1082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Sindhi</w:t>
            </w:r>
          </w:p>
        </w:tc>
      </w:tr>
      <w:tr w:rsidR="009B669B" w:rsidRPr="000E16CD" w14:paraId="3B0AFC69" w14:textId="77777777" w:rsidTr="003B65F0">
        <w:trPr>
          <w:cantSplit/>
          <w:trHeight w:val="300"/>
          <w:jc w:val="center"/>
        </w:trPr>
        <w:tc>
          <w:tcPr>
            <w:tcW w:w="789" w:type="dxa"/>
            <w:shd w:val="clear" w:color="auto" w:fill="auto"/>
            <w:vAlign w:val="bottom"/>
          </w:tcPr>
          <w:p w14:paraId="2C93EAA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SIN             </w:t>
            </w:r>
          </w:p>
        </w:tc>
        <w:tc>
          <w:tcPr>
            <w:tcW w:w="4533" w:type="dxa"/>
            <w:shd w:val="clear" w:color="auto" w:fill="auto"/>
            <w:vAlign w:val="bottom"/>
          </w:tcPr>
          <w:p w14:paraId="419CE5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Sinhalese</w:t>
            </w:r>
          </w:p>
        </w:tc>
      </w:tr>
      <w:tr w:rsidR="009B669B" w:rsidRPr="000E16CD" w14:paraId="621E7784" w14:textId="77777777" w:rsidTr="003B65F0">
        <w:trPr>
          <w:cantSplit/>
          <w:trHeight w:val="300"/>
          <w:jc w:val="center"/>
        </w:trPr>
        <w:tc>
          <w:tcPr>
            <w:tcW w:w="789" w:type="dxa"/>
            <w:shd w:val="clear" w:color="auto" w:fill="auto"/>
            <w:vAlign w:val="bottom"/>
          </w:tcPr>
          <w:p w14:paraId="2F820A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SIT             </w:t>
            </w:r>
          </w:p>
        </w:tc>
        <w:tc>
          <w:tcPr>
            <w:tcW w:w="4533" w:type="dxa"/>
            <w:shd w:val="clear" w:color="auto" w:fill="auto"/>
            <w:vAlign w:val="bottom"/>
          </w:tcPr>
          <w:p w14:paraId="2AE65A2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Sino-Tibetan</w:t>
            </w:r>
          </w:p>
        </w:tc>
      </w:tr>
      <w:tr w:rsidR="009B669B" w:rsidRPr="000E16CD" w14:paraId="1BA3B937" w14:textId="77777777" w:rsidTr="003B65F0">
        <w:trPr>
          <w:cantSplit/>
          <w:trHeight w:val="300"/>
          <w:jc w:val="center"/>
        </w:trPr>
        <w:tc>
          <w:tcPr>
            <w:tcW w:w="789" w:type="dxa"/>
            <w:shd w:val="clear" w:color="auto" w:fill="auto"/>
            <w:vAlign w:val="bottom"/>
          </w:tcPr>
          <w:p w14:paraId="45DBF6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SIO             </w:t>
            </w:r>
          </w:p>
        </w:tc>
        <w:tc>
          <w:tcPr>
            <w:tcW w:w="4533" w:type="dxa"/>
            <w:shd w:val="clear" w:color="auto" w:fill="auto"/>
            <w:vAlign w:val="bottom"/>
          </w:tcPr>
          <w:p w14:paraId="229A7C6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Siouan</w:t>
            </w:r>
          </w:p>
        </w:tc>
      </w:tr>
      <w:tr w:rsidR="009B669B" w:rsidRPr="000E16CD" w14:paraId="08096475" w14:textId="77777777" w:rsidTr="003B65F0">
        <w:trPr>
          <w:cantSplit/>
          <w:trHeight w:val="300"/>
          <w:jc w:val="center"/>
        </w:trPr>
        <w:tc>
          <w:tcPr>
            <w:tcW w:w="789" w:type="dxa"/>
            <w:shd w:val="clear" w:color="auto" w:fill="auto"/>
            <w:vAlign w:val="bottom"/>
          </w:tcPr>
          <w:p w14:paraId="73052A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SMS             </w:t>
            </w:r>
          </w:p>
        </w:tc>
        <w:tc>
          <w:tcPr>
            <w:tcW w:w="4533" w:type="dxa"/>
            <w:shd w:val="clear" w:color="auto" w:fill="auto"/>
            <w:vAlign w:val="bottom"/>
          </w:tcPr>
          <w:p w14:paraId="282E01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Skolt Sami</w:t>
            </w:r>
          </w:p>
        </w:tc>
      </w:tr>
      <w:tr w:rsidR="009B669B" w:rsidRPr="000E16CD" w14:paraId="58C39A03" w14:textId="77777777" w:rsidTr="003B65F0">
        <w:trPr>
          <w:cantSplit/>
          <w:trHeight w:val="300"/>
          <w:jc w:val="center"/>
        </w:trPr>
        <w:tc>
          <w:tcPr>
            <w:tcW w:w="789" w:type="dxa"/>
            <w:shd w:val="clear" w:color="auto" w:fill="auto"/>
            <w:vAlign w:val="bottom"/>
          </w:tcPr>
          <w:p w14:paraId="6B5F9DB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DEN</w:t>
            </w:r>
          </w:p>
        </w:tc>
        <w:tc>
          <w:tcPr>
            <w:tcW w:w="4533" w:type="dxa"/>
            <w:shd w:val="clear" w:color="auto" w:fill="auto"/>
            <w:vAlign w:val="bottom"/>
          </w:tcPr>
          <w:p w14:paraId="4E316A3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Slave (Athapascan)</w:t>
            </w:r>
          </w:p>
        </w:tc>
      </w:tr>
      <w:tr w:rsidR="009B669B" w:rsidRPr="000E16CD" w14:paraId="4E90B875" w14:textId="77777777" w:rsidTr="003B65F0">
        <w:trPr>
          <w:cantSplit/>
          <w:trHeight w:val="300"/>
          <w:jc w:val="center"/>
        </w:trPr>
        <w:tc>
          <w:tcPr>
            <w:tcW w:w="789" w:type="dxa"/>
            <w:shd w:val="clear" w:color="auto" w:fill="auto"/>
            <w:vAlign w:val="bottom"/>
          </w:tcPr>
          <w:p w14:paraId="62F8587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SLA             </w:t>
            </w:r>
          </w:p>
        </w:tc>
        <w:tc>
          <w:tcPr>
            <w:tcW w:w="4533" w:type="dxa"/>
            <w:shd w:val="clear" w:color="auto" w:fill="auto"/>
            <w:vAlign w:val="bottom"/>
          </w:tcPr>
          <w:p w14:paraId="6C6736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Slavic</w:t>
            </w:r>
          </w:p>
        </w:tc>
      </w:tr>
      <w:tr w:rsidR="009B669B" w:rsidRPr="000E16CD" w14:paraId="4BECF238" w14:textId="77777777" w:rsidTr="003B65F0">
        <w:trPr>
          <w:cantSplit/>
          <w:trHeight w:val="300"/>
          <w:jc w:val="center"/>
        </w:trPr>
        <w:tc>
          <w:tcPr>
            <w:tcW w:w="789" w:type="dxa"/>
            <w:shd w:val="clear" w:color="auto" w:fill="auto"/>
            <w:vAlign w:val="bottom"/>
          </w:tcPr>
          <w:p w14:paraId="21013B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SLO             </w:t>
            </w:r>
          </w:p>
        </w:tc>
        <w:tc>
          <w:tcPr>
            <w:tcW w:w="4533" w:type="dxa"/>
            <w:shd w:val="clear" w:color="auto" w:fill="auto"/>
            <w:vAlign w:val="bottom"/>
          </w:tcPr>
          <w:p w14:paraId="475611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Slovak</w:t>
            </w:r>
          </w:p>
        </w:tc>
      </w:tr>
      <w:tr w:rsidR="009B669B" w:rsidRPr="000E16CD" w14:paraId="588BC6FA" w14:textId="77777777" w:rsidTr="003B65F0">
        <w:trPr>
          <w:cantSplit/>
          <w:trHeight w:val="300"/>
          <w:jc w:val="center"/>
        </w:trPr>
        <w:tc>
          <w:tcPr>
            <w:tcW w:w="789" w:type="dxa"/>
            <w:shd w:val="clear" w:color="auto" w:fill="auto"/>
            <w:vAlign w:val="bottom"/>
          </w:tcPr>
          <w:p w14:paraId="5C15229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SLV             </w:t>
            </w:r>
          </w:p>
        </w:tc>
        <w:tc>
          <w:tcPr>
            <w:tcW w:w="4533" w:type="dxa"/>
            <w:shd w:val="clear" w:color="auto" w:fill="auto"/>
            <w:vAlign w:val="bottom"/>
          </w:tcPr>
          <w:p w14:paraId="31DBCE7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Slovenian</w:t>
            </w:r>
          </w:p>
        </w:tc>
      </w:tr>
      <w:tr w:rsidR="009B669B" w:rsidRPr="000E16CD" w14:paraId="2F711289" w14:textId="77777777" w:rsidTr="003B65F0">
        <w:trPr>
          <w:cantSplit/>
          <w:trHeight w:val="300"/>
          <w:jc w:val="center"/>
        </w:trPr>
        <w:tc>
          <w:tcPr>
            <w:tcW w:w="789" w:type="dxa"/>
            <w:shd w:val="clear" w:color="auto" w:fill="auto"/>
            <w:vAlign w:val="bottom"/>
          </w:tcPr>
          <w:p w14:paraId="055D3D5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SOG             </w:t>
            </w:r>
          </w:p>
        </w:tc>
        <w:tc>
          <w:tcPr>
            <w:tcW w:w="4533" w:type="dxa"/>
            <w:shd w:val="clear" w:color="auto" w:fill="auto"/>
            <w:vAlign w:val="bottom"/>
          </w:tcPr>
          <w:p w14:paraId="6505ED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Sogdian</w:t>
            </w:r>
          </w:p>
        </w:tc>
      </w:tr>
      <w:tr w:rsidR="009B669B" w:rsidRPr="000E16CD" w14:paraId="37605F26" w14:textId="77777777" w:rsidTr="003B65F0">
        <w:trPr>
          <w:cantSplit/>
          <w:trHeight w:val="300"/>
          <w:jc w:val="center"/>
        </w:trPr>
        <w:tc>
          <w:tcPr>
            <w:tcW w:w="789" w:type="dxa"/>
            <w:shd w:val="clear" w:color="auto" w:fill="auto"/>
            <w:vAlign w:val="bottom"/>
          </w:tcPr>
          <w:p w14:paraId="1FE0D9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SOM             </w:t>
            </w:r>
          </w:p>
        </w:tc>
        <w:tc>
          <w:tcPr>
            <w:tcW w:w="4533" w:type="dxa"/>
            <w:shd w:val="clear" w:color="auto" w:fill="auto"/>
            <w:vAlign w:val="bottom"/>
          </w:tcPr>
          <w:p w14:paraId="0FFB51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Somali</w:t>
            </w:r>
          </w:p>
        </w:tc>
      </w:tr>
      <w:tr w:rsidR="009B669B" w:rsidRPr="000E16CD" w14:paraId="03C69C5A" w14:textId="77777777" w:rsidTr="003B65F0">
        <w:trPr>
          <w:cantSplit/>
          <w:trHeight w:val="300"/>
          <w:jc w:val="center"/>
        </w:trPr>
        <w:tc>
          <w:tcPr>
            <w:tcW w:w="789" w:type="dxa"/>
            <w:shd w:val="clear" w:color="auto" w:fill="auto"/>
            <w:vAlign w:val="bottom"/>
          </w:tcPr>
          <w:p w14:paraId="072EF3F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             </w:t>
            </w:r>
          </w:p>
        </w:tc>
        <w:tc>
          <w:tcPr>
            <w:tcW w:w="4533" w:type="dxa"/>
            <w:shd w:val="clear" w:color="auto" w:fill="auto"/>
            <w:vAlign w:val="bottom"/>
          </w:tcPr>
          <w:p w14:paraId="2F524FA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Songhai </w:t>
            </w:r>
          </w:p>
        </w:tc>
      </w:tr>
      <w:tr w:rsidR="009B669B" w:rsidRPr="000E16CD" w14:paraId="3D9EA524" w14:textId="77777777" w:rsidTr="003B65F0">
        <w:trPr>
          <w:cantSplit/>
          <w:trHeight w:val="300"/>
          <w:jc w:val="center"/>
        </w:trPr>
        <w:tc>
          <w:tcPr>
            <w:tcW w:w="789" w:type="dxa"/>
            <w:shd w:val="clear" w:color="auto" w:fill="auto"/>
            <w:vAlign w:val="bottom"/>
          </w:tcPr>
          <w:p w14:paraId="7568E4A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SNK             </w:t>
            </w:r>
          </w:p>
        </w:tc>
        <w:tc>
          <w:tcPr>
            <w:tcW w:w="4533" w:type="dxa"/>
            <w:shd w:val="clear" w:color="auto" w:fill="auto"/>
            <w:vAlign w:val="bottom"/>
          </w:tcPr>
          <w:p w14:paraId="541827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Soninke</w:t>
            </w:r>
          </w:p>
        </w:tc>
      </w:tr>
      <w:tr w:rsidR="009B669B" w:rsidRPr="000E16CD" w14:paraId="5B77F25E" w14:textId="77777777" w:rsidTr="003B65F0">
        <w:trPr>
          <w:cantSplit/>
          <w:trHeight w:val="300"/>
          <w:jc w:val="center"/>
        </w:trPr>
        <w:tc>
          <w:tcPr>
            <w:tcW w:w="789" w:type="dxa"/>
            <w:shd w:val="clear" w:color="auto" w:fill="auto"/>
            <w:vAlign w:val="bottom"/>
          </w:tcPr>
          <w:p w14:paraId="0A322F3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WEN             </w:t>
            </w:r>
          </w:p>
        </w:tc>
        <w:tc>
          <w:tcPr>
            <w:tcW w:w="4533" w:type="dxa"/>
            <w:shd w:val="clear" w:color="auto" w:fill="auto"/>
            <w:vAlign w:val="bottom"/>
          </w:tcPr>
          <w:p w14:paraId="424B3D3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Sorbian</w:t>
            </w:r>
          </w:p>
        </w:tc>
      </w:tr>
      <w:tr w:rsidR="009B669B" w:rsidRPr="000E16CD" w14:paraId="5A248B67" w14:textId="77777777" w:rsidTr="003B65F0">
        <w:trPr>
          <w:cantSplit/>
          <w:trHeight w:val="300"/>
          <w:jc w:val="center"/>
        </w:trPr>
        <w:tc>
          <w:tcPr>
            <w:tcW w:w="789" w:type="dxa"/>
            <w:shd w:val="clear" w:color="auto" w:fill="auto"/>
            <w:vAlign w:val="bottom"/>
          </w:tcPr>
          <w:p w14:paraId="2399F15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NSO             </w:t>
            </w:r>
          </w:p>
        </w:tc>
        <w:tc>
          <w:tcPr>
            <w:tcW w:w="4533" w:type="dxa"/>
            <w:shd w:val="clear" w:color="auto" w:fill="auto"/>
            <w:vAlign w:val="bottom"/>
          </w:tcPr>
          <w:p w14:paraId="63CD68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Sotho, Northern</w:t>
            </w:r>
          </w:p>
        </w:tc>
      </w:tr>
      <w:tr w:rsidR="009B669B" w:rsidRPr="000E16CD" w14:paraId="72781B09" w14:textId="77777777" w:rsidTr="003B65F0">
        <w:trPr>
          <w:cantSplit/>
          <w:trHeight w:val="300"/>
          <w:jc w:val="center"/>
        </w:trPr>
        <w:tc>
          <w:tcPr>
            <w:tcW w:w="789" w:type="dxa"/>
            <w:shd w:val="clear" w:color="auto" w:fill="auto"/>
            <w:vAlign w:val="bottom"/>
          </w:tcPr>
          <w:p w14:paraId="4704E4C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SOT             </w:t>
            </w:r>
          </w:p>
        </w:tc>
        <w:tc>
          <w:tcPr>
            <w:tcW w:w="4533" w:type="dxa"/>
            <w:shd w:val="clear" w:color="auto" w:fill="auto"/>
            <w:vAlign w:val="bottom"/>
          </w:tcPr>
          <w:p w14:paraId="21CA8C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Sotho, Southern</w:t>
            </w:r>
          </w:p>
        </w:tc>
      </w:tr>
      <w:tr w:rsidR="009B669B" w:rsidRPr="000E16CD" w14:paraId="3EEA4555" w14:textId="77777777" w:rsidTr="003B65F0">
        <w:trPr>
          <w:cantSplit/>
          <w:trHeight w:val="300"/>
          <w:jc w:val="center"/>
        </w:trPr>
        <w:tc>
          <w:tcPr>
            <w:tcW w:w="789" w:type="dxa"/>
            <w:shd w:val="clear" w:color="auto" w:fill="auto"/>
            <w:vAlign w:val="bottom"/>
          </w:tcPr>
          <w:p w14:paraId="04B2122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SAI             </w:t>
            </w:r>
          </w:p>
        </w:tc>
        <w:tc>
          <w:tcPr>
            <w:tcW w:w="4533" w:type="dxa"/>
            <w:shd w:val="clear" w:color="auto" w:fill="auto"/>
            <w:vAlign w:val="bottom"/>
          </w:tcPr>
          <w:p w14:paraId="3E6EE23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American Indian</w:t>
            </w:r>
          </w:p>
        </w:tc>
      </w:tr>
      <w:tr w:rsidR="009B669B" w:rsidRPr="000E16CD" w14:paraId="06D93E47" w14:textId="77777777" w:rsidTr="003B65F0">
        <w:trPr>
          <w:cantSplit/>
          <w:trHeight w:val="300"/>
          <w:jc w:val="center"/>
        </w:trPr>
        <w:tc>
          <w:tcPr>
            <w:tcW w:w="789" w:type="dxa"/>
            <w:shd w:val="clear" w:color="auto" w:fill="auto"/>
            <w:vAlign w:val="bottom"/>
          </w:tcPr>
          <w:p w14:paraId="3C729B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NBL             </w:t>
            </w:r>
          </w:p>
        </w:tc>
        <w:tc>
          <w:tcPr>
            <w:tcW w:w="4533" w:type="dxa"/>
            <w:shd w:val="clear" w:color="auto" w:fill="auto"/>
            <w:vAlign w:val="bottom"/>
          </w:tcPr>
          <w:p w14:paraId="13C1A4B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 Ndebele</w:t>
            </w:r>
          </w:p>
        </w:tc>
      </w:tr>
      <w:tr w:rsidR="009B669B" w:rsidRPr="000E16CD" w14:paraId="5C397DB1" w14:textId="77777777" w:rsidTr="003B65F0">
        <w:trPr>
          <w:cantSplit/>
          <w:trHeight w:val="300"/>
          <w:jc w:val="center"/>
        </w:trPr>
        <w:tc>
          <w:tcPr>
            <w:tcW w:w="789" w:type="dxa"/>
            <w:shd w:val="clear" w:color="auto" w:fill="auto"/>
            <w:vAlign w:val="bottom"/>
          </w:tcPr>
          <w:p w14:paraId="5736E0F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ALT             </w:t>
            </w:r>
          </w:p>
        </w:tc>
        <w:tc>
          <w:tcPr>
            <w:tcW w:w="4533" w:type="dxa"/>
            <w:shd w:val="clear" w:color="auto" w:fill="auto"/>
            <w:vAlign w:val="bottom"/>
          </w:tcPr>
          <w:p w14:paraId="6F604B6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Southern Altai </w:t>
            </w:r>
          </w:p>
        </w:tc>
      </w:tr>
      <w:tr w:rsidR="009B669B" w:rsidRPr="000E16CD" w14:paraId="07AB1C16" w14:textId="77777777" w:rsidTr="003B65F0">
        <w:trPr>
          <w:cantSplit/>
          <w:trHeight w:val="300"/>
          <w:jc w:val="center"/>
        </w:trPr>
        <w:tc>
          <w:tcPr>
            <w:tcW w:w="789" w:type="dxa"/>
            <w:shd w:val="clear" w:color="auto" w:fill="auto"/>
            <w:vAlign w:val="bottom"/>
          </w:tcPr>
          <w:p w14:paraId="2497D0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SMA             </w:t>
            </w:r>
          </w:p>
        </w:tc>
        <w:tc>
          <w:tcPr>
            <w:tcW w:w="4533" w:type="dxa"/>
            <w:shd w:val="clear" w:color="auto" w:fill="auto"/>
            <w:vAlign w:val="bottom"/>
          </w:tcPr>
          <w:p w14:paraId="6F14AFD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Southern Sami</w:t>
            </w:r>
          </w:p>
        </w:tc>
      </w:tr>
      <w:tr w:rsidR="009B669B" w:rsidRPr="000E16CD" w14:paraId="0316109F" w14:textId="77777777" w:rsidTr="003B65F0">
        <w:trPr>
          <w:cantSplit/>
          <w:trHeight w:val="300"/>
          <w:jc w:val="center"/>
        </w:trPr>
        <w:tc>
          <w:tcPr>
            <w:tcW w:w="789" w:type="dxa"/>
            <w:shd w:val="clear" w:color="auto" w:fill="auto"/>
            <w:vAlign w:val="bottom"/>
          </w:tcPr>
          <w:p w14:paraId="4A611C0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SPA             </w:t>
            </w:r>
          </w:p>
        </w:tc>
        <w:tc>
          <w:tcPr>
            <w:tcW w:w="4533" w:type="dxa"/>
            <w:shd w:val="clear" w:color="auto" w:fill="auto"/>
            <w:vAlign w:val="bottom"/>
          </w:tcPr>
          <w:p w14:paraId="0A7D46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Spanish</w:t>
            </w:r>
          </w:p>
        </w:tc>
      </w:tr>
      <w:tr w:rsidR="00A40E2F" w:rsidRPr="000E16CD" w14:paraId="5683935E" w14:textId="77777777" w:rsidTr="003B65F0">
        <w:trPr>
          <w:cantSplit/>
          <w:trHeight w:val="300"/>
          <w:jc w:val="center"/>
        </w:trPr>
        <w:tc>
          <w:tcPr>
            <w:tcW w:w="789" w:type="dxa"/>
            <w:shd w:val="clear" w:color="auto" w:fill="auto"/>
            <w:vAlign w:val="bottom"/>
          </w:tcPr>
          <w:p w14:paraId="00884B2E"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SRN</w:t>
            </w:r>
          </w:p>
        </w:tc>
        <w:tc>
          <w:tcPr>
            <w:tcW w:w="4533" w:type="dxa"/>
            <w:shd w:val="clear" w:color="auto" w:fill="auto"/>
            <w:vAlign w:val="bottom"/>
          </w:tcPr>
          <w:p w14:paraId="07B8C5A9"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Sranan Tongo</w:t>
            </w:r>
          </w:p>
        </w:tc>
      </w:tr>
      <w:tr w:rsidR="009B669B" w:rsidRPr="000E16CD" w14:paraId="2FC77A26" w14:textId="77777777" w:rsidTr="003B65F0">
        <w:trPr>
          <w:cantSplit/>
          <w:trHeight w:val="300"/>
          <w:jc w:val="center"/>
        </w:trPr>
        <w:tc>
          <w:tcPr>
            <w:tcW w:w="789" w:type="dxa"/>
            <w:shd w:val="clear" w:color="auto" w:fill="auto"/>
            <w:vAlign w:val="bottom"/>
          </w:tcPr>
          <w:p w14:paraId="10B965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SUK             </w:t>
            </w:r>
          </w:p>
        </w:tc>
        <w:tc>
          <w:tcPr>
            <w:tcW w:w="4533" w:type="dxa"/>
            <w:shd w:val="clear" w:color="auto" w:fill="auto"/>
            <w:vAlign w:val="bottom"/>
          </w:tcPr>
          <w:p w14:paraId="338927C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Sukuma</w:t>
            </w:r>
          </w:p>
        </w:tc>
      </w:tr>
      <w:tr w:rsidR="009B669B" w:rsidRPr="000E16CD" w14:paraId="513C33A1" w14:textId="77777777" w:rsidTr="003B65F0">
        <w:trPr>
          <w:cantSplit/>
          <w:trHeight w:val="300"/>
          <w:jc w:val="center"/>
        </w:trPr>
        <w:tc>
          <w:tcPr>
            <w:tcW w:w="789" w:type="dxa"/>
            <w:shd w:val="clear" w:color="auto" w:fill="auto"/>
            <w:vAlign w:val="bottom"/>
          </w:tcPr>
          <w:p w14:paraId="12A5C5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SUX             </w:t>
            </w:r>
          </w:p>
        </w:tc>
        <w:tc>
          <w:tcPr>
            <w:tcW w:w="4533" w:type="dxa"/>
            <w:shd w:val="clear" w:color="auto" w:fill="auto"/>
            <w:vAlign w:val="bottom"/>
          </w:tcPr>
          <w:p w14:paraId="7C973E4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Sumerian</w:t>
            </w:r>
          </w:p>
        </w:tc>
      </w:tr>
      <w:tr w:rsidR="009B669B" w:rsidRPr="000E16CD" w14:paraId="587B94C6" w14:textId="77777777" w:rsidTr="003B65F0">
        <w:trPr>
          <w:cantSplit/>
          <w:trHeight w:val="300"/>
          <w:jc w:val="center"/>
        </w:trPr>
        <w:tc>
          <w:tcPr>
            <w:tcW w:w="789" w:type="dxa"/>
            <w:shd w:val="clear" w:color="auto" w:fill="auto"/>
            <w:vAlign w:val="bottom"/>
          </w:tcPr>
          <w:p w14:paraId="0D95969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SUN             </w:t>
            </w:r>
          </w:p>
        </w:tc>
        <w:tc>
          <w:tcPr>
            <w:tcW w:w="4533" w:type="dxa"/>
            <w:shd w:val="clear" w:color="auto" w:fill="auto"/>
            <w:vAlign w:val="bottom"/>
          </w:tcPr>
          <w:p w14:paraId="3EBFA0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Sundanese</w:t>
            </w:r>
          </w:p>
        </w:tc>
      </w:tr>
      <w:tr w:rsidR="009B669B" w:rsidRPr="000E16CD" w14:paraId="48489933" w14:textId="77777777" w:rsidTr="003B65F0">
        <w:trPr>
          <w:cantSplit/>
          <w:trHeight w:val="300"/>
          <w:jc w:val="center"/>
        </w:trPr>
        <w:tc>
          <w:tcPr>
            <w:tcW w:w="789" w:type="dxa"/>
            <w:shd w:val="clear" w:color="auto" w:fill="auto"/>
            <w:vAlign w:val="bottom"/>
          </w:tcPr>
          <w:p w14:paraId="18075B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             </w:t>
            </w:r>
          </w:p>
        </w:tc>
        <w:tc>
          <w:tcPr>
            <w:tcW w:w="4533" w:type="dxa"/>
            <w:shd w:val="clear" w:color="auto" w:fill="auto"/>
            <w:vAlign w:val="bottom"/>
          </w:tcPr>
          <w:p w14:paraId="6D5A9D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Susu</w:t>
            </w:r>
          </w:p>
        </w:tc>
      </w:tr>
      <w:tr w:rsidR="009B669B" w:rsidRPr="000E16CD" w14:paraId="23FFBC9E" w14:textId="77777777" w:rsidTr="003B65F0">
        <w:trPr>
          <w:cantSplit/>
          <w:trHeight w:val="300"/>
          <w:jc w:val="center"/>
        </w:trPr>
        <w:tc>
          <w:tcPr>
            <w:tcW w:w="789" w:type="dxa"/>
            <w:shd w:val="clear" w:color="auto" w:fill="auto"/>
            <w:vAlign w:val="bottom"/>
          </w:tcPr>
          <w:p w14:paraId="242A157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SWA             </w:t>
            </w:r>
          </w:p>
        </w:tc>
        <w:tc>
          <w:tcPr>
            <w:tcW w:w="4533" w:type="dxa"/>
            <w:shd w:val="clear" w:color="auto" w:fill="auto"/>
            <w:vAlign w:val="bottom"/>
          </w:tcPr>
          <w:p w14:paraId="7D864B3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Swahili</w:t>
            </w:r>
          </w:p>
        </w:tc>
      </w:tr>
      <w:tr w:rsidR="009B669B" w:rsidRPr="000E16CD" w14:paraId="1FE2A64D" w14:textId="77777777" w:rsidTr="003B65F0">
        <w:trPr>
          <w:cantSplit/>
          <w:trHeight w:val="300"/>
          <w:jc w:val="center"/>
        </w:trPr>
        <w:tc>
          <w:tcPr>
            <w:tcW w:w="789" w:type="dxa"/>
            <w:shd w:val="clear" w:color="auto" w:fill="auto"/>
            <w:vAlign w:val="bottom"/>
          </w:tcPr>
          <w:p w14:paraId="24F3D2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SSW             </w:t>
            </w:r>
          </w:p>
        </w:tc>
        <w:tc>
          <w:tcPr>
            <w:tcW w:w="4533" w:type="dxa"/>
            <w:shd w:val="clear" w:color="auto" w:fill="auto"/>
            <w:vAlign w:val="bottom"/>
          </w:tcPr>
          <w:p w14:paraId="38D35EA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Swati</w:t>
            </w:r>
          </w:p>
        </w:tc>
      </w:tr>
      <w:tr w:rsidR="009B669B" w:rsidRPr="000E16CD" w14:paraId="3D15A7CA" w14:textId="77777777" w:rsidTr="003B65F0">
        <w:trPr>
          <w:cantSplit/>
          <w:trHeight w:val="300"/>
          <w:jc w:val="center"/>
        </w:trPr>
        <w:tc>
          <w:tcPr>
            <w:tcW w:w="789" w:type="dxa"/>
            <w:shd w:val="clear" w:color="auto" w:fill="auto"/>
            <w:vAlign w:val="bottom"/>
          </w:tcPr>
          <w:p w14:paraId="5512A0F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SWE             </w:t>
            </w:r>
          </w:p>
        </w:tc>
        <w:tc>
          <w:tcPr>
            <w:tcW w:w="4533" w:type="dxa"/>
            <w:shd w:val="clear" w:color="auto" w:fill="auto"/>
            <w:vAlign w:val="bottom"/>
          </w:tcPr>
          <w:p w14:paraId="46B5875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Swedish</w:t>
            </w:r>
          </w:p>
        </w:tc>
      </w:tr>
      <w:tr w:rsidR="009B669B" w:rsidRPr="000E16CD" w14:paraId="63BE849E" w14:textId="77777777" w:rsidTr="003B65F0">
        <w:trPr>
          <w:cantSplit/>
          <w:trHeight w:val="300"/>
          <w:jc w:val="center"/>
        </w:trPr>
        <w:tc>
          <w:tcPr>
            <w:tcW w:w="789" w:type="dxa"/>
            <w:shd w:val="clear" w:color="auto" w:fill="auto"/>
            <w:vAlign w:val="bottom"/>
          </w:tcPr>
          <w:p w14:paraId="02D2B7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             </w:t>
            </w:r>
          </w:p>
        </w:tc>
        <w:tc>
          <w:tcPr>
            <w:tcW w:w="4533" w:type="dxa"/>
            <w:shd w:val="clear" w:color="auto" w:fill="auto"/>
            <w:vAlign w:val="bottom"/>
          </w:tcPr>
          <w:p w14:paraId="68C4DF7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Syriac</w:t>
            </w:r>
          </w:p>
        </w:tc>
      </w:tr>
      <w:tr w:rsidR="009B669B" w:rsidRPr="000E16CD" w14:paraId="0AEF1C2A" w14:textId="77777777" w:rsidTr="003B65F0">
        <w:trPr>
          <w:cantSplit/>
          <w:trHeight w:val="300"/>
          <w:jc w:val="center"/>
        </w:trPr>
        <w:tc>
          <w:tcPr>
            <w:tcW w:w="789" w:type="dxa"/>
            <w:shd w:val="clear" w:color="auto" w:fill="auto"/>
            <w:vAlign w:val="bottom"/>
          </w:tcPr>
          <w:p w14:paraId="1EF299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TGL             </w:t>
            </w:r>
          </w:p>
        </w:tc>
        <w:tc>
          <w:tcPr>
            <w:tcW w:w="4533" w:type="dxa"/>
            <w:shd w:val="clear" w:color="auto" w:fill="auto"/>
            <w:vAlign w:val="bottom"/>
          </w:tcPr>
          <w:p w14:paraId="5C03701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Tagalog</w:t>
            </w:r>
          </w:p>
        </w:tc>
      </w:tr>
      <w:tr w:rsidR="009B669B" w:rsidRPr="000E16CD" w14:paraId="39C97A4E" w14:textId="77777777" w:rsidTr="003B65F0">
        <w:trPr>
          <w:cantSplit/>
          <w:trHeight w:val="300"/>
          <w:jc w:val="center"/>
        </w:trPr>
        <w:tc>
          <w:tcPr>
            <w:tcW w:w="789" w:type="dxa"/>
            <w:shd w:val="clear" w:color="auto" w:fill="auto"/>
            <w:vAlign w:val="bottom"/>
          </w:tcPr>
          <w:p w14:paraId="12181E8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TAH             </w:t>
            </w:r>
          </w:p>
        </w:tc>
        <w:tc>
          <w:tcPr>
            <w:tcW w:w="4533" w:type="dxa"/>
            <w:shd w:val="clear" w:color="auto" w:fill="auto"/>
            <w:vAlign w:val="bottom"/>
          </w:tcPr>
          <w:p w14:paraId="4257B50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Tahitian</w:t>
            </w:r>
          </w:p>
        </w:tc>
      </w:tr>
      <w:tr w:rsidR="009B669B" w:rsidRPr="000E16CD" w14:paraId="0BC8FB4E" w14:textId="77777777" w:rsidTr="003B65F0">
        <w:trPr>
          <w:cantSplit/>
          <w:trHeight w:val="300"/>
          <w:jc w:val="center"/>
        </w:trPr>
        <w:tc>
          <w:tcPr>
            <w:tcW w:w="789" w:type="dxa"/>
            <w:shd w:val="clear" w:color="auto" w:fill="auto"/>
            <w:vAlign w:val="bottom"/>
          </w:tcPr>
          <w:p w14:paraId="0165E03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TAI             </w:t>
            </w:r>
          </w:p>
        </w:tc>
        <w:tc>
          <w:tcPr>
            <w:tcW w:w="4533" w:type="dxa"/>
            <w:shd w:val="clear" w:color="auto" w:fill="auto"/>
            <w:vAlign w:val="bottom"/>
          </w:tcPr>
          <w:p w14:paraId="3C57B50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Tai</w:t>
            </w:r>
          </w:p>
        </w:tc>
      </w:tr>
      <w:tr w:rsidR="009B669B" w:rsidRPr="000E16CD" w14:paraId="37973CE3" w14:textId="77777777" w:rsidTr="003B65F0">
        <w:trPr>
          <w:cantSplit/>
          <w:trHeight w:val="300"/>
          <w:jc w:val="center"/>
        </w:trPr>
        <w:tc>
          <w:tcPr>
            <w:tcW w:w="789" w:type="dxa"/>
            <w:shd w:val="clear" w:color="auto" w:fill="auto"/>
            <w:vAlign w:val="bottom"/>
          </w:tcPr>
          <w:p w14:paraId="385DA6E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TGK             </w:t>
            </w:r>
          </w:p>
        </w:tc>
        <w:tc>
          <w:tcPr>
            <w:tcW w:w="4533" w:type="dxa"/>
            <w:shd w:val="clear" w:color="auto" w:fill="auto"/>
            <w:vAlign w:val="bottom"/>
          </w:tcPr>
          <w:p w14:paraId="7BD8649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Tajik</w:t>
            </w:r>
          </w:p>
        </w:tc>
      </w:tr>
      <w:tr w:rsidR="009B669B" w:rsidRPr="000E16CD" w14:paraId="16821463" w14:textId="77777777" w:rsidTr="003B65F0">
        <w:trPr>
          <w:cantSplit/>
          <w:trHeight w:val="300"/>
          <w:jc w:val="center"/>
        </w:trPr>
        <w:tc>
          <w:tcPr>
            <w:tcW w:w="789" w:type="dxa"/>
            <w:shd w:val="clear" w:color="auto" w:fill="auto"/>
            <w:vAlign w:val="bottom"/>
          </w:tcPr>
          <w:p w14:paraId="400790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TMH             </w:t>
            </w:r>
          </w:p>
        </w:tc>
        <w:tc>
          <w:tcPr>
            <w:tcW w:w="4533" w:type="dxa"/>
            <w:shd w:val="clear" w:color="auto" w:fill="auto"/>
            <w:vAlign w:val="bottom"/>
          </w:tcPr>
          <w:p w14:paraId="7D2F314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Tamashek</w:t>
            </w:r>
          </w:p>
        </w:tc>
      </w:tr>
      <w:tr w:rsidR="009B669B" w:rsidRPr="000E16CD" w14:paraId="4700D7DA" w14:textId="77777777" w:rsidTr="003B65F0">
        <w:trPr>
          <w:cantSplit/>
          <w:trHeight w:val="300"/>
          <w:jc w:val="center"/>
        </w:trPr>
        <w:tc>
          <w:tcPr>
            <w:tcW w:w="789" w:type="dxa"/>
            <w:shd w:val="clear" w:color="auto" w:fill="auto"/>
            <w:vAlign w:val="bottom"/>
          </w:tcPr>
          <w:p w14:paraId="1754D83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TAM             </w:t>
            </w:r>
          </w:p>
        </w:tc>
        <w:tc>
          <w:tcPr>
            <w:tcW w:w="4533" w:type="dxa"/>
            <w:shd w:val="clear" w:color="auto" w:fill="auto"/>
            <w:vAlign w:val="bottom"/>
          </w:tcPr>
          <w:p w14:paraId="2CF8271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Tamil</w:t>
            </w:r>
          </w:p>
        </w:tc>
      </w:tr>
      <w:tr w:rsidR="009B669B" w:rsidRPr="000E16CD" w14:paraId="4B10C525" w14:textId="77777777" w:rsidTr="003B65F0">
        <w:trPr>
          <w:cantSplit/>
          <w:trHeight w:val="300"/>
          <w:jc w:val="center"/>
        </w:trPr>
        <w:tc>
          <w:tcPr>
            <w:tcW w:w="789" w:type="dxa"/>
            <w:shd w:val="clear" w:color="auto" w:fill="auto"/>
            <w:vAlign w:val="bottom"/>
          </w:tcPr>
          <w:p w14:paraId="0665A4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TAT             </w:t>
            </w:r>
          </w:p>
        </w:tc>
        <w:tc>
          <w:tcPr>
            <w:tcW w:w="4533" w:type="dxa"/>
            <w:shd w:val="clear" w:color="auto" w:fill="auto"/>
            <w:vAlign w:val="bottom"/>
          </w:tcPr>
          <w:p w14:paraId="0451A4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Tatar</w:t>
            </w:r>
          </w:p>
        </w:tc>
      </w:tr>
      <w:tr w:rsidR="009B669B" w:rsidRPr="000E16CD" w14:paraId="77419360" w14:textId="77777777" w:rsidTr="003B65F0">
        <w:trPr>
          <w:trHeight w:val="300"/>
          <w:jc w:val="center"/>
        </w:trPr>
        <w:tc>
          <w:tcPr>
            <w:tcW w:w="789" w:type="dxa"/>
            <w:shd w:val="clear" w:color="auto" w:fill="auto"/>
            <w:vAlign w:val="bottom"/>
          </w:tcPr>
          <w:p w14:paraId="5D67FE8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TEL             </w:t>
            </w:r>
          </w:p>
        </w:tc>
        <w:tc>
          <w:tcPr>
            <w:tcW w:w="4533" w:type="dxa"/>
            <w:shd w:val="clear" w:color="auto" w:fill="auto"/>
            <w:vAlign w:val="bottom"/>
          </w:tcPr>
          <w:p w14:paraId="799C2B9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Telugu</w:t>
            </w:r>
          </w:p>
        </w:tc>
      </w:tr>
      <w:tr w:rsidR="009B669B" w:rsidRPr="000E16CD" w14:paraId="66A1DF21" w14:textId="77777777" w:rsidTr="003B65F0">
        <w:trPr>
          <w:trHeight w:val="300"/>
          <w:jc w:val="center"/>
        </w:trPr>
        <w:tc>
          <w:tcPr>
            <w:tcW w:w="789" w:type="dxa"/>
            <w:shd w:val="clear" w:color="auto" w:fill="auto"/>
            <w:vAlign w:val="bottom"/>
          </w:tcPr>
          <w:p w14:paraId="29BFC16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TER             </w:t>
            </w:r>
          </w:p>
        </w:tc>
        <w:tc>
          <w:tcPr>
            <w:tcW w:w="4533" w:type="dxa"/>
            <w:shd w:val="clear" w:color="auto" w:fill="auto"/>
            <w:vAlign w:val="bottom"/>
          </w:tcPr>
          <w:p w14:paraId="3C6AC2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Tereno</w:t>
            </w:r>
          </w:p>
        </w:tc>
      </w:tr>
      <w:tr w:rsidR="009B669B" w:rsidRPr="000E16CD" w14:paraId="02333FBF" w14:textId="77777777" w:rsidTr="003B65F0">
        <w:trPr>
          <w:trHeight w:val="300"/>
          <w:jc w:val="center"/>
        </w:trPr>
        <w:tc>
          <w:tcPr>
            <w:tcW w:w="789" w:type="dxa"/>
            <w:shd w:val="clear" w:color="auto" w:fill="auto"/>
            <w:vAlign w:val="bottom"/>
          </w:tcPr>
          <w:p w14:paraId="6AF9E0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TET             </w:t>
            </w:r>
          </w:p>
        </w:tc>
        <w:tc>
          <w:tcPr>
            <w:tcW w:w="4533" w:type="dxa"/>
            <w:shd w:val="clear" w:color="auto" w:fill="auto"/>
            <w:vAlign w:val="bottom"/>
          </w:tcPr>
          <w:p w14:paraId="0F210E6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Tetum</w:t>
            </w:r>
          </w:p>
        </w:tc>
      </w:tr>
      <w:tr w:rsidR="009B669B" w:rsidRPr="000E16CD" w14:paraId="70155E60" w14:textId="77777777" w:rsidTr="003B65F0">
        <w:trPr>
          <w:trHeight w:val="300"/>
          <w:jc w:val="center"/>
        </w:trPr>
        <w:tc>
          <w:tcPr>
            <w:tcW w:w="789" w:type="dxa"/>
            <w:shd w:val="clear" w:color="auto" w:fill="auto"/>
            <w:vAlign w:val="bottom"/>
          </w:tcPr>
          <w:p w14:paraId="0321353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THA             </w:t>
            </w:r>
          </w:p>
        </w:tc>
        <w:tc>
          <w:tcPr>
            <w:tcW w:w="4533" w:type="dxa"/>
            <w:shd w:val="clear" w:color="auto" w:fill="auto"/>
            <w:vAlign w:val="bottom"/>
          </w:tcPr>
          <w:p w14:paraId="2C02522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Thai</w:t>
            </w:r>
          </w:p>
        </w:tc>
      </w:tr>
      <w:tr w:rsidR="009B669B" w:rsidRPr="000E16CD" w14:paraId="4BE8F9E7" w14:textId="77777777" w:rsidTr="003B65F0">
        <w:trPr>
          <w:trHeight w:val="300"/>
          <w:jc w:val="center"/>
        </w:trPr>
        <w:tc>
          <w:tcPr>
            <w:tcW w:w="789" w:type="dxa"/>
            <w:shd w:val="clear" w:color="auto" w:fill="auto"/>
            <w:vAlign w:val="bottom"/>
          </w:tcPr>
          <w:p w14:paraId="7ED2696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TIB             </w:t>
            </w:r>
          </w:p>
        </w:tc>
        <w:tc>
          <w:tcPr>
            <w:tcW w:w="4533" w:type="dxa"/>
            <w:shd w:val="clear" w:color="auto" w:fill="auto"/>
            <w:vAlign w:val="bottom"/>
          </w:tcPr>
          <w:p w14:paraId="6921AC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Tibetan</w:t>
            </w:r>
          </w:p>
        </w:tc>
      </w:tr>
      <w:tr w:rsidR="009B669B" w:rsidRPr="000E16CD" w14:paraId="04DB4F4D" w14:textId="77777777" w:rsidTr="003B65F0">
        <w:trPr>
          <w:trHeight w:val="300"/>
          <w:jc w:val="center"/>
        </w:trPr>
        <w:tc>
          <w:tcPr>
            <w:tcW w:w="789" w:type="dxa"/>
            <w:shd w:val="clear" w:color="auto" w:fill="auto"/>
            <w:vAlign w:val="bottom"/>
          </w:tcPr>
          <w:p w14:paraId="43C7E31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             </w:t>
            </w:r>
          </w:p>
        </w:tc>
        <w:tc>
          <w:tcPr>
            <w:tcW w:w="4533" w:type="dxa"/>
            <w:shd w:val="clear" w:color="auto" w:fill="auto"/>
            <w:vAlign w:val="bottom"/>
          </w:tcPr>
          <w:p w14:paraId="665FD0D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Tigre </w:t>
            </w:r>
          </w:p>
        </w:tc>
      </w:tr>
      <w:tr w:rsidR="009B669B" w:rsidRPr="000E16CD" w14:paraId="21A4E5D4" w14:textId="77777777" w:rsidTr="003B65F0">
        <w:trPr>
          <w:trHeight w:val="300"/>
          <w:jc w:val="center"/>
        </w:trPr>
        <w:tc>
          <w:tcPr>
            <w:tcW w:w="789" w:type="dxa"/>
            <w:shd w:val="clear" w:color="auto" w:fill="auto"/>
            <w:vAlign w:val="bottom"/>
          </w:tcPr>
          <w:p w14:paraId="6C7E013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TIR             </w:t>
            </w:r>
          </w:p>
        </w:tc>
        <w:tc>
          <w:tcPr>
            <w:tcW w:w="4533" w:type="dxa"/>
            <w:shd w:val="clear" w:color="auto" w:fill="auto"/>
            <w:vAlign w:val="bottom"/>
          </w:tcPr>
          <w:p w14:paraId="3902207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Tigrinya</w:t>
            </w:r>
          </w:p>
        </w:tc>
      </w:tr>
      <w:tr w:rsidR="009B669B" w:rsidRPr="000E16CD" w14:paraId="4BC52EEB" w14:textId="77777777" w:rsidTr="003B65F0">
        <w:trPr>
          <w:trHeight w:val="300"/>
          <w:jc w:val="center"/>
        </w:trPr>
        <w:tc>
          <w:tcPr>
            <w:tcW w:w="789" w:type="dxa"/>
            <w:shd w:val="clear" w:color="auto" w:fill="auto"/>
            <w:vAlign w:val="bottom"/>
          </w:tcPr>
          <w:p w14:paraId="4E11B30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TEM             </w:t>
            </w:r>
          </w:p>
        </w:tc>
        <w:tc>
          <w:tcPr>
            <w:tcW w:w="4533" w:type="dxa"/>
            <w:shd w:val="clear" w:color="auto" w:fill="auto"/>
            <w:vAlign w:val="bottom"/>
          </w:tcPr>
          <w:p w14:paraId="180D280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Tim</w:t>
            </w:r>
            <w:r w:rsidR="008F24AF" w:rsidRPr="000E16CD">
              <w:rPr>
                <w:rFonts w:ascii="Bookman Old Style" w:hAnsi="Bookman Old Style" w:cs="Arial"/>
                <w:color w:val="000000"/>
                <w:sz w:val="22"/>
                <w:szCs w:val="22"/>
              </w:rPr>
              <w:t>n</w:t>
            </w:r>
            <w:r w:rsidRPr="000E16CD">
              <w:rPr>
                <w:rFonts w:ascii="Bookman Old Style" w:hAnsi="Bookman Old Style" w:cs="Arial"/>
                <w:color w:val="000000"/>
                <w:sz w:val="22"/>
                <w:szCs w:val="22"/>
              </w:rPr>
              <w:t>e</w:t>
            </w:r>
          </w:p>
        </w:tc>
      </w:tr>
      <w:tr w:rsidR="009B669B" w:rsidRPr="000E16CD" w14:paraId="388D97C6" w14:textId="77777777" w:rsidTr="003B65F0">
        <w:trPr>
          <w:trHeight w:val="300"/>
          <w:jc w:val="center"/>
        </w:trPr>
        <w:tc>
          <w:tcPr>
            <w:tcW w:w="789" w:type="dxa"/>
            <w:shd w:val="clear" w:color="auto" w:fill="auto"/>
            <w:vAlign w:val="bottom"/>
          </w:tcPr>
          <w:p w14:paraId="66A5C4C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TIV             </w:t>
            </w:r>
          </w:p>
        </w:tc>
        <w:tc>
          <w:tcPr>
            <w:tcW w:w="4533" w:type="dxa"/>
            <w:shd w:val="clear" w:color="auto" w:fill="auto"/>
            <w:vAlign w:val="bottom"/>
          </w:tcPr>
          <w:p w14:paraId="007C386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Tiv</w:t>
            </w:r>
          </w:p>
        </w:tc>
      </w:tr>
      <w:tr w:rsidR="009B669B" w:rsidRPr="000E16CD" w14:paraId="34C47934" w14:textId="77777777" w:rsidTr="003B65F0">
        <w:trPr>
          <w:trHeight w:val="300"/>
          <w:jc w:val="center"/>
        </w:trPr>
        <w:tc>
          <w:tcPr>
            <w:tcW w:w="789" w:type="dxa"/>
            <w:shd w:val="clear" w:color="auto" w:fill="auto"/>
            <w:vAlign w:val="bottom"/>
          </w:tcPr>
          <w:p w14:paraId="2B04492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TLI             </w:t>
            </w:r>
          </w:p>
        </w:tc>
        <w:tc>
          <w:tcPr>
            <w:tcW w:w="4533" w:type="dxa"/>
            <w:shd w:val="clear" w:color="auto" w:fill="auto"/>
            <w:vAlign w:val="bottom"/>
          </w:tcPr>
          <w:p w14:paraId="5E77CB7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Tlingit</w:t>
            </w:r>
          </w:p>
        </w:tc>
      </w:tr>
      <w:tr w:rsidR="009B669B" w:rsidRPr="000E16CD" w14:paraId="12AC9B64" w14:textId="77777777" w:rsidTr="003B65F0">
        <w:trPr>
          <w:trHeight w:val="300"/>
          <w:jc w:val="center"/>
        </w:trPr>
        <w:tc>
          <w:tcPr>
            <w:tcW w:w="789" w:type="dxa"/>
            <w:shd w:val="clear" w:color="auto" w:fill="auto"/>
            <w:vAlign w:val="bottom"/>
          </w:tcPr>
          <w:p w14:paraId="706AA0D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TPI             </w:t>
            </w:r>
          </w:p>
        </w:tc>
        <w:tc>
          <w:tcPr>
            <w:tcW w:w="4533" w:type="dxa"/>
            <w:shd w:val="clear" w:color="auto" w:fill="auto"/>
            <w:vAlign w:val="bottom"/>
          </w:tcPr>
          <w:p w14:paraId="45A980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Tok Pisin</w:t>
            </w:r>
          </w:p>
        </w:tc>
      </w:tr>
      <w:tr w:rsidR="009B669B" w:rsidRPr="000E16CD" w14:paraId="124ABF72" w14:textId="77777777" w:rsidTr="003B65F0">
        <w:trPr>
          <w:trHeight w:val="300"/>
          <w:jc w:val="center"/>
        </w:trPr>
        <w:tc>
          <w:tcPr>
            <w:tcW w:w="789" w:type="dxa"/>
            <w:shd w:val="clear" w:color="auto" w:fill="auto"/>
            <w:vAlign w:val="bottom"/>
          </w:tcPr>
          <w:p w14:paraId="02D1F76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TKL             </w:t>
            </w:r>
          </w:p>
        </w:tc>
        <w:tc>
          <w:tcPr>
            <w:tcW w:w="4533" w:type="dxa"/>
            <w:shd w:val="clear" w:color="auto" w:fill="auto"/>
            <w:vAlign w:val="bottom"/>
          </w:tcPr>
          <w:p w14:paraId="4C0C635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Tokelau</w:t>
            </w:r>
          </w:p>
        </w:tc>
      </w:tr>
      <w:tr w:rsidR="009B669B" w:rsidRPr="000E16CD" w14:paraId="6DCD3E69" w14:textId="77777777" w:rsidTr="003B65F0">
        <w:trPr>
          <w:trHeight w:val="300"/>
          <w:jc w:val="center"/>
        </w:trPr>
        <w:tc>
          <w:tcPr>
            <w:tcW w:w="789" w:type="dxa"/>
            <w:shd w:val="clear" w:color="auto" w:fill="auto"/>
            <w:vAlign w:val="bottom"/>
          </w:tcPr>
          <w:p w14:paraId="589F38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TOG             </w:t>
            </w:r>
          </w:p>
        </w:tc>
        <w:tc>
          <w:tcPr>
            <w:tcW w:w="4533" w:type="dxa"/>
            <w:shd w:val="clear" w:color="auto" w:fill="auto"/>
            <w:vAlign w:val="bottom"/>
          </w:tcPr>
          <w:p w14:paraId="6F4965A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Tonga (Nyasa)</w:t>
            </w:r>
          </w:p>
        </w:tc>
      </w:tr>
      <w:tr w:rsidR="009B669B" w:rsidRPr="000E16CD" w14:paraId="2DFCE600" w14:textId="77777777" w:rsidTr="003B65F0">
        <w:trPr>
          <w:trHeight w:val="300"/>
          <w:jc w:val="center"/>
        </w:trPr>
        <w:tc>
          <w:tcPr>
            <w:tcW w:w="789" w:type="dxa"/>
            <w:shd w:val="clear" w:color="auto" w:fill="auto"/>
            <w:vAlign w:val="bottom"/>
          </w:tcPr>
          <w:p w14:paraId="75E029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             </w:t>
            </w:r>
          </w:p>
        </w:tc>
        <w:tc>
          <w:tcPr>
            <w:tcW w:w="4533" w:type="dxa"/>
            <w:shd w:val="clear" w:color="auto" w:fill="auto"/>
            <w:vAlign w:val="bottom"/>
          </w:tcPr>
          <w:p w14:paraId="33A3CD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Tonga (Tonga Islands)</w:t>
            </w:r>
          </w:p>
        </w:tc>
      </w:tr>
      <w:tr w:rsidR="009B669B" w:rsidRPr="000E16CD" w14:paraId="057F2009" w14:textId="77777777" w:rsidTr="003B65F0">
        <w:trPr>
          <w:trHeight w:val="300"/>
          <w:jc w:val="center"/>
        </w:trPr>
        <w:tc>
          <w:tcPr>
            <w:tcW w:w="789" w:type="dxa"/>
            <w:shd w:val="clear" w:color="auto" w:fill="auto"/>
            <w:vAlign w:val="bottom"/>
          </w:tcPr>
          <w:p w14:paraId="5A1055C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TSI             </w:t>
            </w:r>
          </w:p>
        </w:tc>
        <w:tc>
          <w:tcPr>
            <w:tcW w:w="4533" w:type="dxa"/>
            <w:shd w:val="clear" w:color="auto" w:fill="auto"/>
            <w:vAlign w:val="bottom"/>
          </w:tcPr>
          <w:p w14:paraId="3FB7B3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Tsimshian</w:t>
            </w:r>
          </w:p>
        </w:tc>
      </w:tr>
      <w:tr w:rsidR="009B669B" w:rsidRPr="000E16CD" w14:paraId="4DAAFEBF" w14:textId="77777777" w:rsidTr="003B65F0">
        <w:trPr>
          <w:trHeight w:val="300"/>
          <w:jc w:val="center"/>
        </w:trPr>
        <w:tc>
          <w:tcPr>
            <w:tcW w:w="789" w:type="dxa"/>
            <w:shd w:val="clear" w:color="auto" w:fill="auto"/>
            <w:vAlign w:val="bottom"/>
          </w:tcPr>
          <w:p w14:paraId="78FCB9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TSO             </w:t>
            </w:r>
          </w:p>
        </w:tc>
        <w:tc>
          <w:tcPr>
            <w:tcW w:w="4533" w:type="dxa"/>
            <w:shd w:val="clear" w:color="auto" w:fill="auto"/>
            <w:vAlign w:val="bottom"/>
          </w:tcPr>
          <w:p w14:paraId="1275D64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Tsonga</w:t>
            </w:r>
          </w:p>
        </w:tc>
      </w:tr>
      <w:tr w:rsidR="009B669B" w:rsidRPr="000E16CD" w14:paraId="23DCC5C5" w14:textId="77777777" w:rsidTr="003B65F0">
        <w:trPr>
          <w:trHeight w:val="300"/>
          <w:jc w:val="center"/>
        </w:trPr>
        <w:tc>
          <w:tcPr>
            <w:tcW w:w="789" w:type="dxa"/>
            <w:shd w:val="clear" w:color="auto" w:fill="auto"/>
            <w:vAlign w:val="bottom"/>
          </w:tcPr>
          <w:p w14:paraId="33FBB6C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TSN             </w:t>
            </w:r>
          </w:p>
        </w:tc>
        <w:tc>
          <w:tcPr>
            <w:tcW w:w="4533" w:type="dxa"/>
            <w:shd w:val="clear" w:color="auto" w:fill="auto"/>
            <w:vAlign w:val="bottom"/>
          </w:tcPr>
          <w:p w14:paraId="5A9F145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Tswana</w:t>
            </w:r>
          </w:p>
        </w:tc>
      </w:tr>
      <w:tr w:rsidR="009B669B" w:rsidRPr="000E16CD" w14:paraId="1C230D46" w14:textId="77777777" w:rsidTr="003B65F0">
        <w:trPr>
          <w:trHeight w:val="300"/>
          <w:jc w:val="center"/>
        </w:trPr>
        <w:tc>
          <w:tcPr>
            <w:tcW w:w="789" w:type="dxa"/>
            <w:shd w:val="clear" w:color="auto" w:fill="auto"/>
            <w:vAlign w:val="bottom"/>
          </w:tcPr>
          <w:p w14:paraId="679BE0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TUM             </w:t>
            </w:r>
          </w:p>
        </w:tc>
        <w:tc>
          <w:tcPr>
            <w:tcW w:w="4533" w:type="dxa"/>
            <w:shd w:val="clear" w:color="auto" w:fill="auto"/>
            <w:vAlign w:val="bottom"/>
          </w:tcPr>
          <w:p w14:paraId="620CB25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Tumbuka</w:t>
            </w:r>
          </w:p>
        </w:tc>
      </w:tr>
      <w:tr w:rsidR="009B669B" w:rsidRPr="000E16CD" w14:paraId="48DF88BF" w14:textId="77777777" w:rsidTr="003B65F0">
        <w:trPr>
          <w:trHeight w:val="300"/>
          <w:jc w:val="center"/>
        </w:trPr>
        <w:tc>
          <w:tcPr>
            <w:tcW w:w="789" w:type="dxa"/>
            <w:shd w:val="clear" w:color="auto" w:fill="auto"/>
            <w:vAlign w:val="bottom"/>
          </w:tcPr>
          <w:p w14:paraId="07C1037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             </w:t>
            </w:r>
          </w:p>
        </w:tc>
        <w:tc>
          <w:tcPr>
            <w:tcW w:w="4533" w:type="dxa"/>
            <w:shd w:val="clear" w:color="auto" w:fill="auto"/>
            <w:vAlign w:val="bottom"/>
          </w:tcPr>
          <w:p w14:paraId="12AE6E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Tupi</w:t>
            </w:r>
          </w:p>
        </w:tc>
      </w:tr>
      <w:tr w:rsidR="009B669B" w:rsidRPr="000E16CD" w14:paraId="0AA1FFE3" w14:textId="77777777" w:rsidTr="003B65F0">
        <w:trPr>
          <w:trHeight w:val="300"/>
          <w:jc w:val="center"/>
        </w:trPr>
        <w:tc>
          <w:tcPr>
            <w:tcW w:w="789" w:type="dxa"/>
            <w:shd w:val="clear" w:color="auto" w:fill="auto"/>
            <w:vAlign w:val="bottom"/>
          </w:tcPr>
          <w:p w14:paraId="428DE24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TUR             </w:t>
            </w:r>
          </w:p>
        </w:tc>
        <w:tc>
          <w:tcPr>
            <w:tcW w:w="4533" w:type="dxa"/>
            <w:shd w:val="clear" w:color="auto" w:fill="auto"/>
            <w:vAlign w:val="bottom"/>
          </w:tcPr>
          <w:p w14:paraId="582E7DE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Turkish</w:t>
            </w:r>
          </w:p>
        </w:tc>
      </w:tr>
      <w:tr w:rsidR="009B669B" w:rsidRPr="000E16CD" w14:paraId="711FB863" w14:textId="77777777" w:rsidTr="003B65F0">
        <w:trPr>
          <w:trHeight w:val="300"/>
          <w:jc w:val="center"/>
        </w:trPr>
        <w:tc>
          <w:tcPr>
            <w:tcW w:w="789" w:type="dxa"/>
            <w:shd w:val="clear" w:color="auto" w:fill="auto"/>
            <w:vAlign w:val="bottom"/>
          </w:tcPr>
          <w:p w14:paraId="03E254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TUK             </w:t>
            </w:r>
          </w:p>
        </w:tc>
        <w:tc>
          <w:tcPr>
            <w:tcW w:w="4533" w:type="dxa"/>
            <w:shd w:val="clear" w:color="auto" w:fill="auto"/>
            <w:vAlign w:val="bottom"/>
          </w:tcPr>
          <w:p w14:paraId="1CD34C3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Turkmen</w:t>
            </w:r>
          </w:p>
        </w:tc>
      </w:tr>
      <w:tr w:rsidR="009B669B" w:rsidRPr="000E16CD" w14:paraId="278FCAF1" w14:textId="77777777" w:rsidTr="003B65F0">
        <w:trPr>
          <w:trHeight w:val="300"/>
          <w:jc w:val="center"/>
        </w:trPr>
        <w:tc>
          <w:tcPr>
            <w:tcW w:w="789" w:type="dxa"/>
            <w:shd w:val="clear" w:color="auto" w:fill="auto"/>
            <w:vAlign w:val="bottom"/>
          </w:tcPr>
          <w:p w14:paraId="68F1A91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TVL             </w:t>
            </w:r>
          </w:p>
        </w:tc>
        <w:tc>
          <w:tcPr>
            <w:tcW w:w="4533" w:type="dxa"/>
            <w:shd w:val="clear" w:color="auto" w:fill="auto"/>
            <w:vAlign w:val="bottom"/>
          </w:tcPr>
          <w:p w14:paraId="19F0022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Tuvalu </w:t>
            </w:r>
          </w:p>
        </w:tc>
      </w:tr>
      <w:tr w:rsidR="009B669B" w:rsidRPr="000E16CD" w14:paraId="18B2D88C" w14:textId="77777777" w:rsidTr="003B65F0">
        <w:trPr>
          <w:trHeight w:val="300"/>
          <w:jc w:val="center"/>
        </w:trPr>
        <w:tc>
          <w:tcPr>
            <w:tcW w:w="789" w:type="dxa"/>
            <w:shd w:val="clear" w:color="auto" w:fill="auto"/>
            <w:vAlign w:val="bottom"/>
          </w:tcPr>
          <w:p w14:paraId="5269568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TYV             </w:t>
            </w:r>
          </w:p>
        </w:tc>
        <w:tc>
          <w:tcPr>
            <w:tcW w:w="4533" w:type="dxa"/>
            <w:shd w:val="clear" w:color="auto" w:fill="auto"/>
            <w:vAlign w:val="bottom"/>
          </w:tcPr>
          <w:p w14:paraId="2E29E7E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Tuvinian</w:t>
            </w:r>
          </w:p>
        </w:tc>
      </w:tr>
      <w:tr w:rsidR="009B669B" w:rsidRPr="000E16CD" w14:paraId="6D533823" w14:textId="77777777" w:rsidTr="003B65F0">
        <w:trPr>
          <w:trHeight w:val="300"/>
          <w:jc w:val="center"/>
        </w:trPr>
        <w:tc>
          <w:tcPr>
            <w:tcW w:w="789" w:type="dxa"/>
            <w:shd w:val="clear" w:color="auto" w:fill="auto"/>
            <w:vAlign w:val="bottom"/>
          </w:tcPr>
          <w:p w14:paraId="202A32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TWI             </w:t>
            </w:r>
          </w:p>
        </w:tc>
        <w:tc>
          <w:tcPr>
            <w:tcW w:w="4533" w:type="dxa"/>
            <w:shd w:val="clear" w:color="auto" w:fill="auto"/>
            <w:vAlign w:val="bottom"/>
          </w:tcPr>
          <w:p w14:paraId="0DED8D5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Twi</w:t>
            </w:r>
          </w:p>
        </w:tc>
      </w:tr>
      <w:tr w:rsidR="009B669B" w:rsidRPr="000E16CD" w14:paraId="37B51FDE" w14:textId="77777777" w:rsidTr="003B65F0">
        <w:trPr>
          <w:trHeight w:val="300"/>
          <w:jc w:val="center"/>
        </w:trPr>
        <w:tc>
          <w:tcPr>
            <w:tcW w:w="789" w:type="dxa"/>
            <w:shd w:val="clear" w:color="auto" w:fill="auto"/>
            <w:vAlign w:val="bottom"/>
          </w:tcPr>
          <w:p w14:paraId="2C9D7D2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UDM             </w:t>
            </w:r>
          </w:p>
        </w:tc>
        <w:tc>
          <w:tcPr>
            <w:tcW w:w="4533" w:type="dxa"/>
            <w:shd w:val="clear" w:color="auto" w:fill="auto"/>
            <w:vAlign w:val="bottom"/>
          </w:tcPr>
          <w:p w14:paraId="30D6B39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Udmurt</w:t>
            </w:r>
          </w:p>
        </w:tc>
      </w:tr>
      <w:tr w:rsidR="009B669B" w:rsidRPr="000E16CD" w14:paraId="6206301D" w14:textId="77777777" w:rsidTr="003B65F0">
        <w:trPr>
          <w:trHeight w:val="300"/>
          <w:jc w:val="center"/>
        </w:trPr>
        <w:tc>
          <w:tcPr>
            <w:tcW w:w="789" w:type="dxa"/>
            <w:shd w:val="clear" w:color="auto" w:fill="auto"/>
            <w:vAlign w:val="bottom"/>
          </w:tcPr>
          <w:p w14:paraId="3A946A5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UGA             </w:t>
            </w:r>
          </w:p>
        </w:tc>
        <w:tc>
          <w:tcPr>
            <w:tcW w:w="4533" w:type="dxa"/>
            <w:shd w:val="clear" w:color="auto" w:fill="auto"/>
            <w:vAlign w:val="bottom"/>
          </w:tcPr>
          <w:p w14:paraId="6ABFFAD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Ugaritic</w:t>
            </w:r>
          </w:p>
        </w:tc>
      </w:tr>
      <w:tr w:rsidR="009B669B" w:rsidRPr="000E16CD" w14:paraId="6F6AD8AF" w14:textId="77777777" w:rsidTr="003B65F0">
        <w:trPr>
          <w:trHeight w:val="300"/>
          <w:jc w:val="center"/>
        </w:trPr>
        <w:tc>
          <w:tcPr>
            <w:tcW w:w="789" w:type="dxa"/>
            <w:shd w:val="clear" w:color="auto" w:fill="auto"/>
            <w:vAlign w:val="bottom"/>
          </w:tcPr>
          <w:p w14:paraId="2270C2F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UIG             </w:t>
            </w:r>
          </w:p>
        </w:tc>
        <w:tc>
          <w:tcPr>
            <w:tcW w:w="4533" w:type="dxa"/>
            <w:shd w:val="clear" w:color="auto" w:fill="auto"/>
            <w:vAlign w:val="bottom"/>
          </w:tcPr>
          <w:p w14:paraId="5AF4764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Uighur</w:t>
            </w:r>
          </w:p>
        </w:tc>
      </w:tr>
      <w:tr w:rsidR="009B669B" w:rsidRPr="000E16CD" w14:paraId="39E75821" w14:textId="77777777" w:rsidTr="003B65F0">
        <w:trPr>
          <w:trHeight w:val="300"/>
          <w:jc w:val="center"/>
        </w:trPr>
        <w:tc>
          <w:tcPr>
            <w:tcW w:w="789" w:type="dxa"/>
            <w:shd w:val="clear" w:color="auto" w:fill="auto"/>
            <w:vAlign w:val="bottom"/>
          </w:tcPr>
          <w:p w14:paraId="7107AF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UKR             </w:t>
            </w:r>
          </w:p>
        </w:tc>
        <w:tc>
          <w:tcPr>
            <w:tcW w:w="4533" w:type="dxa"/>
            <w:shd w:val="clear" w:color="auto" w:fill="auto"/>
            <w:vAlign w:val="bottom"/>
          </w:tcPr>
          <w:p w14:paraId="4EEB74A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Ukrainian</w:t>
            </w:r>
          </w:p>
        </w:tc>
      </w:tr>
      <w:tr w:rsidR="009B669B" w:rsidRPr="000E16CD" w14:paraId="23098481" w14:textId="77777777" w:rsidTr="003B65F0">
        <w:trPr>
          <w:trHeight w:val="300"/>
          <w:jc w:val="center"/>
        </w:trPr>
        <w:tc>
          <w:tcPr>
            <w:tcW w:w="789" w:type="dxa"/>
            <w:shd w:val="clear" w:color="auto" w:fill="auto"/>
            <w:vAlign w:val="bottom"/>
          </w:tcPr>
          <w:p w14:paraId="7B2CB09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UMB             </w:t>
            </w:r>
          </w:p>
        </w:tc>
        <w:tc>
          <w:tcPr>
            <w:tcW w:w="4533" w:type="dxa"/>
            <w:shd w:val="clear" w:color="auto" w:fill="auto"/>
            <w:vAlign w:val="bottom"/>
          </w:tcPr>
          <w:p w14:paraId="7C7EAEE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Umbundu</w:t>
            </w:r>
          </w:p>
        </w:tc>
      </w:tr>
      <w:tr w:rsidR="009B669B" w:rsidRPr="000E16CD" w14:paraId="769E7F68" w14:textId="77777777" w:rsidTr="003B65F0">
        <w:trPr>
          <w:trHeight w:val="300"/>
          <w:jc w:val="center"/>
        </w:trPr>
        <w:tc>
          <w:tcPr>
            <w:tcW w:w="789" w:type="dxa"/>
            <w:shd w:val="clear" w:color="auto" w:fill="auto"/>
            <w:vAlign w:val="bottom"/>
          </w:tcPr>
          <w:p w14:paraId="3F2D0A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UND             </w:t>
            </w:r>
          </w:p>
        </w:tc>
        <w:tc>
          <w:tcPr>
            <w:tcW w:w="4533" w:type="dxa"/>
            <w:shd w:val="clear" w:color="auto" w:fill="auto"/>
            <w:vAlign w:val="bottom"/>
          </w:tcPr>
          <w:p w14:paraId="3DFB8EB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Undetermined</w:t>
            </w:r>
          </w:p>
        </w:tc>
      </w:tr>
      <w:tr w:rsidR="009B669B" w:rsidRPr="000E16CD" w14:paraId="395EDD83" w14:textId="77777777" w:rsidTr="003B65F0">
        <w:trPr>
          <w:trHeight w:val="300"/>
          <w:jc w:val="center"/>
        </w:trPr>
        <w:tc>
          <w:tcPr>
            <w:tcW w:w="789" w:type="dxa"/>
            <w:shd w:val="clear" w:color="auto" w:fill="auto"/>
            <w:vAlign w:val="bottom"/>
          </w:tcPr>
          <w:p w14:paraId="398AA7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HSB             </w:t>
            </w:r>
          </w:p>
        </w:tc>
        <w:tc>
          <w:tcPr>
            <w:tcW w:w="4533" w:type="dxa"/>
            <w:shd w:val="clear" w:color="auto" w:fill="auto"/>
            <w:vAlign w:val="bottom"/>
          </w:tcPr>
          <w:p w14:paraId="17552AF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Upper Sorbian</w:t>
            </w:r>
          </w:p>
        </w:tc>
      </w:tr>
      <w:tr w:rsidR="009B669B" w:rsidRPr="000E16CD" w14:paraId="03B21B78" w14:textId="77777777" w:rsidTr="003B65F0">
        <w:trPr>
          <w:trHeight w:val="300"/>
          <w:jc w:val="center"/>
        </w:trPr>
        <w:tc>
          <w:tcPr>
            <w:tcW w:w="789" w:type="dxa"/>
            <w:shd w:val="clear" w:color="auto" w:fill="auto"/>
            <w:vAlign w:val="bottom"/>
          </w:tcPr>
          <w:p w14:paraId="0764CDE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URD             </w:t>
            </w:r>
          </w:p>
        </w:tc>
        <w:tc>
          <w:tcPr>
            <w:tcW w:w="4533" w:type="dxa"/>
            <w:shd w:val="clear" w:color="auto" w:fill="auto"/>
            <w:vAlign w:val="bottom"/>
          </w:tcPr>
          <w:p w14:paraId="413AB1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Urdu</w:t>
            </w:r>
          </w:p>
        </w:tc>
      </w:tr>
      <w:tr w:rsidR="009B669B" w:rsidRPr="000E16CD" w14:paraId="48FF850D" w14:textId="77777777" w:rsidTr="003B65F0">
        <w:trPr>
          <w:trHeight w:val="300"/>
          <w:jc w:val="center"/>
        </w:trPr>
        <w:tc>
          <w:tcPr>
            <w:tcW w:w="789" w:type="dxa"/>
            <w:shd w:val="clear" w:color="auto" w:fill="auto"/>
            <w:vAlign w:val="bottom"/>
          </w:tcPr>
          <w:p w14:paraId="62D47B4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UZB             </w:t>
            </w:r>
          </w:p>
        </w:tc>
        <w:tc>
          <w:tcPr>
            <w:tcW w:w="4533" w:type="dxa"/>
            <w:shd w:val="clear" w:color="auto" w:fill="auto"/>
            <w:vAlign w:val="bottom"/>
          </w:tcPr>
          <w:p w14:paraId="0C8AEF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Uzbek</w:t>
            </w:r>
          </w:p>
        </w:tc>
      </w:tr>
      <w:tr w:rsidR="009B669B" w:rsidRPr="000E16CD" w14:paraId="341E3822" w14:textId="77777777" w:rsidTr="003B65F0">
        <w:trPr>
          <w:trHeight w:val="300"/>
          <w:jc w:val="center"/>
        </w:trPr>
        <w:tc>
          <w:tcPr>
            <w:tcW w:w="789" w:type="dxa"/>
            <w:shd w:val="clear" w:color="auto" w:fill="auto"/>
            <w:vAlign w:val="bottom"/>
          </w:tcPr>
          <w:p w14:paraId="0DA02A7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VAI             </w:t>
            </w:r>
          </w:p>
        </w:tc>
        <w:tc>
          <w:tcPr>
            <w:tcW w:w="4533" w:type="dxa"/>
            <w:shd w:val="clear" w:color="auto" w:fill="auto"/>
            <w:vAlign w:val="bottom"/>
          </w:tcPr>
          <w:p w14:paraId="548958B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Vai</w:t>
            </w:r>
          </w:p>
        </w:tc>
      </w:tr>
      <w:tr w:rsidR="009B669B" w:rsidRPr="000E16CD" w14:paraId="5CE20739" w14:textId="77777777" w:rsidTr="003B65F0">
        <w:trPr>
          <w:trHeight w:val="300"/>
          <w:jc w:val="center"/>
        </w:trPr>
        <w:tc>
          <w:tcPr>
            <w:tcW w:w="789" w:type="dxa"/>
            <w:shd w:val="clear" w:color="auto" w:fill="auto"/>
            <w:vAlign w:val="bottom"/>
          </w:tcPr>
          <w:p w14:paraId="065C324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             </w:t>
            </w:r>
          </w:p>
        </w:tc>
        <w:tc>
          <w:tcPr>
            <w:tcW w:w="4533" w:type="dxa"/>
            <w:shd w:val="clear" w:color="auto" w:fill="auto"/>
            <w:vAlign w:val="bottom"/>
          </w:tcPr>
          <w:p w14:paraId="1A0214B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Venda </w:t>
            </w:r>
          </w:p>
        </w:tc>
      </w:tr>
      <w:tr w:rsidR="009B669B" w:rsidRPr="000E16CD" w14:paraId="2E294137" w14:textId="77777777" w:rsidTr="003B65F0">
        <w:trPr>
          <w:trHeight w:val="300"/>
          <w:jc w:val="center"/>
        </w:trPr>
        <w:tc>
          <w:tcPr>
            <w:tcW w:w="789" w:type="dxa"/>
            <w:shd w:val="clear" w:color="auto" w:fill="auto"/>
            <w:vAlign w:val="bottom"/>
          </w:tcPr>
          <w:p w14:paraId="663C05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VIE             </w:t>
            </w:r>
          </w:p>
        </w:tc>
        <w:tc>
          <w:tcPr>
            <w:tcW w:w="4533" w:type="dxa"/>
            <w:shd w:val="clear" w:color="auto" w:fill="auto"/>
            <w:vAlign w:val="bottom"/>
          </w:tcPr>
          <w:p w14:paraId="27BA38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Vietnamese</w:t>
            </w:r>
          </w:p>
        </w:tc>
      </w:tr>
      <w:tr w:rsidR="009B669B" w:rsidRPr="000E16CD" w14:paraId="2AF56BCF" w14:textId="77777777" w:rsidTr="003B65F0">
        <w:trPr>
          <w:trHeight w:val="300"/>
          <w:jc w:val="center"/>
        </w:trPr>
        <w:tc>
          <w:tcPr>
            <w:tcW w:w="789" w:type="dxa"/>
            <w:shd w:val="clear" w:color="auto" w:fill="auto"/>
            <w:vAlign w:val="bottom"/>
          </w:tcPr>
          <w:p w14:paraId="7FB7A5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VOL             </w:t>
            </w:r>
          </w:p>
        </w:tc>
        <w:tc>
          <w:tcPr>
            <w:tcW w:w="4533" w:type="dxa"/>
            <w:shd w:val="clear" w:color="auto" w:fill="auto"/>
            <w:vAlign w:val="bottom"/>
          </w:tcPr>
          <w:p w14:paraId="435EE7F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Volapk</w:t>
            </w:r>
          </w:p>
        </w:tc>
      </w:tr>
      <w:tr w:rsidR="009B669B" w:rsidRPr="000E16CD" w14:paraId="66F65B6D" w14:textId="77777777" w:rsidTr="003B65F0">
        <w:trPr>
          <w:trHeight w:val="300"/>
          <w:jc w:val="center"/>
        </w:trPr>
        <w:tc>
          <w:tcPr>
            <w:tcW w:w="789" w:type="dxa"/>
            <w:shd w:val="clear" w:color="auto" w:fill="auto"/>
            <w:vAlign w:val="bottom"/>
          </w:tcPr>
          <w:p w14:paraId="2435BA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VOT             </w:t>
            </w:r>
          </w:p>
        </w:tc>
        <w:tc>
          <w:tcPr>
            <w:tcW w:w="4533" w:type="dxa"/>
            <w:shd w:val="clear" w:color="auto" w:fill="auto"/>
            <w:vAlign w:val="bottom"/>
          </w:tcPr>
          <w:p w14:paraId="3C4CBC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Votic</w:t>
            </w:r>
          </w:p>
        </w:tc>
      </w:tr>
      <w:tr w:rsidR="009B669B" w:rsidRPr="000E16CD" w14:paraId="664AFF49" w14:textId="77777777" w:rsidTr="003B65F0">
        <w:trPr>
          <w:trHeight w:val="300"/>
          <w:jc w:val="center"/>
        </w:trPr>
        <w:tc>
          <w:tcPr>
            <w:tcW w:w="789" w:type="dxa"/>
            <w:shd w:val="clear" w:color="auto" w:fill="auto"/>
            <w:vAlign w:val="bottom"/>
          </w:tcPr>
          <w:p w14:paraId="141E491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WAK             </w:t>
            </w:r>
          </w:p>
        </w:tc>
        <w:tc>
          <w:tcPr>
            <w:tcW w:w="4533" w:type="dxa"/>
            <w:shd w:val="clear" w:color="auto" w:fill="auto"/>
            <w:vAlign w:val="bottom"/>
          </w:tcPr>
          <w:p w14:paraId="68E64DF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Wakashan</w:t>
            </w:r>
          </w:p>
        </w:tc>
      </w:tr>
      <w:tr w:rsidR="009B669B" w:rsidRPr="000E16CD" w14:paraId="3C0F1F68" w14:textId="77777777" w:rsidTr="003B65F0">
        <w:trPr>
          <w:trHeight w:val="300"/>
          <w:jc w:val="center"/>
        </w:trPr>
        <w:tc>
          <w:tcPr>
            <w:tcW w:w="789" w:type="dxa"/>
            <w:shd w:val="clear" w:color="auto" w:fill="auto"/>
            <w:vAlign w:val="bottom"/>
          </w:tcPr>
          <w:p w14:paraId="6630709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WAL             </w:t>
            </w:r>
          </w:p>
        </w:tc>
        <w:tc>
          <w:tcPr>
            <w:tcW w:w="4533" w:type="dxa"/>
            <w:shd w:val="clear" w:color="auto" w:fill="auto"/>
            <w:vAlign w:val="bottom"/>
          </w:tcPr>
          <w:p w14:paraId="6B5BCE8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Walamo</w:t>
            </w:r>
          </w:p>
        </w:tc>
      </w:tr>
      <w:tr w:rsidR="009B669B" w:rsidRPr="000E16CD" w14:paraId="62360027" w14:textId="77777777" w:rsidTr="003B65F0">
        <w:trPr>
          <w:trHeight w:val="300"/>
          <w:jc w:val="center"/>
        </w:trPr>
        <w:tc>
          <w:tcPr>
            <w:tcW w:w="789" w:type="dxa"/>
            <w:shd w:val="clear" w:color="auto" w:fill="auto"/>
            <w:vAlign w:val="bottom"/>
          </w:tcPr>
          <w:p w14:paraId="2B34B71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WLN             </w:t>
            </w:r>
          </w:p>
        </w:tc>
        <w:tc>
          <w:tcPr>
            <w:tcW w:w="4533" w:type="dxa"/>
            <w:shd w:val="clear" w:color="auto" w:fill="auto"/>
            <w:vAlign w:val="bottom"/>
          </w:tcPr>
          <w:p w14:paraId="2061C7A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Walloon</w:t>
            </w:r>
          </w:p>
        </w:tc>
      </w:tr>
      <w:tr w:rsidR="009B669B" w:rsidRPr="000E16CD" w14:paraId="4F5BC497" w14:textId="77777777" w:rsidTr="003B65F0">
        <w:trPr>
          <w:trHeight w:val="300"/>
          <w:jc w:val="center"/>
        </w:trPr>
        <w:tc>
          <w:tcPr>
            <w:tcW w:w="789" w:type="dxa"/>
            <w:shd w:val="clear" w:color="auto" w:fill="auto"/>
            <w:vAlign w:val="bottom"/>
          </w:tcPr>
          <w:p w14:paraId="4CB0BC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             </w:t>
            </w:r>
          </w:p>
        </w:tc>
        <w:tc>
          <w:tcPr>
            <w:tcW w:w="4533" w:type="dxa"/>
            <w:shd w:val="clear" w:color="auto" w:fill="auto"/>
            <w:vAlign w:val="bottom"/>
          </w:tcPr>
          <w:p w14:paraId="334A95A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Waray</w:t>
            </w:r>
          </w:p>
        </w:tc>
      </w:tr>
      <w:tr w:rsidR="009B669B" w:rsidRPr="000E16CD" w14:paraId="20F21E4B" w14:textId="77777777" w:rsidTr="003B65F0">
        <w:trPr>
          <w:trHeight w:val="300"/>
          <w:jc w:val="center"/>
        </w:trPr>
        <w:tc>
          <w:tcPr>
            <w:tcW w:w="789" w:type="dxa"/>
            <w:shd w:val="clear" w:color="auto" w:fill="auto"/>
            <w:vAlign w:val="bottom"/>
          </w:tcPr>
          <w:p w14:paraId="0E91B30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WAS             </w:t>
            </w:r>
          </w:p>
        </w:tc>
        <w:tc>
          <w:tcPr>
            <w:tcW w:w="4533" w:type="dxa"/>
            <w:shd w:val="clear" w:color="auto" w:fill="auto"/>
            <w:vAlign w:val="bottom"/>
          </w:tcPr>
          <w:p w14:paraId="068E6C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Washo</w:t>
            </w:r>
          </w:p>
        </w:tc>
      </w:tr>
      <w:tr w:rsidR="009B669B" w:rsidRPr="000E16CD" w14:paraId="2CAC905E" w14:textId="77777777" w:rsidTr="003B65F0">
        <w:trPr>
          <w:trHeight w:val="300"/>
          <w:jc w:val="center"/>
        </w:trPr>
        <w:tc>
          <w:tcPr>
            <w:tcW w:w="789" w:type="dxa"/>
            <w:shd w:val="clear" w:color="auto" w:fill="auto"/>
            <w:vAlign w:val="bottom"/>
          </w:tcPr>
          <w:p w14:paraId="0380E0D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WEL             </w:t>
            </w:r>
          </w:p>
        </w:tc>
        <w:tc>
          <w:tcPr>
            <w:tcW w:w="4533" w:type="dxa"/>
            <w:shd w:val="clear" w:color="auto" w:fill="auto"/>
            <w:vAlign w:val="bottom"/>
          </w:tcPr>
          <w:p w14:paraId="023E576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Welsh</w:t>
            </w:r>
          </w:p>
        </w:tc>
      </w:tr>
      <w:tr w:rsidR="009B669B" w:rsidRPr="000E16CD" w14:paraId="55705B04" w14:textId="77777777" w:rsidTr="003B65F0">
        <w:trPr>
          <w:trHeight w:val="300"/>
          <w:jc w:val="center"/>
        </w:trPr>
        <w:tc>
          <w:tcPr>
            <w:tcW w:w="789" w:type="dxa"/>
            <w:shd w:val="clear" w:color="auto" w:fill="auto"/>
            <w:vAlign w:val="bottom"/>
          </w:tcPr>
          <w:p w14:paraId="732B409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WOL             </w:t>
            </w:r>
          </w:p>
        </w:tc>
        <w:tc>
          <w:tcPr>
            <w:tcW w:w="4533" w:type="dxa"/>
            <w:shd w:val="clear" w:color="auto" w:fill="auto"/>
            <w:vAlign w:val="bottom"/>
          </w:tcPr>
          <w:p w14:paraId="5D59B48D"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Wolof</w:t>
            </w:r>
          </w:p>
        </w:tc>
      </w:tr>
      <w:tr w:rsidR="009B669B" w:rsidRPr="000E16CD" w14:paraId="33BAABF7" w14:textId="77777777" w:rsidTr="003B65F0">
        <w:trPr>
          <w:cantSplit/>
          <w:trHeight w:val="300"/>
          <w:jc w:val="center"/>
        </w:trPr>
        <w:tc>
          <w:tcPr>
            <w:tcW w:w="789" w:type="dxa"/>
            <w:shd w:val="clear" w:color="auto" w:fill="auto"/>
            <w:vAlign w:val="bottom"/>
          </w:tcPr>
          <w:p w14:paraId="5260817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XHO             </w:t>
            </w:r>
          </w:p>
        </w:tc>
        <w:tc>
          <w:tcPr>
            <w:tcW w:w="4533" w:type="dxa"/>
            <w:shd w:val="clear" w:color="auto" w:fill="auto"/>
            <w:vAlign w:val="bottom"/>
          </w:tcPr>
          <w:p w14:paraId="5B53AA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Xhosa</w:t>
            </w:r>
          </w:p>
        </w:tc>
      </w:tr>
      <w:tr w:rsidR="009B669B" w:rsidRPr="000E16CD" w14:paraId="7DF8C877" w14:textId="77777777" w:rsidTr="003B65F0">
        <w:trPr>
          <w:cantSplit/>
          <w:trHeight w:val="300"/>
          <w:jc w:val="center"/>
        </w:trPr>
        <w:tc>
          <w:tcPr>
            <w:tcW w:w="789" w:type="dxa"/>
            <w:shd w:val="clear" w:color="auto" w:fill="auto"/>
            <w:vAlign w:val="bottom"/>
          </w:tcPr>
          <w:p w14:paraId="1B63ECD6"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SAH             </w:t>
            </w:r>
          </w:p>
        </w:tc>
        <w:tc>
          <w:tcPr>
            <w:tcW w:w="4533" w:type="dxa"/>
            <w:shd w:val="clear" w:color="auto" w:fill="auto"/>
            <w:vAlign w:val="bottom"/>
          </w:tcPr>
          <w:p w14:paraId="638199D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Yakut</w:t>
            </w:r>
          </w:p>
        </w:tc>
      </w:tr>
      <w:tr w:rsidR="009B669B" w:rsidRPr="000E16CD" w14:paraId="7FC6DD8E" w14:textId="77777777" w:rsidTr="003B65F0">
        <w:trPr>
          <w:cantSplit/>
          <w:trHeight w:val="300"/>
          <w:jc w:val="center"/>
        </w:trPr>
        <w:tc>
          <w:tcPr>
            <w:tcW w:w="789" w:type="dxa"/>
            <w:shd w:val="clear" w:color="auto" w:fill="auto"/>
            <w:vAlign w:val="bottom"/>
          </w:tcPr>
          <w:p w14:paraId="4C2F6FD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c>
          <w:tcPr>
            <w:tcW w:w="4533" w:type="dxa"/>
            <w:shd w:val="clear" w:color="auto" w:fill="auto"/>
            <w:vAlign w:val="bottom"/>
          </w:tcPr>
          <w:p w14:paraId="52E3948E"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r>
      <w:tr w:rsidR="009B669B" w:rsidRPr="000E16CD" w14:paraId="12D9D950" w14:textId="77777777" w:rsidTr="003B65F0">
        <w:trPr>
          <w:cantSplit/>
          <w:trHeight w:val="300"/>
          <w:jc w:val="center"/>
        </w:trPr>
        <w:tc>
          <w:tcPr>
            <w:tcW w:w="789" w:type="dxa"/>
            <w:shd w:val="clear" w:color="auto" w:fill="auto"/>
            <w:vAlign w:val="bottom"/>
          </w:tcPr>
          <w:p w14:paraId="0B2E85DA"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YAP             </w:t>
            </w:r>
          </w:p>
        </w:tc>
        <w:tc>
          <w:tcPr>
            <w:tcW w:w="4533" w:type="dxa"/>
            <w:shd w:val="clear" w:color="auto" w:fill="auto"/>
            <w:vAlign w:val="bottom"/>
          </w:tcPr>
          <w:p w14:paraId="12D1BA04"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Yapese</w:t>
            </w:r>
          </w:p>
        </w:tc>
      </w:tr>
      <w:tr w:rsidR="009B669B" w:rsidRPr="000E16CD" w14:paraId="5967070A" w14:textId="77777777" w:rsidTr="003B65F0">
        <w:trPr>
          <w:cantSplit/>
          <w:trHeight w:val="300"/>
          <w:jc w:val="center"/>
        </w:trPr>
        <w:tc>
          <w:tcPr>
            <w:tcW w:w="789" w:type="dxa"/>
            <w:shd w:val="clear" w:color="auto" w:fill="auto"/>
            <w:vAlign w:val="bottom"/>
          </w:tcPr>
          <w:p w14:paraId="4A728BD5"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YID             </w:t>
            </w:r>
          </w:p>
        </w:tc>
        <w:tc>
          <w:tcPr>
            <w:tcW w:w="4533" w:type="dxa"/>
            <w:shd w:val="clear" w:color="auto" w:fill="auto"/>
            <w:vAlign w:val="bottom"/>
          </w:tcPr>
          <w:p w14:paraId="276B45F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Yiddish</w:t>
            </w:r>
          </w:p>
        </w:tc>
      </w:tr>
      <w:tr w:rsidR="009B669B" w:rsidRPr="000E16CD" w14:paraId="72CCE1E7" w14:textId="77777777" w:rsidTr="003B65F0">
        <w:trPr>
          <w:cantSplit/>
          <w:trHeight w:val="300"/>
          <w:jc w:val="center"/>
        </w:trPr>
        <w:tc>
          <w:tcPr>
            <w:tcW w:w="789" w:type="dxa"/>
            <w:shd w:val="clear" w:color="auto" w:fill="auto"/>
            <w:vAlign w:val="bottom"/>
          </w:tcPr>
          <w:p w14:paraId="6085F85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             </w:t>
            </w:r>
          </w:p>
        </w:tc>
        <w:tc>
          <w:tcPr>
            <w:tcW w:w="4533" w:type="dxa"/>
            <w:shd w:val="clear" w:color="auto" w:fill="auto"/>
            <w:vAlign w:val="bottom"/>
          </w:tcPr>
          <w:p w14:paraId="0E94855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Yoruba</w:t>
            </w:r>
          </w:p>
        </w:tc>
      </w:tr>
      <w:tr w:rsidR="009B669B" w:rsidRPr="000E16CD" w14:paraId="0235771B" w14:textId="77777777" w:rsidTr="003B65F0">
        <w:trPr>
          <w:cantSplit/>
          <w:trHeight w:val="300"/>
          <w:jc w:val="center"/>
        </w:trPr>
        <w:tc>
          <w:tcPr>
            <w:tcW w:w="789" w:type="dxa"/>
            <w:shd w:val="clear" w:color="auto" w:fill="auto"/>
            <w:vAlign w:val="bottom"/>
          </w:tcPr>
          <w:p w14:paraId="39033FB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YPK             </w:t>
            </w:r>
          </w:p>
        </w:tc>
        <w:tc>
          <w:tcPr>
            <w:tcW w:w="4533" w:type="dxa"/>
            <w:shd w:val="clear" w:color="auto" w:fill="auto"/>
            <w:vAlign w:val="bottom"/>
          </w:tcPr>
          <w:p w14:paraId="4CAF75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Yupik</w:t>
            </w:r>
          </w:p>
        </w:tc>
      </w:tr>
      <w:tr w:rsidR="009B669B" w:rsidRPr="000E16CD" w14:paraId="6EE15B51" w14:textId="77777777" w:rsidTr="003B65F0">
        <w:trPr>
          <w:trHeight w:val="300"/>
          <w:jc w:val="center"/>
        </w:trPr>
        <w:tc>
          <w:tcPr>
            <w:tcW w:w="789" w:type="dxa"/>
            <w:shd w:val="clear" w:color="auto" w:fill="auto"/>
            <w:vAlign w:val="bottom"/>
          </w:tcPr>
          <w:p w14:paraId="5826FAE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ZND             </w:t>
            </w:r>
          </w:p>
        </w:tc>
        <w:tc>
          <w:tcPr>
            <w:tcW w:w="4533" w:type="dxa"/>
            <w:shd w:val="clear" w:color="auto" w:fill="auto"/>
            <w:vAlign w:val="bottom"/>
          </w:tcPr>
          <w:p w14:paraId="6A739328"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Zande</w:t>
            </w:r>
          </w:p>
        </w:tc>
      </w:tr>
      <w:tr w:rsidR="009B669B" w:rsidRPr="000E16CD" w14:paraId="77966BF5" w14:textId="77777777" w:rsidTr="003B65F0">
        <w:trPr>
          <w:trHeight w:val="300"/>
          <w:jc w:val="center"/>
        </w:trPr>
        <w:tc>
          <w:tcPr>
            <w:tcW w:w="789" w:type="dxa"/>
            <w:shd w:val="clear" w:color="auto" w:fill="auto"/>
            <w:vAlign w:val="bottom"/>
          </w:tcPr>
          <w:p w14:paraId="567920F2"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ZAP             </w:t>
            </w:r>
          </w:p>
        </w:tc>
        <w:tc>
          <w:tcPr>
            <w:tcW w:w="4533" w:type="dxa"/>
            <w:shd w:val="clear" w:color="auto" w:fill="auto"/>
            <w:vAlign w:val="bottom"/>
          </w:tcPr>
          <w:p w14:paraId="7FF1BAC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Zapotec</w:t>
            </w:r>
          </w:p>
        </w:tc>
      </w:tr>
      <w:tr w:rsidR="00A40E2F" w:rsidRPr="000E16CD" w14:paraId="5C16ED28" w14:textId="77777777" w:rsidTr="003B65F0">
        <w:trPr>
          <w:trHeight w:val="300"/>
          <w:jc w:val="center"/>
        </w:trPr>
        <w:tc>
          <w:tcPr>
            <w:tcW w:w="789" w:type="dxa"/>
            <w:shd w:val="clear" w:color="auto" w:fill="auto"/>
            <w:vAlign w:val="bottom"/>
          </w:tcPr>
          <w:p w14:paraId="60B87AEE"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ZZA</w:t>
            </w:r>
          </w:p>
        </w:tc>
        <w:tc>
          <w:tcPr>
            <w:tcW w:w="4533" w:type="dxa"/>
            <w:shd w:val="clear" w:color="auto" w:fill="auto"/>
            <w:vAlign w:val="bottom"/>
          </w:tcPr>
          <w:p w14:paraId="2050F014" w14:textId="77777777" w:rsidR="00A40E2F" w:rsidRPr="000E16CD" w:rsidRDefault="00A40E2F"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Zazaki</w:t>
            </w:r>
          </w:p>
        </w:tc>
      </w:tr>
      <w:tr w:rsidR="009B669B" w:rsidRPr="000E16CD" w14:paraId="18CDA580" w14:textId="77777777" w:rsidTr="003B65F0">
        <w:trPr>
          <w:trHeight w:val="300"/>
          <w:jc w:val="center"/>
        </w:trPr>
        <w:tc>
          <w:tcPr>
            <w:tcW w:w="789" w:type="dxa"/>
            <w:shd w:val="clear" w:color="auto" w:fill="auto"/>
            <w:vAlign w:val="bottom"/>
          </w:tcPr>
          <w:p w14:paraId="7694F2B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ZEN             </w:t>
            </w:r>
          </w:p>
        </w:tc>
        <w:tc>
          <w:tcPr>
            <w:tcW w:w="4533" w:type="dxa"/>
            <w:shd w:val="clear" w:color="auto" w:fill="auto"/>
            <w:vAlign w:val="bottom"/>
          </w:tcPr>
          <w:p w14:paraId="4B3058D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Zenaga</w:t>
            </w:r>
          </w:p>
        </w:tc>
      </w:tr>
      <w:tr w:rsidR="009B669B" w:rsidRPr="000E16CD" w14:paraId="4B43E245" w14:textId="77777777" w:rsidTr="003B65F0">
        <w:trPr>
          <w:trHeight w:val="300"/>
          <w:jc w:val="center"/>
        </w:trPr>
        <w:tc>
          <w:tcPr>
            <w:tcW w:w="789" w:type="dxa"/>
            <w:shd w:val="clear" w:color="auto" w:fill="auto"/>
            <w:vAlign w:val="bottom"/>
          </w:tcPr>
          <w:p w14:paraId="2452CE1B"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ZHA             </w:t>
            </w:r>
          </w:p>
        </w:tc>
        <w:tc>
          <w:tcPr>
            <w:tcW w:w="4533" w:type="dxa"/>
            <w:shd w:val="clear" w:color="auto" w:fill="auto"/>
            <w:vAlign w:val="bottom"/>
          </w:tcPr>
          <w:p w14:paraId="17B9BAE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Zhuang</w:t>
            </w:r>
          </w:p>
        </w:tc>
      </w:tr>
      <w:tr w:rsidR="009B669B" w:rsidRPr="000E16CD" w14:paraId="4EEDE188" w14:textId="77777777" w:rsidTr="003B65F0">
        <w:trPr>
          <w:trHeight w:val="300"/>
          <w:jc w:val="center"/>
        </w:trPr>
        <w:tc>
          <w:tcPr>
            <w:tcW w:w="789" w:type="dxa"/>
            <w:shd w:val="clear" w:color="auto" w:fill="auto"/>
            <w:vAlign w:val="bottom"/>
          </w:tcPr>
          <w:p w14:paraId="064C4D4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ZUL             </w:t>
            </w:r>
          </w:p>
        </w:tc>
        <w:tc>
          <w:tcPr>
            <w:tcW w:w="4533" w:type="dxa"/>
            <w:shd w:val="clear" w:color="auto" w:fill="auto"/>
            <w:vAlign w:val="bottom"/>
          </w:tcPr>
          <w:p w14:paraId="383E73D1"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Zulu</w:t>
            </w:r>
          </w:p>
        </w:tc>
      </w:tr>
      <w:tr w:rsidR="009B669B" w:rsidRPr="000E16CD" w14:paraId="17780ACB" w14:textId="77777777" w:rsidTr="003B65F0">
        <w:trPr>
          <w:trHeight w:val="300"/>
          <w:jc w:val="center"/>
        </w:trPr>
        <w:tc>
          <w:tcPr>
            <w:tcW w:w="789" w:type="dxa"/>
            <w:shd w:val="clear" w:color="auto" w:fill="auto"/>
            <w:vAlign w:val="bottom"/>
          </w:tcPr>
          <w:p w14:paraId="16F1F8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ZUN             </w:t>
            </w:r>
          </w:p>
        </w:tc>
        <w:tc>
          <w:tcPr>
            <w:tcW w:w="4533" w:type="dxa"/>
            <w:shd w:val="clear" w:color="auto" w:fill="auto"/>
            <w:vAlign w:val="bottom"/>
          </w:tcPr>
          <w:p w14:paraId="5BDBB9E9"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Zuni</w:t>
            </w:r>
          </w:p>
        </w:tc>
      </w:tr>
    </w:tbl>
    <w:p w14:paraId="7342DDD7" w14:textId="77777777" w:rsidR="001447B7" w:rsidRPr="000E16CD" w:rsidRDefault="00115186" w:rsidP="001447B7">
      <w:pPr>
        <w:pStyle w:val="Heading2"/>
        <w:jc w:val="center"/>
      </w:pPr>
      <w:bookmarkStart w:id="629" w:name="_Toc335315450"/>
      <w:bookmarkStart w:id="630" w:name="_Toc290554863"/>
      <w:r w:rsidRPr="000E16CD">
        <w:br w:type="page"/>
      </w:r>
      <w:bookmarkStart w:id="631" w:name="_Toc500488467"/>
      <w:r w:rsidR="009B2239" w:rsidRPr="00B805A2">
        <w:t>ELL</w:t>
      </w:r>
      <w:r w:rsidR="00342A35" w:rsidRPr="00B805A2">
        <w:t>/MLL</w:t>
      </w:r>
      <w:r w:rsidR="001447B7" w:rsidRPr="000E16CD">
        <w:t xml:space="preserve"> Status Exit Program Service Codes</w:t>
      </w:r>
      <w:bookmarkEnd w:id="631"/>
    </w:p>
    <w:p w14:paraId="674587F9" w14:textId="77777777" w:rsidR="001447B7" w:rsidRPr="000E16CD" w:rsidRDefault="001447B7" w:rsidP="001447B7">
      <w:pPr>
        <w:jc w:val="center"/>
        <w:rPr>
          <w:rFonts w:ascii="Arial" w:hAnsi="Arial" w:cs="Arial"/>
          <w:iCs/>
        </w:rPr>
      </w:pPr>
      <w:bookmarkStart w:id="632" w:name="_Hlk491355830"/>
      <w:bookmarkStart w:id="633" w:name="_Hlk491355861"/>
      <w:r w:rsidRPr="000E16CD">
        <w:rPr>
          <w:rFonts w:ascii="Arial" w:hAnsi="Arial" w:cs="Arial"/>
          <w:iCs/>
        </w:rPr>
        <w:t>(in Programs Fact template)</w:t>
      </w:r>
      <w:bookmarkEnd w:id="632"/>
    </w:p>
    <w:bookmarkEnd w:id="633"/>
    <w:p w14:paraId="717E59DC" w14:textId="77777777" w:rsidR="001447B7" w:rsidRPr="000E16CD" w:rsidRDefault="001447B7" w:rsidP="001447B7">
      <w:pPr>
        <w:rPr>
          <w:rFonts w:ascii="Arial" w:hAnsi="Arial" w:cs="Arial"/>
          <w:iCs/>
        </w:rPr>
      </w:pPr>
    </w:p>
    <w:p w14:paraId="174A372C" w14:textId="77777777" w:rsidR="001447B7" w:rsidRPr="000E16CD" w:rsidRDefault="009B2239" w:rsidP="001447B7">
      <w:pPr>
        <w:rPr>
          <w:rFonts w:ascii="Arial" w:hAnsi="Arial" w:cs="Arial"/>
          <w:i/>
          <w:iCs/>
          <w:color w:val="000000"/>
        </w:rPr>
      </w:pPr>
      <w:r w:rsidRPr="000E16CD">
        <w:rPr>
          <w:rFonts w:ascii="Arial" w:hAnsi="Arial" w:cs="Arial"/>
          <w:iCs/>
        </w:rPr>
        <w:t xml:space="preserve">Note: </w:t>
      </w:r>
      <w:r w:rsidRPr="00B805A2">
        <w:rPr>
          <w:rFonts w:ascii="Arial" w:hAnsi="Arial" w:cs="Arial"/>
          <w:iCs/>
        </w:rPr>
        <w:t>ELL</w:t>
      </w:r>
      <w:r w:rsidR="00342A35" w:rsidRPr="00B805A2">
        <w:rPr>
          <w:rFonts w:ascii="Arial" w:hAnsi="Arial" w:cs="Arial"/>
          <w:iCs/>
        </w:rPr>
        <w:t>/MLL</w:t>
      </w:r>
      <w:r w:rsidR="001447B7" w:rsidRPr="000E16CD">
        <w:rPr>
          <w:rFonts w:ascii="Arial" w:hAnsi="Arial" w:cs="Arial"/>
          <w:iCs/>
        </w:rPr>
        <w:t xml:space="preserve"> exit program service code </w:t>
      </w:r>
      <w:r w:rsidR="001447B7" w:rsidRPr="000E16CD">
        <w:rPr>
          <w:rFonts w:ascii="Arial" w:hAnsi="Arial" w:cs="Arial"/>
          <w:i/>
          <w:iCs/>
          <w:color w:val="000000"/>
        </w:rPr>
        <w:t xml:space="preserve">Student Achieved English Proficiency — Code 849 </w:t>
      </w:r>
      <w:r w:rsidR="001447B7" w:rsidRPr="000E16CD">
        <w:rPr>
          <w:rFonts w:ascii="Arial" w:hAnsi="Arial" w:cs="Arial"/>
          <w:iCs/>
          <w:color w:val="000000"/>
        </w:rPr>
        <w:t>is n</w:t>
      </w:r>
      <w:r w:rsidR="001447B7" w:rsidRPr="000E16CD">
        <w:rPr>
          <w:rFonts w:ascii="Arial" w:hAnsi="Arial" w:cs="Arial"/>
          <w:iCs/>
        </w:rPr>
        <w:t>o longer applicable.</w:t>
      </w:r>
    </w:p>
    <w:p w14:paraId="15335C58" w14:textId="77777777" w:rsidR="001447B7" w:rsidRPr="000E16CD" w:rsidRDefault="001447B7" w:rsidP="001447B7">
      <w:pPr>
        <w:rPr>
          <w:rFonts w:ascii="Arial" w:hAnsi="Arial" w:cs="Arial"/>
          <w:iCs/>
          <w:color w:val="000000"/>
        </w:rPr>
      </w:pPr>
    </w:p>
    <w:p w14:paraId="6E6A48C6" w14:textId="77777777" w:rsidR="001447B7" w:rsidRPr="002F3A26" w:rsidRDefault="00E87B4C" w:rsidP="001F75BA">
      <w:pPr>
        <w:numPr>
          <w:ilvl w:val="0"/>
          <w:numId w:val="73"/>
        </w:numPr>
        <w:ind w:left="360"/>
        <w:rPr>
          <w:rFonts w:ascii="Arial" w:hAnsi="Arial" w:cs="Arial"/>
          <w:i/>
          <w:iCs/>
        </w:rPr>
      </w:pPr>
      <w:r w:rsidRPr="002F3A26">
        <w:rPr>
          <w:rFonts w:ascii="Arial" w:hAnsi="Arial" w:cs="Arial"/>
          <w:i/>
          <w:iCs/>
        </w:rPr>
        <w:t>ELL</w:t>
      </w:r>
      <w:r w:rsidR="001447B7" w:rsidRPr="002F3A26">
        <w:rPr>
          <w:rFonts w:ascii="Arial" w:hAnsi="Arial" w:cs="Arial"/>
          <w:i/>
          <w:iCs/>
        </w:rPr>
        <w:t xml:space="preserve"> Eligibility Exit Us</w:t>
      </w:r>
      <w:r w:rsidR="007268E7" w:rsidRPr="002F3A26">
        <w:rPr>
          <w:rFonts w:ascii="Arial" w:hAnsi="Arial" w:cs="Arial"/>
          <w:i/>
          <w:iCs/>
        </w:rPr>
        <w:t>ing NYSESLAT score only — Code 3</w:t>
      </w:r>
      <w:r w:rsidR="001447B7" w:rsidRPr="002F3A26">
        <w:rPr>
          <w:rFonts w:ascii="Arial" w:hAnsi="Arial" w:cs="Arial"/>
          <w:i/>
          <w:iCs/>
        </w:rPr>
        <w:t xml:space="preserve">011 </w:t>
      </w:r>
    </w:p>
    <w:p w14:paraId="7E76C598" w14:textId="77777777" w:rsidR="001447B7" w:rsidRPr="002F3A26" w:rsidRDefault="001447B7" w:rsidP="001447B7">
      <w:pPr>
        <w:ind w:left="360"/>
        <w:rPr>
          <w:rFonts w:ascii="Arial" w:hAnsi="Arial" w:cs="Arial"/>
          <w:iCs/>
        </w:rPr>
      </w:pPr>
      <w:r w:rsidRPr="002F3A26">
        <w:rPr>
          <w:rFonts w:ascii="Arial" w:hAnsi="Arial" w:cs="Arial"/>
          <w:iCs/>
          <w:u w:val="single"/>
        </w:rPr>
        <w:t>Description:</w:t>
      </w:r>
      <w:r w:rsidRPr="002F3A26">
        <w:rPr>
          <w:rFonts w:ascii="Arial" w:hAnsi="Arial" w:cs="Arial"/>
          <w:iCs/>
        </w:rPr>
        <w:t xml:space="preserve">  Identifies a student whose </w:t>
      </w:r>
      <w:r w:rsidR="00B0558F" w:rsidRPr="002F3A26">
        <w:rPr>
          <w:rFonts w:ascii="Arial" w:hAnsi="Arial" w:cs="Arial"/>
          <w:bCs/>
        </w:rPr>
        <w:t>ELL</w:t>
      </w:r>
      <w:r w:rsidRPr="002F3A26">
        <w:rPr>
          <w:rFonts w:ascii="Arial" w:hAnsi="Arial" w:cs="Arial"/>
          <w:iCs/>
        </w:rPr>
        <w:t xml:space="preserve"> eligibility ended because the student scored at the Commanding level on the NYSESLAT.</w:t>
      </w:r>
    </w:p>
    <w:p w14:paraId="2D874730" w14:textId="77777777" w:rsidR="001447B7" w:rsidRPr="002F3A26" w:rsidRDefault="001447B7" w:rsidP="001447B7">
      <w:pPr>
        <w:ind w:left="360"/>
        <w:rPr>
          <w:rFonts w:ascii="Arial" w:hAnsi="Arial" w:cs="Arial"/>
          <w:iCs/>
        </w:rPr>
      </w:pPr>
      <w:r w:rsidRPr="002F3A26">
        <w:rPr>
          <w:rFonts w:ascii="Arial" w:hAnsi="Arial" w:cs="Arial"/>
          <w:iCs/>
          <w:u w:val="single"/>
        </w:rPr>
        <w:t>Purpose:</w:t>
      </w:r>
      <w:r w:rsidRPr="002F3A26">
        <w:rPr>
          <w:rFonts w:ascii="Arial" w:hAnsi="Arial" w:cs="Arial"/>
          <w:iCs/>
        </w:rPr>
        <w:t xml:space="preserve"> Identifies students who were identified as </w:t>
      </w:r>
      <w:r w:rsidR="00A4748C" w:rsidRPr="002F3A26">
        <w:rPr>
          <w:rFonts w:ascii="Arial" w:hAnsi="Arial" w:cs="Arial"/>
          <w:bCs/>
        </w:rPr>
        <w:t>ELL/MLL</w:t>
      </w:r>
      <w:r w:rsidRPr="002F3A26">
        <w:rPr>
          <w:rFonts w:ascii="Arial" w:hAnsi="Arial" w:cs="Arial"/>
          <w:iCs/>
        </w:rPr>
        <w:t xml:space="preserve"> but tested out of </w:t>
      </w:r>
      <w:r w:rsidR="00A4748C" w:rsidRPr="002F3A26">
        <w:rPr>
          <w:rFonts w:ascii="Arial" w:hAnsi="Arial" w:cs="Arial"/>
          <w:bCs/>
        </w:rPr>
        <w:t>ELL/MLL</w:t>
      </w:r>
      <w:r w:rsidRPr="002F3A26">
        <w:rPr>
          <w:rFonts w:ascii="Arial" w:hAnsi="Arial" w:cs="Arial"/>
          <w:iCs/>
        </w:rPr>
        <w:t xml:space="preserve"> status using the NYSESLAT. These students will be considered </w:t>
      </w:r>
      <w:r w:rsidR="00A4748C" w:rsidRPr="002F3A26">
        <w:rPr>
          <w:rFonts w:ascii="Arial" w:hAnsi="Arial" w:cs="Arial"/>
          <w:bCs/>
        </w:rPr>
        <w:t>ELL/MLL</w:t>
      </w:r>
      <w:r w:rsidRPr="002F3A26">
        <w:rPr>
          <w:rFonts w:ascii="Arial" w:hAnsi="Arial" w:cs="Arial"/>
          <w:iCs/>
        </w:rPr>
        <w:t xml:space="preserve"> in the current school year</w:t>
      </w:r>
      <w:r w:rsidR="00B27852" w:rsidRPr="002F3A26">
        <w:rPr>
          <w:rFonts w:ascii="Arial" w:hAnsi="Arial" w:cs="Arial"/>
          <w:iCs/>
        </w:rPr>
        <w:t xml:space="preserve">, former </w:t>
      </w:r>
      <w:r w:rsidR="00A4748C" w:rsidRPr="002F3A26">
        <w:rPr>
          <w:rFonts w:ascii="Arial" w:hAnsi="Arial" w:cs="Arial"/>
          <w:bCs/>
        </w:rPr>
        <w:t>ELL/MLL</w:t>
      </w:r>
      <w:r w:rsidR="00B27852" w:rsidRPr="002F3A26">
        <w:rPr>
          <w:rFonts w:ascii="Arial" w:hAnsi="Arial" w:cs="Arial"/>
          <w:iCs/>
        </w:rPr>
        <w:t xml:space="preserve"> in the following two school years, and</w:t>
      </w:r>
      <w:r w:rsidRPr="002F3A26">
        <w:rPr>
          <w:rFonts w:ascii="Arial" w:hAnsi="Arial" w:cs="Arial"/>
          <w:iCs/>
        </w:rPr>
        <w:t xml:space="preserve"> ever </w:t>
      </w:r>
      <w:r w:rsidR="00A4748C" w:rsidRPr="002F3A26">
        <w:rPr>
          <w:rFonts w:ascii="Arial" w:hAnsi="Arial" w:cs="Arial"/>
          <w:bCs/>
        </w:rPr>
        <w:t>ELL/MLL</w:t>
      </w:r>
      <w:r w:rsidR="00A4748C" w:rsidRPr="002F3A26">
        <w:rPr>
          <w:rFonts w:ascii="Arial" w:hAnsi="Arial" w:cs="Arial"/>
          <w:iCs/>
        </w:rPr>
        <w:t xml:space="preserve"> </w:t>
      </w:r>
      <w:r w:rsidR="00B27852" w:rsidRPr="002F3A26">
        <w:rPr>
          <w:rFonts w:ascii="Arial" w:hAnsi="Arial" w:cs="Arial"/>
          <w:iCs/>
        </w:rPr>
        <w:t xml:space="preserve">in future years </w:t>
      </w:r>
      <w:r w:rsidRPr="002F3A26">
        <w:rPr>
          <w:rFonts w:ascii="Arial" w:hAnsi="Arial" w:cs="Arial"/>
          <w:iCs/>
        </w:rPr>
        <w:t>for reporting and research purposes.</w:t>
      </w:r>
    </w:p>
    <w:p w14:paraId="39C2D6BA" w14:textId="77777777" w:rsidR="001447B7" w:rsidRPr="002F3A26" w:rsidRDefault="001447B7" w:rsidP="001447B7">
      <w:pPr>
        <w:ind w:left="360"/>
        <w:rPr>
          <w:rFonts w:ascii="Arial" w:hAnsi="Arial" w:cs="Arial"/>
          <w:iCs/>
        </w:rPr>
      </w:pPr>
      <w:r w:rsidRPr="002F3A26">
        <w:rPr>
          <w:rFonts w:ascii="Arial" w:hAnsi="Arial" w:cs="Arial"/>
          <w:iCs/>
          <w:u w:val="single"/>
        </w:rPr>
        <w:t>Date:</w:t>
      </w:r>
      <w:r w:rsidRPr="002F3A26">
        <w:rPr>
          <w:rFonts w:ascii="Arial" w:hAnsi="Arial" w:cs="Arial"/>
          <w:iCs/>
        </w:rPr>
        <w:t xml:space="preserve"> </w:t>
      </w:r>
      <w:r w:rsidR="00227F38" w:rsidRPr="002F3A26">
        <w:rPr>
          <w:rFonts w:ascii="Arial" w:hAnsi="Arial" w:cs="Arial"/>
          <w:iCs/>
        </w:rPr>
        <w:t>June 30 of the reporting year.</w:t>
      </w:r>
      <w:r w:rsidR="00B0558F" w:rsidRPr="002F3A26">
        <w:rPr>
          <w:rFonts w:ascii="Arial" w:hAnsi="Arial" w:cs="Arial"/>
          <w:iCs/>
        </w:rPr>
        <w:t xml:space="preserve"> </w:t>
      </w:r>
    </w:p>
    <w:p w14:paraId="02B472B1" w14:textId="77777777" w:rsidR="001447B7" w:rsidRPr="002F3A26" w:rsidRDefault="001447B7" w:rsidP="001447B7">
      <w:pPr>
        <w:rPr>
          <w:rFonts w:ascii="Arial" w:hAnsi="Arial" w:cs="Arial"/>
          <w:iCs/>
        </w:rPr>
      </w:pPr>
    </w:p>
    <w:p w14:paraId="5FA0B0F6" w14:textId="77777777" w:rsidR="001447B7" w:rsidRPr="002F3A26" w:rsidRDefault="00E87B4C" w:rsidP="001F75BA">
      <w:pPr>
        <w:numPr>
          <w:ilvl w:val="0"/>
          <w:numId w:val="73"/>
        </w:numPr>
        <w:ind w:left="360"/>
        <w:rPr>
          <w:rFonts w:ascii="Arial" w:hAnsi="Arial" w:cs="Arial"/>
          <w:i/>
          <w:iCs/>
        </w:rPr>
      </w:pPr>
      <w:r w:rsidRPr="002F3A26">
        <w:rPr>
          <w:rFonts w:ascii="Arial" w:hAnsi="Arial" w:cs="Arial"/>
          <w:i/>
          <w:iCs/>
        </w:rPr>
        <w:t>ELL</w:t>
      </w:r>
      <w:r w:rsidR="001447B7" w:rsidRPr="002F3A26">
        <w:rPr>
          <w:rFonts w:ascii="Arial" w:hAnsi="Arial" w:cs="Arial"/>
          <w:i/>
          <w:iCs/>
        </w:rPr>
        <w:t xml:space="preserve"> Eligibility Exit Using NYSESLAT score and a NYSTP or Regents score — Code </w:t>
      </w:r>
      <w:r w:rsidR="007268E7" w:rsidRPr="002F3A26">
        <w:rPr>
          <w:rFonts w:ascii="Arial" w:hAnsi="Arial" w:cs="Arial"/>
          <w:i/>
          <w:iCs/>
        </w:rPr>
        <w:t>3</w:t>
      </w:r>
      <w:r w:rsidR="001447B7" w:rsidRPr="002F3A26">
        <w:rPr>
          <w:rFonts w:ascii="Arial" w:hAnsi="Arial" w:cs="Arial"/>
          <w:i/>
          <w:iCs/>
        </w:rPr>
        <w:t xml:space="preserve">022 </w:t>
      </w:r>
    </w:p>
    <w:p w14:paraId="32B1C435" w14:textId="77777777" w:rsidR="001447B7" w:rsidRPr="002F3A26" w:rsidRDefault="001447B7" w:rsidP="00141681">
      <w:pPr>
        <w:ind w:left="360"/>
        <w:rPr>
          <w:rFonts w:ascii="Arial" w:hAnsi="Arial" w:cs="Arial"/>
          <w:iCs/>
        </w:rPr>
      </w:pPr>
      <w:r w:rsidRPr="002F3A26">
        <w:rPr>
          <w:rFonts w:ascii="Arial" w:hAnsi="Arial" w:cs="Arial"/>
          <w:iCs/>
          <w:u w:val="single"/>
        </w:rPr>
        <w:t>Description:</w:t>
      </w:r>
      <w:r w:rsidR="00141681" w:rsidRPr="002F3A26">
        <w:rPr>
          <w:rFonts w:ascii="Arial" w:hAnsi="Arial" w:cs="Arial"/>
          <w:iCs/>
        </w:rPr>
        <w:t xml:space="preserve"> I</w:t>
      </w:r>
      <w:r w:rsidRPr="002F3A26">
        <w:rPr>
          <w:rFonts w:ascii="Arial" w:hAnsi="Arial" w:cs="Arial"/>
          <w:iCs/>
        </w:rPr>
        <w:t xml:space="preserve">dentifies a student </w:t>
      </w:r>
      <w:r w:rsidR="00276E6B" w:rsidRPr="002F3A26">
        <w:rPr>
          <w:rFonts w:ascii="Arial" w:hAnsi="Arial" w:cs="Arial"/>
          <w:iCs/>
        </w:rPr>
        <w:t xml:space="preserve">(general education or student with a disability) </w:t>
      </w:r>
      <w:r w:rsidRPr="002F3A26">
        <w:rPr>
          <w:rFonts w:ascii="Arial" w:hAnsi="Arial" w:cs="Arial"/>
          <w:iCs/>
        </w:rPr>
        <w:t xml:space="preserve">whose </w:t>
      </w:r>
      <w:r w:rsidR="00B0558F" w:rsidRPr="002F3A26">
        <w:rPr>
          <w:rFonts w:ascii="Arial" w:hAnsi="Arial" w:cs="Arial"/>
          <w:bCs/>
        </w:rPr>
        <w:t>ELL</w:t>
      </w:r>
      <w:r w:rsidRPr="002F3A26">
        <w:rPr>
          <w:rFonts w:ascii="Arial" w:hAnsi="Arial" w:cs="Arial"/>
          <w:iCs/>
        </w:rPr>
        <w:t xml:space="preserve"> eligibility ended because, in the same reporting year</w:t>
      </w:r>
      <w:r w:rsidR="003C503E" w:rsidRPr="002F3A26">
        <w:rPr>
          <w:rFonts w:ascii="Arial" w:hAnsi="Arial" w:cs="Arial"/>
          <w:iCs/>
        </w:rPr>
        <w:t xml:space="preserve"> (or, in the case of students who score 65 or higher on an August Regents examination in English, in the spring preceding the August test administration)</w:t>
      </w:r>
      <w:r w:rsidRPr="002F3A26">
        <w:rPr>
          <w:rFonts w:ascii="Arial" w:hAnsi="Arial" w:cs="Arial"/>
          <w:iCs/>
        </w:rPr>
        <w:t>, the student</w:t>
      </w:r>
    </w:p>
    <w:p w14:paraId="68C0F2E1" w14:textId="77777777" w:rsidR="001447B7" w:rsidRPr="002F3A26" w:rsidRDefault="003C503E" w:rsidP="001F75BA">
      <w:pPr>
        <w:numPr>
          <w:ilvl w:val="0"/>
          <w:numId w:val="74"/>
        </w:numPr>
        <w:ind w:left="1080"/>
        <w:rPr>
          <w:rFonts w:ascii="Arial" w:hAnsi="Arial" w:cs="Arial"/>
          <w:iCs/>
        </w:rPr>
      </w:pPr>
      <w:r w:rsidRPr="002F3A26">
        <w:rPr>
          <w:rFonts w:ascii="Arial" w:hAnsi="Arial" w:cs="Arial"/>
          <w:iCs/>
        </w:rPr>
        <w:t xml:space="preserve">scored </w:t>
      </w:r>
      <w:r w:rsidR="001447B7" w:rsidRPr="002F3A26">
        <w:rPr>
          <w:rFonts w:ascii="Arial" w:hAnsi="Arial" w:cs="Arial"/>
          <w:iCs/>
        </w:rPr>
        <w:t>at the Expanding level on the NYSESLAT,</w:t>
      </w:r>
    </w:p>
    <w:p w14:paraId="4D328278" w14:textId="77777777" w:rsidR="001447B7" w:rsidRPr="002F3A26" w:rsidRDefault="001447B7" w:rsidP="001447B7">
      <w:pPr>
        <w:ind w:left="360"/>
        <w:jc w:val="center"/>
        <w:rPr>
          <w:rFonts w:ascii="Arial" w:hAnsi="Arial" w:cs="Arial"/>
          <w:iCs/>
        </w:rPr>
      </w:pPr>
      <w:r w:rsidRPr="002F3A26">
        <w:rPr>
          <w:rFonts w:ascii="Arial" w:hAnsi="Arial" w:cs="Arial"/>
          <w:b/>
          <w:i/>
          <w:iCs/>
          <w:u w:val="single"/>
        </w:rPr>
        <w:t>AND</w:t>
      </w:r>
    </w:p>
    <w:p w14:paraId="25C4228B" w14:textId="77777777" w:rsidR="001447B7" w:rsidRPr="002F3A26" w:rsidRDefault="001447B7" w:rsidP="001F75BA">
      <w:pPr>
        <w:numPr>
          <w:ilvl w:val="0"/>
          <w:numId w:val="74"/>
        </w:numPr>
        <w:ind w:left="1080"/>
        <w:rPr>
          <w:rFonts w:ascii="Arial" w:hAnsi="Arial" w:cs="Arial"/>
          <w:iCs/>
        </w:rPr>
      </w:pPr>
      <w:r w:rsidRPr="002F3A26">
        <w:rPr>
          <w:rFonts w:ascii="Arial" w:hAnsi="Arial" w:cs="Arial"/>
          <w:iCs/>
        </w:rPr>
        <w:t xml:space="preserve">either </w:t>
      </w:r>
      <w:r w:rsidR="003C503E" w:rsidRPr="002F3A26">
        <w:rPr>
          <w:rFonts w:ascii="Arial" w:hAnsi="Arial" w:cs="Arial"/>
          <w:iCs/>
        </w:rPr>
        <w:t xml:space="preserve">scored </w:t>
      </w:r>
      <w:r w:rsidRPr="002F3A26">
        <w:rPr>
          <w:rFonts w:ascii="Arial" w:hAnsi="Arial" w:cs="Arial"/>
          <w:iCs/>
        </w:rPr>
        <w:t xml:space="preserve">Proficient (Level 3 or 4) on the NYSTP grades 3-8 ELA assessment </w:t>
      </w:r>
      <w:r w:rsidRPr="002F3A26">
        <w:rPr>
          <w:rFonts w:ascii="Arial" w:hAnsi="Arial" w:cs="Arial"/>
          <w:i/>
          <w:iCs/>
          <w:u w:val="single"/>
        </w:rPr>
        <w:t>OR</w:t>
      </w:r>
      <w:r w:rsidRPr="002F3A26">
        <w:rPr>
          <w:rFonts w:ascii="Arial" w:hAnsi="Arial" w:cs="Arial"/>
          <w:iCs/>
        </w:rPr>
        <w:t xml:space="preserve"> </w:t>
      </w:r>
      <w:r w:rsidR="003C503E" w:rsidRPr="002F3A26">
        <w:rPr>
          <w:rFonts w:ascii="Arial" w:hAnsi="Arial" w:cs="Arial"/>
          <w:iCs/>
        </w:rPr>
        <w:t xml:space="preserve">scored </w:t>
      </w:r>
      <w:r w:rsidRPr="002F3A26">
        <w:rPr>
          <w:rFonts w:ascii="Arial" w:hAnsi="Arial" w:cs="Arial"/>
          <w:iCs/>
        </w:rPr>
        <w:t>65 or higher on a Regents examination in English</w:t>
      </w:r>
      <w:r w:rsidR="003C503E" w:rsidRPr="002F3A26">
        <w:rPr>
          <w:rFonts w:ascii="Arial" w:hAnsi="Arial" w:cs="Arial"/>
          <w:iCs/>
        </w:rPr>
        <w:t xml:space="preserve"> </w:t>
      </w:r>
      <w:r w:rsidR="003C503E" w:rsidRPr="002F3A26">
        <w:rPr>
          <w:rFonts w:ascii="Arial" w:hAnsi="Arial" w:cs="Arial"/>
          <w:i/>
          <w:iCs/>
          <w:u w:val="single"/>
        </w:rPr>
        <w:t>OR</w:t>
      </w:r>
      <w:r w:rsidR="003C503E" w:rsidRPr="002F3A26">
        <w:rPr>
          <w:rFonts w:ascii="Arial" w:hAnsi="Arial" w:cs="Arial"/>
          <w:iCs/>
        </w:rPr>
        <w:t xml:space="preserve"> passed an approved alternative to Regents English</w:t>
      </w:r>
      <w:r w:rsidRPr="002F3A26">
        <w:rPr>
          <w:rFonts w:ascii="Arial" w:hAnsi="Arial" w:cs="Arial"/>
          <w:iCs/>
        </w:rPr>
        <w:t>.</w:t>
      </w:r>
    </w:p>
    <w:p w14:paraId="706DE604" w14:textId="77777777" w:rsidR="001447B7" w:rsidRPr="002F3A26" w:rsidRDefault="001447B7" w:rsidP="001447B7">
      <w:pPr>
        <w:ind w:left="360"/>
        <w:rPr>
          <w:rFonts w:ascii="Arial" w:hAnsi="Arial" w:cs="Arial"/>
          <w:iCs/>
        </w:rPr>
      </w:pPr>
      <w:r w:rsidRPr="002F3A26">
        <w:rPr>
          <w:rFonts w:ascii="Arial" w:hAnsi="Arial" w:cs="Arial"/>
          <w:iCs/>
        </w:rPr>
        <w:t>For more information, see Commissioner’s Regu</w:t>
      </w:r>
      <w:r w:rsidR="00141681" w:rsidRPr="002F3A26">
        <w:rPr>
          <w:rFonts w:ascii="Arial" w:hAnsi="Arial" w:cs="Arial"/>
          <w:iCs/>
        </w:rPr>
        <w:t>lations Part 154-2.3(m)(1)(ii).</w:t>
      </w:r>
    </w:p>
    <w:p w14:paraId="431E1825" w14:textId="77777777" w:rsidR="001447B7" w:rsidRPr="002F3A26" w:rsidRDefault="001447B7" w:rsidP="001447B7">
      <w:pPr>
        <w:ind w:left="360"/>
        <w:rPr>
          <w:rFonts w:ascii="Arial" w:hAnsi="Arial" w:cs="Arial"/>
          <w:iCs/>
        </w:rPr>
      </w:pPr>
      <w:r w:rsidRPr="002F3A26">
        <w:rPr>
          <w:rFonts w:ascii="Arial" w:hAnsi="Arial" w:cs="Arial"/>
          <w:iCs/>
          <w:u w:val="single"/>
        </w:rPr>
        <w:t>Purpose:</w:t>
      </w:r>
      <w:r w:rsidRPr="002F3A26">
        <w:rPr>
          <w:rFonts w:ascii="Arial" w:hAnsi="Arial" w:cs="Arial"/>
          <w:iCs/>
        </w:rPr>
        <w:t xml:space="preserve"> Identifies students who were identified as </w:t>
      </w:r>
      <w:r w:rsidR="00B0558F" w:rsidRPr="002F3A26">
        <w:rPr>
          <w:rFonts w:ascii="Arial" w:hAnsi="Arial" w:cs="Arial"/>
          <w:bCs/>
        </w:rPr>
        <w:t>ELL</w:t>
      </w:r>
      <w:r w:rsidRPr="002F3A26">
        <w:rPr>
          <w:rFonts w:ascii="Arial" w:hAnsi="Arial" w:cs="Arial"/>
          <w:iCs/>
        </w:rPr>
        <w:t xml:space="preserve"> but tested out of </w:t>
      </w:r>
      <w:r w:rsidR="00B0558F" w:rsidRPr="002F3A26">
        <w:rPr>
          <w:rFonts w:ascii="Arial" w:hAnsi="Arial" w:cs="Arial"/>
          <w:bCs/>
        </w:rPr>
        <w:t>ELL</w:t>
      </w:r>
      <w:r w:rsidRPr="002F3A26">
        <w:rPr>
          <w:rFonts w:ascii="Arial" w:hAnsi="Arial" w:cs="Arial"/>
          <w:iCs/>
        </w:rPr>
        <w:t xml:space="preserve"> status using the NYSESLAT and NYSTP or a Regents </w:t>
      </w:r>
      <w:r w:rsidR="003C503E" w:rsidRPr="002F3A26">
        <w:rPr>
          <w:rFonts w:ascii="Arial" w:hAnsi="Arial" w:cs="Arial"/>
          <w:iCs/>
        </w:rPr>
        <w:t xml:space="preserve">or alternative to Regents </w:t>
      </w:r>
      <w:r w:rsidRPr="002F3A26">
        <w:rPr>
          <w:rFonts w:ascii="Arial" w:hAnsi="Arial" w:cs="Arial"/>
          <w:iCs/>
        </w:rPr>
        <w:t xml:space="preserve">test. </w:t>
      </w:r>
      <w:r w:rsidR="00B27852" w:rsidRPr="002F3A26">
        <w:rPr>
          <w:rFonts w:ascii="Arial" w:hAnsi="Arial" w:cs="Arial"/>
          <w:iCs/>
        </w:rPr>
        <w:t xml:space="preserve">These students will be considered </w:t>
      </w:r>
      <w:r w:rsidR="00E86EA5" w:rsidRPr="002F3A26">
        <w:rPr>
          <w:rFonts w:ascii="Arial" w:hAnsi="Arial" w:cs="Arial"/>
          <w:bCs/>
        </w:rPr>
        <w:t>ELL/MLL</w:t>
      </w:r>
      <w:r w:rsidR="00B27852" w:rsidRPr="002F3A26">
        <w:rPr>
          <w:rFonts w:ascii="Arial" w:hAnsi="Arial" w:cs="Arial"/>
          <w:iCs/>
        </w:rPr>
        <w:t xml:space="preserve"> in the current school year, former </w:t>
      </w:r>
      <w:r w:rsidR="00E86EA5" w:rsidRPr="002F3A26">
        <w:rPr>
          <w:rFonts w:ascii="Arial" w:hAnsi="Arial" w:cs="Arial"/>
          <w:bCs/>
        </w:rPr>
        <w:t>ELL/MLL</w:t>
      </w:r>
      <w:r w:rsidR="00B27852" w:rsidRPr="002F3A26">
        <w:rPr>
          <w:rFonts w:ascii="Arial" w:hAnsi="Arial" w:cs="Arial"/>
          <w:iCs/>
        </w:rPr>
        <w:t xml:space="preserve"> in the following two school years, and </w:t>
      </w:r>
      <w:r w:rsidR="00A4748C" w:rsidRPr="002F3A26">
        <w:rPr>
          <w:rFonts w:ascii="Arial" w:hAnsi="Arial" w:cs="Arial"/>
          <w:iCs/>
        </w:rPr>
        <w:t xml:space="preserve">ever </w:t>
      </w:r>
      <w:bookmarkStart w:id="634" w:name="_Hlk481760721"/>
      <w:r w:rsidR="00C47AB2" w:rsidRPr="002F3A26">
        <w:rPr>
          <w:rFonts w:ascii="Arial" w:hAnsi="Arial" w:cs="Arial"/>
          <w:bCs/>
        </w:rPr>
        <w:t>ELL/MLL</w:t>
      </w:r>
      <w:bookmarkEnd w:id="634"/>
      <w:r w:rsidR="00C47AB2" w:rsidRPr="002F3A26">
        <w:rPr>
          <w:rFonts w:ascii="Arial" w:hAnsi="Arial" w:cs="Arial"/>
          <w:iCs/>
        </w:rPr>
        <w:t xml:space="preserve"> </w:t>
      </w:r>
      <w:r w:rsidR="00B27852" w:rsidRPr="002F3A26">
        <w:rPr>
          <w:rFonts w:ascii="Arial" w:hAnsi="Arial" w:cs="Arial"/>
          <w:iCs/>
        </w:rPr>
        <w:t xml:space="preserve">in future years for </w:t>
      </w:r>
      <w:r w:rsidR="0002733E" w:rsidRPr="002F3A26">
        <w:rPr>
          <w:rFonts w:ascii="Arial" w:hAnsi="Arial" w:cs="Arial"/>
          <w:iCs/>
        </w:rPr>
        <w:t>reporting</w:t>
      </w:r>
      <w:r w:rsidR="00B27852" w:rsidRPr="002F3A26">
        <w:rPr>
          <w:rFonts w:ascii="Arial" w:hAnsi="Arial" w:cs="Arial"/>
          <w:iCs/>
        </w:rPr>
        <w:t xml:space="preserve"> and research purposes.</w:t>
      </w:r>
    </w:p>
    <w:p w14:paraId="74912478" w14:textId="77777777" w:rsidR="001447B7" w:rsidRPr="002F3A26" w:rsidRDefault="001447B7" w:rsidP="001447B7">
      <w:pPr>
        <w:ind w:left="360"/>
        <w:rPr>
          <w:rFonts w:ascii="Arial" w:hAnsi="Arial" w:cs="Arial"/>
          <w:iCs/>
        </w:rPr>
      </w:pPr>
      <w:r w:rsidRPr="002F3A26">
        <w:rPr>
          <w:rFonts w:ascii="Arial" w:hAnsi="Arial" w:cs="Arial"/>
          <w:iCs/>
          <w:u w:val="single"/>
        </w:rPr>
        <w:t>Date:</w:t>
      </w:r>
      <w:r w:rsidRPr="002F3A26">
        <w:rPr>
          <w:rFonts w:ascii="Arial" w:hAnsi="Arial" w:cs="Arial"/>
          <w:iCs/>
        </w:rPr>
        <w:t xml:space="preserve"> Any time during the school year.</w:t>
      </w:r>
    </w:p>
    <w:p w14:paraId="7F311869" w14:textId="77777777" w:rsidR="001447B7" w:rsidRPr="002F3A26" w:rsidRDefault="001447B7" w:rsidP="001447B7">
      <w:pPr>
        <w:ind w:left="360"/>
        <w:rPr>
          <w:rFonts w:ascii="Arial" w:hAnsi="Arial" w:cs="Arial"/>
          <w:i/>
          <w:iCs/>
        </w:rPr>
      </w:pPr>
    </w:p>
    <w:p w14:paraId="19826810" w14:textId="77777777" w:rsidR="001447B7" w:rsidRPr="002F3A26" w:rsidRDefault="00E87B4C" w:rsidP="001F75BA">
      <w:pPr>
        <w:numPr>
          <w:ilvl w:val="0"/>
          <w:numId w:val="73"/>
        </w:numPr>
        <w:ind w:left="360"/>
        <w:rPr>
          <w:rFonts w:ascii="Arial" w:hAnsi="Arial" w:cs="Arial"/>
          <w:i/>
          <w:iCs/>
        </w:rPr>
      </w:pPr>
      <w:r w:rsidRPr="002F3A26">
        <w:rPr>
          <w:rFonts w:ascii="Arial" w:hAnsi="Arial" w:cs="Arial"/>
          <w:i/>
          <w:iCs/>
        </w:rPr>
        <w:t>ELL</w:t>
      </w:r>
      <w:r w:rsidR="001447B7" w:rsidRPr="002F3A26">
        <w:rPr>
          <w:rFonts w:ascii="Arial" w:hAnsi="Arial" w:cs="Arial"/>
          <w:i/>
          <w:iCs/>
        </w:rPr>
        <w:t xml:space="preserve"> Eligibility Exit based on review of identification determina</w:t>
      </w:r>
      <w:r w:rsidR="007268E7" w:rsidRPr="002F3A26">
        <w:rPr>
          <w:rFonts w:ascii="Arial" w:hAnsi="Arial" w:cs="Arial"/>
          <w:i/>
          <w:iCs/>
        </w:rPr>
        <w:t>tion — Code 3</w:t>
      </w:r>
      <w:r w:rsidR="001447B7" w:rsidRPr="002F3A26">
        <w:rPr>
          <w:rFonts w:ascii="Arial" w:hAnsi="Arial" w:cs="Arial"/>
          <w:i/>
          <w:iCs/>
        </w:rPr>
        <w:t xml:space="preserve">045 </w:t>
      </w:r>
    </w:p>
    <w:p w14:paraId="3ADEE14A" w14:textId="7198953F" w:rsidR="001447B7" w:rsidRPr="002F3A26" w:rsidRDefault="001447B7" w:rsidP="00C47AB2">
      <w:pPr>
        <w:ind w:left="360"/>
        <w:rPr>
          <w:rFonts w:ascii="Arial" w:hAnsi="Arial" w:cs="Arial"/>
          <w:iCs/>
        </w:rPr>
      </w:pPr>
      <w:r w:rsidRPr="002F3A26">
        <w:rPr>
          <w:rFonts w:ascii="Arial" w:hAnsi="Arial" w:cs="Arial"/>
          <w:iCs/>
          <w:u w:val="single"/>
        </w:rPr>
        <w:t>Description:</w:t>
      </w:r>
      <w:r w:rsidRPr="002F3A26">
        <w:rPr>
          <w:rFonts w:ascii="Arial" w:hAnsi="Arial" w:cs="Arial"/>
          <w:iCs/>
        </w:rPr>
        <w:t xml:space="preserve">  Identifies a student whose </w:t>
      </w:r>
      <w:r w:rsidR="00B0558F" w:rsidRPr="002F3A26">
        <w:rPr>
          <w:rFonts w:ascii="Arial" w:hAnsi="Arial" w:cs="Arial"/>
          <w:bCs/>
        </w:rPr>
        <w:t>ELL</w:t>
      </w:r>
      <w:r w:rsidR="00C47AB2" w:rsidRPr="002F3A26">
        <w:rPr>
          <w:rFonts w:ascii="Arial" w:hAnsi="Arial" w:cs="Arial"/>
          <w:bCs/>
        </w:rPr>
        <w:t>/MLL</w:t>
      </w:r>
      <w:r w:rsidRPr="002F3A26">
        <w:rPr>
          <w:rFonts w:ascii="Arial" w:hAnsi="Arial" w:cs="Arial"/>
          <w:iCs/>
        </w:rPr>
        <w:t xml:space="preserve"> eligibility ended because the student was determined by the district to have been misidentified as </w:t>
      </w:r>
      <w:r w:rsidR="00B0558F" w:rsidRPr="002F3A26">
        <w:rPr>
          <w:rFonts w:ascii="Arial" w:hAnsi="Arial" w:cs="Arial"/>
          <w:bCs/>
        </w:rPr>
        <w:t>ELL</w:t>
      </w:r>
      <w:r w:rsidRPr="002F3A26">
        <w:rPr>
          <w:rFonts w:ascii="Arial" w:hAnsi="Arial" w:cs="Arial"/>
          <w:iCs/>
        </w:rPr>
        <w:t xml:space="preserve"> following the Review of Identification Determination pursuant to Commissioner’s Regulations Part 154-2.3(b).  Students exited with a </w:t>
      </w:r>
      <w:r w:rsidR="007268E7" w:rsidRPr="002F3A26">
        <w:rPr>
          <w:rFonts w:ascii="Arial" w:hAnsi="Arial" w:cs="Arial"/>
          <w:iCs/>
        </w:rPr>
        <w:t>3</w:t>
      </w:r>
      <w:r w:rsidRPr="002F3A26">
        <w:rPr>
          <w:rFonts w:ascii="Arial" w:hAnsi="Arial" w:cs="Arial"/>
          <w:iCs/>
        </w:rPr>
        <w:t xml:space="preserve">045 </w:t>
      </w:r>
      <w:r w:rsidR="00C47AB2" w:rsidRPr="002F3A26">
        <w:rPr>
          <w:rFonts w:ascii="Arial" w:hAnsi="Arial" w:cs="Arial"/>
          <w:iCs/>
        </w:rPr>
        <w:t>P</w:t>
      </w:r>
      <w:r w:rsidRPr="002F3A26">
        <w:rPr>
          <w:rFonts w:ascii="Arial" w:hAnsi="Arial" w:cs="Arial"/>
          <w:iCs/>
        </w:rPr>
        <w:t xml:space="preserve">rogram </w:t>
      </w:r>
      <w:r w:rsidR="00C47AB2" w:rsidRPr="002F3A26">
        <w:rPr>
          <w:rFonts w:ascii="Arial" w:hAnsi="Arial" w:cs="Arial"/>
          <w:iCs/>
        </w:rPr>
        <w:t>S</w:t>
      </w:r>
      <w:r w:rsidRPr="002F3A26">
        <w:rPr>
          <w:rFonts w:ascii="Arial" w:hAnsi="Arial" w:cs="Arial"/>
          <w:iCs/>
        </w:rPr>
        <w:t xml:space="preserve">ervice </w:t>
      </w:r>
      <w:r w:rsidR="00C47AB2" w:rsidRPr="002F3A26">
        <w:rPr>
          <w:rFonts w:ascii="Arial" w:hAnsi="Arial" w:cs="Arial"/>
          <w:iCs/>
        </w:rPr>
        <w:t>Code</w:t>
      </w:r>
      <w:r w:rsidRPr="002F3A26">
        <w:rPr>
          <w:rFonts w:ascii="Arial" w:hAnsi="Arial" w:cs="Arial"/>
          <w:iCs/>
        </w:rPr>
        <w:t xml:space="preserve"> will not be considered former </w:t>
      </w:r>
      <w:r w:rsidR="00B0558F" w:rsidRPr="002F3A26">
        <w:rPr>
          <w:rFonts w:ascii="Arial" w:hAnsi="Arial" w:cs="Arial"/>
          <w:bCs/>
        </w:rPr>
        <w:t>ELL</w:t>
      </w:r>
      <w:r w:rsidRPr="002F3A26">
        <w:rPr>
          <w:rFonts w:ascii="Arial" w:hAnsi="Arial" w:cs="Arial"/>
          <w:iCs/>
        </w:rPr>
        <w:t>s and will not qualify for transition services. </w:t>
      </w:r>
    </w:p>
    <w:p w14:paraId="1375A58F" w14:textId="77777777" w:rsidR="001447B7" w:rsidRPr="002F3A26" w:rsidRDefault="001447B7" w:rsidP="001447B7">
      <w:pPr>
        <w:ind w:left="360"/>
        <w:rPr>
          <w:rFonts w:ascii="Arial" w:hAnsi="Arial" w:cs="Arial"/>
          <w:iCs/>
        </w:rPr>
      </w:pPr>
      <w:r w:rsidRPr="002F3A26">
        <w:rPr>
          <w:rFonts w:ascii="Arial" w:hAnsi="Arial" w:cs="Arial"/>
          <w:iCs/>
          <w:u w:val="single"/>
        </w:rPr>
        <w:t>Purpose:</w:t>
      </w:r>
      <w:r w:rsidRPr="002F3A26">
        <w:rPr>
          <w:rFonts w:ascii="Arial" w:hAnsi="Arial" w:cs="Arial"/>
          <w:iCs/>
        </w:rPr>
        <w:t xml:space="preserve"> Identifies students who were incorrectly identified as </w:t>
      </w:r>
      <w:r w:rsidR="00C47AB2" w:rsidRPr="002F3A26">
        <w:rPr>
          <w:rFonts w:ascii="Arial" w:hAnsi="Arial" w:cs="Arial"/>
          <w:bCs/>
        </w:rPr>
        <w:t>ELL/MLL</w:t>
      </w:r>
      <w:r w:rsidRPr="002F3A26">
        <w:rPr>
          <w:rFonts w:ascii="Arial" w:hAnsi="Arial" w:cs="Arial"/>
          <w:iCs/>
        </w:rPr>
        <w:t xml:space="preserve"> and who were removed from </w:t>
      </w:r>
      <w:r w:rsidR="00C47AB2" w:rsidRPr="002F3A26">
        <w:rPr>
          <w:rFonts w:ascii="Arial" w:hAnsi="Arial" w:cs="Arial"/>
          <w:bCs/>
        </w:rPr>
        <w:t>ELL/MLL</w:t>
      </w:r>
      <w:r w:rsidRPr="002F3A26">
        <w:rPr>
          <w:rFonts w:ascii="Arial" w:hAnsi="Arial" w:cs="Arial"/>
          <w:iCs/>
        </w:rPr>
        <w:t xml:space="preserve"> status based on re-evaluation of </w:t>
      </w:r>
      <w:r w:rsidR="00B0558F" w:rsidRPr="002F3A26">
        <w:rPr>
          <w:rFonts w:ascii="Arial" w:hAnsi="Arial" w:cs="Arial"/>
          <w:bCs/>
        </w:rPr>
        <w:t>ELL</w:t>
      </w:r>
      <w:r w:rsidRPr="002F3A26">
        <w:rPr>
          <w:rFonts w:ascii="Arial" w:hAnsi="Arial" w:cs="Arial"/>
          <w:iCs/>
        </w:rPr>
        <w:t xml:space="preserve"> appropriateness. These stu</w:t>
      </w:r>
      <w:r w:rsidR="003C6DB6" w:rsidRPr="002F3A26">
        <w:rPr>
          <w:rFonts w:ascii="Arial" w:hAnsi="Arial" w:cs="Arial"/>
          <w:iCs/>
        </w:rPr>
        <w:t xml:space="preserve">dents will NOT be considered </w:t>
      </w:r>
      <w:r w:rsidR="00C47AB2" w:rsidRPr="002F3A26">
        <w:rPr>
          <w:rFonts w:ascii="Arial" w:hAnsi="Arial" w:cs="Arial"/>
          <w:bCs/>
        </w:rPr>
        <w:t>ELL/MLL</w:t>
      </w:r>
      <w:r w:rsidRPr="002F3A26">
        <w:rPr>
          <w:rFonts w:ascii="Arial" w:hAnsi="Arial" w:cs="Arial"/>
          <w:iCs/>
        </w:rPr>
        <w:t xml:space="preserve"> in the current school year and will NOT be considered ever </w:t>
      </w:r>
      <w:r w:rsidR="00A4748C" w:rsidRPr="002F3A26">
        <w:rPr>
          <w:rFonts w:ascii="Arial" w:hAnsi="Arial" w:cs="Arial"/>
          <w:bCs/>
        </w:rPr>
        <w:t>ELL/MLL</w:t>
      </w:r>
      <w:r w:rsidRPr="002F3A26">
        <w:rPr>
          <w:rFonts w:ascii="Arial" w:hAnsi="Arial" w:cs="Arial"/>
          <w:iCs/>
        </w:rPr>
        <w:t xml:space="preserve"> or former </w:t>
      </w:r>
      <w:r w:rsidR="00C47AB2" w:rsidRPr="002F3A26">
        <w:rPr>
          <w:rFonts w:ascii="Arial" w:hAnsi="Arial" w:cs="Arial"/>
          <w:bCs/>
        </w:rPr>
        <w:t>ELL/MLL</w:t>
      </w:r>
      <w:r w:rsidRPr="002F3A26">
        <w:rPr>
          <w:rFonts w:ascii="Arial" w:hAnsi="Arial" w:cs="Arial"/>
          <w:iCs/>
        </w:rPr>
        <w:t xml:space="preserve"> in </w:t>
      </w:r>
      <w:r w:rsidR="00B27852" w:rsidRPr="002F3A26">
        <w:rPr>
          <w:rFonts w:ascii="Arial" w:hAnsi="Arial" w:cs="Arial"/>
          <w:iCs/>
        </w:rPr>
        <w:t>future years</w:t>
      </w:r>
      <w:r w:rsidRPr="002F3A26">
        <w:rPr>
          <w:rFonts w:ascii="Arial" w:hAnsi="Arial" w:cs="Arial"/>
          <w:iCs/>
        </w:rPr>
        <w:t xml:space="preserve"> for reporting and research purposes.</w:t>
      </w:r>
    </w:p>
    <w:p w14:paraId="235D11FA" w14:textId="77777777" w:rsidR="001447B7" w:rsidRPr="002F3A26" w:rsidRDefault="001447B7" w:rsidP="001447B7">
      <w:pPr>
        <w:ind w:left="360"/>
        <w:rPr>
          <w:rFonts w:ascii="Arial" w:hAnsi="Arial" w:cs="Arial"/>
          <w:iCs/>
        </w:rPr>
      </w:pPr>
      <w:r w:rsidRPr="002F3A26">
        <w:rPr>
          <w:rFonts w:ascii="Arial" w:hAnsi="Arial" w:cs="Arial"/>
          <w:iCs/>
          <w:u w:val="single"/>
        </w:rPr>
        <w:t>Date:</w:t>
      </w:r>
      <w:r w:rsidRPr="002F3A26">
        <w:rPr>
          <w:rFonts w:ascii="Arial" w:hAnsi="Arial" w:cs="Arial"/>
          <w:iCs/>
        </w:rPr>
        <w:t xml:space="preserve"> Within 45 school days, schools must initiate the process of determining if the student should be removed from </w:t>
      </w:r>
      <w:r w:rsidR="00C47AB2" w:rsidRPr="002F3A26">
        <w:rPr>
          <w:rFonts w:ascii="Arial" w:hAnsi="Arial" w:cs="Arial"/>
          <w:bCs/>
        </w:rPr>
        <w:t>ELL/MLL</w:t>
      </w:r>
      <w:r w:rsidRPr="002F3A26">
        <w:rPr>
          <w:rFonts w:ascii="Arial" w:hAnsi="Arial" w:cs="Arial"/>
          <w:iCs/>
        </w:rPr>
        <w:t xml:space="preserve"> status.</w:t>
      </w:r>
    </w:p>
    <w:p w14:paraId="4487720C" w14:textId="77777777" w:rsidR="00E1237A" w:rsidRPr="002F3A26" w:rsidRDefault="00E1237A" w:rsidP="00E1237A">
      <w:pPr>
        <w:ind w:left="360"/>
        <w:rPr>
          <w:rFonts w:ascii="Arial" w:hAnsi="Arial" w:cs="Arial"/>
          <w:iCs/>
        </w:rPr>
      </w:pPr>
    </w:p>
    <w:p w14:paraId="1B2F021D" w14:textId="77777777" w:rsidR="006D090E" w:rsidRDefault="006D090E" w:rsidP="006D090E">
      <w:pPr>
        <w:ind w:left="360"/>
        <w:rPr>
          <w:rFonts w:ascii="Arial" w:hAnsi="Arial" w:cs="Arial"/>
          <w:color w:val="000000"/>
        </w:rPr>
      </w:pPr>
      <w:r w:rsidRPr="00B5175D">
        <w:rPr>
          <w:rFonts w:ascii="Arial" w:hAnsi="Arial" w:cs="Arial"/>
          <w:b/>
        </w:rPr>
        <w:t>NOTE:</w:t>
      </w:r>
      <w:r w:rsidRPr="002F3A26">
        <w:rPr>
          <w:rFonts w:ascii="Arial" w:hAnsi="Arial" w:cs="Arial"/>
        </w:rPr>
        <w:t xml:space="preserve">  If a student’s 0231 record is closed, the following program service codes must also be closed: 1232 – </w:t>
      </w:r>
      <w:r w:rsidRPr="002F3A26">
        <w:rPr>
          <w:rFonts w:ascii="Arial" w:hAnsi="Arial" w:cs="Arial"/>
          <w:i/>
          <w:iCs/>
          <w:snapToGrid w:val="0"/>
          <w:color w:val="000000"/>
        </w:rPr>
        <w:t>Students with</w:t>
      </w:r>
      <w:r w:rsidR="00321A79" w:rsidRPr="002F3A26">
        <w:rPr>
          <w:rFonts w:ascii="Arial" w:hAnsi="Arial" w:cs="Arial"/>
          <w:i/>
          <w:iCs/>
          <w:snapToGrid w:val="0"/>
          <w:color w:val="000000"/>
        </w:rPr>
        <w:t xml:space="preserve"> Inconsistent/</w:t>
      </w:r>
      <w:r w:rsidRPr="002F3A26">
        <w:rPr>
          <w:rFonts w:ascii="Arial" w:hAnsi="Arial" w:cs="Arial"/>
          <w:i/>
          <w:iCs/>
          <w:snapToGrid w:val="0"/>
          <w:color w:val="000000"/>
        </w:rPr>
        <w:t>Interrupted Formal Education (SIFE)</w:t>
      </w:r>
      <w:r w:rsidRPr="002F3A26">
        <w:rPr>
          <w:rFonts w:ascii="Arial" w:hAnsi="Arial" w:cs="Arial"/>
          <w:snapToGrid w:val="0"/>
          <w:color w:val="000000"/>
        </w:rPr>
        <w:t xml:space="preserve">, 5720 – </w:t>
      </w:r>
      <w:r w:rsidRPr="002F3A26">
        <w:rPr>
          <w:rFonts w:ascii="Arial" w:hAnsi="Arial" w:cs="Arial"/>
          <w:i/>
          <w:iCs/>
          <w:snapToGrid w:val="0"/>
          <w:color w:val="000000"/>
        </w:rPr>
        <w:t xml:space="preserve">Title III: Services to Non-Immigrant </w:t>
      </w:r>
      <w:r w:rsidR="00E87B4C" w:rsidRPr="002F3A26">
        <w:rPr>
          <w:rFonts w:ascii="Arial" w:hAnsi="Arial" w:cs="Arial"/>
          <w:i/>
          <w:iCs/>
        </w:rPr>
        <w:t>ELL</w:t>
      </w:r>
      <w:r w:rsidRPr="002F3A26">
        <w:rPr>
          <w:rFonts w:ascii="Arial" w:hAnsi="Arial" w:cs="Arial"/>
          <w:i/>
          <w:iCs/>
          <w:snapToGrid w:val="0"/>
          <w:color w:val="000000"/>
        </w:rPr>
        <w:t xml:space="preserve"> Students</w:t>
      </w:r>
      <w:r w:rsidRPr="002F3A26">
        <w:rPr>
          <w:rFonts w:ascii="Arial" w:hAnsi="Arial" w:cs="Arial"/>
          <w:snapToGrid w:val="0"/>
          <w:color w:val="000000"/>
        </w:rPr>
        <w:t xml:space="preserve">, 5731 – </w:t>
      </w:r>
      <w:r w:rsidRPr="002F3A26">
        <w:rPr>
          <w:rFonts w:ascii="Arial" w:hAnsi="Arial" w:cs="Arial"/>
          <w:i/>
          <w:iCs/>
          <w:snapToGrid w:val="0"/>
          <w:color w:val="000000"/>
        </w:rPr>
        <w:t xml:space="preserve">Title III: Language Instruction Immigrant </w:t>
      </w:r>
      <w:r w:rsidR="00E87B4C" w:rsidRPr="002F3A26">
        <w:rPr>
          <w:rFonts w:ascii="Arial" w:hAnsi="Arial" w:cs="Arial"/>
          <w:i/>
          <w:iCs/>
        </w:rPr>
        <w:t>ELL</w:t>
      </w:r>
      <w:r w:rsidRPr="002F3A26">
        <w:rPr>
          <w:rFonts w:ascii="Arial" w:hAnsi="Arial" w:cs="Arial"/>
          <w:i/>
          <w:iCs/>
          <w:snapToGrid w:val="0"/>
          <w:color w:val="000000"/>
        </w:rPr>
        <w:t xml:space="preserve"> Students</w:t>
      </w:r>
      <w:r w:rsidRPr="002F3A26">
        <w:rPr>
          <w:rFonts w:ascii="Arial" w:hAnsi="Arial" w:cs="Arial"/>
          <w:snapToGrid w:val="0"/>
          <w:color w:val="000000"/>
        </w:rPr>
        <w:t xml:space="preserve">, and </w:t>
      </w:r>
      <w:r w:rsidRPr="002F3A26">
        <w:rPr>
          <w:rFonts w:ascii="Arial" w:hAnsi="Arial" w:cs="Arial"/>
        </w:rPr>
        <w:t xml:space="preserve">5709 – </w:t>
      </w:r>
      <w:r w:rsidRPr="002F3A26">
        <w:rPr>
          <w:rFonts w:ascii="Arial" w:hAnsi="Arial" w:cs="Arial"/>
          <w:i/>
          <w:iCs/>
          <w:snapToGrid w:val="0"/>
          <w:color w:val="000000"/>
        </w:rPr>
        <w:t xml:space="preserve">English as a </w:t>
      </w:r>
      <w:r w:rsidR="008606BD" w:rsidRPr="002F3A26">
        <w:rPr>
          <w:rFonts w:ascii="Arial" w:hAnsi="Arial" w:cs="Arial"/>
          <w:i/>
          <w:iCs/>
          <w:snapToGrid w:val="0"/>
          <w:color w:val="000000"/>
        </w:rPr>
        <w:t xml:space="preserve">New </w:t>
      </w:r>
      <w:r w:rsidRPr="002F3A26">
        <w:rPr>
          <w:rFonts w:ascii="Arial" w:hAnsi="Arial" w:cs="Arial"/>
          <w:i/>
          <w:iCs/>
          <w:snapToGrid w:val="0"/>
          <w:color w:val="000000"/>
        </w:rPr>
        <w:t>Language</w:t>
      </w:r>
      <w:r w:rsidRPr="002F3A26">
        <w:rPr>
          <w:rFonts w:ascii="Arial" w:hAnsi="Arial" w:cs="Arial"/>
          <w:snapToGrid w:val="0"/>
          <w:color w:val="000000"/>
        </w:rPr>
        <w:t xml:space="preserve">. </w:t>
      </w:r>
      <w:r w:rsidR="006C563B" w:rsidRPr="002F3A26">
        <w:rPr>
          <w:rFonts w:ascii="Arial" w:hAnsi="Arial" w:cs="Arial"/>
          <w:snapToGrid w:val="0"/>
          <w:color w:val="000000"/>
        </w:rPr>
        <w:t xml:space="preserve">(Program service code 5709 indicates a </w:t>
      </w:r>
      <w:r w:rsidR="00C47AB2" w:rsidRPr="002F3A26">
        <w:rPr>
          <w:rFonts w:ascii="Arial" w:hAnsi="Arial" w:cs="Arial"/>
          <w:bCs/>
        </w:rPr>
        <w:t>ELL/MLL</w:t>
      </w:r>
      <w:r w:rsidR="006C563B" w:rsidRPr="002F3A26">
        <w:rPr>
          <w:rFonts w:ascii="Arial" w:hAnsi="Arial" w:cs="Arial"/>
          <w:snapToGrid w:val="0"/>
          <w:color w:val="000000"/>
        </w:rPr>
        <w:t xml:space="preserve"> student is in an </w:t>
      </w:r>
      <w:r w:rsidR="00C13AC2" w:rsidRPr="002F3A26">
        <w:rPr>
          <w:rFonts w:ascii="Arial" w:hAnsi="Arial" w:cs="Arial"/>
          <w:snapToGrid w:val="0"/>
          <w:color w:val="000000"/>
        </w:rPr>
        <w:t>ENL</w:t>
      </w:r>
      <w:r w:rsidR="006C563B" w:rsidRPr="002F3A26">
        <w:rPr>
          <w:rFonts w:ascii="Arial" w:hAnsi="Arial" w:cs="Arial"/>
          <w:snapToGrid w:val="0"/>
          <w:color w:val="000000"/>
        </w:rPr>
        <w:t xml:space="preserve"> program. Non</w:t>
      </w:r>
      <w:r w:rsidR="00C47AB2" w:rsidRPr="002F3A26">
        <w:rPr>
          <w:rFonts w:ascii="Arial" w:hAnsi="Arial" w:cs="Arial"/>
          <w:snapToGrid w:val="0"/>
          <w:color w:val="000000"/>
        </w:rPr>
        <w:t>-</w:t>
      </w:r>
      <w:r w:rsidR="00C47AB2" w:rsidRPr="002F3A26">
        <w:rPr>
          <w:rFonts w:ascii="Arial" w:hAnsi="Arial" w:cs="Arial"/>
          <w:bCs/>
        </w:rPr>
        <w:t xml:space="preserve"> ELL/MLL</w:t>
      </w:r>
      <w:r w:rsidR="00C47AB2" w:rsidRPr="002F3A26">
        <w:rPr>
          <w:rFonts w:ascii="Arial" w:hAnsi="Arial" w:cs="Arial"/>
          <w:iCs/>
        </w:rPr>
        <w:t xml:space="preserve"> </w:t>
      </w:r>
      <w:r w:rsidR="006C563B" w:rsidRPr="002F3A26">
        <w:rPr>
          <w:rFonts w:ascii="Arial" w:hAnsi="Arial" w:cs="Arial"/>
          <w:snapToGrid w:val="0"/>
          <w:color w:val="000000"/>
        </w:rPr>
        <w:t xml:space="preserve">students may take an </w:t>
      </w:r>
      <w:r w:rsidR="00C13AC2" w:rsidRPr="002F3A26">
        <w:rPr>
          <w:rFonts w:ascii="Arial" w:hAnsi="Arial" w:cs="Arial"/>
          <w:snapToGrid w:val="0"/>
          <w:color w:val="000000"/>
        </w:rPr>
        <w:t>ENL</w:t>
      </w:r>
      <w:r w:rsidR="006C563B" w:rsidRPr="002F3A26">
        <w:rPr>
          <w:rFonts w:ascii="Arial" w:hAnsi="Arial" w:cs="Arial"/>
          <w:snapToGrid w:val="0"/>
          <w:color w:val="000000"/>
        </w:rPr>
        <w:t xml:space="preserve"> class but may not be reported as being in an </w:t>
      </w:r>
      <w:r w:rsidR="00C13AC2" w:rsidRPr="002F3A26">
        <w:rPr>
          <w:rFonts w:ascii="Arial" w:hAnsi="Arial" w:cs="Arial"/>
          <w:snapToGrid w:val="0"/>
          <w:color w:val="000000"/>
        </w:rPr>
        <w:t>ENL</w:t>
      </w:r>
      <w:r w:rsidR="006C563B" w:rsidRPr="002F3A26">
        <w:rPr>
          <w:rFonts w:ascii="Arial" w:hAnsi="Arial" w:cs="Arial"/>
          <w:snapToGrid w:val="0"/>
          <w:color w:val="000000"/>
        </w:rPr>
        <w:t xml:space="preserve"> program.) </w:t>
      </w:r>
      <w:r w:rsidRPr="002F3A26">
        <w:rPr>
          <w:rFonts w:ascii="Arial" w:hAnsi="Arial" w:cs="Arial"/>
        </w:rPr>
        <w:t xml:space="preserve">If a student’s 0231 record is closed, the following program service codes should be closed if the student is no longer in the program but left open if the student continues to be in the program: 5742 – </w:t>
      </w:r>
      <w:r w:rsidRPr="002F3A26">
        <w:rPr>
          <w:rFonts w:ascii="Arial" w:hAnsi="Arial" w:cs="Arial"/>
          <w:i/>
          <w:iCs/>
          <w:snapToGrid w:val="0"/>
          <w:color w:val="000000"/>
        </w:rPr>
        <w:t>Title III - Part B, subpart 4: Emergency Immigration Education Program</w:t>
      </w:r>
      <w:r w:rsidRPr="002F3A26">
        <w:rPr>
          <w:rFonts w:ascii="Arial" w:hAnsi="Arial" w:cs="Arial"/>
        </w:rPr>
        <w:t xml:space="preserve">; 5687 – </w:t>
      </w:r>
      <w:r w:rsidR="00A4075F" w:rsidRPr="002F3A26">
        <w:rPr>
          <w:rFonts w:ascii="Arial" w:hAnsi="Arial" w:cs="Arial"/>
          <w:i/>
          <w:iCs/>
          <w:snapToGrid w:val="0"/>
          <w:color w:val="000000"/>
        </w:rPr>
        <w:t>One Way or Two Way Dual Language Program</w:t>
      </w:r>
      <w:r w:rsidRPr="002F3A26">
        <w:rPr>
          <w:rFonts w:ascii="Arial" w:hAnsi="Arial" w:cs="Arial"/>
          <w:i/>
          <w:iCs/>
          <w:snapToGrid w:val="0"/>
          <w:color w:val="000000"/>
        </w:rPr>
        <w:t xml:space="preserve">, </w:t>
      </w:r>
      <w:r w:rsidRPr="002F3A26">
        <w:rPr>
          <w:rFonts w:ascii="Arial" w:hAnsi="Arial" w:cs="Arial"/>
          <w:snapToGrid w:val="0"/>
          <w:color w:val="000000"/>
        </w:rPr>
        <w:t>and 5676 –</w:t>
      </w:r>
      <w:r w:rsidRPr="002F3A26">
        <w:rPr>
          <w:rFonts w:ascii="Arial" w:hAnsi="Arial" w:cs="Arial"/>
          <w:i/>
          <w:iCs/>
          <w:snapToGrid w:val="0"/>
          <w:color w:val="000000"/>
        </w:rPr>
        <w:t xml:space="preserve"> </w:t>
      </w:r>
      <w:r w:rsidR="00A4075F" w:rsidRPr="002F3A26">
        <w:rPr>
          <w:rFonts w:ascii="Arial" w:hAnsi="Arial" w:cs="Arial"/>
          <w:i/>
          <w:iCs/>
          <w:snapToGrid w:val="0"/>
          <w:color w:val="000000"/>
        </w:rPr>
        <w:t xml:space="preserve">Transitional </w:t>
      </w:r>
      <w:r w:rsidRPr="002F3A26">
        <w:rPr>
          <w:rFonts w:ascii="Arial" w:hAnsi="Arial" w:cs="Arial"/>
          <w:i/>
          <w:iCs/>
          <w:snapToGrid w:val="0"/>
          <w:color w:val="000000"/>
        </w:rPr>
        <w:t xml:space="preserve">Bilingual </w:t>
      </w:r>
      <w:r w:rsidR="00A4075F" w:rsidRPr="002F3A26">
        <w:rPr>
          <w:rFonts w:ascii="Arial" w:hAnsi="Arial" w:cs="Arial"/>
          <w:i/>
          <w:iCs/>
          <w:snapToGrid w:val="0"/>
          <w:color w:val="000000"/>
        </w:rPr>
        <w:t>Education (TBE)</w:t>
      </w:r>
      <w:r w:rsidRPr="002F3A26">
        <w:rPr>
          <w:rFonts w:ascii="Arial" w:hAnsi="Arial" w:cs="Arial"/>
          <w:i/>
          <w:iCs/>
          <w:snapToGrid w:val="0"/>
          <w:color w:val="000000"/>
        </w:rPr>
        <w:t>Program</w:t>
      </w:r>
      <w:r w:rsidRPr="002F3A26">
        <w:rPr>
          <w:rFonts w:ascii="Arial" w:hAnsi="Arial" w:cs="Arial"/>
          <w:color w:val="000000"/>
        </w:rPr>
        <w:t>.</w:t>
      </w:r>
    </w:p>
    <w:p w14:paraId="7570DE82" w14:textId="77777777" w:rsidR="00AC2DB9" w:rsidRPr="00B15F24" w:rsidRDefault="00AC2DB9" w:rsidP="00871CBF">
      <w:pPr>
        <w:pStyle w:val="Heading2"/>
        <w:jc w:val="center"/>
        <w:rPr>
          <w:highlight w:val="yellow"/>
        </w:rPr>
      </w:pPr>
      <w:bookmarkStart w:id="635" w:name="_Toc500488468"/>
      <w:r w:rsidRPr="00B15F24">
        <w:rPr>
          <w:highlight w:val="yellow"/>
        </w:rPr>
        <w:t>ELL-Eligible Student Service Levels</w:t>
      </w:r>
      <w:bookmarkEnd w:id="635"/>
      <w:r w:rsidRPr="00B15F24">
        <w:rPr>
          <w:highlight w:val="yellow"/>
        </w:rPr>
        <w:t xml:space="preserve"> </w:t>
      </w:r>
    </w:p>
    <w:p w14:paraId="0615287A" w14:textId="77777777" w:rsidR="00AC2DB9" w:rsidRPr="00B15F24" w:rsidRDefault="00AC2DB9" w:rsidP="00AC2DB9">
      <w:pPr>
        <w:jc w:val="center"/>
        <w:rPr>
          <w:rFonts w:ascii="Arial" w:hAnsi="Arial" w:cs="Arial"/>
          <w:iCs/>
          <w:highlight w:val="yellow"/>
        </w:rPr>
      </w:pPr>
      <w:r w:rsidRPr="00B15F24">
        <w:rPr>
          <w:rFonts w:ascii="Arial" w:hAnsi="Arial" w:cs="Arial"/>
          <w:iCs/>
          <w:highlight w:val="yellow"/>
        </w:rPr>
        <w:t>(Programs Fact template, Program Intensity, Field 9)</w:t>
      </w:r>
    </w:p>
    <w:p w14:paraId="74BE7E8C" w14:textId="77777777" w:rsidR="00AC2DB9" w:rsidRPr="00B15F24" w:rsidRDefault="00AC2DB9" w:rsidP="00AC2DB9">
      <w:pPr>
        <w:rPr>
          <w:rFonts w:ascii="Arial" w:hAnsi="Arial" w:cs="Arial"/>
          <w:iCs/>
          <w:highlight w:val="yellow"/>
        </w:rPr>
      </w:pPr>
    </w:p>
    <w:p w14:paraId="4B09C3D5" w14:textId="77777777" w:rsidR="00AC2DB9" w:rsidRPr="00B15F24" w:rsidRDefault="00AC2DB9" w:rsidP="00AC2DB9">
      <w:pPr>
        <w:rPr>
          <w:rFonts w:ascii="Arial" w:hAnsi="Arial" w:cs="Arial"/>
          <w:iCs/>
          <w:highlight w:val="yellow"/>
        </w:rPr>
      </w:pPr>
      <w:r w:rsidRPr="00B15F24">
        <w:rPr>
          <w:rFonts w:ascii="Arial" w:hAnsi="Arial" w:cs="Arial"/>
          <w:iCs/>
          <w:highlight w:val="yellow"/>
        </w:rPr>
        <w:t xml:space="preserve">LEAs must identify the level of service at which an ELL-eligible student (Code 0231) is receiving service.  The Units of Study tables are guidelines for mandated services for ELLs as per Commissioner’s Regulations Park 154-2 in both English as a New Language and Bilingual Education programs: </w:t>
      </w:r>
      <w:hyperlink r:id="rId126" w:history="1">
        <w:r w:rsidRPr="00B15F24">
          <w:rPr>
            <w:rStyle w:val="Hyperlink"/>
            <w:rFonts w:ascii="Arial" w:hAnsi="Arial" w:cs="Arial"/>
            <w:highlight w:val="yellow"/>
          </w:rPr>
          <w:t>http://www.nysed.gov/bilingual-ed/schools/units-study-tables-english-new-language-enl-and-bilingual-education-programs</w:t>
        </w:r>
      </w:hyperlink>
      <w:r w:rsidRPr="00B15F24">
        <w:rPr>
          <w:rFonts w:ascii="Arial" w:hAnsi="Arial" w:cs="Arial"/>
          <w:iCs/>
          <w:highlight w:val="yellow"/>
        </w:rPr>
        <w:t xml:space="preserve">.   </w:t>
      </w:r>
    </w:p>
    <w:p w14:paraId="50AAAFB3" w14:textId="77777777" w:rsidR="00AC2DB9" w:rsidRPr="00B15F24" w:rsidRDefault="00AC2DB9" w:rsidP="00AC2DB9">
      <w:pPr>
        <w:rPr>
          <w:highlight w:val="yellow"/>
        </w:rPr>
      </w:pPr>
    </w:p>
    <w:tbl>
      <w:tblPr>
        <w:tblStyle w:val="TableGrid"/>
        <w:tblW w:w="0" w:type="auto"/>
        <w:jc w:val="center"/>
        <w:tblLook w:val="04A0" w:firstRow="1" w:lastRow="0" w:firstColumn="1" w:lastColumn="0" w:noHBand="0" w:noVBand="1"/>
      </w:tblPr>
      <w:tblGrid>
        <w:gridCol w:w="1435"/>
        <w:gridCol w:w="7650"/>
      </w:tblGrid>
      <w:tr w:rsidR="00AC2DB9" w:rsidRPr="00B15F24" w14:paraId="6F377D69" w14:textId="77777777" w:rsidTr="00B15F24">
        <w:trPr>
          <w:jc w:val="center"/>
        </w:trPr>
        <w:tc>
          <w:tcPr>
            <w:tcW w:w="1435" w:type="dxa"/>
            <w:shd w:val="clear" w:color="auto" w:fill="BFBFBF" w:themeFill="background1" w:themeFillShade="BF"/>
          </w:tcPr>
          <w:p w14:paraId="3F234064" w14:textId="77777777" w:rsidR="00AC2DB9" w:rsidRPr="00B15F24" w:rsidRDefault="00AC2DB9" w:rsidP="00AC2DB9">
            <w:pPr>
              <w:jc w:val="center"/>
              <w:rPr>
                <w:rFonts w:ascii="Bookman Old Style" w:hAnsi="Bookman Old Style"/>
                <w:b/>
                <w:sz w:val="22"/>
                <w:szCs w:val="22"/>
                <w:highlight w:val="yellow"/>
              </w:rPr>
            </w:pPr>
            <w:r w:rsidRPr="00B15F24">
              <w:rPr>
                <w:rFonts w:ascii="Bookman Old Style" w:hAnsi="Bookman Old Style"/>
                <w:b/>
                <w:sz w:val="22"/>
                <w:szCs w:val="22"/>
                <w:highlight w:val="yellow"/>
              </w:rPr>
              <w:t>Code</w:t>
            </w:r>
          </w:p>
        </w:tc>
        <w:tc>
          <w:tcPr>
            <w:tcW w:w="7650" w:type="dxa"/>
            <w:shd w:val="clear" w:color="auto" w:fill="BFBFBF" w:themeFill="background1" w:themeFillShade="BF"/>
          </w:tcPr>
          <w:p w14:paraId="466A186A" w14:textId="77777777" w:rsidR="00AC2DB9" w:rsidRPr="00B15F24" w:rsidRDefault="00AC2DB9" w:rsidP="00AC2DB9">
            <w:pPr>
              <w:jc w:val="center"/>
              <w:rPr>
                <w:rFonts w:ascii="Bookman Old Style" w:hAnsi="Bookman Old Style"/>
                <w:b/>
                <w:sz w:val="22"/>
                <w:szCs w:val="22"/>
                <w:highlight w:val="yellow"/>
              </w:rPr>
            </w:pPr>
            <w:r w:rsidRPr="00B15F24">
              <w:rPr>
                <w:rFonts w:ascii="Bookman Old Style" w:hAnsi="Bookman Old Style"/>
                <w:b/>
                <w:sz w:val="22"/>
                <w:szCs w:val="22"/>
                <w:highlight w:val="yellow"/>
              </w:rPr>
              <w:t>Description</w:t>
            </w:r>
          </w:p>
        </w:tc>
      </w:tr>
      <w:tr w:rsidR="00AC2DB9" w:rsidRPr="00B15F24" w14:paraId="7597D1BE" w14:textId="77777777" w:rsidTr="00B15F24">
        <w:trPr>
          <w:jc w:val="center"/>
        </w:trPr>
        <w:tc>
          <w:tcPr>
            <w:tcW w:w="1435" w:type="dxa"/>
          </w:tcPr>
          <w:p w14:paraId="3ED31C5B" w14:textId="77777777" w:rsidR="00AC2DB9" w:rsidRPr="00B15F24" w:rsidRDefault="00B15F24" w:rsidP="00B15F24">
            <w:pPr>
              <w:rPr>
                <w:rFonts w:ascii="Bookman Old Style" w:hAnsi="Bookman Old Style"/>
                <w:sz w:val="22"/>
                <w:szCs w:val="22"/>
                <w:highlight w:val="yellow"/>
              </w:rPr>
            </w:pPr>
            <w:r w:rsidRPr="00B15F24">
              <w:rPr>
                <w:rFonts w:ascii="Bookman Old Style" w:hAnsi="Bookman Old Style"/>
                <w:sz w:val="22"/>
                <w:szCs w:val="22"/>
                <w:highlight w:val="yellow"/>
              </w:rPr>
              <w:t>FULL</w:t>
            </w:r>
          </w:p>
        </w:tc>
        <w:tc>
          <w:tcPr>
            <w:tcW w:w="7650" w:type="dxa"/>
          </w:tcPr>
          <w:p w14:paraId="43F3A899" w14:textId="77777777" w:rsidR="00AC2DB9" w:rsidRPr="00B15F24" w:rsidRDefault="00B15F24" w:rsidP="00AC2DB9">
            <w:pPr>
              <w:rPr>
                <w:rFonts w:ascii="Bookman Old Style" w:hAnsi="Bookman Old Style"/>
                <w:sz w:val="22"/>
                <w:szCs w:val="22"/>
                <w:highlight w:val="yellow"/>
              </w:rPr>
            </w:pPr>
            <w:r w:rsidRPr="00B15F24">
              <w:rPr>
                <w:rFonts w:ascii="Bookman Old Style" w:hAnsi="Bookman Old Style"/>
                <w:sz w:val="22"/>
                <w:szCs w:val="22"/>
                <w:highlight w:val="yellow"/>
              </w:rPr>
              <w:t>ELL-eligible students receiving the required units of study</w:t>
            </w:r>
          </w:p>
        </w:tc>
      </w:tr>
      <w:tr w:rsidR="00AC2DB9" w:rsidRPr="00B15F24" w14:paraId="28753EDE" w14:textId="77777777" w:rsidTr="00B15F24">
        <w:trPr>
          <w:jc w:val="center"/>
        </w:trPr>
        <w:tc>
          <w:tcPr>
            <w:tcW w:w="1435" w:type="dxa"/>
          </w:tcPr>
          <w:p w14:paraId="5C564FE5" w14:textId="77777777" w:rsidR="00AC2DB9" w:rsidRPr="00B15F24" w:rsidRDefault="00B15F24" w:rsidP="00B15F24">
            <w:pPr>
              <w:rPr>
                <w:rFonts w:ascii="Bookman Old Style" w:hAnsi="Bookman Old Style"/>
                <w:sz w:val="22"/>
                <w:szCs w:val="22"/>
                <w:highlight w:val="yellow"/>
              </w:rPr>
            </w:pPr>
            <w:r w:rsidRPr="00B15F24">
              <w:rPr>
                <w:rFonts w:ascii="Bookman Old Style" w:hAnsi="Bookman Old Style"/>
                <w:sz w:val="22"/>
                <w:szCs w:val="22"/>
                <w:highlight w:val="yellow"/>
              </w:rPr>
              <w:t>PARTIAL</w:t>
            </w:r>
          </w:p>
        </w:tc>
        <w:tc>
          <w:tcPr>
            <w:tcW w:w="7650" w:type="dxa"/>
          </w:tcPr>
          <w:p w14:paraId="7643F75A" w14:textId="77777777" w:rsidR="00AC2DB9" w:rsidRPr="00B15F24" w:rsidRDefault="00B15F24" w:rsidP="00AC2DB9">
            <w:pPr>
              <w:rPr>
                <w:rFonts w:ascii="Bookman Old Style" w:hAnsi="Bookman Old Style"/>
                <w:sz w:val="22"/>
                <w:szCs w:val="22"/>
                <w:highlight w:val="yellow"/>
              </w:rPr>
            </w:pPr>
            <w:r w:rsidRPr="00B15F24">
              <w:rPr>
                <w:rFonts w:ascii="Bookman Old Style" w:hAnsi="Bookman Old Style"/>
                <w:sz w:val="22"/>
                <w:szCs w:val="22"/>
                <w:highlight w:val="yellow"/>
              </w:rPr>
              <w:t>ELL-eligible students receiving less than the required units of study</w:t>
            </w:r>
          </w:p>
        </w:tc>
      </w:tr>
      <w:tr w:rsidR="00AC2DB9" w14:paraId="416E25F3" w14:textId="77777777" w:rsidTr="00B15F24">
        <w:trPr>
          <w:jc w:val="center"/>
        </w:trPr>
        <w:tc>
          <w:tcPr>
            <w:tcW w:w="1435" w:type="dxa"/>
          </w:tcPr>
          <w:p w14:paraId="34F99833" w14:textId="77777777" w:rsidR="00AC2DB9" w:rsidRPr="00B15F24" w:rsidRDefault="00B15F24" w:rsidP="00B15F24">
            <w:pPr>
              <w:rPr>
                <w:rFonts w:ascii="Bookman Old Style" w:hAnsi="Bookman Old Style"/>
                <w:sz w:val="22"/>
                <w:szCs w:val="22"/>
                <w:highlight w:val="yellow"/>
              </w:rPr>
            </w:pPr>
            <w:r w:rsidRPr="00B15F24">
              <w:rPr>
                <w:rFonts w:ascii="Bookman Old Style" w:hAnsi="Bookman Old Style"/>
                <w:sz w:val="22"/>
                <w:szCs w:val="22"/>
                <w:highlight w:val="yellow"/>
              </w:rPr>
              <w:t>NONE</w:t>
            </w:r>
          </w:p>
        </w:tc>
        <w:tc>
          <w:tcPr>
            <w:tcW w:w="7650" w:type="dxa"/>
          </w:tcPr>
          <w:p w14:paraId="6650B64A" w14:textId="77777777" w:rsidR="00AC2DB9" w:rsidRPr="00B15F24" w:rsidRDefault="00B15F24" w:rsidP="00AC2DB9">
            <w:pPr>
              <w:rPr>
                <w:rFonts w:ascii="Bookman Old Style" w:hAnsi="Bookman Old Style"/>
                <w:sz w:val="22"/>
                <w:szCs w:val="22"/>
              </w:rPr>
            </w:pPr>
            <w:r w:rsidRPr="00B15F24">
              <w:rPr>
                <w:rFonts w:ascii="Bookman Old Style" w:hAnsi="Bookman Old Style"/>
                <w:sz w:val="22"/>
                <w:szCs w:val="22"/>
                <w:highlight w:val="yellow"/>
              </w:rPr>
              <w:t>ELL-eligible students not currently receiving service</w:t>
            </w:r>
          </w:p>
        </w:tc>
      </w:tr>
    </w:tbl>
    <w:p w14:paraId="39B2B8CA" w14:textId="77777777" w:rsidR="00AC2DB9" w:rsidRPr="00AC2DB9" w:rsidRDefault="00AC2DB9" w:rsidP="00AC2DB9"/>
    <w:p w14:paraId="1867EB3C" w14:textId="77777777" w:rsidR="009B669B" w:rsidRPr="000E16CD" w:rsidRDefault="001447B7" w:rsidP="00871CBF">
      <w:pPr>
        <w:pStyle w:val="Heading2"/>
        <w:jc w:val="center"/>
      </w:pPr>
      <w:r w:rsidRPr="000E16CD">
        <w:br w:type="page"/>
      </w:r>
      <w:bookmarkStart w:id="636" w:name="_Toc500488469"/>
      <w:r w:rsidR="009B669B" w:rsidRPr="000E16CD">
        <w:t>Marking Period Numbers and Descriptions</w:t>
      </w:r>
      <w:bookmarkEnd w:id="629"/>
      <w:bookmarkEnd w:id="636"/>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0"/>
        <w:gridCol w:w="2192"/>
      </w:tblGrid>
      <w:tr w:rsidR="009B669B" w:rsidRPr="000E16CD" w14:paraId="69A27745" w14:textId="77777777" w:rsidTr="00275B08">
        <w:tc>
          <w:tcPr>
            <w:tcW w:w="1170" w:type="dxa"/>
            <w:shd w:val="clear" w:color="auto" w:fill="D9D9D9"/>
          </w:tcPr>
          <w:p w14:paraId="65B82C12" w14:textId="77777777" w:rsidR="009B669B" w:rsidRPr="000E16CD" w:rsidRDefault="009B669B" w:rsidP="009B669B">
            <w:pPr>
              <w:jc w:val="center"/>
              <w:rPr>
                <w:rFonts w:ascii="Bookman Old Style" w:hAnsi="Bookman Old Style" w:cs="Arial"/>
                <w:b/>
                <w:color w:val="000000"/>
                <w:sz w:val="22"/>
                <w:szCs w:val="22"/>
              </w:rPr>
            </w:pPr>
            <w:bookmarkStart w:id="637" w:name="_Toc178653448"/>
            <w:bookmarkStart w:id="638" w:name="_Toc179863494"/>
            <w:r w:rsidRPr="000E16CD">
              <w:rPr>
                <w:rFonts w:ascii="Bookman Old Style" w:hAnsi="Bookman Old Style" w:cs="Arial"/>
                <w:b/>
                <w:color w:val="000000"/>
                <w:sz w:val="22"/>
                <w:szCs w:val="22"/>
              </w:rPr>
              <w:t>Number</w:t>
            </w:r>
          </w:p>
        </w:tc>
        <w:tc>
          <w:tcPr>
            <w:tcW w:w="2192" w:type="dxa"/>
            <w:shd w:val="clear" w:color="auto" w:fill="D9D9D9"/>
          </w:tcPr>
          <w:p w14:paraId="657F8F1F" w14:textId="77777777" w:rsidR="009B669B" w:rsidRPr="000E16CD" w:rsidRDefault="009B669B" w:rsidP="009B669B">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9B669B" w:rsidRPr="000E16CD" w14:paraId="767D6419" w14:textId="77777777" w:rsidTr="00275B08">
        <w:tc>
          <w:tcPr>
            <w:tcW w:w="1170" w:type="dxa"/>
            <w:shd w:val="clear" w:color="auto" w:fill="auto"/>
          </w:tcPr>
          <w:p w14:paraId="18C67832"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c>
          <w:tcPr>
            <w:tcW w:w="2192" w:type="dxa"/>
            <w:shd w:val="clear" w:color="auto" w:fill="auto"/>
          </w:tcPr>
          <w:p w14:paraId="10FDDFB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1</w:t>
            </w:r>
          </w:p>
        </w:tc>
      </w:tr>
      <w:tr w:rsidR="009B669B" w:rsidRPr="000E16CD" w14:paraId="257F1772" w14:textId="77777777" w:rsidTr="00275B08">
        <w:tc>
          <w:tcPr>
            <w:tcW w:w="1170" w:type="dxa"/>
            <w:shd w:val="clear" w:color="auto" w:fill="auto"/>
          </w:tcPr>
          <w:p w14:paraId="4375F863"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c>
          <w:tcPr>
            <w:tcW w:w="2192" w:type="dxa"/>
            <w:shd w:val="clear" w:color="auto" w:fill="auto"/>
          </w:tcPr>
          <w:p w14:paraId="1FC6B79F"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2</w:t>
            </w:r>
          </w:p>
        </w:tc>
      </w:tr>
      <w:tr w:rsidR="009B669B" w:rsidRPr="000E16CD" w14:paraId="250B982D" w14:textId="77777777" w:rsidTr="00275B08">
        <w:tc>
          <w:tcPr>
            <w:tcW w:w="1170" w:type="dxa"/>
            <w:shd w:val="clear" w:color="auto" w:fill="auto"/>
          </w:tcPr>
          <w:p w14:paraId="17B32B3C"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c>
          <w:tcPr>
            <w:tcW w:w="2192" w:type="dxa"/>
            <w:shd w:val="clear" w:color="auto" w:fill="auto"/>
          </w:tcPr>
          <w:p w14:paraId="4F8E66D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3</w:t>
            </w:r>
          </w:p>
        </w:tc>
      </w:tr>
      <w:tr w:rsidR="009B669B" w:rsidRPr="000E16CD" w14:paraId="5CAD3BEA" w14:textId="77777777" w:rsidTr="00275B08">
        <w:tc>
          <w:tcPr>
            <w:tcW w:w="1170" w:type="dxa"/>
            <w:shd w:val="clear" w:color="auto" w:fill="auto"/>
          </w:tcPr>
          <w:p w14:paraId="48D9C2ED"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c>
          <w:tcPr>
            <w:tcW w:w="2192" w:type="dxa"/>
            <w:shd w:val="clear" w:color="auto" w:fill="auto"/>
          </w:tcPr>
          <w:p w14:paraId="6517CA0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4</w:t>
            </w:r>
          </w:p>
        </w:tc>
      </w:tr>
      <w:tr w:rsidR="009B669B" w:rsidRPr="000E16CD" w14:paraId="65D0AF26" w14:textId="77777777" w:rsidTr="00275B08">
        <w:tc>
          <w:tcPr>
            <w:tcW w:w="1170" w:type="dxa"/>
            <w:shd w:val="clear" w:color="auto" w:fill="auto"/>
          </w:tcPr>
          <w:p w14:paraId="7CE058A5"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c>
          <w:tcPr>
            <w:tcW w:w="2192" w:type="dxa"/>
            <w:shd w:val="clear" w:color="auto" w:fill="auto"/>
          </w:tcPr>
          <w:p w14:paraId="45B5AD93"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5</w:t>
            </w:r>
          </w:p>
        </w:tc>
      </w:tr>
      <w:tr w:rsidR="009B669B" w:rsidRPr="000E16CD" w14:paraId="65BCF0CD" w14:textId="77777777" w:rsidTr="00275B08">
        <w:tc>
          <w:tcPr>
            <w:tcW w:w="1170" w:type="dxa"/>
            <w:shd w:val="clear" w:color="auto" w:fill="auto"/>
          </w:tcPr>
          <w:p w14:paraId="11DC4157"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c>
          <w:tcPr>
            <w:tcW w:w="2192" w:type="dxa"/>
            <w:shd w:val="clear" w:color="auto" w:fill="auto"/>
          </w:tcPr>
          <w:p w14:paraId="49C355BC"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6</w:t>
            </w:r>
          </w:p>
        </w:tc>
      </w:tr>
      <w:tr w:rsidR="009B669B" w:rsidRPr="000E16CD" w14:paraId="36BE8171" w14:textId="77777777" w:rsidTr="00275B08">
        <w:tc>
          <w:tcPr>
            <w:tcW w:w="1170" w:type="dxa"/>
            <w:shd w:val="clear" w:color="auto" w:fill="auto"/>
          </w:tcPr>
          <w:p w14:paraId="1C6ECAB5"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c>
          <w:tcPr>
            <w:tcW w:w="2192" w:type="dxa"/>
            <w:shd w:val="clear" w:color="auto" w:fill="auto"/>
          </w:tcPr>
          <w:p w14:paraId="61633A40"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7</w:t>
            </w:r>
          </w:p>
        </w:tc>
      </w:tr>
      <w:tr w:rsidR="009B669B" w:rsidRPr="000E16CD" w14:paraId="15B5DE97" w14:textId="77777777" w:rsidTr="00275B08">
        <w:tc>
          <w:tcPr>
            <w:tcW w:w="1170" w:type="dxa"/>
            <w:shd w:val="clear" w:color="auto" w:fill="auto"/>
          </w:tcPr>
          <w:p w14:paraId="45789DDF" w14:textId="77777777" w:rsidR="009B669B" w:rsidRPr="000E16CD" w:rsidRDefault="009B669B" w:rsidP="00275B08">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c>
          <w:tcPr>
            <w:tcW w:w="2192" w:type="dxa"/>
            <w:shd w:val="clear" w:color="auto" w:fill="auto"/>
          </w:tcPr>
          <w:p w14:paraId="3F4D5B57" w14:textId="77777777" w:rsidR="009B669B" w:rsidRPr="000E16CD" w:rsidRDefault="009B669B" w:rsidP="009B669B">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8</w:t>
            </w:r>
          </w:p>
        </w:tc>
      </w:tr>
    </w:tbl>
    <w:p w14:paraId="7D29135B" w14:textId="77777777" w:rsidR="009B669B" w:rsidRPr="000E16CD" w:rsidRDefault="009B669B" w:rsidP="000A0E9A">
      <w:pPr>
        <w:pStyle w:val="Heading2"/>
        <w:jc w:val="center"/>
      </w:pPr>
      <w:r w:rsidRPr="000E16CD">
        <w:br w:type="textWrapping" w:clear="all"/>
      </w:r>
      <w:bookmarkStart w:id="639" w:name="_Toc335315451"/>
      <w:bookmarkEnd w:id="637"/>
      <w:bookmarkEnd w:id="638"/>
      <w:r w:rsidR="00115186" w:rsidRPr="000E16CD">
        <w:br w:type="page"/>
      </w:r>
      <w:bookmarkStart w:id="640" w:name="_Toc500488470"/>
      <w:r w:rsidRPr="000E16CD">
        <w:t>Postgraduate Plan Codes and Descriptions</w:t>
      </w:r>
      <w:bookmarkEnd w:id="630"/>
      <w:bookmarkEnd w:id="639"/>
      <w:bookmarkEnd w:id="640"/>
    </w:p>
    <w:tbl>
      <w:tblPr>
        <w:tblW w:w="6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5316"/>
      </w:tblGrid>
      <w:tr w:rsidR="00275B08" w:rsidRPr="000E16CD" w14:paraId="692C2AFB" w14:textId="77777777" w:rsidTr="00275B08">
        <w:trPr>
          <w:cantSplit/>
          <w:trHeight w:val="288"/>
          <w:tblHeader/>
          <w:jc w:val="center"/>
        </w:trPr>
        <w:tc>
          <w:tcPr>
            <w:tcW w:w="916" w:type="dxa"/>
            <w:shd w:val="clear" w:color="auto" w:fill="D9D9D9"/>
            <w:vAlign w:val="center"/>
          </w:tcPr>
          <w:p w14:paraId="2BD8755C" w14:textId="77777777" w:rsidR="00275B08" w:rsidRPr="000E16CD" w:rsidRDefault="00275B08" w:rsidP="00C9468E">
            <w:pPr>
              <w:jc w:val="center"/>
              <w:rPr>
                <w:rFonts w:ascii="Bookman Old Style" w:hAnsi="Bookman Old Style" w:cs="Arial"/>
                <w:b/>
                <w:bCs/>
                <w:sz w:val="22"/>
                <w:szCs w:val="22"/>
              </w:rPr>
            </w:pPr>
            <w:r w:rsidRPr="000E16CD">
              <w:rPr>
                <w:rFonts w:ascii="Bookman Old Style" w:hAnsi="Bookman Old Style" w:cs="Arial"/>
                <w:b/>
                <w:bCs/>
                <w:sz w:val="22"/>
                <w:szCs w:val="22"/>
              </w:rPr>
              <w:t>Code</w:t>
            </w:r>
          </w:p>
        </w:tc>
        <w:tc>
          <w:tcPr>
            <w:tcW w:w="5316" w:type="dxa"/>
            <w:shd w:val="clear" w:color="auto" w:fill="D9D9D9"/>
            <w:vAlign w:val="center"/>
          </w:tcPr>
          <w:p w14:paraId="2A1B0218" w14:textId="77777777" w:rsidR="00275B08" w:rsidRPr="000E16CD" w:rsidRDefault="00275B08" w:rsidP="009B669B">
            <w:pPr>
              <w:jc w:val="center"/>
              <w:rPr>
                <w:rFonts w:ascii="Bookman Old Style" w:hAnsi="Bookman Old Style" w:cs="Arial"/>
                <w:b/>
                <w:bCs/>
                <w:sz w:val="22"/>
                <w:szCs w:val="22"/>
              </w:rPr>
            </w:pPr>
            <w:r w:rsidRPr="000E16CD">
              <w:rPr>
                <w:rFonts w:ascii="Bookman Old Style" w:hAnsi="Bookman Old Style" w:cs="Arial"/>
                <w:b/>
                <w:bCs/>
                <w:sz w:val="22"/>
                <w:szCs w:val="22"/>
              </w:rPr>
              <w:t>Description</w:t>
            </w:r>
          </w:p>
        </w:tc>
      </w:tr>
      <w:tr w:rsidR="00275B08" w:rsidRPr="000E16CD" w14:paraId="0F743E23" w14:textId="77777777" w:rsidTr="00275B08">
        <w:trPr>
          <w:cantSplit/>
          <w:trHeight w:val="288"/>
          <w:jc w:val="center"/>
        </w:trPr>
        <w:tc>
          <w:tcPr>
            <w:tcW w:w="916" w:type="dxa"/>
            <w:vAlign w:val="center"/>
          </w:tcPr>
          <w:p w14:paraId="5E79DE56"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1</w:t>
            </w:r>
          </w:p>
        </w:tc>
        <w:tc>
          <w:tcPr>
            <w:tcW w:w="5316" w:type="dxa"/>
            <w:vAlign w:val="center"/>
          </w:tcPr>
          <w:p w14:paraId="04536C74"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4-year college in NYS</w:t>
            </w:r>
          </w:p>
        </w:tc>
      </w:tr>
      <w:tr w:rsidR="00275B08" w:rsidRPr="000E16CD" w14:paraId="56EECF0A" w14:textId="77777777" w:rsidTr="00275B08">
        <w:trPr>
          <w:cantSplit/>
          <w:trHeight w:val="288"/>
          <w:jc w:val="center"/>
        </w:trPr>
        <w:tc>
          <w:tcPr>
            <w:tcW w:w="916" w:type="dxa"/>
            <w:vAlign w:val="center"/>
          </w:tcPr>
          <w:p w14:paraId="79808DB1"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2</w:t>
            </w:r>
          </w:p>
        </w:tc>
        <w:tc>
          <w:tcPr>
            <w:tcW w:w="5316" w:type="dxa"/>
            <w:vAlign w:val="center"/>
          </w:tcPr>
          <w:p w14:paraId="53C8BC5B"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2-year college in NYS</w:t>
            </w:r>
          </w:p>
        </w:tc>
      </w:tr>
      <w:tr w:rsidR="00275B08" w:rsidRPr="000E16CD" w14:paraId="01CE88B9" w14:textId="77777777" w:rsidTr="00275B08">
        <w:trPr>
          <w:cantSplit/>
          <w:trHeight w:val="288"/>
          <w:jc w:val="center"/>
        </w:trPr>
        <w:tc>
          <w:tcPr>
            <w:tcW w:w="916" w:type="dxa"/>
            <w:vAlign w:val="center"/>
          </w:tcPr>
          <w:p w14:paraId="2289A6A0"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3</w:t>
            </w:r>
          </w:p>
        </w:tc>
        <w:tc>
          <w:tcPr>
            <w:tcW w:w="5316" w:type="dxa"/>
            <w:vAlign w:val="center"/>
          </w:tcPr>
          <w:p w14:paraId="15CA027F"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Other postsecondary school in NYS</w:t>
            </w:r>
          </w:p>
        </w:tc>
      </w:tr>
      <w:tr w:rsidR="00275B08" w:rsidRPr="000E16CD" w14:paraId="40832A73" w14:textId="77777777" w:rsidTr="00275B08">
        <w:trPr>
          <w:cantSplit/>
          <w:trHeight w:val="288"/>
          <w:jc w:val="center"/>
        </w:trPr>
        <w:tc>
          <w:tcPr>
            <w:tcW w:w="916" w:type="dxa"/>
            <w:vAlign w:val="center"/>
          </w:tcPr>
          <w:p w14:paraId="6B5FD8BA"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4</w:t>
            </w:r>
          </w:p>
        </w:tc>
        <w:tc>
          <w:tcPr>
            <w:tcW w:w="5316" w:type="dxa"/>
            <w:vAlign w:val="center"/>
          </w:tcPr>
          <w:p w14:paraId="570A4844"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4-year college outside NYS</w:t>
            </w:r>
          </w:p>
        </w:tc>
      </w:tr>
      <w:tr w:rsidR="00275B08" w:rsidRPr="000E16CD" w14:paraId="6098FA6B" w14:textId="77777777" w:rsidTr="00275B08">
        <w:trPr>
          <w:cantSplit/>
          <w:trHeight w:val="288"/>
          <w:jc w:val="center"/>
        </w:trPr>
        <w:tc>
          <w:tcPr>
            <w:tcW w:w="916" w:type="dxa"/>
            <w:vAlign w:val="center"/>
          </w:tcPr>
          <w:p w14:paraId="03005E24"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5</w:t>
            </w:r>
          </w:p>
        </w:tc>
        <w:tc>
          <w:tcPr>
            <w:tcW w:w="5316" w:type="dxa"/>
            <w:vAlign w:val="center"/>
          </w:tcPr>
          <w:p w14:paraId="40282ED2"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2-year college outside NYS</w:t>
            </w:r>
          </w:p>
        </w:tc>
      </w:tr>
      <w:tr w:rsidR="00275B08" w:rsidRPr="000E16CD" w14:paraId="699AD392" w14:textId="77777777" w:rsidTr="00275B08">
        <w:trPr>
          <w:cantSplit/>
          <w:trHeight w:val="288"/>
          <w:jc w:val="center"/>
        </w:trPr>
        <w:tc>
          <w:tcPr>
            <w:tcW w:w="916" w:type="dxa"/>
            <w:vAlign w:val="center"/>
          </w:tcPr>
          <w:p w14:paraId="67CBBA54"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6</w:t>
            </w:r>
          </w:p>
        </w:tc>
        <w:tc>
          <w:tcPr>
            <w:tcW w:w="5316" w:type="dxa"/>
            <w:vAlign w:val="center"/>
          </w:tcPr>
          <w:p w14:paraId="0DB81218"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Other postsecondary school outside NYS</w:t>
            </w:r>
          </w:p>
        </w:tc>
      </w:tr>
      <w:tr w:rsidR="00275B08" w:rsidRPr="000E16CD" w14:paraId="4D5183A1" w14:textId="77777777" w:rsidTr="00275B08">
        <w:trPr>
          <w:cantSplit/>
          <w:trHeight w:val="288"/>
          <w:jc w:val="center"/>
        </w:trPr>
        <w:tc>
          <w:tcPr>
            <w:tcW w:w="916" w:type="dxa"/>
            <w:vAlign w:val="center"/>
          </w:tcPr>
          <w:p w14:paraId="73B3725C"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7</w:t>
            </w:r>
          </w:p>
        </w:tc>
        <w:tc>
          <w:tcPr>
            <w:tcW w:w="5316" w:type="dxa"/>
            <w:vAlign w:val="center"/>
          </w:tcPr>
          <w:p w14:paraId="463729F5"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Seek employment</w:t>
            </w:r>
          </w:p>
        </w:tc>
      </w:tr>
      <w:tr w:rsidR="00275B08" w:rsidRPr="000E16CD" w14:paraId="1CB6EE21" w14:textId="77777777" w:rsidTr="00275B08">
        <w:trPr>
          <w:cantSplit/>
          <w:trHeight w:val="288"/>
          <w:jc w:val="center"/>
        </w:trPr>
        <w:tc>
          <w:tcPr>
            <w:tcW w:w="916" w:type="dxa"/>
            <w:vAlign w:val="center"/>
          </w:tcPr>
          <w:p w14:paraId="4B339958"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8</w:t>
            </w:r>
          </w:p>
        </w:tc>
        <w:tc>
          <w:tcPr>
            <w:tcW w:w="5316" w:type="dxa"/>
            <w:vAlign w:val="center"/>
          </w:tcPr>
          <w:p w14:paraId="158EA75A"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Enlist in the military</w:t>
            </w:r>
          </w:p>
        </w:tc>
      </w:tr>
      <w:tr w:rsidR="00275B08" w:rsidRPr="000E16CD" w14:paraId="38A926C3" w14:textId="77777777" w:rsidTr="00275B08">
        <w:trPr>
          <w:cantSplit/>
          <w:trHeight w:val="288"/>
          <w:jc w:val="center"/>
        </w:trPr>
        <w:tc>
          <w:tcPr>
            <w:tcW w:w="916" w:type="dxa"/>
            <w:vAlign w:val="center"/>
          </w:tcPr>
          <w:p w14:paraId="30DA37F0"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9</w:t>
            </w:r>
          </w:p>
        </w:tc>
        <w:tc>
          <w:tcPr>
            <w:tcW w:w="5316" w:type="dxa"/>
            <w:vAlign w:val="center"/>
          </w:tcPr>
          <w:p w14:paraId="3EA0C4C2"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Other plan</w:t>
            </w:r>
          </w:p>
        </w:tc>
      </w:tr>
      <w:tr w:rsidR="00275B08" w:rsidRPr="000E16CD" w14:paraId="1D20169F" w14:textId="77777777" w:rsidTr="00275B08">
        <w:trPr>
          <w:cantSplit/>
          <w:trHeight w:val="288"/>
          <w:jc w:val="center"/>
        </w:trPr>
        <w:tc>
          <w:tcPr>
            <w:tcW w:w="916" w:type="dxa"/>
            <w:vAlign w:val="center"/>
          </w:tcPr>
          <w:p w14:paraId="4C40C9FA"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10</w:t>
            </w:r>
          </w:p>
        </w:tc>
        <w:tc>
          <w:tcPr>
            <w:tcW w:w="5316" w:type="dxa"/>
            <w:vAlign w:val="center"/>
          </w:tcPr>
          <w:p w14:paraId="6C914C11"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Adult Services (students with disabilities only)</w:t>
            </w:r>
          </w:p>
        </w:tc>
      </w:tr>
      <w:tr w:rsidR="00275B08" w:rsidRPr="000E16CD" w14:paraId="2A33615F" w14:textId="77777777" w:rsidTr="00275B08">
        <w:trPr>
          <w:cantSplit/>
          <w:trHeight w:val="288"/>
          <w:jc w:val="center"/>
        </w:trPr>
        <w:tc>
          <w:tcPr>
            <w:tcW w:w="916" w:type="dxa"/>
            <w:vAlign w:val="center"/>
          </w:tcPr>
          <w:p w14:paraId="7310A1B5" w14:textId="77777777" w:rsidR="00275B08" w:rsidRPr="000E16CD" w:rsidRDefault="00275B08" w:rsidP="00C9468E">
            <w:pPr>
              <w:jc w:val="center"/>
              <w:rPr>
                <w:rFonts w:ascii="Bookman Old Style" w:hAnsi="Bookman Old Style" w:cs="Arial"/>
                <w:sz w:val="22"/>
                <w:szCs w:val="22"/>
              </w:rPr>
            </w:pPr>
            <w:r w:rsidRPr="000E16CD">
              <w:rPr>
                <w:rFonts w:ascii="Bookman Old Style" w:hAnsi="Bookman Old Style" w:cs="Arial"/>
                <w:sz w:val="22"/>
                <w:szCs w:val="22"/>
              </w:rPr>
              <w:t>11</w:t>
            </w:r>
          </w:p>
        </w:tc>
        <w:tc>
          <w:tcPr>
            <w:tcW w:w="5316" w:type="dxa"/>
            <w:vAlign w:val="center"/>
          </w:tcPr>
          <w:p w14:paraId="601895B0" w14:textId="77777777" w:rsidR="00275B08" w:rsidRPr="000E16CD" w:rsidRDefault="00275B08" w:rsidP="009B669B">
            <w:pPr>
              <w:rPr>
                <w:rFonts w:ascii="Bookman Old Style" w:hAnsi="Bookman Old Style" w:cs="Arial"/>
                <w:sz w:val="22"/>
                <w:szCs w:val="22"/>
              </w:rPr>
            </w:pPr>
            <w:r w:rsidRPr="000E16CD">
              <w:rPr>
                <w:rFonts w:ascii="Bookman Old Style" w:hAnsi="Bookman Old Style" w:cs="Arial"/>
                <w:sz w:val="22"/>
                <w:szCs w:val="22"/>
              </w:rPr>
              <w:t>Unknown</w:t>
            </w:r>
          </w:p>
        </w:tc>
      </w:tr>
    </w:tbl>
    <w:p w14:paraId="102B4A96" w14:textId="77777777" w:rsidR="009B669B" w:rsidRPr="000E16CD" w:rsidRDefault="00115186" w:rsidP="009B669B">
      <w:pPr>
        <w:pStyle w:val="Heading2"/>
        <w:jc w:val="center"/>
      </w:pPr>
      <w:bookmarkStart w:id="641" w:name="_Toc178653441"/>
      <w:bookmarkStart w:id="642" w:name="_Toc179863487"/>
      <w:bookmarkStart w:id="643" w:name="_Toc290554868"/>
      <w:bookmarkStart w:id="644" w:name="_Toc335315452"/>
      <w:bookmarkStart w:id="645" w:name="_Toc121644500"/>
      <w:bookmarkStart w:id="646" w:name="_Toc290554872"/>
      <w:bookmarkStart w:id="647" w:name="_Toc178653447"/>
      <w:bookmarkStart w:id="648" w:name="_Toc179863493"/>
      <w:bookmarkEnd w:id="625"/>
      <w:bookmarkEnd w:id="626"/>
      <w:bookmarkEnd w:id="627"/>
      <w:r w:rsidRPr="000E16CD">
        <w:br w:type="page"/>
      </w:r>
      <w:bookmarkStart w:id="649" w:name="_Toc500488471"/>
      <w:r w:rsidR="009B669B" w:rsidRPr="000E16CD">
        <w:t>Program Service</w:t>
      </w:r>
      <w:bookmarkEnd w:id="641"/>
      <w:bookmarkEnd w:id="642"/>
      <w:r w:rsidR="009B669B" w:rsidRPr="000E16CD">
        <w:t xml:space="preserve"> Codes</w:t>
      </w:r>
      <w:bookmarkEnd w:id="643"/>
      <w:r w:rsidR="009B669B" w:rsidRPr="000E16CD">
        <w:t xml:space="preserve"> and Descriptions</w:t>
      </w:r>
      <w:bookmarkEnd w:id="644"/>
      <w:bookmarkEnd w:id="649"/>
    </w:p>
    <w:p w14:paraId="67D9247F" w14:textId="77777777" w:rsidR="000B0E5B" w:rsidRPr="000E16CD" w:rsidRDefault="000B0E5B" w:rsidP="000B0E5B">
      <w:pPr>
        <w:pStyle w:val="Body"/>
      </w:pPr>
      <w:r w:rsidRPr="000E16CD">
        <w:t xml:space="preserve">Each academic year, every </w:t>
      </w:r>
      <w:r w:rsidRPr="000E16CD">
        <w:rPr>
          <w:u w:val="single"/>
        </w:rPr>
        <w:t>Program Service Code</w:t>
      </w:r>
      <w:r w:rsidRPr="000E16CD">
        <w:t xml:space="preserve"> applicable to a student must be recorded and must also have a </w:t>
      </w:r>
      <w:r w:rsidRPr="000E16CD">
        <w:rPr>
          <w:u w:val="single"/>
        </w:rPr>
        <w:t>Program Service Entry Date</w:t>
      </w:r>
      <w:r w:rsidRPr="000E16CD">
        <w:t xml:space="preserve">.  Program Services that were not exited in the previous academic year should be recorded with a July 1 entry date.  Program Services that end during the academic year also require a </w:t>
      </w:r>
      <w:r w:rsidRPr="000E16CD">
        <w:rPr>
          <w:u w:val="single"/>
        </w:rPr>
        <w:t>Program Service Exit Date</w:t>
      </w:r>
      <w:r w:rsidRPr="000E16CD">
        <w:t xml:space="preserve">.  A student cannot have program service records without an active enrollment record. </w:t>
      </w:r>
    </w:p>
    <w:p w14:paraId="105A0B55" w14:textId="77777777" w:rsidR="000B0E5B" w:rsidRPr="000E16CD" w:rsidRDefault="000B0E5B" w:rsidP="000B0E5B">
      <w:pPr>
        <w:pStyle w:val="Body"/>
      </w:pPr>
      <w:r w:rsidRPr="000E16CD">
        <w:t xml:space="preserve">All Program Services designated as "school level" (e.g., </w:t>
      </w:r>
      <w:r w:rsidRPr="000E16CD">
        <w:rPr>
          <w:i/>
        </w:rPr>
        <w:t>Title I Targeted Assistance Programs</w:t>
      </w:r>
      <w:r w:rsidRPr="000E16CD">
        <w:t xml:space="preserve">) require an eligibility determination each time the student changes buildings either within the school district or to an out-of-district placement.  Therefore, a new Program Fact record is required each time a student receiving this type of program service changes buildings, assuming the program service continues.  All Program Services designated as "district level" (e.g., </w:t>
      </w:r>
      <w:bookmarkStart w:id="650" w:name="OLE_LINK9"/>
      <w:bookmarkStart w:id="651" w:name="OLE_LINK12"/>
      <w:r w:rsidRPr="000E16CD">
        <w:rPr>
          <w:i/>
        </w:rPr>
        <w:t>Poverty-from low-income family</w:t>
      </w:r>
      <w:r w:rsidRPr="000E16CD">
        <w:t>)</w:t>
      </w:r>
      <w:bookmarkEnd w:id="650"/>
      <w:bookmarkEnd w:id="651"/>
      <w:r w:rsidRPr="000E16CD">
        <w:t xml:space="preserve"> require a new eligibility determination and a new record only when a student's status or participation in the program service changes or when the stude</w:t>
      </w:r>
      <w:r w:rsidR="006755DB" w:rsidRPr="000E16CD">
        <w:t>nt transfers to a new district.</w:t>
      </w:r>
    </w:p>
    <w:p w14:paraId="697184A2" w14:textId="77777777" w:rsidR="009B669B" w:rsidRPr="000E16CD" w:rsidRDefault="009B669B" w:rsidP="009B669B">
      <w:pPr>
        <w:pStyle w:val="Body"/>
      </w:pPr>
      <w:r w:rsidRPr="000E16CD">
        <w:t xml:space="preserve">For these elements, the codes must be used.  These codes </w:t>
      </w:r>
      <w:r w:rsidR="00880AE5" w:rsidRPr="000E16CD">
        <w:t>are used at Level 2 of SIRS.</w:t>
      </w:r>
    </w:p>
    <w:tbl>
      <w:tblPr>
        <w:tblW w:w="91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8353"/>
      </w:tblGrid>
      <w:tr w:rsidR="009B669B" w:rsidRPr="000E16CD" w14:paraId="390D79F7" w14:textId="77777777" w:rsidTr="009B669B">
        <w:trPr>
          <w:cantSplit/>
          <w:trHeight w:val="288"/>
          <w:tblHeader/>
          <w:jc w:val="center"/>
        </w:trPr>
        <w:tc>
          <w:tcPr>
            <w:tcW w:w="827" w:type="dxa"/>
            <w:tcBorders>
              <w:top w:val="single" w:sz="4" w:space="0" w:color="auto"/>
              <w:bottom w:val="single" w:sz="6" w:space="0" w:color="auto"/>
              <w:right w:val="single" w:sz="4" w:space="0" w:color="auto"/>
            </w:tcBorders>
            <w:shd w:val="clear" w:color="auto" w:fill="D9D9D9"/>
            <w:vAlign w:val="center"/>
          </w:tcPr>
          <w:p w14:paraId="42FA230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8353" w:type="dxa"/>
            <w:tcBorders>
              <w:top w:val="single" w:sz="4" w:space="0" w:color="auto"/>
              <w:bottom w:val="single" w:sz="6" w:space="0" w:color="auto"/>
              <w:right w:val="single" w:sz="4" w:space="0" w:color="auto"/>
            </w:tcBorders>
            <w:shd w:val="clear" w:color="auto" w:fill="D9D9D9"/>
            <w:vAlign w:val="center"/>
          </w:tcPr>
          <w:p w14:paraId="111DA34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657319AE" w14:textId="77777777" w:rsidTr="009B669B">
        <w:trPr>
          <w:cantSplit/>
          <w:trHeight w:val="288"/>
          <w:jc w:val="center"/>
        </w:trPr>
        <w:tc>
          <w:tcPr>
            <w:tcW w:w="9180" w:type="dxa"/>
            <w:gridSpan w:val="2"/>
            <w:tcBorders>
              <w:right w:val="single" w:sz="4" w:space="0" w:color="auto"/>
            </w:tcBorders>
            <w:shd w:val="clear" w:color="auto" w:fill="D9D9D9"/>
            <w:vAlign w:val="center"/>
          </w:tcPr>
          <w:p w14:paraId="550CC1C9" w14:textId="77777777" w:rsidR="009B669B" w:rsidRPr="00B805A2" w:rsidRDefault="009B669B" w:rsidP="003E52DB">
            <w:pPr>
              <w:rPr>
                <w:rFonts w:ascii="Bookman Old Style" w:hAnsi="Bookman Old Style" w:cs="Arial"/>
                <w:b/>
                <w:i/>
                <w:sz w:val="22"/>
                <w:szCs w:val="22"/>
              </w:rPr>
            </w:pPr>
            <w:r w:rsidRPr="00B805A2">
              <w:rPr>
                <w:rFonts w:ascii="Bookman Old Style" w:hAnsi="Bookman Old Style" w:cs="Arial"/>
                <w:b/>
                <w:i/>
                <w:sz w:val="22"/>
                <w:szCs w:val="22"/>
              </w:rPr>
              <w:t xml:space="preserve">Type: </w:t>
            </w:r>
            <w:r w:rsidR="003E52DB" w:rsidRPr="00B805A2">
              <w:rPr>
                <w:rFonts w:ascii="Bookman Old Style" w:hAnsi="Bookman Old Style" w:cs="Arial"/>
                <w:b/>
                <w:i/>
                <w:sz w:val="22"/>
                <w:szCs w:val="22"/>
              </w:rPr>
              <w:t xml:space="preserve">English </w:t>
            </w:r>
            <w:r w:rsidR="00122E15" w:rsidRPr="00B805A2">
              <w:rPr>
                <w:rFonts w:ascii="Bookman Old Style" w:hAnsi="Bookman Old Style" w:cs="Arial"/>
                <w:b/>
                <w:i/>
                <w:sz w:val="22"/>
                <w:szCs w:val="22"/>
              </w:rPr>
              <w:t xml:space="preserve">Language </w:t>
            </w:r>
            <w:r w:rsidR="003E52DB" w:rsidRPr="00B805A2">
              <w:rPr>
                <w:rFonts w:ascii="Bookman Old Style" w:hAnsi="Bookman Old Style" w:cs="Arial"/>
                <w:b/>
                <w:i/>
                <w:sz w:val="22"/>
                <w:szCs w:val="22"/>
              </w:rPr>
              <w:t>Learner</w:t>
            </w:r>
            <w:r w:rsidR="00342A35" w:rsidRPr="00B805A2">
              <w:rPr>
                <w:rFonts w:ascii="Bookman Old Style" w:hAnsi="Bookman Old Style" w:cs="Arial"/>
                <w:b/>
                <w:i/>
                <w:sz w:val="22"/>
                <w:szCs w:val="22"/>
              </w:rPr>
              <w:t>/Multilingual Learner</w:t>
            </w:r>
            <w:r w:rsidRPr="00B805A2">
              <w:rPr>
                <w:rFonts w:ascii="Bookman Old Style" w:hAnsi="Bookman Old Style" w:cs="Arial"/>
                <w:b/>
                <w:i/>
                <w:sz w:val="22"/>
                <w:szCs w:val="22"/>
              </w:rPr>
              <w:t xml:space="preserve"> Eligibility</w:t>
            </w:r>
          </w:p>
        </w:tc>
      </w:tr>
      <w:tr w:rsidR="009B669B" w:rsidRPr="000E16CD" w14:paraId="3708833D" w14:textId="77777777" w:rsidTr="009B669B">
        <w:trPr>
          <w:cantSplit/>
          <w:trHeight w:val="288"/>
          <w:jc w:val="center"/>
        </w:trPr>
        <w:tc>
          <w:tcPr>
            <w:tcW w:w="827" w:type="dxa"/>
            <w:tcBorders>
              <w:bottom w:val="single" w:sz="6" w:space="0" w:color="auto"/>
            </w:tcBorders>
            <w:vAlign w:val="center"/>
          </w:tcPr>
          <w:p w14:paraId="0BAD040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0231</w:t>
            </w:r>
          </w:p>
        </w:tc>
        <w:tc>
          <w:tcPr>
            <w:tcW w:w="8353" w:type="dxa"/>
            <w:tcBorders>
              <w:bottom w:val="single" w:sz="6" w:space="0" w:color="auto"/>
              <w:right w:val="single" w:sz="4" w:space="0" w:color="auto"/>
            </w:tcBorders>
            <w:vAlign w:val="center"/>
          </w:tcPr>
          <w:p w14:paraId="077F3B09" w14:textId="77777777" w:rsidR="009B669B" w:rsidRPr="000501F9" w:rsidRDefault="003E52D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w:t>
            </w:r>
            <w:r w:rsidR="00122E15" w:rsidRPr="000501F9">
              <w:rPr>
                <w:rFonts w:ascii="Bookman Old Style" w:hAnsi="Bookman Old Style" w:cs="Arial"/>
                <w:snapToGrid w:val="0"/>
                <w:color w:val="000000"/>
                <w:sz w:val="22"/>
                <w:szCs w:val="22"/>
              </w:rPr>
              <w:t>L</w:t>
            </w:r>
            <w:r w:rsidR="009B669B" w:rsidRPr="000501F9">
              <w:rPr>
                <w:rFonts w:ascii="Bookman Old Style" w:hAnsi="Bookman Old Style" w:cs="Arial"/>
                <w:snapToGrid w:val="0"/>
                <w:color w:val="000000"/>
                <w:sz w:val="22"/>
                <w:szCs w:val="22"/>
              </w:rPr>
              <w:t xml:space="preserve"> Eligible</w:t>
            </w:r>
          </w:p>
        </w:tc>
      </w:tr>
      <w:tr w:rsidR="009B669B" w:rsidRPr="000E16CD" w14:paraId="70DC15E7" w14:textId="77777777" w:rsidTr="009B669B">
        <w:trPr>
          <w:cantSplit/>
          <w:trHeight w:val="288"/>
          <w:jc w:val="center"/>
        </w:trPr>
        <w:tc>
          <w:tcPr>
            <w:tcW w:w="9180" w:type="dxa"/>
            <w:gridSpan w:val="2"/>
            <w:tcBorders>
              <w:top w:val="single" w:sz="6" w:space="0" w:color="auto"/>
              <w:bottom w:val="single" w:sz="6" w:space="0" w:color="auto"/>
              <w:right w:val="single" w:sz="4" w:space="0" w:color="auto"/>
            </w:tcBorders>
            <w:shd w:val="clear" w:color="auto" w:fill="D9D9D9"/>
            <w:vAlign w:val="center"/>
          </w:tcPr>
          <w:p w14:paraId="5C9F9320" w14:textId="77777777" w:rsidR="009B669B" w:rsidRPr="000501F9" w:rsidRDefault="009B669B" w:rsidP="003E52DB">
            <w:pPr>
              <w:rPr>
                <w:rFonts w:ascii="Bookman Old Style" w:hAnsi="Bookman Old Style" w:cs="Arial"/>
                <w:b/>
                <w:bCs/>
                <w:i/>
                <w:snapToGrid w:val="0"/>
                <w:color w:val="000000"/>
                <w:sz w:val="22"/>
                <w:szCs w:val="22"/>
              </w:rPr>
            </w:pPr>
            <w:r w:rsidRPr="000501F9">
              <w:rPr>
                <w:rFonts w:ascii="Bookman Old Style" w:hAnsi="Bookman Old Style" w:cs="Arial"/>
                <w:b/>
                <w:i/>
                <w:sz w:val="22"/>
                <w:szCs w:val="22"/>
              </w:rPr>
              <w:t xml:space="preserve">Type: </w:t>
            </w:r>
            <w:r w:rsidR="003E52DB" w:rsidRPr="000501F9">
              <w:rPr>
                <w:rFonts w:ascii="Bookman Old Style" w:hAnsi="Bookman Old Style" w:cs="Arial"/>
                <w:b/>
                <w:i/>
                <w:sz w:val="22"/>
                <w:szCs w:val="22"/>
              </w:rPr>
              <w:t xml:space="preserve">English </w:t>
            </w:r>
            <w:r w:rsidR="00122E15" w:rsidRPr="000501F9">
              <w:rPr>
                <w:rFonts w:ascii="Bookman Old Style" w:hAnsi="Bookman Old Style" w:cs="Arial"/>
                <w:b/>
                <w:i/>
                <w:sz w:val="22"/>
                <w:szCs w:val="22"/>
              </w:rPr>
              <w:t xml:space="preserve">Language </w:t>
            </w:r>
            <w:r w:rsidR="003E52DB" w:rsidRPr="000501F9">
              <w:rPr>
                <w:rFonts w:ascii="Bookman Old Style" w:hAnsi="Bookman Old Style" w:cs="Arial"/>
                <w:b/>
                <w:i/>
                <w:sz w:val="22"/>
                <w:szCs w:val="22"/>
              </w:rPr>
              <w:t>Learner</w:t>
            </w:r>
            <w:r w:rsidR="00342A35" w:rsidRPr="000501F9">
              <w:rPr>
                <w:rFonts w:ascii="Bookman Old Style" w:hAnsi="Bookman Old Style" w:cs="Arial"/>
                <w:b/>
                <w:i/>
                <w:sz w:val="22"/>
                <w:szCs w:val="22"/>
              </w:rPr>
              <w:t>/Multilingual</w:t>
            </w:r>
            <w:r w:rsidRPr="000501F9">
              <w:rPr>
                <w:rFonts w:ascii="Bookman Old Style" w:hAnsi="Bookman Old Style" w:cs="Arial"/>
                <w:b/>
                <w:bCs/>
                <w:i/>
                <w:sz w:val="22"/>
                <w:szCs w:val="22"/>
              </w:rPr>
              <w:t xml:space="preserve"> Proficient Programs</w:t>
            </w:r>
          </w:p>
        </w:tc>
      </w:tr>
      <w:tr w:rsidR="009B669B" w:rsidRPr="000E16CD" w14:paraId="6DDAEB78" w14:textId="77777777" w:rsidTr="009B669B">
        <w:trPr>
          <w:cantSplit/>
          <w:trHeight w:val="288"/>
          <w:jc w:val="center"/>
        </w:trPr>
        <w:tc>
          <w:tcPr>
            <w:tcW w:w="827" w:type="dxa"/>
            <w:tcBorders>
              <w:top w:val="single" w:sz="6" w:space="0" w:color="auto"/>
            </w:tcBorders>
            <w:vAlign w:val="center"/>
          </w:tcPr>
          <w:p w14:paraId="464132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5709</w:t>
            </w:r>
          </w:p>
        </w:tc>
        <w:tc>
          <w:tcPr>
            <w:tcW w:w="8353" w:type="dxa"/>
            <w:tcBorders>
              <w:top w:val="single" w:sz="6" w:space="0" w:color="auto"/>
              <w:right w:val="single" w:sz="4" w:space="0" w:color="auto"/>
            </w:tcBorders>
            <w:vAlign w:val="center"/>
          </w:tcPr>
          <w:p w14:paraId="4E3F4F88" w14:textId="77777777" w:rsidR="009B669B" w:rsidRPr="000501F9" w:rsidRDefault="009B669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English as a </w:t>
            </w:r>
            <w:r w:rsidR="003E52DB" w:rsidRPr="000501F9">
              <w:rPr>
                <w:rFonts w:ascii="Bookman Old Style" w:hAnsi="Bookman Old Style" w:cs="Arial"/>
                <w:snapToGrid w:val="0"/>
                <w:color w:val="000000"/>
                <w:sz w:val="22"/>
                <w:szCs w:val="22"/>
              </w:rPr>
              <w:t>New</w:t>
            </w:r>
            <w:r w:rsidRPr="000501F9">
              <w:rPr>
                <w:rFonts w:ascii="Bookman Old Style" w:hAnsi="Bookman Old Style" w:cs="Arial"/>
                <w:snapToGrid w:val="0"/>
                <w:color w:val="000000"/>
                <w:sz w:val="22"/>
                <w:szCs w:val="22"/>
              </w:rPr>
              <w:t xml:space="preserve"> Language</w:t>
            </w:r>
          </w:p>
        </w:tc>
      </w:tr>
      <w:tr w:rsidR="009B669B" w:rsidRPr="000E16CD" w14:paraId="5D7D6333" w14:textId="77777777" w:rsidTr="009B669B">
        <w:trPr>
          <w:cantSplit/>
          <w:trHeight w:val="288"/>
          <w:jc w:val="center"/>
        </w:trPr>
        <w:tc>
          <w:tcPr>
            <w:tcW w:w="827" w:type="dxa"/>
            <w:vAlign w:val="center"/>
          </w:tcPr>
          <w:p w14:paraId="02885D5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5676</w:t>
            </w:r>
          </w:p>
        </w:tc>
        <w:tc>
          <w:tcPr>
            <w:tcW w:w="8353" w:type="dxa"/>
            <w:tcBorders>
              <w:right w:val="single" w:sz="4" w:space="0" w:color="auto"/>
            </w:tcBorders>
            <w:vAlign w:val="center"/>
          </w:tcPr>
          <w:p w14:paraId="4471D176" w14:textId="77777777" w:rsidR="009B669B" w:rsidRPr="000501F9" w:rsidRDefault="003E52DB" w:rsidP="00385E35">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Transitional </w:t>
            </w:r>
            <w:r w:rsidR="009B669B" w:rsidRPr="000501F9">
              <w:rPr>
                <w:rFonts w:ascii="Bookman Old Style" w:hAnsi="Bookman Old Style" w:cs="Arial"/>
                <w:snapToGrid w:val="0"/>
                <w:color w:val="000000"/>
                <w:sz w:val="22"/>
                <w:szCs w:val="22"/>
              </w:rPr>
              <w:t xml:space="preserve">Bilingual </w:t>
            </w:r>
            <w:r w:rsidRPr="000501F9">
              <w:rPr>
                <w:rFonts w:ascii="Bookman Old Style" w:hAnsi="Bookman Old Style" w:cs="Arial"/>
                <w:snapToGrid w:val="0"/>
                <w:color w:val="000000"/>
                <w:sz w:val="22"/>
                <w:szCs w:val="22"/>
              </w:rPr>
              <w:t xml:space="preserve">Education (TBE) </w:t>
            </w:r>
            <w:r w:rsidR="009B669B" w:rsidRPr="000501F9">
              <w:rPr>
                <w:rFonts w:ascii="Bookman Old Style" w:hAnsi="Bookman Old Style" w:cs="Arial"/>
                <w:snapToGrid w:val="0"/>
                <w:color w:val="000000"/>
                <w:sz w:val="22"/>
                <w:szCs w:val="22"/>
              </w:rPr>
              <w:t>Program</w:t>
            </w:r>
          </w:p>
        </w:tc>
      </w:tr>
      <w:tr w:rsidR="009B669B" w:rsidRPr="000E16CD" w14:paraId="3D948A7C" w14:textId="77777777" w:rsidTr="009B669B">
        <w:trPr>
          <w:cantSplit/>
          <w:trHeight w:val="288"/>
          <w:jc w:val="center"/>
        </w:trPr>
        <w:tc>
          <w:tcPr>
            <w:tcW w:w="827" w:type="dxa"/>
            <w:vAlign w:val="center"/>
          </w:tcPr>
          <w:p w14:paraId="2E53896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5687</w:t>
            </w:r>
          </w:p>
        </w:tc>
        <w:tc>
          <w:tcPr>
            <w:tcW w:w="8353" w:type="dxa"/>
            <w:tcBorders>
              <w:right w:val="single" w:sz="4" w:space="0" w:color="auto"/>
            </w:tcBorders>
            <w:vAlign w:val="center"/>
          </w:tcPr>
          <w:p w14:paraId="55C9E64A" w14:textId="77777777" w:rsidR="009B669B" w:rsidRPr="000501F9" w:rsidRDefault="00963459" w:rsidP="00385E35">
            <w:pPr>
              <w:ind w:left="43"/>
              <w:rPr>
                <w:rFonts w:ascii="Bookman Old Style" w:hAnsi="Bookman Old Style" w:cs="Arial"/>
                <w:snapToGrid w:val="0"/>
                <w:sz w:val="22"/>
                <w:szCs w:val="22"/>
              </w:rPr>
            </w:pPr>
            <w:r w:rsidRPr="000501F9">
              <w:rPr>
                <w:rFonts w:ascii="Bookman Old Style" w:hAnsi="Bookman Old Style" w:cs="Arial"/>
                <w:snapToGrid w:val="0"/>
                <w:color w:val="000000"/>
                <w:sz w:val="22"/>
                <w:szCs w:val="22"/>
              </w:rPr>
              <w:t>One Way or Two W</w:t>
            </w:r>
            <w:r w:rsidR="009B669B" w:rsidRPr="000501F9">
              <w:rPr>
                <w:rFonts w:ascii="Bookman Old Style" w:hAnsi="Bookman Old Style" w:cs="Arial"/>
                <w:snapToGrid w:val="0"/>
                <w:color w:val="000000"/>
                <w:sz w:val="22"/>
                <w:szCs w:val="22"/>
              </w:rPr>
              <w:t xml:space="preserve">ay </w:t>
            </w:r>
            <w:r w:rsidRPr="000501F9">
              <w:rPr>
                <w:rFonts w:ascii="Bookman Old Style" w:hAnsi="Bookman Old Style" w:cs="Arial"/>
                <w:snapToGrid w:val="0"/>
                <w:color w:val="000000"/>
                <w:sz w:val="22"/>
                <w:szCs w:val="22"/>
              </w:rPr>
              <w:t>Dual Language</w:t>
            </w:r>
            <w:r w:rsidR="009B669B" w:rsidRPr="000501F9">
              <w:rPr>
                <w:rFonts w:ascii="Bookman Old Style" w:hAnsi="Bookman Old Style" w:cs="Arial"/>
                <w:snapToGrid w:val="0"/>
                <w:color w:val="000000"/>
                <w:sz w:val="22"/>
                <w:szCs w:val="22"/>
              </w:rPr>
              <w:t xml:space="preserve"> </w:t>
            </w:r>
            <w:r w:rsidR="009B669B" w:rsidRPr="000501F9">
              <w:rPr>
                <w:rFonts w:ascii="Bookman Old Style" w:hAnsi="Bookman Old Style" w:cs="Arial"/>
                <w:snapToGrid w:val="0"/>
                <w:sz w:val="22"/>
                <w:szCs w:val="22"/>
              </w:rPr>
              <w:t>Program</w:t>
            </w:r>
          </w:p>
        </w:tc>
      </w:tr>
      <w:tr w:rsidR="009B669B" w:rsidRPr="000E16CD" w14:paraId="315C6D0D" w14:textId="77777777" w:rsidTr="009B669B">
        <w:trPr>
          <w:cantSplit/>
          <w:trHeight w:val="288"/>
          <w:jc w:val="center"/>
        </w:trPr>
        <w:tc>
          <w:tcPr>
            <w:tcW w:w="827" w:type="dxa"/>
            <w:vAlign w:val="center"/>
          </w:tcPr>
          <w:p w14:paraId="06919C9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8239</w:t>
            </w:r>
          </w:p>
        </w:tc>
        <w:tc>
          <w:tcPr>
            <w:tcW w:w="8353" w:type="dxa"/>
            <w:tcBorders>
              <w:right w:val="single" w:sz="4" w:space="0" w:color="auto"/>
            </w:tcBorders>
            <w:vAlign w:val="center"/>
          </w:tcPr>
          <w:p w14:paraId="1B3091F7" w14:textId="77777777" w:rsidR="009B669B" w:rsidRPr="000501F9" w:rsidRDefault="00E86EA5" w:rsidP="00385E35">
            <w:pPr>
              <w:ind w:left="43"/>
              <w:rPr>
                <w:rFonts w:ascii="Bookman Old Style" w:hAnsi="Bookman Old Style" w:cs="Arial"/>
                <w:snapToGrid w:val="0"/>
                <w:color w:val="000000"/>
                <w:sz w:val="22"/>
                <w:szCs w:val="22"/>
              </w:rPr>
            </w:pPr>
            <w:r w:rsidRPr="000501F9">
              <w:rPr>
                <w:rFonts w:ascii="Bookman Old Style" w:hAnsi="Bookman Old Style" w:cs="Arial"/>
                <w:bCs/>
                <w:sz w:val="22"/>
                <w:szCs w:val="22"/>
              </w:rPr>
              <w:t>ELL/MLL</w:t>
            </w:r>
            <w:r w:rsidR="009B669B" w:rsidRPr="000501F9">
              <w:rPr>
                <w:rFonts w:ascii="Bookman Old Style" w:hAnsi="Bookman Old Style" w:cs="Arial"/>
                <w:snapToGrid w:val="0"/>
                <w:color w:val="000000"/>
                <w:sz w:val="22"/>
                <w:szCs w:val="22"/>
              </w:rPr>
              <w:t xml:space="preserve"> Eligible but not in a</w:t>
            </w:r>
            <w:r w:rsidR="00122E15" w:rsidRPr="000501F9">
              <w:rPr>
                <w:rFonts w:ascii="Bookman Old Style" w:hAnsi="Bookman Old Style" w:cs="Arial"/>
                <w:snapToGrid w:val="0"/>
                <w:color w:val="000000"/>
                <w:sz w:val="22"/>
                <w:szCs w:val="22"/>
              </w:rPr>
              <w:t>n ELL</w:t>
            </w:r>
            <w:r w:rsidR="00B805A2" w:rsidRPr="000501F9">
              <w:rPr>
                <w:rFonts w:ascii="Bookman Old Style" w:hAnsi="Bookman Old Style" w:cs="Arial"/>
                <w:snapToGrid w:val="0"/>
                <w:color w:val="000000"/>
                <w:sz w:val="22"/>
                <w:szCs w:val="22"/>
              </w:rPr>
              <w:t>/MLL</w:t>
            </w:r>
            <w:r w:rsidR="009B669B" w:rsidRPr="000501F9">
              <w:rPr>
                <w:rFonts w:ascii="Bookman Old Style" w:hAnsi="Bookman Old Style" w:cs="Arial"/>
                <w:snapToGrid w:val="0"/>
                <w:color w:val="000000"/>
                <w:sz w:val="22"/>
                <w:szCs w:val="22"/>
              </w:rPr>
              <w:t xml:space="preserve"> Program</w:t>
            </w:r>
          </w:p>
        </w:tc>
      </w:tr>
      <w:tr w:rsidR="009B669B" w:rsidRPr="000E16CD" w14:paraId="6E5A2A95" w14:textId="77777777" w:rsidTr="009B669B">
        <w:trPr>
          <w:cantSplit/>
          <w:trHeight w:val="288"/>
          <w:jc w:val="center"/>
        </w:trPr>
        <w:tc>
          <w:tcPr>
            <w:tcW w:w="9180" w:type="dxa"/>
            <w:gridSpan w:val="2"/>
            <w:tcBorders>
              <w:right w:val="single" w:sz="4" w:space="0" w:color="auto"/>
            </w:tcBorders>
            <w:shd w:val="clear" w:color="auto" w:fill="D9D9D9"/>
            <w:vAlign w:val="center"/>
          </w:tcPr>
          <w:p w14:paraId="41D047AA"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No Child Left Behind Funded Program Services</w:t>
            </w:r>
          </w:p>
        </w:tc>
      </w:tr>
      <w:tr w:rsidR="009B669B" w:rsidRPr="000E16CD" w14:paraId="59AA3CC5" w14:textId="77777777" w:rsidTr="009B669B">
        <w:trPr>
          <w:cantSplit/>
          <w:trHeight w:val="288"/>
          <w:jc w:val="center"/>
        </w:trPr>
        <w:tc>
          <w:tcPr>
            <w:tcW w:w="827" w:type="dxa"/>
            <w:vAlign w:val="center"/>
          </w:tcPr>
          <w:p w14:paraId="1420909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5533</w:t>
            </w:r>
          </w:p>
        </w:tc>
        <w:tc>
          <w:tcPr>
            <w:tcW w:w="8353" w:type="dxa"/>
            <w:tcBorders>
              <w:right w:val="single" w:sz="4" w:space="0" w:color="auto"/>
            </w:tcBorders>
            <w:vAlign w:val="center"/>
          </w:tcPr>
          <w:p w14:paraId="4056B6A9"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Supplemental Educational Services for Schools in Improvement Status under Title I </w:t>
            </w:r>
          </w:p>
        </w:tc>
      </w:tr>
      <w:tr w:rsidR="009B669B" w:rsidRPr="000E16CD" w14:paraId="77331CA3" w14:textId="77777777" w:rsidTr="009B669B">
        <w:trPr>
          <w:cantSplit/>
          <w:trHeight w:val="288"/>
          <w:jc w:val="center"/>
        </w:trPr>
        <w:tc>
          <w:tcPr>
            <w:tcW w:w="827" w:type="dxa"/>
            <w:vAlign w:val="center"/>
          </w:tcPr>
          <w:p w14:paraId="72EA476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5577</w:t>
            </w:r>
          </w:p>
        </w:tc>
        <w:tc>
          <w:tcPr>
            <w:tcW w:w="8353" w:type="dxa"/>
            <w:tcBorders>
              <w:right w:val="single" w:sz="4" w:space="0" w:color="auto"/>
            </w:tcBorders>
            <w:vAlign w:val="center"/>
          </w:tcPr>
          <w:p w14:paraId="20C31616" w14:textId="77777777" w:rsidR="009B669B" w:rsidRPr="000E16CD" w:rsidRDefault="009B669B" w:rsidP="00385E35">
            <w:pPr>
              <w:pStyle w:val="BodyText"/>
              <w:spacing w:after="0"/>
              <w:ind w:left="43"/>
              <w:rPr>
                <w:rFonts w:ascii="Bookman Old Style" w:hAnsi="Bookman Old Style" w:cs="Arial"/>
                <w:sz w:val="22"/>
                <w:szCs w:val="22"/>
              </w:rPr>
            </w:pPr>
            <w:r w:rsidRPr="000E16CD">
              <w:rPr>
                <w:rFonts w:ascii="Bookman Old Style" w:hAnsi="Bookman Old Style" w:cs="Arial"/>
                <w:sz w:val="22"/>
                <w:szCs w:val="22"/>
              </w:rPr>
              <w:t>Applied for Supplemental Educational Services for Schools in Improvement Status under Title I</w:t>
            </w:r>
          </w:p>
        </w:tc>
      </w:tr>
      <w:tr w:rsidR="009B669B" w:rsidRPr="000E16CD" w14:paraId="6622031C" w14:textId="77777777" w:rsidTr="009B669B">
        <w:trPr>
          <w:cantSplit/>
          <w:trHeight w:val="288"/>
          <w:jc w:val="center"/>
        </w:trPr>
        <w:tc>
          <w:tcPr>
            <w:tcW w:w="827" w:type="dxa"/>
            <w:vAlign w:val="center"/>
          </w:tcPr>
          <w:p w14:paraId="7EDE807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0286</w:t>
            </w:r>
          </w:p>
        </w:tc>
        <w:tc>
          <w:tcPr>
            <w:tcW w:w="8353" w:type="dxa"/>
            <w:tcBorders>
              <w:right w:val="single" w:sz="4" w:space="0" w:color="auto"/>
            </w:tcBorders>
            <w:vAlign w:val="center"/>
          </w:tcPr>
          <w:p w14:paraId="38F33AC2"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Title I - Part A: Improving Basic Programs (other than 5533) </w:t>
            </w:r>
          </w:p>
        </w:tc>
      </w:tr>
      <w:tr w:rsidR="009B669B" w:rsidRPr="000E16CD" w14:paraId="1F5D8829" w14:textId="77777777" w:rsidTr="009B669B">
        <w:trPr>
          <w:cantSplit/>
          <w:trHeight w:val="288"/>
          <w:jc w:val="center"/>
        </w:trPr>
        <w:tc>
          <w:tcPr>
            <w:tcW w:w="827" w:type="dxa"/>
            <w:vAlign w:val="center"/>
          </w:tcPr>
          <w:p w14:paraId="41DE32D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0411</w:t>
            </w:r>
          </w:p>
        </w:tc>
        <w:tc>
          <w:tcPr>
            <w:tcW w:w="8353" w:type="dxa"/>
            <w:tcBorders>
              <w:right w:val="single" w:sz="4" w:space="0" w:color="auto"/>
            </w:tcBorders>
            <w:vAlign w:val="center"/>
          </w:tcPr>
          <w:p w14:paraId="0450807A"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z w:val="22"/>
                <w:szCs w:val="22"/>
              </w:rPr>
              <w:t>Title I – Part A: Improving Basic Educational Services for School-wide Program (other than 5533)</w:t>
            </w:r>
          </w:p>
        </w:tc>
      </w:tr>
      <w:tr w:rsidR="009B669B" w:rsidRPr="000E16CD" w14:paraId="350BB80B" w14:textId="77777777" w:rsidTr="009B669B">
        <w:trPr>
          <w:cantSplit/>
          <w:trHeight w:val="288"/>
          <w:jc w:val="center"/>
        </w:trPr>
        <w:tc>
          <w:tcPr>
            <w:tcW w:w="827" w:type="dxa"/>
            <w:vAlign w:val="center"/>
          </w:tcPr>
          <w:p w14:paraId="623D5D7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0330</w:t>
            </w:r>
          </w:p>
        </w:tc>
        <w:tc>
          <w:tcPr>
            <w:tcW w:w="8353" w:type="dxa"/>
            <w:tcBorders>
              <w:right w:val="single" w:sz="4" w:space="0" w:color="auto"/>
            </w:tcBorders>
            <w:vAlign w:val="center"/>
          </w:tcPr>
          <w:p w14:paraId="67369C0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Title I - Part C: Education of Migratory Children</w:t>
            </w:r>
          </w:p>
        </w:tc>
      </w:tr>
      <w:tr w:rsidR="009B669B" w:rsidRPr="000E16CD" w14:paraId="65E5B8A7" w14:textId="77777777" w:rsidTr="009B669B">
        <w:trPr>
          <w:cantSplit/>
          <w:trHeight w:val="288"/>
          <w:jc w:val="center"/>
        </w:trPr>
        <w:tc>
          <w:tcPr>
            <w:tcW w:w="827" w:type="dxa"/>
            <w:vAlign w:val="center"/>
          </w:tcPr>
          <w:p w14:paraId="1DA0442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0187</w:t>
            </w:r>
          </w:p>
        </w:tc>
        <w:tc>
          <w:tcPr>
            <w:tcW w:w="8353" w:type="dxa"/>
            <w:tcBorders>
              <w:right w:val="single" w:sz="4" w:space="0" w:color="auto"/>
            </w:tcBorders>
            <w:vAlign w:val="center"/>
          </w:tcPr>
          <w:p w14:paraId="2862806E"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Title I - Part D: Prevention and Interve</w:t>
            </w:r>
            <w:r w:rsidR="00385E35">
              <w:rPr>
                <w:rFonts w:ascii="Bookman Old Style" w:hAnsi="Bookman Old Style" w:cs="Arial"/>
                <w:snapToGrid w:val="0"/>
                <w:color w:val="000000"/>
                <w:sz w:val="22"/>
                <w:szCs w:val="22"/>
              </w:rPr>
              <w:t xml:space="preserve">ntion Programs for Children and </w:t>
            </w:r>
            <w:r w:rsidRPr="000E16CD">
              <w:rPr>
                <w:rFonts w:ascii="Bookman Old Style" w:hAnsi="Bookman Old Style" w:cs="Arial"/>
                <w:snapToGrid w:val="0"/>
                <w:color w:val="000000"/>
                <w:sz w:val="22"/>
                <w:szCs w:val="22"/>
              </w:rPr>
              <w:t>Youth who are Delinquent</w:t>
            </w:r>
          </w:p>
        </w:tc>
      </w:tr>
      <w:tr w:rsidR="009B669B" w:rsidRPr="000E16CD" w14:paraId="33B3B1BB" w14:textId="77777777" w:rsidTr="009B669B">
        <w:trPr>
          <w:cantSplit/>
          <w:trHeight w:val="288"/>
          <w:jc w:val="center"/>
        </w:trPr>
        <w:tc>
          <w:tcPr>
            <w:tcW w:w="827" w:type="dxa"/>
            <w:vAlign w:val="center"/>
          </w:tcPr>
          <w:p w14:paraId="38E9BD7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8327</w:t>
            </w:r>
          </w:p>
        </w:tc>
        <w:tc>
          <w:tcPr>
            <w:tcW w:w="8353" w:type="dxa"/>
            <w:tcBorders>
              <w:right w:val="single" w:sz="4" w:space="0" w:color="auto"/>
            </w:tcBorders>
            <w:vAlign w:val="center"/>
          </w:tcPr>
          <w:p w14:paraId="7A15DC5C" w14:textId="77777777" w:rsidR="009B669B" w:rsidRPr="000E16CD" w:rsidRDefault="009B669B" w:rsidP="00385E35">
            <w:pPr>
              <w:pStyle w:val="BodyText"/>
              <w:spacing w:after="0"/>
              <w:ind w:left="43"/>
              <w:rPr>
                <w:rFonts w:ascii="Bookman Old Style" w:hAnsi="Bookman Old Style" w:cs="Arial"/>
                <w:sz w:val="22"/>
                <w:szCs w:val="22"/>
              </w:rPr>
            </w:pPr>
            <w:r w:rsidRPr="000E16CD">
              <w:rPr>
                <w:rFonts w:ascii="Bookman Old Style" w:hAnsi="Bookman Old Style" w:cs="Arial"/>
                <w:sz w:val="22"/>
                <w:szCs w:val="22"/>
              </w:rPr>
              <w:t>Title I – Part D: Prevention and Intervention Programs for Children and Youth who are Neglected</w:t>
            </w:r>
          </w:p>
        </w:tc>
      </w:tr>
      <w:tr w:rsidR="009B669B" w:rsidRPr="000E16CD" w14:paraId="343AE713" w14:textId="77777777" w:rsidTr="009B669B">
        <w:trPr>
          <w:cantSplit/>
          <w:trHeight w:val="288"/>
          <w:jc w:val="center"/>
        </w:trPr>
        <w:tc>
          <w:tcPr>
            <w:tcW w:w="827" w:type="dxa"/>
            <w:vAlign w:val="center"/>
          </w:tcPr>
          <w:p w14:paraId="0FB6139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5720</w:t>
            </w:r>
          </w:p>
        </w:tc>
        <w:tc>
          <w:tcPr>
            <w:tcW w:w="8353" w:type="dxa"/>
            <w:tcBorders>
              <w:right w:val="single" w:sz="4" w:space="0" w:color="auto"/>
            </w:tcBorders>
            <w:vAlign w:val="center"/>
          </w:tcPr>
          <w:p w14:paraId="571AA50E"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Title III: Services to Non-Immigrant </w:t>
            </w:r>
            <w:r w:rsidR="00E86EA5" w:rsidRPr="00B805A2">
              <w:rPr>
                <w:rFonts w:ascii="Bookman Old Style" w:hAnsi="Bookman Old Style" w:cs="Arial"/>
                <w:bCs/>
                <w:sz w:val="22"/>
                <w:szCs w:val="22"/>
              </w:rPr>
              <w:t>ELL/MLL</w:t>
            </w:r>
            <w:r w:rsidRPr="000E16CD">
              <w:rPr>
                <w:rFonts w:ascii="Bookman Old Style" w:hAnsi="Bookman Old Style" w:cs="Arial"/>
                <w:snapToGrid w:val="0"/>
                <w:color w:val="000000"/>
                <w:sz w:val="22"/>
                <w:szCs w:val="22"/>
              </w:rPr>
              <w:t xml:space="preserve"> Students</w:t>
            </w:r>
          </w:p>
        </w:tc>
      </w:tr>
      <w:tr w:rsidR="009B669B" w:rsidRPr="000E16CD" w14:paraId="6040FFBE" w14:textId="77777777" w:rsidTr="009B669B">
        <w:trPr>
          <w:cantSplit/>
          <w:trHeight w:val="288"/>
          <w:jc w:val="center"/>
        </w:trPr>
        <w:tc>
          <w:tcPr>
            <w:tcW w:w="827" w:type="dxa"/>
            <w:vAlign w:val="center"/>
          </w:tcPr>
          <w:p w14:paraId="52BF875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5731</w:t>
            </w:r>
          </w:p>
        </w:tc>
        <w:tc>
          <w:tcPr>
            <w:tcW w:w="8353" w:type="dxa"/>
            <w:tcBorders>
              <w:right w:val="single" w:sz="4" w:space="0" w:color="auto"/>
            </w:tcBorders>
            <w:vAlign w:val="center"/>
          </w:tcPr>
          <w:p w14:paraId="18B7DA5E"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Title III: Language Instruction Immigrant </w:t>
            </w:r>
            <w:r w:rsidR="00E86EA5" w:rsidRPr="00B805A2">
              <w:rPr>
                <w:rFonts w:ascii="Bookman Old Style" w:hAnsi="Bookman Old Style" w:cs="Arial"/>
                <w:bCs/>
                <w:sz w:val="22"/>
                <w:szCs w:val="22"/>
              </w:rPr>
              <w:t>ELL/MLL</w:t>
            </w:r>
            <w:r w:rsidRPr="000E16CD">
              <w:rPr>
                <w:rFonts w:ascii="Bookman Old Style" w:hAnsi="Bookman Old Style" w:cs="Arial"/>
                <w:snapToGrid w:val="0"/>
                <w:color w:val="000000"/>
                <w:sz w:val="22"/>
                <w:szCs w:val="22"/>
              </w:rPr>
              <w:t xml:space="preserve"> Students</w:t>
            </w:r>
          </w:p>
        </w:tc>
      </w:tr>
      <w:tr w:rsidR="009B669B" w:rsidRPr="000E16CD" w14:paraId="164C60E1" w14:textId="77777777" w:rsidTr="009B669B">
        <w:trPr>
          <w:cantSplit/>
          <w:trHeight w:val="288"/>
          <w:jc w:val="center"/>
        </w:trPr>
        <w:tc>
          <w:tcPr>
            <w:tcW w:w="827" w:type="dxa"/>
            <w:vAlign w:val="center"/>
          </w:tcPr>
          <w:p w14:paraId="38A013A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5742</w:t>
            </w:r>
          </w:p>
        </w:tc>
        <w:tc>
          <w:tcPr>
            <w:tcW w:w="8353" w:type="dxa"/>
            <w:tcBorders>
              <w:right w:val="single" w:sz="4" w:space="0" w:color="auto"/>
            </w:tcBorders>
            <w:vAlign w:val="center"/>
          </w:tcPr>
          <w:p w14:paraId="701FFD7C"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Title III - Part B, subpart 4: Emergency Immigration Education Program</w:t>
            </w:r>
          </w:p>
        </w:tc>
      </w:tr>
      <w:tr w:rsidR="009B669B" w:rsidRPr="000E16CD" w14:paraId="6709A7DA" w14:textId="77777777" w:rsidTr="009B669B">
        <w:trPr>
          <w:cantSplit/>
          <w:trHeight w:val="288"/>
          <w:jc w:val="center"/>
        </w:trPr>
        <w:tc>
          <w:tcPr>
            <w:tcW w:w="9180" w:type="dxa"/>
            <w:gridSpan w:val="2"/>
            <w:tcBorders>
              <w:top w:val="single" w:sz="6" w:space="0" w:color="auto"/>
              <w:bottom w:val="single" w:sz="6" w:space="0" w:color="auto"/>
              <w:right w:val="single" w:sz="4" w:space="0" w:color="auto"/>
            </w:tcBorders>
            <w:shd w:val="clear" w:color="auto" w:fill="D9D9D9"/>
            <w:vAlign w:val="center"/>
          </w:tcPr>
          <w:p w14:paraId="0B2D61B2"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 xml:space="preserve">Type: No Child Left Behind </w:t>
            </w:r>
            <w:r w:rsidRPr="000E16CD">
              <w:rPr>
                <w:rFonts w:ascii="Bookman Old Style" w:hAnsi="Bookman Old Style" w:cs="Arial"/>
                <w:b/>
                <w:i/>
                <w:snapToGrid w:val="0"/>
                <w:color w:val="000000"/>
                <w:sz w:val="22"/>
                <w:szCs w:val="22"/>
              </w:rPr>
              <w:t>Transfer Options</w:t>
            </w:r>
          </w:p>
        </w:tc>
      </w:tr>
      <w:tr w:rsidR="009B669B" w:rsidRPr="000E16CD" w14:paraId="686E3A4C" w14:textId="77777777" w:rsidTr="009B669B">
        <w:trPr>
          <w:cantSplit/>
          <w:trHeight w:val="288"/>
          <w:jc w:val="center"/>
        </w:trPr>
        <w:tc>
          <w:tcPr>
            <w:tcW w:w="827" w:type="dxa"/>
            <w:tcBorders>
              <w:bottom w:val="single" w:sz="6" w:space="0" w:color="auto"/>
            </w:tcBorders>
            <w:vAlign w:val="center"/>
          </w:tcPr>
          <w:p w14:paraId="78794D4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5872</w:t>
            </w:r>
          </w:p>
        </w:tc>
        <w:tc>
          <w:tcPr>
            <w:tcW w:w="8353" w:type="dxa"/>
            <w:tcBorders>
              <w:bottom w:val="single" w:sz="6" w:space="0" w:color="auto"/>
              <w:right w:val="single" w:sz="4" w:space="0" w:color="auto"/>
            </w:tcBorders>
            <w:vAlign w:val="center"/>
          </w:tcPr>
          <w:p w14:paraId="6095A88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Applied for Transfer Option - School Identified as in Need of Improvement</w:t>
            </w:r>
          </w:p>
        </w:tc>
      </w:tr>
      <w:tr w:rsidR="009B669B" w:rsidRPr="000E16CD" w14:paraId="1FBBF6DA" w14:textId="77777777" w:rsidTr="009B669B">
        <w:trPr>
          <w:cantSplit/>
          <w:trHeight w:val="288"/>
          <w:jc w:val="center"/>
        </w:trPr>
        <w:tc>
          <w:tcPr>
            <w:tcW w:w="827" w:type="dxa"/>
            <w:tcBorders>
              <w:bottom w:val="single" w:sz="6" w:space="0" w:color="auto"/>
            </w:tcBorders>
            <w:vAlign w:val="center"/>
          </w:tcPr>
          <w:p w14:paraId="67BF62D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5883</w:t>
            </w:r>
          </w:p>
        </w:tc>
        <w:tc>
          <w:tcPr>
            <w:tcW w:w="8353" w:type="dxa"/>
            <w:tcBorders>
              <w:bottom w:val="single" w:sz="6" w:space="0" w:color="auto"/>
              <w:right w:val="single" w:sz="4" w:space="0" w:color="auto"/>
            </w:tcBorders>
            <w:vAlign w:val="center"/>
          </w:tcPr>
          <w:p w14:paraId="34403EF4"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Applied for Transfer Option - Persistently Dangerous School</w:t>
            </w:r>
          </w:p>
        </w:tc>
      </w:tr>
      <w:tr w:rsidR="009B669B" w:rsidRPr="000E16CD" w14:paraId="5A70A73D" w14:textId="77777777" w:rsidTr="009B669B">
        <w:trPr>
          <w:cantSplit/>
          <w:trHeight w:val="288"/>
          <w:jc w:val="center"/>
        </w:trPr>
        <w:tc>
          <w:tcPr>
            <w:tcW w:w="827" w:type="dxa"/>
            <w:tcBorders>
              <w:bottom w:val="single" w:sz="6" w:space="0" w:color="auto"/>
            </w:tcBorders>
            <w:vAlign w:val="center"/>
          </w:tcPr>
          <w:p w14:paraId="08F9C55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7022</w:t>
            </w:r>
          </w:p>
        </w:tc>
        <w:tc>
          <w:tcPr>
            <w:tcW w:w="8353" w:type="dxa"/>
            <w:tcBorders>
              <w:bottom w:val="single" w:sz="6" w:space="0" w:color="auto"/>
              <w:right w:val="single" w:sz="4" w:space="0" w:color="auto"/>
            </w:tcBorders>
            <w:vAlign w:val="center"/>
          </w:tcPr>
          <w:p w14:paraId="71155527"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School Identified as in Need of Improvement</w:t>
            </w:r>
          </w:p>
        </w:tc>
      </w:tr>
      <w:tr w:rsidR="009B669B" w:rsidRPr="000E16CD" w14:paraId="38A2AB47" w14:textId="77777777" w:rsidTr="009B669B">
        <w:trPr>
          <w:cantSplit/>
          <w:trHeight w:val="288"/>
          <w:jc w:val="center"/>
        </w:trPr>
        <w:tc>
          <w:tcPr>
            <w:tcW w:w="827" w:type="dxa"/>
            <w:tcBorders>
              <w:bottom w:val="single" w:sz="6" w:space="0" w:color="auto"/>
            </w:tcBorders>
            <w:vAlign w:val="center"/>
          </w:tcPr>
          <w:p w14:paraId="2ECCA28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7033</w:t>
            </w:r>
          </w:p>
        </w:tc>
        <w:tc>
          <w:tcPr>
            <w:tcW w:w="8353" w:type="dxa"/>
            <w:tcBorders>
              <w:bottom w:val="single" w:sz="6" w:space="0" w:color="auto"/>
              <w:right w:val="single" w:sz="4" w:space="0" w:color="auto"/>
            </w:tcBorders>
            <w:vAlign w:val="center"/>
          </w:tcPr>
          <w:p w14:paraId="7B8501CA"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Persistently Dangerous School</w:t>
            </w:r>
          </w:p>
        </w:tc>
      </w:tr>
      <w:tr w:rsidR="009B669B" w:rsidRPr="000E16CD" w14:paraId="1363CDD7" w14:textId="77777777" w:rsidTr="009B669B">
        <w:trPr>
          <w:cantSplit/>
          <w:trHeight w:val="288"/>
          <w:jc w:val="center"/>
        </w:trPr>
        <w:tc>
          <w:tcPr>
            <w:tcW w:w="9180" w:type="dxa"/>
            <w:gridSpan w:val="2"/>
            <w:tcBorders>
              <w:right w:val="single" w:sz="4" w:space="0" w:color="auto"/>
            </w:tcBorders>
            <w:shd w:val="clear" w:color="auto" w:fill="D9D9D9"/>
            <w:vAlign w:val="center"/>
          </w:tcPr>
          <w:p w14:paraId="5391973C"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Type of Disability</w:t>
            </w:r>
          </w:p>
        </w:tc>
      </w:tr>
      <w:tr w:rsidR="009B669B" w:rsidRPr="000E16CD" w14:paraId="283DCA64" w14:textId="77777777" w:rsidTr="009B669B">
        <w:trPr>
          <w:cantSplit/>
          <w:trHeight w:val="288"/>
          <w:jc w:val="center"/>
        </w:trPr>
        <w:tc>
          <w:tcPr>
            <w:tcW w:w="827" w:type="dxa"/>
            <w:vAlign w:val="center"/>
          </w:tcPr>
          <w:p w14:paraId="76DC59F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5786</w:t>
            </w:r>
          </w:p>
        </w:tc>
        <w:tc>
          <w:tcPr>
            <w:tcW w:w="8353" w:type="dxa"/>
            <w:tcBorders>
              <w:right w:val="single" w:sz="4" w:space="0" w:color="auto"/>
            </w:tcBorders>
            <w:vAlign w:val="center"/>
          </w:tcPr>
          <w:p w14:paraId="7E734C29"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Preschool Student with a Disability</w:t>
            </w:r>
          </w:p>
        </w:tc>
      </w:tr>
      <w:tr w:rsidR="009B669B" w:rsidRPr="000E16CD" w14:paraId="3915CC1F" w14:textId="77777777" w:rsidTr="009B669B">
        <w:trPr>
          <w:cantSplit/>
          <w:trHeight w:val="288"/>
          <w:jc w:val="center"/>
        </w:trPr>
        <w:tc>
          <w:tcPr>
            <w:tcW w:w="827" w:type="dxa"/>
            <w:vAlign w:val="center"/>
          </w:tcPr>
          <w:p w14:paraId="658A1DC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0352</w:t>
            </w:r>
          </w:p>
        </w:tc>
        <w:tc>
          <w:tcPr>
            <w:tcW w:w="8353" w:type="dxa"/>
            <w:tcBorders>
              <w:right w:val="single" w:sz="4" w:space="0" w:color="auto"/>
            </w:tcBorders>
            <w:vAlign w:val="center"/>
          </w:tcPr>
          <w:p w14:paraId="7EA5C8D0"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Autism</w:t>
            </w:r>
          </w:p>
        </w:tc>
      </w:tr>
      <w:tr w:rsidR="009B669B" w:rsidRPr="000E16CD" w14:paraId="5975F3A3" w14:textId="77777777" w:rsidTr="009B669B">
        <w:trPr>
          <w:cantSplit/>
          <w:trHeight w:val="288"/>
          <w:jc w:val="center"/>
        </w:trPr>
        <w:tc>
          <w:tcPr>
            <w:tcW w:w="827" w:type="dxa"/>
            <w:vAlign w:val="center"/>
          </w:tcPr>
          <w:p w14:paraId="1444A52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0363</w:t>
            </w:r>
          </w:p>
        </w:tc>
        <w:tc>
          <w:tcPr>
            <w:tcW w:w="8353" w:type="dxa"/>
            <w:tcBorders>
              <w:right w:val="single" w:sz="4" w:space="0" w:color="auto"/>
            </w:tcBorders>
            <w:vAlign w:val="center"/>
          </w:tcPr>
          <w:p w14:paraId="288034CA"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Emotional Disturbance</w:t>
            </w:r>
          </w:p>
        </w:tc>
      </w:tr>
      <w:tr w:rsidR="009B669B" w:rsidRPr="000E16CD" w14:paraId="6DF9A989" w14:textId="77777777" w:rsidTr="009B669B">
        <w:trPr>
          <w:cantSplit/>
          <w:trHeight w:val="288"/>
          <w:jc w:val="center"/>
        </w:trPr>
        <w:tc>
          <w:tcPr>
            <w:tcW w:w="827" w:type="dxa"/>
            <w:vAlign w:val="center"/>
          </w:tcPr>
          <w:p w14:paraId="1D108E48"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0385</w:t>
            </w:r>
          </w:p>
        </w:tc>
        <w:tc>
          <w:tcPr>
            <w:tcW w:w="8353" w:type="dxa"/>
            <w:tcBorders>
              <w:right w:val="single" w:sz="4" w:space="0" w:color="auto"/>
            </w:tcBorders>
            <w:vAlign w:val="center"/>
          </w:tcPr>
          <w:p w14:paraId="1F2F205F"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Learning Disability</w:t>
            </w:r>
          </w:p>
        </w:tc>
      </w:tr>
      <w:tr w:rsidR="009B669B" w:rsidRPr="000E16CD" w14:paraId="62BB688E" w14:textId="77777777" w:rsidTr="009B669B">
        <w:trPr>
          <w:cantSplit/>
          <w:trHeight w:val="288"/>
          <w:jc w:val="center"/>
        </w:trPr>
        <w:tc>
          <w:tcPr>
            <w:tcW w:w="827" w:type="dxa"/>
            <w:vAlign w:val="center"/>
          </w:tcPr>
          <w:p w14:paraId="1DE9E27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0396</w:t>
            </w:r>
          </w:p>
        </w:tc>
        <w:tc>
          <w:tcPr>
            <w:tcW w:w="8353" w:type="dxa"/>
            <w:tcBorders>
              <w:right w:val="single" w:sz="4" w:space="0" w:color="auto"/>
            </w:tcBorders>
            <w:vAlign w:val="center"/>
          </w:tcPr>
          <w:p w14:paraId="30A27050"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Intellectual Disability</w:t>
            </w:r>
          </w:p>
        </w:tc>
      </w:tr>
      <w:tr w:rsidR="009B669B" w:rsidRPr="000E16CD" w14:paraId="11E573FF" w14:textId="77777777" w:rsidTr="009B669B">
        <w:trPr>
          <w:cantSplit/>
          <w:trHeight w:val="288"/>
          <w:jc w:val="center"/>
        </w:trPr>
        <w:tc>
          <w:tcPr>
            <w:tcW w:w="827" w:type="dxa"/>
            <w:vAlign w:val="center"/>
          </w:tcPr>
          <w:p w14:paraId="4AA6F1F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0407</w:t>
            </w:r>
          </w:p>
        </w:tc>
        <w:tc>
          <w:tcPr>
            <w:tcW w:w="8353" w:type="dxa"/>
            <w:tcBorders>
              <w:right w:val="single" w:sz="4" w:space="0" w:color="auto"/>
            </w:tcBorders>
            <w:vAlign w:val="center"/>
          </w:tcPr>
          <w:p w14:paraId="019D7D88"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Deafness</w:t>
            </w:r>
          </w:p>
        </w:tc>
      </w:tr>
      <w:tr w:rsidR="009B669B" w:rsidRPr="000E16CD" w14:paraId="21A72266" w14:textId="77777777" w:rsidTr="009B669B">
        <w:trPr>
          <w:cantSplit/>
          <w:trHeight w:val="288"/>
          <w:jc w:val="center"/>
        </w:trPr>
        <w:tc>
          <w:tcPr>
            <w:tcW w:w="827" w:type="dxa"/>
            <w:vAlign w:val="center"/>
          </w:tcPr>
          <w:p w14:paraId="2A9FA9D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0418</w:t>
            </w:r>
          </w:p>
        </w:tc>
        <w:tc>
          <w:tcPr>
            <w:tcW w:w="8353" w:type="dxa"/>
            <w:tcBorders>
              <w:right w:val="single" w:sz="4" w:space="0" w:color="auto"/>
            </w:tcBorders>
            <w:vAlign w:val="center"/>
          </w:tcPr>
          <w:p w14:paraId="4A43AF4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Hearing Impairment</w:t>
            </w:r>
          </w:p>
        </w:tc>
      </w:tr>
      <w:tr w:rsidR="009B669B" w:rsidRPr="000E16CD" w14:paraId="2B88CD20" w14:textId="77777777" w:rsidTr="009B669B">
        <w:trPr>
          <w:cantSplit/>
          <w:trHeight w:val="288"/>
          <w:jc w:val="center"/>
        </w:trPr>
        <w:tc>
          <w:tcPr>
            <w:tcW w:w="827" w:type="dxa"/>
            <w:vAlign w:val="center"/>
          </w:tcPr>
          <w:p w14:paraId="23DF73A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0429</w:t>
            </w:r>
          </w:p>
        </w:tc>
        <w:tc>
          <w:tcPr>
            <w:tcW w:w="8353" w:type="dxa"/>
            <w:tcBorders>
              <w:right w:val="single" w:sz="4" w:space="0" w:color="auto"/>
            </w:tcBorders>
            <w:vAlign w:val="center"/>
          </w:tcPr>
          <w:p w14:paraId="4E659EC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Speech or Language Impairment</w:t>
            </w:r>
          </w:p>
        </w:tc>
      </w:tr>
      <w:tr w:rsidR="009B669B" w:rsidRPr="000E16CD" w14:paraId="727E9B83" w14:textId="77777777" w:rsidTr="009B669B">
        <w:trPr>
          <w:cantSplit/>
          <w:trHeight w:val="288"/>
          <w:jc w:val="center"/>
        </w:trPr>
        <w:tc>
          <w:tcPr>
            <w:tcW w:w="827" w:type="dxa"/>
            <w:vAlign w:val="center"/>
          </w:tcPr>
          <w:p w14:paraId="3A320B2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0440</w:t>
            </w:r>
          </w:p>
        </w:tc>
        <w:tc>
          <w:tcPr>
            <w:tcW w:w="8353" w:type="dxa"/>
            <w:tcBorders>
              <w:right w:val="single" w:sz="4" w:space="0" w:color="auto"/>
            </w:tcBorders>
            <w:vAlign w:val="center"/>
          </w:tcPr>
          <w:p w14:paraId="2CE1EE4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Visual Impairment (includes Blindness)</w:t>
            </w:r>
          </w:p>
        </w:tc>
      </w:tr>
      <w:tr w:rsidR="009B669B" w:rsidRPr="000E16CD" w14:paraId="00F9DF22" w14:textId="77777777" w:rsidTr="009B669B">
        <w:trPr>
          <w:cantSplit/>
          <w:trHeight w:val="288"/>
          <w:jc w:val="center"/>
        </w:trPr>
        <w:tc>
          <w:tcPr>
            <w:tcW w:w="827" w:type="dxa"/>
            <w:vAlign w:val="center"/>
          </w:tcPr>
          <w:p w14:paraId="7E20F7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0451</w:t>
            </w:r>
          </w:p>
        </w:tc>
        <w:tc>
          <w:tcPr>
            <w:tcW w:w="8353" w:type="dxa"/>
            <w:vAlign w:val="center"/>
          </w:tcPr>
          <w:p w14:paraId="51C801CC"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Orthopedic Impairment</w:t>
            </w:r>
          </w:p>
        </w:tc>
      </w:tr>
      <w:tr w:rsidR="009B669B" w:rsidRPr="000E16CD" w14:paraId="5491C7DE" w14:textId="77777777" w:rsidTr="009B669B">
        <w:trPr>
          <w:cantSplit/>
          <w:trHeight w:val="288"/>
          <w:jc w:val="center"/>
        </w:trPr>
        <w:tc>
          <w:tcPr>
            <w:tcW w:w="827" w:type="dxa"/>
            <w:vAlign w:val="center"/>
          </w:tcPr>
          <w:p w14:paraId="0CF1BDA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0462</w:t>
            </w:r>
          </w:p>
        </w:tc>
        <w:tc>
          <w:tcPr>
            <w:tcW w:w="8353" w:type="dxa"/>
            <w:vAlign w:val="center"/>
          </w:tcPr>
          <w:p w14:paraId="31062A4E"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Health Impairment</w:t>
            </w:r>
          </w:p>
        </w:tc>
      </w:tr>
      <w:tr w:rsidR="009B669B" w:rsidRPr="000E16CD" w14:paraId="4BFDCCC1" w14:textId="77777777" w:rsidTr="009B669B">
        <w:trPr>
          <w:cantSplit/>
          <w:trHeight w:val="288"/>
          <w:jc w:val="center"/>
        </w:trPr>
        <w:tc>
          <w:tcPr>
            <w:tcW w:w="827" w:type="dxa"/>
            <w:vAlign w:val="center"/>
          </w:tcPr>
          <w:p w14:paraId="77AD637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0473</w:t>
            </w:r>
          </w:p>
        </w:tc>
        <w:tc>
          <w:tcPr>
            <w:tcW w:w="8353" w:type="dxa"/>
            <w:vAlign w:val="center"/>
          </w:tcPr>
          <w:p w14:paraId="51CD4C88"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Multiple Disabilities</w:t>
            </w:r>
          </w:p>
        </w:tc>
      </w:tr>
      <w:tr w:rsidR="009B669B" w:rsidRPr="000E16CD" w14:paraId="317CCB72" w14:textId="77777777" w:rsidTr="009B669B">
        <w:trPr>
          <w:cantSplit/>
          <w:trHeight w:val="288"/>
          <w:jc w:val="center"/>
        </w:trPr>
        <w:tc>
          <w:tcPr>
            <w:tcW w:w="827" w:type="dxa"/>
            <w:vAlign w:val="center"/>
          </w:tcPr>
          <w:p w14:paraId="62A4EFA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0484</w:t>
            </w:r>
          </w:p>
        </w:tc>
        <w:tc>
          <w:tcPr>
            <w:tcW w:w="8353" w:type="dxa"/>
            <w:vAlign w:val="center"/>
          </w:tcPr>
          <w:p w14:paraId="6C8B27A5"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Deaf-Blindness</w:t>
            </w:r>
          </w:p>
        </w:tc>
      </w:tr>
      <w:tr w:rsidR="009B669B" w:rsidRPr="000E16CD" w14:paraId="0EE227C7" w14:textId="77777777" w:rsidTr="009B669B">
        <w:trPr>
          <w:cantSplit/>
          <w:trHeight w:val="288"/>
          <w:jc w:val="center"/>
        </w:trPr>
        <w:tc>
          <w:tcPr>
            <w:tcW w:w="827" w:type="dxa"/>
            <w:vAlign w:val="center"/>
          </w:tcPr>
          <w:p w14:paraId="1B959A7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0495</w:t>
            </w:r>
          </w:p>
        </w:tc>
        <w:tc>
          <w:tcPr>
            <w:tcW w:w="8353" w:type="dxa"/>
            <w:vAlign w:val="center"/>
          </w:tcPr>
          <w:p w14:paraId="5553E76D"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Traumatic Brain Injury</w:t>
            </w:r>
          </w:p>
        </w:tc>
      </w:tr>
      <w:tr w:rsidR="009B669B" w:rsidRPr="000E16CD" w14:paraId="09659F5A" w14:textId="77777777" w:rsidTr="009B669B">
        <w:trPr>
          <w:cantSplit/>
          <w:trHeight w:val="288"/>
          <w:jc w:val="center"/>
        </w:trPr>
        <w:tc>
          <w:tcPr>
            <w:tcW w:w="9180" w:type="dxa"/>
            <w:gridSpan w:val="2"/>
            <w:tcBorders>
              <w:top w:val="single" w:sz="6" w:space="0" w:color="auto"/>
              <w:bottom w:val="single" w:sz="6" w:space="0" w:color="auto"/>
            </w:tcBorders>
            <w:shd w:val="clear" w:color="auto" w:fill="D9D9D9"/>
            <w:vAlign w:val="center"/>
          </w:tcPr>
          <w:p w14:paraId="151CB558"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Safety Net</w:t>
            </w:r>
          </w:p>
        </w:tc>
      </w:tr>
      <w:tr w:rsidR="009B669B" w:rsidRPr="000E16CD" w14:paraId="6F533409" w14:textId="77777777" w:rsidTr="009B669B">
        <w:trPr>
          <w:cantSplit/>
          <w:trHeight w:val="288"/>
          <w:jc w:val="center"/>
        </w:trPr>
        <w:tc>
          <w:tcPr>
            <w:tcW w:w="827" w:type="dxa"/>
            <w:tcBorders>
              <w:top w:val="single" w:sz="6" w:space="0" w:color="auto"/>
            </w:tcBorders>
            <w:vAlign w:val="center"/>
          </w:tcPr>
          <w:p w14:paraId="1A9F03E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0550</w:t>
            </w:r>
          </w:p>
        </w:tc>
        <w:tc>
          <w:tcPr>
            <w:tcW w:w="8353" w:type="dxa"/>
            <w:tcBorders>
              <w:top w:val="single" w:sz="6" w:space="0" w:color="auto"/>
            </w:tcBorders>
            <w:vAlign w:val="center"/>
          </w:tcPr>
          <w:p w14:paraId="6164B3D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English under Section 504</w:t>
            </w:r>
          </w:p>
        </w:tc>
      </w:tr>
      <w:tr w:rsidR="009B669B" w:rsidRPr="000E16CD" w14:paraId="42168CBF" w14:textId="77777777" w:rsidTr="009B669B">
        <w:trPr>
          <w:cantSplit/>
          <w:trHeight w:val="288"/>
          <w:jc w:val="center"/>
        </w:trPr>
        <w:tc>
          <w:tcPr>
            <w:tcW w:w="827" w:type="dxa"/>
            <w:vAlign w:val="center"/>
          </w:tcPr>
          <w:p w14:paraId="660038A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0572</w:t>
            </w:r>
          </w:p>
        </w:tc>
        <w:tc>
          <w:tcPr>
            <w:tcW w:w="8353" w:type="dxa"/>
            <w:vAlign w:val="center"/>
          </w:tcPr>
          <w:p w14:paraId="318B24FB"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Mathematics under Section 504</w:t>
            </w:r>
          </w:p>
        </w:tc>
      </w:tr>
      <w:tr w:rsidR="009B669B" w:rsidRPr="000E16CD" w14:paraId="6707D761" w14:textId="77777777" w:rsidTr="009B669B">
        <w:trPr>
          <w:cantSplit/>
          <w:trHeight w:val="288"/>
          <w:jc w:val="center"/>
        </w:trPr>
        <w:tc>
          <w:tcPr>
            <w:tcW w:w="827" w:type="dxa"/>
            <w:vAlign w:val="center"/>
          </w:tcPr>
          <w:p w14:paraId="762253E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0583</w:t>
            </w:r>
          </w:p>
        </w:tc>
        <w:tc>
          <w:tcPr>
            <w:tcW w:w="8353" w:type="dxa"/>
            <w:vAlign w:val="center"/>
          </w:tcPr>
          <w:p w14:paraId="1DF8A613"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Global History &amp; Geography under Section 504</w:t>
            </w:r>
          </w:p>
        </w:tc>
      </w:tr>
      <w:tr w:rsidR="009B669B" w:rsidRPr="000E16CD" w14:paraId="01F6BF63" w14:textId="77777777" w:rsidTr="009B669B">
        <w:trPr>
          <w:cantSplit/>
          <w:trHeight w:val="288"/>
          <w:jc w:val="center"/>
        </w:trPr>
        <w:tc>
          <w:tcPr>
            <w:tcW w:w="827" w:type="dxa"/>
            <w:vAlign w:val="center"/>
          </w:tcPr>
          <w:p w14:paraId="32DE921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0594</w:t>
            </w:r>
          </w:p>
        </w:tc>
        <w:tc>
          <w:tcPr>
            <w:tcW w:w="8353" w:type="dxa"/>
            <w:vAlign w:val="center"/>
          </w:tcPr>
          <w:p w14:paraId="1F971469"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U.S. History &amp; Government under Section 504</w:t>
            </w:r>
          </w:p>
        </w:tc>
      </w:tr>
      <w:tr w:rsidR="009B669B" w:rsidRPr="000E16CD" w14:paraId="222D3C9F" w14:textId="77777777" w:rsidTr="009B669B">
        <w:trPr>
          <w:cantSplit/>
          <w:trHeight w:val="288"/>
          <w:jc w:val="center"/>
        </w:trPr>
        <w:tc>
          <w:tcPr>
            <w:tcW w:w="827" w:type="dxa"/>
            <w:vAlign w:val="center"/>
          </w:tcPr>
          <w:p w14:paraId="7218F82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0605</w:t>
            </w:r>
          </w:p>
        </w:tc>
        <w:tc>
          <w:tcPr>
            <w:tcW w:w="8353" w:type="dxa"/>
            <w:vAlign w:val="center"/>
          </w:tcPr>
          <w:p w14:paraId="42F3E88D"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Science under Section 504</w:t>
            </w:r>
          </w:p>
        </w:tc>
      </w:tr>
      <w:tr w:rsidR="009B669B" w:rsidRPr="000E16CD" w14:paraId="48011979" w14:textId="77777777" w:rsidTr="009B669B">
        <w:trPr>
          <w:cantSplit/>
          <w:trHeight w:val="288"/>
          <w:jc w:val="center"/>
        </w:trPr>
        <w:tc>
          <w:tcPr>
            <w:tcW w:w="827" w:type="dxa"/>
            <w:tcBorders>
              <w:bottom w:val="single" w:sz="6" w:space="0" w:color="auto"/>
            </w:tcBorders>
            <w:vAlign w:val="center"/>
          </w:tcPr>
          <w:p w14:paraId="3C7B59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5775</w:t>
            </w:r>
          </w:p>
        </w:tc>
        <w:tc>
          <w:tcPr>
            <w:tcW w:w="8353" w:type="dxa"/>
            <w:tcBorders>
              <w:bottom w:val="single" w:sz="6" w:space="0" w:color="auto"/>
            </w:tcBorders>
            <w:vAlign w:val="center"/>
          </w:tcPr>
          <w:p w14:paraId="632971D6"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All Subjects under Section 504</w:t>
            </w:r>
          </w:p>
        </w:tc>
      </w:tr>
      <w:tr w:rsidR="009B669B" w:rsidRPr="000E16CD" w14:paraId="110850DE" w14:textId="77777777" w:rsidTr="009B669B">
        <w:trPr>
          <w:cantSplit/>
          <w:trHeight w:val="288"/>
          <w:jc w:val="center"/>
        </w:trPr>
        <w:tc>
          <w:tcPr>
            <w:tcW w:w="9180" w:type="dxa"/>
            <w:gridSpan w:val="2"/>
            <w:tcBorders>
              <w:top w:val="single" w:sz="6" w:space="0" w:color="auto"/>
              <w:bottom w:val="single" w:sz="6" w:space="0" w:color="auto"/>
            </w:tcBorders>
            <w:shd w:val="clear" w:color="auto" w:fill="D9D9D9"/>
            <w:vAlign w:val="center"/>
          </w:tcPr>
          <w:p w14:paraId="6D3B2506" w14:textId="77777777" w:rsidR="009B669B" w:rsidRPr="000E16CD" w:rsidRDefault="009B669B" w:rsidP="009B669B">
            <w:pPr>
              <w:rPr>
                <w:rFonts w:ascii="Bookman Old Style" w:hAnsi="Bookman Old Style" w:cs="Arial"/>
                <w:b/>
                <w:i/>
                <w:sz w:val="22"/>
                <w:szCs w:val="22"/>
              </w:rPr>
            </w:pPr>
            <w:r w:rsidRPr="000E16CD">
              <w:rPr>
                <w:rFonts w:ascii="Bookman Old Style" w:hAnsi="Bookman Old Style" w:cs="Arial"/>
                <w:b/>
                <w:i/>
                <w:sz w:val="22"/>
                <w:szCs w:val="22"/>
              </w:rPr>
              <w:t>Type: Career and Technical Education</w:t>
            </w:r>
          </w:p>
        </w:tc>
      </w:tr>
      <w:tr w:rsidR="009B669B" w:rsidRPr="000E16CD" w14:paraId="2E723EE0" w14:textId="77777777" w:rsidTr="009B669B">
        <w:trPr>
          <w:cantSplit/>
          <w:trHeight w:val="288"/>
          <w:jc w:val="center"/>
        </w:trPr>
        <w:tc>
          <w:tcPr>
            <w:tcW w:w="827" w:type="dxa"/>
            <w:vAlign w:val="center"/>
          </w:tcPr>
          <w:p w14:paraId="0713078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w:t>
            </w:r>
          </w:p>
        </w:tc>
        <w:tc>
          <w:tcPr>
            <w:tcW w:w="8353" w:type="dxa"/>
            <w:vAlign w:val="center"/>
          </w:tcPr>
          <w:p w14:paraId="00148656"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Specific Career and Technical Education Program Code</w:t>
            </w:r>
          </w:p>
        </w:tc>
      </w:tr>
      <w:tr w:rsidR="009B669B" w:rsidRPr="000E16CD" w14:paraId="488B0BEA" w14:textId="77777777" w:rsidTr="009B669B">
        <w:trPr>
          <w:cantSplit/>
          <w:trHeight w:val="288"/>
          <w:jc w:val="center"/>
        </w:trPr>
        <w:tc>
          <w:tcPr>
            <w:tcW w:w="827" w:type="dxa"/>
            <w:vAlign w:val="center"/>
          </w:tcPr>
          <w:p w14:paraId="6FE2E29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8261</w:t>
            </w:r>
          </w:p>
        </w:tc>
        <w:tc>
          <w:tcPr>
            <w:tcW w:w="8353" w:type="dxa"/>
            <w:vAlign w:val="center"/>
          </w:tcPr>
          <w:p w14:paraId="6E1C2381"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Single Parent/Pregnant Status</w:t>
            </w:r>
          </w:p>
        </w:tc>
      </w:tr>
      <w:tr w:rsidR="009B669B" w:rsidRPr="000E16CD" w14:paraId="6C0E9F4F" w14:textId="77777777" w:rsidTr="009B669B">
        <w:trPr>
          <w:cantSplit/>
          <w:trHeight w:val="288"/>
          <w:jc w:val="center"/>
        </w:trPr>
        <w:tc>
          <w:tcPr>
            <w:tcW w:w="9180" w:type="dxa"/>
            <w:gridSpan w:val="2"/>
            <w:shd w:val="clear" w:color="auto" w:fill="D9D9D9"/>
            <w:vAlign w:val="center"/>
          </w:tcPr>
          <w:p w14:paraId="1954FA2F" w14:textId="77777777" w:rsidR="009B669B" w:rsidRPr="000E16CD" w:rsidRDefault="00812BF2" w:rsidP="009B669B">
            <w:pPr>
              <w:rPr>
                <w:rFonts w:ascii="Bookman Old Style" w:hAnsi="Bookman Old Style" w:cs="Arial"/>
                <w:b/>
                <w:i/>
                <w:snapToGrid w:val="0"/>
                <w:color w:val="000000"/>
                <w:sz w:val="22"/>
                <w:szCs w:val="22"/>
              </w:rPr>
            </w:pPr>
            <w:r>
              <w:rPr>
                <w:rFonts w:ascii="Bookman Old Style" w:hAnsi="Bookman Old Style" w:cs="Arial"/>
                <w:b/>
                <w:i/>
                <w:sz w:val="22"/>
                <w:szCs w:val="22"/>
              </w:rPr>
              <w:t>/</w:t>
            </w:r>
            <w:r w:rsidR="009B669B" w:rsidRPr="000E16CD">
              <w:rPr>
                <w:rFonts w:ascii="Bookman Old Style" w:hAnsi="Bookman Old Style" w:cs="Arial"/>
                <w:b/>
                <w:i/>
                <w:sz w:val="22"/>
                <w:szCs w:val="22"/>
              </w:rPr>
              <w:t xml:space="preserve">Type: </w:t>
            </w:r>
            <w:r w:rsidR="009B669B" w:rsidRPr="000E16CD">
              <w:rPr>
                <w:rFonts w:ascii="Bookman Old Style" w:hAnsi="Bookman Old Style" w:cs="Arial"/>
                <w:b/>
                <w:i/>
                <w:snapToGrid w:val="0"/>
                <w:color w:val="000000"/>
                <w:sz w:val="22"/>
                <w:szCs w:val="22"/>
              </w:rPr>
              <w:t>PreK Program</w:t>
            </w:r>
          </w:p>
        </w:tc>
      </w:tr>
      <w:tr w:rsidR="009B669B" w:rsidRPr="000E16CD" w14:paraId="1D57CE2C" w14:textId="77777777" w:rsidTr="009B669B">
        <w:trPr>
          <w:cantSplit/>
          <w:trHeight w:val="288"/>
          <w:jc w:val="center"/>
        </w:trPr>
        <w:tc>
          <w:tcPr>
            <w:tcW w:w="827" w:type="dxa"/>
            <w:vAlign w:val="center"/>
          </w:tcPr>
          <w:p w14:paraId="0802896C"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902</w:t>
            </w:r>
          </w:p>
        </w:tc>
        <w:tc>
          <w:tcPr>
            <w:tcW w:w="8353" w:type="dxa"/>
            <w:tcBorders>
              <w:right w:val="single" w:sz="4" w:space="0" w:color="auto"/>
            </w:tcBorders>
            <w:vAlign w:val="center"/>
          </w:tcPr>
          <w:p w14:paraId="645EA11D"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Universal PreK program</w:t>
            </w:r>
          </w:p>
        </w:tc>
      </w:tr>
      <w:tr w:rsidR="009B669B" w:rsidRPr="000E16CD" w14:paraId="418B6BD0" w14:textId="77777777" w:rsidTr="009B669B">
        <w:trPr>
          <w:cantSplit/>
          <w:trHeight w:val="288"/>
          <w:jc w:val="center"/>
        </w:trPr>
        <w:tc>
          <w:tcPr>
            <w:tcW w:w="827" w:type="dxa"/>
            <w:vAlign w:val="center"/>
          </w:tcPr>
          <w:p w14:paraId="4C8D326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990</w:t>
            </w:r>
          </w:p>
        </w:tc>
        <w:tc>
          <w:tcPr>
            <w:tcW w:w="8353" w:type="dxa"/>
            <w:tcBorders>
              <w:right w:val="single" w:sz="4" w:space="0" w:color="auto"/>
            </w:tcBorders>
            <w:vAlign w:val="center"/>
          </w:tcPr>
          <w:p w14:paraId="5FD3204F" w14:textId="77777777" w:rsidR="009B669B" w:rsidRPr="000E16CD" w:rsidRDefault="009B669B" w:rsidP="00385E35">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PreK program</w:t>
            </w:r>
          </w:p>
        </w:tc>
      </w:tr>
      <w:tr w:rsidR="009B669B" w:rsidRPr="000E16CD" w14:paraId="3BC13B6D" w14:textId="77777777" w:rsidTr="009B669B">
        <w:trPr>
          <w:cantSplit/>
          <w:trHeight w:val="288"/>
          <w:jc w:val="center"/>
        </w:trPr>
        <w:tc>
          <w:tcPr>
            <w:tcW w:w="9180" w:type="dxa"/>
            <w:gridSpan w:val="2"/>
            <w:shd w:val="clear" w:color="auto" w:fill="D9D9D9"/>
            <w:vAlign w:val="center"/>
          </w:tcPr>
          <w:p w14:paraId="1CB3E0BC"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Universal PreK Setting</w:t>
            </w:r>
          </w:p>
        </w:tc>
      </w:tr>
      <w:tr w:rsidR="009B669B" w:rsidRPr="000E16CD" w14:paraId="13ADFEC9" w14:textId="77777777" w:rsidTr="009B669B">
        <w:trPr>
          <w:cantSplit/>
          <w:trHeight w:val="288"/>
          <w:jc w:val="center"/>
        </w:trPr>
        <w:tc>
          <w:tcPr>
            <w:tcW w:w="827" w:type="dxa"/>
            <w:vAlign w:val="center"/>
          </w:tcPr>
          <w:p w14:paraId="7F11A81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8353" w:type="dxa"/>
            <w:tcBorders>
              <w:right w:val="single" w:sz="4" w:space="0" w:color="auto"/>
            </w:tcBorders>
            <w:vAlign w:val="center"/>
          </w:tcPr>
          <w:p w14:paraId="636ACFAD"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9B669B" w:rsidRPr="000E16CD" w14:paraId="0FF9E9D4" w14:textId="77777777" w:rsidTr="009B669B">
        <w:trPr>
          <w:cantSplit/>
          <w:trHeight w:val="288"/>
          <w:jc w:val="center"/>
        </w:trPr>
        <w:tc>
          <w:tcPr>
            <w:tcW w:w="827" w:type="dxa"/>
            <w:vAlign w:val="center"/>
          </w:tcPr>
          <w:p w14:paraId="15141DD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8353" w:type="dxa"/>
            <w:tcBorders>
              <w:right w:val="single" w:sz="4" w:space="0" w:color="auto"/>
            </w:tcBorders>
            <w:vAlign w:val="center"/>
          </w:tcPr>
          <w:p w14:paraId="3FC8A8A0"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9B669B" w:rsidRPr="000E16CD" w14:paraId="1CA274F1" w14:textId="77777777" w:rsidTr="009B669B">
        <w:trPr>
          <w:cantSplit/>
          <w:trHeight w:val="288"/>
          <w:jc w:val="center"/>
        </w:trPr>
        <w:tc>
          <w:tcPr>
            <w:tcW w:w="827" w:type="dxa"/>
            <w:vAlign w:val="center"/>
          </w:tcPr>
          <w:p w14:paraId="018C2C7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8353" w:type="dxa"/>
            <w:tcBorders>
              <w:right w:val="single" w:sz="4" w:space="0" w:color="auto"/>
            </w:tcBorders>
            <w:vAlign w:val="center"/>
          </w:tcPr>
          <w:p w14:paraId="7993229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9B669B" w:rsidRPr="000E16CD" w14:paraId="0FE62CFF" w14:textId="77777777" w:rsidTr="009B669B">
        <w:trPr>
          <w:cantSplit/>
          <w:trHeight w:val="288"/>
          <w:jc w:val="center"/>
        </w:trPr>
        <w:tc>
          <w:tcPr>
            <w:tcW w:w="827" w:type="dxa"/>
            <w:vAlign w:val="center"/>
          </w:tcPr>
          <w:p w14:paraId="1F6CF33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8353" w:type="dxa"/>
            <w:tcBorders>
              <w:right w:val="single" w:sz="4" w:space="0" w:color="auto"/>
            </w:tcBorders>
            <w:vAlign w:val="center"/>
          </w:tcPr>
          <w:p w14:paraId="31BBE252"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9B669B" w:rsidRPr="000E16CD" w14:paraId="0157AABC" w14:textId="77777777" w:rsidTr="009B669B">
        <w:trPr>
          <w:cantSplit/>
          <w:trHeight w:val="288"/>
          <w:jc w:val="center"/>
        </w:trPr>
        <w:tc>
          <w:tcPr>
            <w:tcW w:w="827" w:type="dxa"/>
            <w:vAlign w:val="center"/>
          </w:tcPr>
          <w:p w14:paraId="0C58F7E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8353" w:type="dxa"/>
            <w:tcBorders>
              <w:right w:val="single" w:sz="4" w:space="0" w:color="auto"/>
            </w:tcBorders>
            <w:vAlign w:val="center"/>
          </w:tcPr>
          <w:p w14:paraId="4C29F98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9B669B" w:rsidRPr="000E16CD" w14:paraId="6008462E" w14:textId="77777777" w:rsidTr="009B669B">
        <w:trPr>
          <w:cantSplit/>
          <w:trHeight w:val="288"/>
          <w:jc w:val="center"/>
        </w:trPr>
        <w:tc>
          <w:tcPr>
            <w:tcW w:w="827" w:type="dxa"/>
            <w:vAlign w:val="center"/>
          </w:tcPr>
          <w:p w14:paraId="1B3DA23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8353" w:type="dxa"/>
            <w:tcBorders>
              <w:right w:val="single" w:sz="4" w:space="0" w:color="auto"/>
            </w:tcBorders>
            <w:vAlign w:val="center"/>
          </w:tcPr>
          <w:p w14:paraId="268539D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9B669B" w:rsidRPr="000E16CD" w14:paraId="7F7259EF" w14:textId="77777777" w:rsidTr="009B669B">
        <w:trPr>
          <w:cantSplit/>
          <w:trHeight w:val="288"/>
          <w:jc w:val="center"/>
        </w:trPr>
        <w:tc>
          <w:tcPr>
            <w:tcW w:w="827" w:type="dxa"/>
            <w:vAlign w:val="center"/>
          </w:tcPr>
          <w:p w14:paraId="387931D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8353" w:type="dxa"/>
            <w:tcBorders>
              <w:right w:val="single" w:sz="4" w:space="0" w:color="auto"/>
            </w:tcBorders>
            <w:vAlign w:val="center"/>
          </w:tcPr>
          <w:p w14:paraId="1C7995B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9B669B" w:rsidRPr="000E16CD" w14:paraId="23F0C0C3" w14:textId="77777777" w:rsidTr="009B669B">
        <w:trPr>
          <w:cantSplit/>
          <w:trHeight w:val="288"/>
          <w:jc w:val="center"/>
        </w:trPr>
        <w:tc>
          <w:tcPr>
            <w:tcW w:w="827" w:type="dxa"/>
            <w:vAlign w:val="center"/>
          </w:tcPr>
          <w:p w14:paraId="60F123B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1386</w:t>
            </w:r>
          </w:p>
        </w:tc>
        <w:tc>
          <w:tcPr>
            <w:tcW w:w="8353" w:type="dxa"/>
            <w:tcBorders>
              <w:right w:val="single" w:sz="4" w:space="0" w:color="auto"/>
            </w:tcBorders>
            <w:vAlign w:val="center"/>
          </w:tcPr>
          <w:p w14:paraId="1DF3903A"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Nonpublic School</w:t>
            </w:r>
          </w:p>
        </w:tc>
      </w:tr>
      <w:tr w:rsidR="009B669B" w:rsidRPr="000E16CD" w14:paraId="0FE93364" w14:textId="77777777" w:rsidTr="009B669B">
        <w:trPr>
          <w:cantSplit/>
          <w:trHeight w:val="288"/>
          <w:jc w:val="center"/>
        </w:trPr>
        <w:tc>
          <w:tcPr>
            <w:tcW w:w="827" w:type="dxa"/>
            <w:vAlign w:val="center"/>
          </w:tcPr>
          <w:p w14:paraId="661FBB7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8353" w:type="dxa"/>
            <w:tcBorders>
              <w:right w:val="single" w:sz="4" w:space="0" w:color="auto"/>
            </w:tcBorders>
            <w:vAlign w:val="center"/>
          </w:tcPr>
          <w:p w14:paraId="6A6716F9"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9B669B" w:rsidRPr="000E16CD" w14:paraId="7BF8C318" w14:textId="77777777" w:rsidTr="009B669B">
        <w:trPr>
          <w:cantSplit/>
          <w:trHeight w:val="288"/>
          <w:jc w:val="center"/>
        </w:trPr>
        <w:tc>
          <w:tcPr>
            <w:tcW w:w="827" w:type="dxa"/>
            <w:vAlign w:val="center"/>
          </w:tcPr>
          <w:p w14:paraId="00652A2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8353" w:type="dxa"/>
            <w:tcBorders>
              <w:right w:val="single" w:sz="4" w:space="0" w:color="auto"/>
            </w:tcBorders>
            <w:vAlign w:val="center"/>
          </w:tcPr>
          <w:p w14:paraId="440E845D"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9B669B" w:rsidRPr="000E16CD" w14:paraId="06A31969" w14:textId="77777777" w:rsidTr="009B669B">
        <w:trPr>
          <w:cantSplit/>
          <w:trHeight w:val="288"/>
          <w:jc w:val="center"/>
        </w:trPr>
        <w:tc>
          <w:tcPr>
            <w:tcW w:w="827" w:type="dxa"/>
            <w:vAlign w:val="center"/>
          </w:tcPr>
          <w:p w14:paraId="116159B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8353" w:type="dxa"/>
            <w:tcBorders>
              <w:right w:val="single" w:sz="4" w:space="0" w:color="auto"/>
            </w:tcBorders>
            <w:vAlign w:val="center"/>
          </w:tcPr>
          <w:p w14:paraId="5EBCA8C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r w:rsidR="009B669B" w:rsidRPr="000E16CD" w14:paraId="71BBED59" w14:textId="77777777" w:rsidTr="009B669B">
        <w:trPr>
          <w:cantSplit/>
          <w:trHeight w:val="288"/>
          <w:jc w:val="center"/>
        </w:trPr>
        <w:tc>
          <w:tcPr>
            <w:tcW w:w="9180" w:type="dxa"/>
            <w:gridSpan w:val="2"/>
            <w:shd w:val="clear" w:color="auto" w:fill="D9D9D9"/>
            <w:vAlign w:val="center"/>
          </w:tcPr>
          <w:p w14:paraId="3A127915"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9B669B" w:rsidRPr="000E16CD" w14:paraId="4B6FDE8D" w14:textId="77777777" w:rsidTr="009B669B">
        <w:trPr>
          <w:cantSplit/>
          <w:trHeight w:val="288"/>
          <w:jc w:val="center"/>
        </w:trPr>
        <w:tc>
          <w:tcPr>
            <w:tcW w:w="827" w:type="dxa"/>
            <w:vAlign w:val="center"/>
          </w:tcPr>
          <w:p w14:paraId="518D5D8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8353" w:type="dxa"/>
            <w:tcBorders>
              <w:right w:val="single" w:sz="4" w:space="0" w:color="auto"/>
            </w:tcBorders>
            <w:vAlign w:val="center"/>
          </w:tcPr>
          <w:p w14:paraId="374ACB8E"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9B669B" w:rsidRPr="000E16CD" w14:paraId="7A14F0A8" w14:textId="77777777" w:rsidTr="009B669B">
        <w:trPr>
          <w:cantSplit/>
          <w:trHeight w:val="288"/>
          <w:jc w:val="center"/>
        </w:trPr>
        <w:tc>
          <w:tcPr>
            <w:tcW w:w="827" w:type="dxa"/>
            <w:vAlign w:val="center"/>
          </w:tcPr>
          <w:p w14:paraId="1DB9AA8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8353" w:type="dxa"/>
            <w:tcBorders>
              <w:right w:val="single" w:sz="4" w:space="0" w:color="auto"/>
            </w:tcBorders>
            <w:vAlign w:val="center"/>
          </w:tcPr>
          <w:p w14:paraId="76CEE430"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9B669B" w:rsidRPr="000E16CD" w14:paraId="4DFC08CA" w14:textId="77777777" w:rsidTr="009B669B">
        <w:trPr>
          <w:cantSplit/>
          <w:trHeight w:val="288"/>
          <w:jc w:val="center"/>
        </w:trPr>
        <w:tc>
          <w:tcPr>
            <w:tcW w:w="827" w:type="dxa"/>
            <w:vAlign w:val="center"/>
          </w:tcPr>
          <w:p w14:paraId="10615A8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8353" w:type="dxa"/>
            <w:tcBorders>
              <w:right w:val="single" w:sz="4" w:space="0" w:color="auto"/>
            </w:tcBorders>
            <w:vAlign w:val="center"/>
          </w:tcPr>
          <w:p w14:paraId="01DB1D34"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9B669B" w:rsidRPr="000E16CD" w14:paraId="7E713C95" w14:textId="77777777" w:rsidTr="009B669B">
        <w:trPr>
          <w:cantSplit/>
          <w:trHeight w:val="288"/>
          <w:jc w:val="center"/>
        </w:trPr>
        <w:tc>
          <w:tcPr>
            <w:tcW w:w="827" w:type="dxa"/>
            <w:vAlign w:val="center"/>
          </w:tcPr>
          <w:p w14:paraId="58EA105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8353" w:type="dxa"/>
            <w:tcBorders>
              <w:right w:val="single" w:sz="4" w:space="0" w:color="auto"/>
            </w:tcBorders>
            <w:vAlign w:val="center"/>
          </w:tcPr>
          <w:p w14:paraId="2682AE9B"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9B669B" w:rsidRPr="000E16CD" w14:paraId="60B18983" w14:textId="77777777" w:rsidTr="009B669B">
        <w:trPr>
          <w:cantSplit/>
          <w:trHeight w:val="288"/>
          <w:jc w:val="center"/>
        </w:trPr>
        <w:tc>
          <w:tcPr>
            <w:tcW w:w="827" w:type="dxa"/>
            <w:vAlign w:val="center"/>
          </w:tcPr>
          <w:p w14:paraId="592E1CE2"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8353" w:type="dxa"/>
            <w:tcBorders>
              <w:right w:val="single" w:sz="4" w:space="0" w:color="auto"/>
            </w:tcBorders>
            <w:vAlign w:val="center"/>
          </w:tcPr>
          <w:p w14:paraId="5916F49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9B669B" w:rsidRPr="000E16CD" w14:paraId="5FD5215E" w14:textId="77777777" w:rsidTr="009B669B">
        <w:trPr>
          <w:cantSplit/>
          <w:trHeight w:val="288"/>
          <w:jc w:val="center"/>
        </w:trPr>
        <w:tc>
          <w:tcPr>
            <w:tcW w:w="827" w:type="dxa"/>
            <w:vAlign w:val="center"/>
          </w:tcPr>
          <w:p w14:paraId="15F545D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8353" w:type="dxa"/>
            <w:tcBorders>
              <w:right w:val="single" w:sz="4" w:space="0" w:color="auto"/>
            </w:tcBorders>
            <w:vAlign w:val="center"/>
          </w:tcPr>
          <w:p w14:paraId="7D84845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9B669B" w:rsidRPr="000E16CD" w14:paraId="50869DFF" w14:textId="77777777" w:rsidTr="009B669B">
        <w:trPr>
          <w:cantSplit/>
          <w:trHeight w:val="288"/>
          <w:jc w:val="center"/>
        </w:trPr>
        <w:tc>
          <w:tcPr>
            <w:tcW w:w="827" w:type="dxa"/>
            <w:vAlign w:val="center"/>
          </w:tcPr>
          <w:p w14:paraId="0E6DFC6D"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8353" w:type="dxa"/>
            <w:tcBorders>
              <w:right w:val="single" w:sz="4" w:space="0" w:color="auto"/>
            </w:tcBorders>
            <w:vAlign w:val="center"/>
          </w:tcPr>
          <w:p w14:paraId="2C799CF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9B669B" w:rsidRPr="000E16CD" w14:paraId="0669FDF5" w14:textId="77777777" w:rsidTr="009B669B">
        <w:trPr>
          <w:cantSplit/>
          <w:trHeight w:val="288"/>
          <w:jc w:val="center"/>
        </w:trPr>
        <w:tc>
          <w:tcPr>
            <w:tcW w:w="827" w:type="dxa"/>
            <w:vAlign w:val="center"/>
          </w:tcPr>
          <w:p w14:paraId="57680E4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8353" w:type="dxa"/>
            <w:tcBorders>
              <w:right w:val="single" w:sz="4" w:space="0" w:color="auto"/>
            </w:tcBorders>
            <w:vAlign w:val="center"/>
          </w:tcPr>
          <w:p w14:paraId="4DF9E243"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9B669B" w:rsidRPr="000E16CD" w14:paraId="62D831E3" w14:textId="77777777" w:rsidTr="009B669B">
        <w:trPr>
          <w:cantSplit/>
          <w:trHeight w:val="288"/>
          <w:jc w:val="center"/>
        </w:trPr>
        <w:tc>
          <w:tcPr>
            <w:tcW w:w="827" w:type="dxa"/>
            <w:vAlign w:val="center"/>
          </w:tcPr>
          <w:p w14:paraId="2B405CC6"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8353" w:type="dxa"/>
            <w:tcBorders>
              <w:right w:val="single" w:sz="4" w:space="0" w:color="auto"/>
            </w:tcBorders>
            <w:vAlign w:val="center"/>
          </w:tcPr>
          <w:p w14:paraId="5F33D751"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r w:rsidR="009B669B" w:rsidRPr="000E16CD" w14:paraId="3C3744DF" w14:textId="77777777" w:rsidTr="009B669B">
        <w:trPr>
          <w:cantSplit/>
          <w:trHeight w:val="288"/>
          <w:jc w:val="center"/>
        </w:trPr>
        <w:tc>
          <w:tcPr>
            <w:tcW w:w="9180" w:type="dxa"/>
            <w:gridSpan w:val="2"/>
            <w:shd w:val="clear" w:color="auto" w:fill="D9D9D9"/>
            <w:vAlign w:val="center"/>
          </w:tcPr>
          <w:p w14:paraId="1AFECE26"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napToGrid w:val="0"/>
                <w:color w:val="000000"/>
                <w:sz w:val="22"/>
                <w:szCs w:val="22"/>
              </w:rPr>
              <w:t>Type: Higher Education</w:t>
            </w:r>
          </w:p>
        </w:tc>
      </w:tr>
      <w:tr w:rsidR="009B669B" w:rsidRPr="000E16CD" w14:paraId="0C11BDF7" w14:textId="77777777" w:rsidTr="009B669B">
        <w:trPr>
          <w:cantSplit/>
          <w:trHeight w:val="288"/>
          <w:jc w:val="center"/>
        </w:trPr>
        <w:tc>
          <w:tcPr>
            <w:tcW w:w="827" w:type="dxa"/>
            <w:vAlign w:val="center"/>
          </w:tcPr>
          <w:p w14:paraId="2F59FA4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4004</w:t>
            </w:r>
          </w:p>
        </w:tc>
        <w:tc>
          <w:tcPr>
            <w:tcW w:w="8353" w:type="dxa"/>
            <w:tcBorders>
              <w:right w:val="single" w:sz="4" w:space="0" w:color="auto"/>
            </w:tcBorders>
            <w:vAlign w:val="center"/>
          </w:tcPr>
          <w:p w14:paraId="29E33269" w14:textId="77777777" w:rsidR="009B669B" w:rsidRPr="000E16CD" w:rsidRDefault="009B669B"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Liberty Partnerships Program (LPP)</w:t>
            </w:r>
          </w:p>
        </w:tc>
      </w:tr>
      <w:tr w:rsidR="00CD0F42" w:rsidRPr="000E16CD" w14:paraId="242A660D" w14:textId="77777777" w:rsidTr="009B669B">
        <w:trPr>
          <w:cantSplit/>
          <w:trHeight w:val="288"/>
          <w:jc w:val="center"/>
        </w:trPr>
        <w:tc>
          <w:tcPr>
            <w:tcW w:w="827" w:type="dxa"/>
            <w:vAlign w:val="center"/>
          </w:tcPr>
          <w:p w14:paraId="1FB15BB6" w14:textId="77777777" w:rsidR="00CD0F42" w:rsidRPr="000E16CD" w:rsidRDefault="00CD0F42" w:rsidP="00BB2325">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4015</w:t>
            </w:r>
          </w:p>
        </w:tc>
        <w:tc>
          <w:tcPr>
            <w:tcW w:w="8353" w:type="dxa"/>
            <w:tcBorders>
              <w:right w:val="single" w:sz="4" w:space="0" w:color="auto"/>
            </w:tcBorders>
            <w:vAlign w:val="center"/>
          </w:tcPr>
          <w:p w14:paraId="72182AAF" w14:textId="77777777" w:rsidR="00CD0F42" w:rsidRPr="000E16CD" w:rsidRDefault="00CD0F42" w:rsidP="00ED4830">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 and Technology Education Program (STEP)</w:t>
            </w:r>
          </w:p>
        </w:tc>
      </w:tr>
      <w:tr w:rsidR="00CD0F42" w:rsidRPr="000E16CD" w14:paraId="468DAD93" w14:textId="77777777" w:rsidTr="009B669B">
        <w:trPr>
          <w:cantSplit/>
          <w:trHeight w:val="288"/>
          <w:jc w:val="center"/>
        </w:trPr>
        <w:tc>
          <w:tcPr>
            <w:tcW w:w="827" w:type="dxa"/>
            <w:vAlign w:val="center"/>
          </w:tcPr>
          <w:p w14:paraId="0999B88C" w14:textId="77777777" w:rsidR="00CD0F42" w:rsidRPr="000501F9" w:rsidRDefault="00CD0F4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4026</w:t>
            </w:r>
          </w:p>
        </w:tc>
        <w:tc>
          <w:tcPr>
            <w:tcW w:w="8353" w:type="dxa"/>
            <w:tcBorders>
              <w:right w:val="single" w:sz="4" w:space="0" w:color="auto"/>
            </w:tcBorders>
            <w:vAlign w:val="center"/>
          </w:tcPr>
          <w:p w14:paraId="694992B2" w14:textId="77777777" w:rsidR="00CD0F42" w:rsidRPr="000501F9" w:rsidRDefault="00E0589D" w:rsidP="00B71636">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NYS P-T</w:t>
            </w:r>
            <w:r w:rsidR="003D49C2" w:rsidRPr="000501F9">
              <w:rPr>
                <w:rFonts w:ascii="Bookman Old Style" w:hAnsi="Bookman Old Style" w:cs="Arial"/>
                <w:snapToGrid w:val="0"/>
                <w:color w:val="000000"/>
                <w:sz w:val="22"/>
                <w:szCs w:val="22"/>
              </w:rPr>
              <w:t>ech</w:t>
            </w:r>
            <w:r w:rsidRPr="000501F9">
              <w:rPr>
                <w:rFonts w:ascii="Bookman Old Style" w:hAnsi="Bookman Old Style" w:cs="Arial"/>
                <w:snapToGrid w:val="0"/>
                <w:color w:val="000000"/>
                <w:sz w:val="22"/>
                <w:szCs w:val="22"/>
              </w:rPr>
              <w:t xml:space="preserve"> </w:t>
            </w:r>
            <w:r w:rsidR="00B71636" w:rsidRPr="000501F9">
              <w:rPr>
                <w:rFonts w:ascii="Bookman Old Style" w:hAnsi="Bookman Old Style" w:cs="Arial"/>
                <w:snapToGrid w:val="0"/>
                <w:color w:val="000000"/>
                <w:sz w:val="22"/>
                <w:szCs w:val="22"/>
              </w:rPr>
              <w:t>Program</w:t>
            </w:r>
          </w:p>
        </w:tc>
      </w:tr>
      <w:tr w:rsidR="003D49C2" w:rsidRPr="000E16CD" w14:paraId="75D264CA" w14:textId="77777777" w:rsidTr="009B669B">
        <w:trPr>
          <w:cantSplit/>
          <w:trHeight w:val="288"/>
          <w:jc w:val="center"/>
        </w:trPr>
        <w:tc>
          <w:tcPr>
            <w:tcW w:w="827" w:type="dxa"/>
            <w:vAlign w:val="center"/>
          </w:tcPr>
          <w:p w14:paraId="4448C45B" w14:textId="77777777" w:rsidR="003D49C2" w:rsidRPr="000501F9" w:rsidRDefault="003D49C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4027</w:t>
            </w:r>
          </w:p>
        </w:tc>
        <w:tc>
          <w:tcPr>
            <w:tcW w:w="8353" w:type="dxa"/>
            <w:tcBorders>
              <w:right w:val="single" w:sz="4" w:space="0" w:color="auto"/>
            </w:tcBorders>
            <w:vAlign w:val="center"/>
          </w:tcPr>
          <w:p w14:paraId="36A1BCBD" w14:textId="77777777" w:rsidR="003D49C2" w:rsidRPr="000501F9" w:rsidRDefault="003D49C2" w:rsidP="00DE12F2">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NYC P-Tech </w:t>
            </w:r>
            <w:r w:rsidR="008F06E0" w:rsidRPr="000501F9">
              <w:rPr>
                <w:rFonts w:ascii="Bookman Old Style" w:hAnsi="Bookman Old Style" w:cs="Arial"/>
                <w:snapToGrid w:val="0"/>
                <w:color w:val="000000"/>
                <w:sz w:val="22"/>
                <w:szCs w:val="22"/>
              </w:rPr>
              <w:t xml:space="preserve">Grades 9-14 </w:t>
            </w:r>
            <w:r w:rsidRPr="000501F9">
              <w:rPr>
                <w:rFonts w:ascii="Bookman Old Style" w:hAnsi="Bookman Old Style" w:cs="Arial"/>
                <w:snapToGrid w:val="0"/>
                <w:color w:val="000000"/>
                <w:sz w:val="22"/>
                <w:szCs w:val="22"/>
              </w:rPr>
              <w:t xml:space="preserve">Early College </w:t>
            </w:r>
            <w:r w:rsidR="008F06E0" w:rsidRPr="000501F9">
              <w:rPr>
                <w:rFonts w:ascii="Bookman Old Style" w:hAnsi="Bookman Old Style" w:cs="Arial"/>
                <w:snapToGrid w:val="0"/>
                <w:color w:val="000000"/>
                <w:sz w:val="22"/>
                <w:szCs w:val="22"/>
              </w:rPr>
              <w:t xml:space="preserve">and Career </w:t>
            </w:r>
            <w:r w:rsidRPr="000501F9">
              <w:rPr>
                <w:rFonts w:ascii="Bookman Old Style" w:hAnsi="Bookman Old Style" w:cs="Arial"/>
                <w:snapToGrid w:val="0"/>
                <w:color w:val="000000"/>
                <w:sz w:val="22"/>
                <w:szCs w:val="22"/>
              </w:rPr>
              <w:t>High School</w:t>
            </w:r>
          </w:p>
        </w:tc>
      </w:tr>
      <w:tr w:rsidR="009B669B" w:rsidRPr="000E16CD" w14:paraId="7F8A10A4" w14:textId="77777777" w:rsidTr="009B669B">
        <w:trPr>
          <w:cantSplit/>
          <w:trHeight w:val="288"/>
          <w:jc w:val="center"/>
        </w:trPr>
        <w:tc>
          <w:tcPr>
            <w:tcW w:w="827" w:type="dxa"/>
            <w:vAlign w:val="center"/>
          </w:tcPr>
          <w:p w14:paraId="23719A30" w14:textId="77777777" w:rsidR="009B669B" w:rsidRPr="000501F9" w:rsidRDefault="00CD0F42"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4037</w:t>
            </w:r>
          </w:p>
        </w:tc>
        <w:tc>
          <w:tcPr>
            <w:tcW w:w="8353" w:type="dxa"/>
            <w:tcBorders>
              <w:right w:val="single" w:sz="4" w:space="0" w:color="auto"/>
            </w:tcBorders>
            <w:vAlign w:val="center"/>
          </w:tcPr>
          <w:p w14:paraId="5834E034" w14:textId="77777777" w:rsidR="009B669B" w:rsidRPr="000501F9" w:rsidRDefault="00CD0F42"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Smart Scholars</w:t>
            </w:r>
          </w:p>
        </w:tc>
      </w:tr>
      <w:tr w:rsidR="009B669B" w:rsidRPr="000E16CD" w14:paraId="0AF11764" w14:textId="77777777" w:rsidTr="009B669B">
        <w:trPr>
          <w:cantSplit/>
          <w:trHeight w:val="288"/>
          <w:jc w:val="center"/>
        </w:trPr>
        <w:tc>
          <w:tcPr>
            <w:tcW w:w="9180" w:type="dxa"/>
            <w:gridSpan w:val="2"/>
            <w:shd w:val="clear" w:color="auto" w:fill="D9D9D9"/>
            <w:vAlign w:val="center"/>
          </w:tcPr>
          <w:p w14:paraId="6EAD570A" w14:textId="77777777" w:rsidR="009B669B" w:rsidRPr="000501F9" w:rsidRDefault="009B669B" w:rsidP="009B669B">
            <w:pPr>
              <w:rPr>
                <w:rFonts w:ascii="Bookman Old Style" w:hAnsi="Bookman Old Style" w:cs="Arial"/>
                <w:b/>
                <w:i/>
                <w:snapToGrid w:val="0"/>
                <w:color w:val="000000"/>
                <w:sz w:val="22"/>
                <w:szCs w:val="22"/>
              </w:rPr>
            </w:pPr>
            <w:r w:rsidRPr="000501F9">
              <w:rPr>
                <w:rFonts w:ascii="Bookman Old Style" w:hAnsi="Bookman Old Style" w:cs="Arial"/>
                <w:b/>
                <w:i/>
                <w:sz w:val="22"/>
                <w:szCs w:val="22"/>
              </w:rPr>
              <w:t xml:space="preserve">Type: </w:t>
            </w:r>
            <w:r w:rsidRPr="000501F9">
              <w:rPr>
                <w:rFonts w:ascii="Bookman Old Style" w:hAnsi="Bookman Old Style" w:cs="Arial"/>
                <w:b/>
                <w:i/>
                <w:snapToGrid w:val="0"/>
                <w:color w:val="000000"/>
                <w:sz w:val="22"/>
                <w:szCs w:val="22"/>
              </w:rPr>
              <w:t>Other</w:t>
            </w:r>
          </w:p>
        </w:tc>
      </w:tr>
      <w:tr w:rsidR="009B669B" w:rsidRPr="000E16CD" w14:paraId="66CBF257" w14:textId="77777777" w:rsidTr="009B669B">
        <w:trPr>
          <w:cantSplit/>
          <w:trHeight w:val="288"/>
          <w:jc w:val="center"/>
        </w:trPr>
        <w:tc>
          <w:tcPr>
            <w:tcW w:w="827" w:type="dxa"/>
            <w:vAlign w:val="center"/>
          </w:tcPr>
          <w:p w14:paraId="5E1B1B70"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0198</w:t>
            </w:r>
          </w:p>
        </w:tc>
        <w:tc>
          <w:tcPr>
            <w:tcW w:w="8353" w:type="dxa"/>
            <w:tcBorders>
              <w:right w:val="single" w:sz="4" w:space="0" w:color="auto"/>
            </w:tcBorders>
            <w:vAlign w:val="center"/>
          </w:tcPr>
          <w:p w14:paraId="50F875CC"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Poverty - from low-income family</w:t>
            </w:r>
          </w:p>
        </w:tc>
      </w:tr>
      <w:tr w:rsidR="009B669B" w:rsidRPr="000E16CD" w14:paraId="470642F2" w14:textId="77777777" w:rsidTr="009B669B">
        <w:trPr>
          <w:cantSplit/>
          <w:trHeight w:val="288"/>
          <w:jc w:val="center"/>
        </w:trPr>
        <w:tc>
          <w:tcPr>
            <w:tcW w:w="827" w:type="dxa"/>
            <w:vAlign w:val="center"/>
          </w:tcPr>
          <w:p w14:paraId="391CEEA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0220</w:t>
            </w:r>
          </w:p>
        </w:tc>
        <w:tc>
          <w:tcPr>
            <w:tcW w:w="8353" w:type="dxa"/>
            <w:tcBorders>
              <w:right w:val="single" w:sz="4" w:space="0" w:color="auto"/>
            </w:tcBorders>
            <w:vAlign w:val="center"/>
          </w:tcPr>
          <w:p w14:paraId="25FBC6CC"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Eligible for Alternate Assessment </w:t>
            </w:r>
          </w:p>
        </w:tc>
      </w:tr>
      <w:tr w:rsidR="009B669B" w:rsidRPr="000E16CD" w14:paraId="4257A719" w14:textId="77777777" w:rsidTr="009B669B">
        <w:trPr>
          <w:cantSplit/>
          <w:trHeight w:val="288"/>
          <w:jc w:val="center"/>
        </w:trPr>
        <w:tc>
          <w:tcPr>
            <w:tcW w:w="827" w:type="dxa"/>
            <w:vAlign w:val="center"/>
          </w:tcPr>
          <w:p w14:paraId="564318A7"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0242</w:t>
            </w:r>
          </w:p>
        </w:tc>
        <w:tc>
          <w:tcPr>
            <w:tcW w:w="8353" w:type="dxa"/>
            <w:tcBorders>
              <w:right w:val="single" w:sz="4" w:space="0" w:color="auto"/>
            </w:tcBorders>
            <w:vAlign w:val="center"/>
          </w:tcPr>
          <w:p w14:paraId="6715973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Eligible to take the NYSESLAT for grades 3-8 ELA Accountability</w:t>
            </w:r>
          </w:p>
        </w:tc>
      </w:tr>
      <w:tr w:rsidR="009B669B" w:rsidRPr="000E16CD" w14:paraId="09E3D190" w14:textId="77777777" w:rsidTr="009B669B">
        <w:trPr>
          <w:cantSplit/>
          <w:trHeight w:val="288"/>
          <w:jc w:val="center"/>
        </w:trPr>
        <w:tc>
          <w:tcPr>
            <w:tcW w:w="827" w:type="dxa"/>
            <w:vAlign w:val="center"/>
          </w:tcPr>
          <w:p w14:paraId="37B23CCE"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0264</w:t>
            </w:r>
          </w:p>
        </w:tc>
        <w:tc>
          <w:tcPr>
            <w:tcW w:w="8353" w:type="dxa"/>
            <w:tcBorders>
              <w:right w:val="single" w:sz="4" w:space="0" w:color="auto"/>
            </w:tcBorders>
            <w:vAlign w:val="center"/>
          </w:tcPr>
          <w:p w14:paraId="4BD372B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Section 504 Plan </w:t>
            </w:r>
          </w:p>
        </w:tc>
      </w:tr>
      <w:tr w:rsidR="009B669B" w:rsidRPr="000E16CD" w14:paraId="0FBB5261" w14:textId="77777777" w:rsidTr="009B669B">
        <w:trPr>
          <w:cantSplit/>
          <w:trHeight w:val="288"/>
          <w:jc w:val="center"/>
        </w:trPr>
        <w:tc>
          <w:tcPr>
            <w:tcW w:w="827" w:type="dxa"/>
            <w:vAlign w:val="center"/>
          </w:tcPr>
          <w:p w14:paraId="03EB2BF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1232</w:t>
            </w:r>
          </w:p>
        </w:tc>
        <w:tc>
          <w:tcPr>
            <w:tcW w:w="8353" w:type="dxa"/>
            <w:tcBorders>
              <w:right w:val="single" w:sz="4" w:space="0" w:color="auto"/>
            </w:tcBorders>
            <w:vAlign w:val="center"/>
          </w:tcPr>
          <w:p w14:paraId="7001CA50" w14:textId="77777777" w:rsidR="009B669B" w:rsidRPr="000501F9" w:rsidRDefault="009B669B" w:rsidP="00014BA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Students with </w:t>
            </w:r>
            <w:r w:rsidR="00321A79" w:rsidRPr="000501F9">
              <w:rPr>
                <w:rFonts w:ascii="Bookman Old Style" w:hAnsi="Bookman Old Style" w:cs="Arial"/>
                <w:snapToGrid w:val="0"/>
                <w:color w:val="000000"/>
                <w:sz w:val="22"/>
                <w:szCs w:val="22"/>
              </w:rPr>
              <w:t>Inconsiste</w:t>
            </w:r>
            <w:r w:rsidR="00014BAD" w:rsidRPr="000501F9">
              <w:rPr>
                <w:rFonts w:ascii="Bookman Old Style" w:hAnsi="Bookman Old Style" w:cs="Arial"/>
                <w:snapToGrid w:val="0"/>
                <w:color w:val="000000"/>
                <w:sz w:val="22"/>
                <w:szCs w:val="22"/>
              </w:rPr>
              <w:t>nt</w:t>
            </w:r>
            <w:r w:rsidR="00321A79" w:rsidRPr="000501F9">
              <w:rPr>
                <w:rFonts w:ascii="Bookman Old Style" w:hAnsi="Bookman Old Style" w:cs="Arial"/>
                <w:snapToGrid w:val="0"/>
                <w:color w:val="000000"/>
                <w:sz w:val="22"/>
                <w:szCs w:val="22"/>
              </w:rPr>
              <w:t>/</w:t>
            </w:r>
            <w:r w:rsidRPr="000501F9">
              <w:rPr>
                <w:rFonts w:ascii="Bookman Old Style" w:hAnsi="Bookman Old Style" w:cs="Arial"/>
                <w:snapToGrid w:val="0"/>
                <w:color w:val="000000"/>
                <w:sz w:val="22"/>
                <w:szCs w:val="22"/>
              </w:rPr>
              <w:t>Interrupted Formal Education (SIFE)</w:t>
            </w:r>
          </w:p>
        </w:tc>
      </w:tr>
      <w:tr w:rsidR="009B669B" w:rsidRPr="000E16CD" w14:paraId="734FBEF1" w14:textId="77777777" w:rsidTr="009B669B">
        <w:trPr>
          <w:cantSplit/>
          <w:trHeight w:val="288"/>
          <w:jc w:val="center"/>
        </w:trPr>
        <w:tc>
          <w:tcPr>
            <w:tcW w:w="827" w:type="dxa"/>
            <w:vAlign w:val="center"/>
          </w:tcPr>
          <w:p w14:paraId="20541BB2"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w:t>
            </w:r>
          </w:p>
        </w:tc>
        <w:tc>
          <w:tcPr>
            <w:tcW w:w="8353" w:type="dxa"/>
            <w:tcBorders>
              <w:right w:val="single" w:sz="4" w:space="0" w:color="auto"/>
            </w:tcBorders>
            <w:vAlign w:val="center"/>
          </w:tcPr>
          <w:p w14:paraId="55B747F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Summer School Participation (see below for codes) </w:t>
            </w:r>
          </w:p>
        </w:tc>
      </w:tr>
      <w:tr w:rsidR="009B669B" w:rsidRPr="000E16CD" w14:paraId="374FBE3A" w14:textId="77777777" w:rsidTr="00E0589D">
        <w:trPr>
          <w:cantSplit/>
          <w:trHeight w:val="318"/>
          <w:jc w:val="center"/>
        </w:trPr>
        <w:tc>
          <w:tcPr>
            <w:tcW w:w="827" w:type="dxa"/>
            <w:vAlign w:val="center"/>
          </w:tcPr>
          <w:p w14:paraId="555D0DF3"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2618</w:t>
            </w:r>
          </w:p>
        </w:tc>
        <w:tc>
          <w:tcPr>
            <w:tcW w:w="8353" w:type="dxa"/>
            <w:tcBorders>
              <w:right w:val="single" w:sz="4" w:space="0" w:color="auto"/>
            </w:tcBorders>
            <w:vAlign w:val="center"/>
          </w:tcPr>
          <w:p w14:paraId="6DECFA6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Voluntary inter-district urban-suburban transfer program</w:t>
            </w:r>
          </w:p>
        </w:tc>
      </w:tr>
      <w:tr w:rsidR="009B669B" w:rsidRPr="000E16CD" w14:paraId="295490B0" w14:textId="77777777" w:rsidTr="009B669B">
        <w:trPr>
          <w:cantSplit/>
          <w:trHeight w:val="288"/>
          <w:jc w:val="center"/>
        </w:trPr>
        <w:tc>
          <w:tcPr>
            <w:tcW w:w="827" w:type="dxa"/>
            <w:vAlign w:val="center"/>
          </w:tcPr>
          <w:p w14:paraId="09418B85"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5753</w:t>
            </w:r>
          </w:p>
        </w:tc>
        <w:tc>
          <w:tcPr>
            <w:tcW w:w="8353" w:type="dxa"/>
            <w:tcBorders>
              <w:right w:val="single" w:sz="4" w:space="0" w:color="auto"/>
            </w:tcBorders>
            <w:vAlign w:val="center"/>
          </w:tcPr>
          <w:p w14:paraId="329215A1"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Early Intervening Services supported with IDEA funds</w:t>
            </w:r>
          </w:p>
        </w:tc>
      </w:tr>
      <w:tr w:rsidR="009B669B" w:rsidRPr="000E16CD" w14:paraId="60156772" w14:textId="77777777" w:rsidTr="009B669B">
        <w:trPr>
          <w:cantSplit/>
          <w:trHeight w:val="288"/>
          <w:jc w:val="center"/>
        </w:trPr>
        <w:tc>
          <w:tcPr>
            <w:tcW w:w="827" w:type="dxa"/>
            <w:vAlign w:val="center"/>
          </w:tcPr>
          <w:p w14:paraId="2C3F898E"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5817</w:t>
            </w:r>
          </w:p>
        </w:tc>
        <w:tc>
          <w:tcPr>
            <w:tcW w:w="8353" w:type="dxa"/>
            <w:tcBorders>
              <w:right w:val="single" w:sz="4" w:space="0" w:color="auto"/>
            </w:tcBorders>
            <w:vAlign w:val="center"/>
          </w:tcPr>
          <w:p w14:paraId="1C8CC95B"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Free Lunch Program</w:t>
            </w:r>
          </w:p>
        </w:tc>
      </w:tr>
      <w:tr w:rsidR="009B669B" w:rsidRPr="000E16CD" w14:paraId="506BDD84" w14:textId="77777777" w:rsidTr="009B669B">
        <w:trPr>
          <w:cantSplit/>
          <w:trHeight w:val="288"/>
          <w:jc w:val="center"/>
        </w:trPr>
        <w:tc>
          <w:tcPr>
            <w:tcW w:w="827" w:type="dxa"/>
            <w:vAlign w:val="center"/>
          </w:tcPr>
          <w:p w14:paraId="302E73E1"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5806</w:t>
            </w:r>
          </w:p>
        </w:tc>
        <w:tc>
          <w:tcPr>
            <w:tcW w:w="8353" w:type="dxa"/>
            <w:tcBorders>
              <w:right w:val="single" w:sz="4" w:space="0" w:color="auto"/>
            </w:tcBorders>
            <w:vAlign w:val="center"/>
          </w:tcPr>
          <w:p w14:paraId="0120550F"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Reduced-Price Lunch Program</w:t>
            </w:r>
          </w:p>
        </w:tc>
      </w:tr>
      <w:tr w:rsidR="00972247" w:rsidRPr="000E16CD" w14:paraId="16106D66" w14:textId="77777777" w:rsidTr="009B669B">
        <w:trPr>
          <w:cantSplit/>
          <w:trHeight w:val="288"/>
          <w:jc w:val="center"/>
        </w:trPr>
        <w:tc>
          <w:tcPr>
            <w:tcW w:w="827" w:type="dxa"/>
            <w:vAlign w:val="center"/>
          </w:tcPr>
          <w:p w14:paraId="551DEC37" w14:textId="77777777" w:rsidR="00972247" w:rsidRPr="000501F9" w:rsidRDefault="0097224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8271</w:t>
            </w:r>
          </w:p>
        </w:tc>
        <w:tc>
          <w:tcPr>
            <w:tcW w:w="8353" w:type="dxa"/>
            <w:tcBorders>
              <w:right w:val="single" w:sz="4" w:space="0" w:color="auto"/>
            </w:tcBorders>
            <w:vAlign w:val="center"/>
          </w:tcPr>
          <w:p w14:paraId="77FBE86C" w14:textId="77777777" w:rsidR="00972247" w:rsidRPr="000501F9" w:rsidRDefault="00972247" w:rsidP="00972247">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Student Working Toward a CDOS Credential</w:t>
            </w:r>
          </w:p>
        </w:tc>
      </w:tr>
      <w:tr w:rsidR="009B669B" w:rsidRPr="000E16CD" w14:paraId="07737F83" w14:textId="77777777" w:rsidTr="009B669B">
        <w:trPr>
          <w:cantSplit/>
          <w:trHeight w:val="288"/>
          <w:jc w:val="center"/>
        </w:trPr>
        <w:tc>
          <w:tcPr>
            <w:tcW w:w="827" w:type="dxa"/>
            <w:vAlign w:val="center"/>
          </w:tcPr>
          <w:p w14:paraId="0F41A6C4" w14:textId="77777777" w:rsidR="009B669B" w:rsidRPr="000501F9" w:rsidRDefault="009B669B"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8272</w:t>
            </w:r>
          </w:p>
        </w:tc>
        <w:tc>
          <w:tcPr>
            <w:tcW w:w="8353" w:type="dxa"/>
            <w:tcBorders>
              <w:right w:val="single" w:sz="4" w:space="0" w:color="auto"/>
            </w:tcBorders>
            <w:vAlign w:val="center"/>
          </w:tcPr>
          <w:p w14:paraId="64A77655" w14:textId="77777777" w:rsidR="009B669B" w:rsidRPr="000501F9" w:rsidRDefault="009B669B"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Homeless Unaccompanied Youth Status</w:t>
            </w:r>
          </w:p>
        </w:tc>
      </w:tr>
      <w:tr w:rsidR="00076B07" w:rsidRPr="000E16CD" w14:paraId="5D336077" w14:textId="77777777" w:rsidTr="009B669B">
        <w:trPr>
          <w:cantSplit/>
          <w:trHeight w:val="288"/>
          <w:jc w:val="center"/>
        </w:trPr>
        <w:tc>
          <w:tcPr>
            <w:tcW w:w="827" w:type="dxa"/>
            <w:vAlign w:val="center"/>
          </w:tcPr>
          <w:p w14:paraId="74EF75E4" w14:textId="77777777" w:rsidR="00076B07" w:rsidRPr="000501F9" w:rsidRDefault="00076B0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8282</w:t>
            </w:r>
          </w:p>
        </w:tc>
        <w:tc>
          <w:tcPr>
            <w:tcW w:w="8353" w:type="dxa"/>
            <w:tcBorders>
              <w:right w:val="single" w:sz="4" w:space="0" w:color="auto"/>
            </w:tcBorders>
            <w:vAlign w:val="center"/>
          </w:tcPr>
          <w:p w14:paraId="218A999A" w14:textId="77777777" w:rsidR="00076B07" w:rsidRPr="000501F9" w:rsidRDefault="00076B07"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Immigrant Children and Youth Status</w:t>
            </w:r>
          </w:p>
        </w:tc>
      </w:tr>
      <w:tr w:rsidR="00076B07" w:rsidRPr="000E16CD" w14:paraId="377F54A9" w14:textId="77777777" w:rsidTr="009B669B">
        <w:trPr>
          <w:cantSplit/>
          <w:trHeight w:val="288"/>
          <w:jc w:val="center"/>
        </w:trPr>
        <w:tc>
          <w:tcPr>
            <w:tcW w:w="827" w:type="dxa"/>
            <w:vAlign w:val="center"/>
          </w:tcPr>
          <w:p w14:paraId="1708A5ED" w14:textId="77777777" w:rsidR="00076B07" w:rsidRPr="000501F9" w:rsidRDefault="00076B0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8292</w:t>
            </w:r>
          </w:p>
        </w:tc>
        <w:tc>
          <w:tcPr>
            <w:tcW w:w="8353" w:type="dxa"/>
            <w:tcBorders>
              <w:right w:val="single" w:sz="4" w:space="0" w:color="auto"/>
            </w:tcBorders>
            <w:vAlign w:val="center"/>
          </w:tcPr>
          <w:p w14:paraId="41D22FC4" w14:textId="77777777" w:rsidR="00076B07" w:rsidRPr="000501F9" w:rsidRDefault="00076B07"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Students with a Parent on Active Duty in the Armed Forces</w:t>
            </w:r>
          </w:p>
        </w:tc>
      </w:tr>
      <w:tr w:rsidR="00180955" w:rsidRPr="000E16CD" w14:paraId="0B6B5723" w14:textId="77777777" w:rsidTr="009B669B">
        <w:trPr>
          <w:cantSplit/>
          <w:trHeight w:val="288"/>
          <w:jc w:val="center"/>
        </w:trPr>
        <w:tc>
          <w:tcPr>
            <w:tcW w:w="827" w:type="dxa"/>
            <w:vAlign w:val="center"/>
          </w:tcPr>
          <w:p w14:paraId="2ADFA4CC" w14:textId="77777777" w:rsidR="00180955" w:rsidRPr="000501F9" w:rsidRDefault="00180955"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8300</w:t>
            </w:r>
          </w:p>
        </w:tc>
        <w:tc>
          <w:tcPr>
            <w:tcW w:w="8353" w:type="dxa"/>
            <w:tcBorders>
              <w:right w:val="single" w:sz="4" w:space="0" w:color="auto"/>
            </w:tcBorders>
            <w:vAlign w:val="center"/>
          </w:tcPr>
          <w:p w14:paraId="60C1F1EF" w14:textId="77777777" w:rsidR="00180955" w:rsidRPr="000501F9" w:rsidRDefault="00180955"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Child in Foster Care</w:t>
            </w:r>
          </w:p>
        </w:tc>
      </w:tr>
      <w:tr w:rsidR="00076B07" w:rsidRPr="000E16CD" w14:paraId="1513B716" w14:textId="77777777" w:rsidTr="009B669B">
        <w:trPr>
          <w:cantSplit/>
          <w:trHeight w:val="288"/>
          <w:jc w:val="center"/>
        </w:trPr>
        <w:tc>
          <w:tcPr>
            <w:tcW w:w="827" w:type="dxa"/>
            <w:vAlign w:val="center"/>
          </w:tcPr>
          <w:p w14:paraId="2FFA901D" w14:textId="77777777" w:rsidR="00076B07" w:rsidRPr="000501F9" w:rsidRDefault="00076B07" w:rsidP="009B669B">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8312</w:t>
            </w:r>
          </w:p>
        </w:tc>
        <w:tc>
          <w:tcPr>
            <w:tcW w:w="8353" w:type="dxa"/>
            <w:tcBorders>
              <w:right w:val="single" w:sz="4" w:space="0" w:color="auto"/>
            </w:tcBorders>
            <w:vAlign w:val="center"/>
          </w:tcPr>
          <w:p w14:paraId="3A777D6E" w14:textId="77777777" w:rsidR="00076B07" w:rsidRPr="000501F9" w:rsidRDefault="00076B07" w:rsidP="00ED4830">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Received Seal of Biliteracy</w:t>
            </w:r>
          </w:p>
        </w:tc>
      </w:tr>
    </w:tbl>
    <w:p w14:paraId="30637D77" w14:textId="77777777" w:rsidR="009B669B" w:rsidRPr="000E16CD" w:rsidRDefault="009B669B" w:rsidP="009B669B">
      <w:pPr>
        <w:rPr>
          <w:bCs/>
        </w:rPr>
      </w:pPr>
    </w:p>
    <w:p w14:paraId="73D11A17" w14:textId="77777777" w:rsidR="00744594" w:rsidRDefault="00744594" w:rsidP="009B669B">
      <w:pPr>
        <w:rPr>
          <w:rFonts w:ascii="Arial" w:hAnsi="Arial" w:cs="Arial"/>
        </w:rPr>
      </w:pPr>
    </w:p>
    <w:p w14:paraId="37E2D8B8" w14:textId="77777777" w:rsidR="009B669B" w:rsidRPr="000E16CD" w:rsidRDefault="009B669B" w:rsidP="009B669B">
      <w:pPr>
        <w:rPr>
          <w:rFonts w:ascii="Arial" w:hAnsi="Arial" w:cs="Arial"/>
        </w:rPr>
      </w:pPr>
      <w:r w:rsidRPr="000E16CD">
        <w:rPr>
          <w:rFonts w:ascii="Arial" w:hAnsi="Arial" w:cs="Arial"/>
        </w:rPr>
        <w:t>Detailed definitions of Program Services are provided using the following design:</w:t>
      </w:r>
    </w:p>
    <w:p w14:paraId="14A0E822"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2B355440" w14:textId="77777777" w:rsidTr="009B669B">
        <w:tc>
          <w:tcPr>
            <w:tcW w:w="8640" w:type="dxa"/>
            <w:shd w:val="clear" w:color="auto" w:fill="D9D9D9"/>
          </w:tcPr>
          <w:p w14:paraId="7BF6194B" w14:textId="77777777" w:rsidR="009B669B" w:rsidRPr="000E16CD" w:rsidRDefault="009B669B" w:rsidP="009B669B">
            <w:pPr>
              <w:rPr>
                <w:rFonts w:ascii="Arial" w:hAnsi="Arial" w:cs="Arial"/>
                <w:b/>
                <w:bCs/>
              </w:rPr>
            </w:pPr>
            <w:r w:rsidRPr="000E16CD">
              <w:rPr>
                <w:rFonts w:ascii="Arial" w:hAnsi="Arial" w:cs="Arial"/>
                <w:b/>
                <w:bCs/>
              </w:rPr>
              <w:t>Program Service Name</w:t>
            </w:r>
          </w:p>
        </w:tc>
      </w:tr>
    </w:tbl>
    <w:p w14:paraId="37EDD46C" w14:textId="77777777" w:rsidR="009B669B" w:rsidRPr="000E16CD" w:rsidRDefault="009B669B" w:rsidP="009B669B">
      <w:pPr>
        <w:rPr>
          <w:rFonts w:ascii="Arial" w:hAnsi="Arial" w:cs="Arial"/>
          <w:i/>
          <w:iCs/>
        </w:rPr>
      </w:pPr>
      <w:r w:rsidRPr="000E16CD">
        <w:rPr>
          <w:rFonts w:ascii="Arial" w:hAnsi="Arial" w:cs="Arial"/>
          <w:i/>
          <w:iCs/>
        </w:rPr>
        <w:t xml:space="preserve">Name and code are shown. </w:t>
      </w:r>
    </w:p>
    <w:p w14:paraId="39FAFD6A" w14:textId="77777777" w:rsidR="00B71636" w:rsidRPr="000E16CD" w:rsidRDefault="00B71636" w:rsidP="00B71636">
      <w:pPr>
        <w:rPr>
          <w:rFonts w:ascii="Arial" w:hAnsi="Arial" w:cs="Arial"/>
        </w:rPr>
      </w:pPr>
      <w:r w:rsidRPr="000E16CD">
        <w:rPr>
          <w:rFonts w:ascii="Arial" w:hAnsi="Arial" w:cs="Arial"/>
          <w:u w:val="single"/>
        </w:rPr>
        <w:t>Level Designation:</w:t>
      </w:r>
      <w:r w:rsidRPr="000E16CD">
        <w:rPr>
          <w:rFonts w:ascii="Arial" w:hAnsi="Arial" w:cs="Arial"/>
        </w:rPr>
        <w:t xml:space="preserve"> This specifies when a BEDS code is to be associated with the program service.  In Program Service records</w:t>
      </w:r>
      <w:r>
        <w:rPr>
          <w:rFonts w:ascii="Arial" w:hAnsi="Arial" w:cs="Arial"/>
        </w:rPr>
        <w:t>,</w:t>
      </w:r>
      <w:r w:rsidRPr="000E16CD">
        <w:rPr>
          <w:rFonts w:ascii="Arial" w:hAnsi="Arial" w:cs="Arial"/>
        </w:rPr>
        <w:t xml:space="preserve"> BEDS codes are reported under the data element "Program Service Provider BEDS Code."  All program services are designated either as "school-level" or "district-level</w:t>
      </w:r>
      <w:r>
        <w:rPr>
          <w:rFonts w:ascii="Arial" w:hAnsi="Arial" w:cs="Arial"/>
        </w:rPr>
        <w:t>.</w:t>
      </w:r>
      <w:r w:rsidRPr="000E16CD">
        <w:rPr>
          <w:rFonts w:ascii="Arial" w:hAnsi="Arial" w:cs="Arial"/>
        </w:rPr>
        <w:t>"  Program services designated as school-level require a BEDS code.  Those designated as district-level do not.</w:t>
      </w:r>
    </w:p>
    <w:p w14:paraId="6CD89E9A" w14:textId="77777777" w:rsidR="009B669B" w:rsidRPr="000E16CD" w:rsidRDefault="009B669B" w:rsidP="009B669B">
      <w:pPr>
        <w:rPr>
          <w:rFonts w:ascii="Arial" w:hAnsi="Arial" w:cs="Arial"/>
        </w:rPr>
      </w:pPr>
      <w:r w:rsidRPr="000E16CD">
        <w:rPr>
          <w:rFonts w:ascii="Arial" w:hAnsi="Arial" w:cs="Arial"/>
        </w:rPr>
        <w:t xml:space="preserve">School-level program services require an eligibility determination each time the student changes buildings either within the school district or to an out-of-district placement.  School- level services require a new program service record each time a student receiving the service changes buildings if the service continues.  For school-level program services, use the following to determine the BEDS code to use when reporting these students: </w:t>
      </w:r>
    </w:p>
    <w:p w14:paraId="4D4964A5" w14:textId="77777777" w:rsidR="009B669B" w:rsidRPr="000E16CD" w:rsidRDefault="009B669B" w:rsidP="001F75BA">
      <w:pPr>
        <w:numPr>
          <w:ilvl w:val="0"/>
          <w:numId w:val="47"/>
        </w:numPr>
        <w:rPr>
          <w:rFonts w:ascii="Arial" w:hAnsi="Arial" w:cs="Arial"/>
        </w:rPr>
      </w:pPr>
      <w:r w:rsidRPr="000E16CD">
        <w:rPr>
          <w:rFonts w:ascii="Arial" w:hAnsi="Arial" w:cs="Arial"/>
        </w:rPr>
        <w:t xml:space="preserve">when service provider is the district accountable for the student's performance, use the BEDS code of the specific building in the district where the student receives the service; </w:t>
      </w:r>
    </w:p>
    <w:p w14:paraId="13A6DA99" w14:textId="77777777" w:rsidR="009B669B" w:rsidRPr="000E16CD" w:rsidRDefault="009B669B" w:rsidP="001F75BA">
      <w:pPr>
        <w:numPr>
          <w:ilvl w:val="0"/>
          <w:numId w:val="47"/>
        </w:numPr>
        <w:rPr>
          <w:rFonts w:ascii="Arial" w:hAnsi="Arial" w:cs="Arial"/>
        </w:rPr>
      </w:pPr>
      <w:r w:rsidRPr="000E16CD">
        <w:rPr>
          <w:rFonts w:ascii="Arial" w:hAnsi="Arial" w:cs="Arial"/>
        </w:rPr>
        <w:t xml:space="preserve">when the service provider is a BOCES, use the BEDS code </w:t>
      </w:r>
      <w:r w:rsidR="00810DB0" w:rsidRPr="000E16CD">
        <w:rPr>
          <w:rFonts w:ascii="Arial" w:hAnsi="Arial" w:cs="Arial"/>
        </w:rPr>
        <w:t>in the BOCES District of Responsibility Codes list in Chapter 5: Codes and Descriptions as the service provider location</w:t>
      </w:r>
      <w:r w:rsidRPr="000E16CD">
        <w:rPr>
          <w:rFonts w:ascii="Arial" w:hAnsi="Arial" w:cs="Arial"/>
        </w:rPr>
        <w:t xml:space="preserve">; </w:t>
      </w:r>
    </w:p>
    <w:p w14:paraId="031CCC18" w14:textId="77777777" w:rsidR="009B669B" w:rsidRPr="000E16CD" w:rsidRDefault="009B669B" w:rsidP="001F75BA">
      <w:pPr>
        <w:numPr>
          <w:ilvl w:val="0"/>
          <w:numId w:val="47"/>
        </w:numPr>
        <w:rPr>
          <w:rFonts w:ascii="Arial" w:hAnsi="Arial" w:cs="Arial"/>
        </w:rPr>
      </w:pPr>
      <w:r w:rsidRPr="000E16CD">
        <w:rPr>
          <w:rFonts w:ascii="Arial" w:hAnsi="Arial" w:cs="Arial"/>
        </w:rPr>
        <w:t xml:space="preserve">when the service provider is an approved private placement, use the BEDS code of the entity where the out-of-district placement was made (i.e., where the student receives the service); </w:t>
      </w:r>
    </w:p>
    <w:p w14:paraId="02CE6427" w14:textId="77777777" w:rsidR="009B669B" w:rsidRPr="000E16CD" w:rsidRDefault="009B669B" w:rsidP="001F75BA">
      <w:pPr>
        <w:numPr>
          <w:ilvl w:val="0"/>
          <w:numId w:val="47"/>
        </w:numPr>
        <w:rPr>
          <w:rFonts w:ascii="Arial" w:hAnsi="Arial" w:cs="Arial"/>
        </w:rPr>
      </w:pPr>
      <w:r w:rsidRPr="000E16CD">
        <w:rPr>
          <w:rFonts w:ascii="Arial" w:hAnsi="Arial" w:cs="Arial"/>
        </w:rPr>
        <w:t xml:space="preserve">when the service provider is a district other than the district accountable for the student’s performance, use the BEDS code for a specific building where the student receives the service in the other district.  </w:t>
      </w:r>
    </w:p>
    <w:p w14:paraId="42E4DED2" w14:textId="77777777" w:rsidR="009B669B" w:rsidRPr="000E16CD" w:rsidRDefault="009B669B" w:rsidP="009B669B">
      <w:pPr>
        <w:rPr>
          <w:rFonts w:ascii="Arial" w:hAnsi="Arial" w:cs="Arial"/>
        </w:rPr>
      </w:pPr>
      <w:r w:rsidRPr="000E16CD">
        <w:rPr>
          <w:rFonts w:ascii="Arial" w:hAnsi="Arial" w:cs="Arial"/>
        </w:rPr>
        <w:t>District-level program services require a new record only when a student's status or participation in a service changes.  A new program services record is not required if a student receiving such service changes buildings.</w:t>
      </w:r>
    </w:p>
    <w:p w14:paraId="61450708"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Brief description of the Program Service is given.</w:t>
      </w:r>
    </w:p>
    <w:p w14:paraId="302BB3EB"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 xml:space="preserve">Provides reason this information is being collected.  </w:t>
      </w:r>
    </w:p>
    <w:p w14:paraId="17A21B6F"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this Program Service becomes applicable to this student.  It can be the date of initial eligibility or the date the Program Service actually begins.</w:t>
      </w:r>
    </w:p>
    <w:p w14:paraId="41033BBA"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this Program Service is no longer applicable to this student.  It can be the date eligibility ends or the date the Program Service actually ends.  Only</w:t>
      </w:r>
      <w:r w:rsidRPr="000E16CD">
        <w:rPr>
          <w:rFonts w:ascii="Arial" w:hAnsi="Arial" w:cs="Arial"/>
          <w:bCs/>
        </w:rPr>
        <w:t xml:space="preserve"> Program Services that end require an exit date.  Program Services continuing into the following academic year should not have an ending date this year.</w:t>
      </w:r>
    </w:p>
    <w:p w14:paraId="34173692"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Provides circumstances under which the student ended this Program Service.  Not all Program Services require this code.</w:t>
      </w:r>
    </w:p>
    <w:p w14:paraId="79955D5F"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1C154420" w14:textId="77777777" w:rsidTr="009B669B">
        <w:tc>
          <w:tcPr>
            <w:tcW w:w="8640" w:type="dxa"/>
            <w:shd w:val="clear" w:color="auto" w:fill="D9D9D9"/>
          </w:tcPr>
          <w:p w14:paraId="722BF9A6" w14:textId="78E9F634" w:rsidR="009B669B" w:rsidRPr="000E16CD" w:rsidRDefault="005E290A" w:rsidP="009B669B">
            <w:pPr>
              <w:rPr>
                <w:rFonts w:ascii="Arial" w:hAnsi="Arial" w:cs="Arial"/>
                <w:b/>
                <w:bCs/>
              </w:rPr>
            </w:pPr>
            <w:r>
              <w:rPr>
                <w:rFonts w:ascii="Arial" w:hAnsi="Arial" w:cs="Arial"/>
                <w:b/>
                <w:bCs/>
              </w:rPr>
              <w:t>English Language Learner</w:t>
            </w:r>
            <w:r w:rsidR="009B669B" w:rsidRPr="000E16CD">
              <w:rPr>
                <w:rFonts w:ascii="Arial" w:hAnsi="Arial" w:cs="Arial"/>
                <w:b/>
                <w:bCs/>
              </w:rPr>
              <w:t xml:space="preserve"> Eligibility</w:t>
            </w:r>
          </w:p>
        </w:tc>
      </w:tr>
    </w:tbl>
    <w:p w14:paraId="18306761" w14:textId="77777777" w:rsidR="0056060F" w:rsidRPr="000501F9" w:rsidRDefault="0056060F" w:rsidP="0056060F">
      <w:pPr>
        <w:rPr>
          <w:rFonts w:ascii="Arial" w:hAnsi="Arial" w:cs="Arial"/>
          <w:i/>
          <w:iCs/>
        </w:rPr>
      </w:pPr>
      <w:r w:rsidRPr="000501F9">
        <w:rPr>
          <w:rFonts w:ascii="Arial" w:hAnsi="Arial" w:cs="Arial"/>
          <w:i/>
          <w:iCs/>
        </w:rPr>
        <w:t>ELL Eligible — Code 0231</w:t>
      </w:r>
    </w:p>
    <w:p w14:paraId="13FAB8CD" w14:textId="77777777" w:rsidR="0056060F" w:rsidRPr="000501F9" w:rsidRDefault="0056060F" w:rsidP="0056060F">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14904BAB" w14:textId="77777777" w:rsidR="0056060F" w:rsidRPr="000E16CD" w:rsidRDefault="0056060F" w:rsidP="0056060F">
      <w:pPr>
        <w:rPr>
          <w:rFonts w:ascii="Arial" w:hAnsi="Arial" w:cs="Arial"/>
        </w:rPr>
      </w:pPr>
      <w:r w:rsidRPr="000501F9">
        <w:rPr>
          <w:rFonts w:ascii="Arial" w:hAnsi="Arial" w:cs="Arial"/>
          <w:u w:val="single"/>
        </w:rPr>
        <w:t>Description:</w:t>
      </w:r>
      <w:r w:rsidRPr="000501F9">
        <w:rPr>
          <w:rFonts w:ascii="Arial" w:hAnsi="Arial" w:cs="Arial"/>
        </w:rPr>
        <w:t xml:space="preserve"> Identifies the student as an English Language Learner/Multilingual Learner (ELL/MLL) and, therefore, eligible for </w:t>
      </w:r>
      <w:r w:rsidRPr="000501F9">
        <w:rPr>
          <w:rFonts w:ascii="Arial" w:hAnsi="Arial" w:cs="Arial"/>
          <w:bCs/>
        </w:rPr>
        <w:t>ELL/MLL</w:t>
      </w:r>
      <w:r w:rsidRPr="000501F9">
        <w:rPr>
          <w:rFonts w:ascii="Arial" w:hAnsi="Arial" w:cs="Arial"/>
        </w:rPr>
        <w:t xml:space="preserve"> services.  Note that each student identified as ELL/MLL eligible must also have the data element </w:t>
      </w:r>
      <w:r w:rsidRPr="000501F9">
        <w:rPr>
          <w:rFonts w:ascii="Arial" w:hAnsi="Arial" w:cs="Arial"/>
          <w:i/>
        </w:rPr>
        <w:t xml:space="preserve">Years Enrolled in a Transitional Bilingual Education or English as a New Language Program </w:t>
      </w:r>
      <w:r w:rsidRPr="000501F9">
        <w:rPr>
          <w:rFonts w:ascii="Arial" w:hAnsi="Arial" w:cs="Arial"/>
        </w:rPr>
        <w:t>entered</w:t>
      </w:r>
      <w:r w:rsidRPr="000E16CD">
        <w:rPr>
          <w:rFonts w:ascii="Arial" w:hAnsi="Arial" w:cs="Arial"/>
        </w:rPr>
        <w:t xml:space="preserve"> in his or her student record.  Students identified as ELL eligible should have a specific </w:t>
      </w:r>
      <w:r w:rsidRPr="000E16CD">
        <w:rPr>
          <w:rFonts w:ascii="Arial" w:hAnsi="Arial" w:cs="Arial"/>
          <w:bCs/>
        </w:rPr>
        <w:t>ELL</w:t>
      </w:r>
      <w:r w:rsidRPr="000E16CD">
        <w:rPr>
          <w:rFonts w:ascii="Arial" w:hAnsi="Arial" w:cs="Arial"/>
        </w:rPr>
        <w:t xml:space="preserve"> program service identified, as described under </w:t>
      </w:r>
      <w:r w:rsidRPr="00B805A2">
        <w:rPr>
          <w:rFonts w:ascii="Arial" w:hAnsi="Arial" w:cs="Arial"/>
        </w:rPr>
        <w:t>English Language Learner/Multilingual Learner</w:t>
      </w:r>
      <w:r w:rsidRPr="000E16CD">
        <w:rPr>
          <w:rFonts w:ascii="Arial" w:hAnsi="Arial" w:cs="Arial"/>
        </w:rPr>
        <w:t xml:space="preserve"> Programs.</w:t>
      </w:r>
    </w:p>
    <w:p w14:paraId="7EB3A5A0" w14:textId="77777777" w:rsidR="0056060F" w:rsidRPr="000E16CD" w:rsidRDefault="0056060F" w:rsidP="0056060F">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B805A2">
        <w:rPr>
          <w:rFonts w:ascii="Arial" w:hAnsi="Arial" w:cs="Arial"/>
        </w:rPr>
        <w:t xml:space="preserve">Identifies </w:t>
      </w:r>
      <w:bookmarkStart w:id="652" w:name="_Hlk481147623"/>
      <w:r w:rsidRPr="00B805A2">
        <w:rPr>
          <w:rFonts w:ascii="Arial" w:hAnsi="Arial" w:cs="Arial"/>
          <w:bCs/>
        </w:rPr>
        <w:t>ELL/MLL</w:t>
      </w:r>
      <w:bookmarkEnd w:id="652"/>
      <w:r w:rsidRPr="000E16CD">
        <w:rPr>
          <w:rFonts w:ascii="Arial" w:hAnsi="Arial" w:cs="Arial"/>
        </w:rPr>
        <w:t xml:space="preserve"> students for accountability, reporting, and research purposes.  An "Exit Date" and "Reason for Ending Code" is used to identify </w:t>
      </w:r>
      <w:r w:rsidRPr="00B805A2">
        <w:rPr>
          <w:rFonts w:ascii="Arial" w:hAnsi="Arial" w:cs="Arial"/>
          <w:bCs/>
        </w:rPr>
        <w:t>ELL/MLL</w:t>
      </w:r>
      <w:r w:rsidRPr="000E16CD">
        <w:rPr>
          <w:rFonts w:ascii="Arial" w:hAnsi="Arial" w:cs="Arial"/>
        </w:rPr>
        <w:t xml:space="preserve"> students who have achieved English proficiency</w:t>
      </w:r>
      <w:bookmarkStart w:id="653" w:name="_Hlk481148993"/>
      <w:r w:rsidRPr="000E16CD">
        <w:rPr>
          <w:rFonts w:ascii="Arial" w:hAnsi="Arial" w:cs="Arial"/>
        </w:rPr>
        <w:t xml:space="preserve">.  Part 154 of Commissioner’s Regulations defines English </w:t>
      </w:r>
      <w:r w:rsidRPr="00B805A2">
        <w:rPr>
          <w:rFonts w:ascii="Arial" w:hAnsi="Arial" w:cs="Arial"/>
        </w:rPr>
        <w:t>Language Learners/Multilingual Learners</w:t>
      </w:r>
      <w:r w:rsidRPr="000E16CD">
        <w:rPr>
          <w:rFonts w:ascii="Arial" w:hAnsi="Arial" w:cs="Arial"/>
        </w:rPr>
        <w:t xml:space="preserve"> as students who, because of foreign birth or ancestry, speak or understand a language other than English and speak or understand little or no English, and require support in order to become proficient in English and are identified pursuant to Section 154.3. </w:t>
      </w:r>
      <w:bookmarkEnd w:id="653"/>
      <w:r w:rsidRPr="000E16CD">
        <w:rPr>
          <w:rFonts w:ascii="Arial" w:hAnsi="Arial" w:cs="Arial"/>
        </w:rPr>
        <w:t xml:space="preserve">Districts should contact the nearest Regional Bilingual Education – Resource Networks (RBE-RNs) to obtain assistance with </w:t>
      </w:r>
      <w:r w:rsidRPr="00B805A2">
        <w:rPr>
          <w:rFonts w:ascii="Arial" w:hAnsi="Arial" w:cs="Arial"/>
          <w:bCs/>
        </w:rPr>
        <w:t>ELL/MLL</w:t>
      </w:r>
      <w:r w:rsidRPr="000E16CD">
        <w:rPr>
          <w:rFonts w:ascii="Arial" w:hAnsi="Arial" w:cs="Arial"/>
        </w:rPr>
        <w:t xml:space="preserve"> identification procedures.</w:t>
      </w:r>
    </w:p>
    <w:p w14:paraId="4CE5E868" w14:textId="77777777" w:rsidR="0056060F" w:rsidRPr="000E16CD" w:rsidRDefault="0056060F" w:rsidP="0056060F">
      <w:pPr>
        <w:rPr>
          <w:rFonts w:ascii="Arial" w:hAnsi="Arial" w:cs="Arial"/>
        </w:rPr>
      </w:pPr>
      <w:r w:rsidRPr="000E16CD">
        <w:rPr>
          <w:rFonts w:ascii="Arial" w:hAnsi="Arial" w:cs="Arial"/>
          <w:u w:val="single"/>
        </w:rPr>
        <w:t>Entry Date:</w:t>
      </w:r>
      <w:r w:rsidRPr="000E16CD">
        <w:rPr>
          <w:rFonts w:ascii="Arial" w:hAnsi="Arial" w:cs="Arial"/>
        </w:rPr>
        <w:t xml:space="preserve"> Date of eligibility decision.</w:t>
      </w:r>
    </w:p>
    <w:p w14:paraId="2B11AC3C" w14:textId="77777777" w:rsidR="0056060F" w:rsidRPr="000501F9" w:rsidRDefault="0056060F" w:rsidP="0056060F">
      <w:pPr>
        <w:rPr>
          <w:rFonts w:ascii="Arial" w:hAnsi="Arial" w:cs="Arial"/>
        </w:rPr>
      </w:pPr>
      <w:r w:rsidRPr="000E16CD">
        <w:rPr>
          <w:rFonts w:ascii="Arial" w:hAnsi="Arial" w:cs="Arial"/>
          <w:u w:val="single"/>
        </w:rPr>
        <w:t>Exit Date:</w:t>
      </w:r>
      <w:r w:rsidRPr="000E16CD">
        <w:rPr>
          <w:rFonts w:ascii="Arial" w:hAnsi="Arial" w:cs="Arial"/>
        </w:rPr>
        <w:t xml:space="preserve"> Required if the student </w:t>
      </w:r>
      <w:r>
        <w:rPr>
          <w:rFonts w:ascii="Arial" w:hAnsi="Arial" w:cs="Arial"/>
        </w:rPr>
        <w:t xml:space="preserve">exited </w:t>
      </w:r>
      <w:r w:rsidRPr="00B805A2">
        <w:rPr>
          <w:rFonts w:ascii="Arial" w:hAnsi="Arial" w:cs="Arial"/>
          <w:bCs/>
        </w:rPr>
        <w:t>ELL/MLL</w:t>
      </w:r>
      <w:r>
        <w:rPr>
          <w:rFonts w:ascii="Arial" w:hAnsi="Arial" w:cs="Arial"/>
        </w:rPr>
        <w:t xml:space="preserve"> status.</w:t>
      </w:r>
      <w:r w:rsidRPr="000E16CD">
        <w:rPr>
          <w:rFonts w:ascii="Arial" w:hAnsi="Arial" w:cs="Arial"/>
        </w:rPr>
        <w:t xml:space="preserve">  The date recorded should be June 30 of the academic year in which the student </w:t>
      </w:r>
      <w:r>
        <w:rPr>
          <w:rFonts w:ascii="Arial" w:hAnsi="Arial" w:cs="Arial"/>
        </w:rPr>
        <w:t xml:space="preserve">exited </w:t>
      </w:r>
      <w:r w:rsidRPr="00B805A2">
        <w:rPr>
          <w:rFonts w:ascii="Arial" w:hAnsi="Arial" w:cs="Arial"/>
          <w:bCs/>
        </w:rPr>
        <w:t>ELL/MLL</w:t>
      </w:r>
      <w:r>
        <w:rPr>
          <w:rFonts w:ascii="Arial" w:hAnsi="Arial" w:cs="Arial"/>
        </w:rPr>
        <w:t xml:space="preserve"> status</w:t>
      </w:r>
      <w:r w:rsidRPr="000E16CD">
        <w:rPr>
          <w:rFonts w:ascii="Arial" w:hAnsi="Arial" w:cs="Arial"/>
        </w:rPr>
        <w:t xml:space="preserve">.  Students who test out of </w:t>
      </w:r>
      <w:r w:rsidRPr="00B805A2">
        <w:rPr>
          <w:rFonts w:ascii="Arial" w:hAnsi="Arial" w:cs="Arial"/>
          <w:bCs/>
        </w:rPr>
        <w:t>ELL/MLL</w:t>
      </w:r>
      <w:r w:rsidRPr="000E16CD">
        <w:rPr>
          <w:rFonts w:ascii="Arial" w:hAnsi="Arial" w:cs="Arial"/>
        </w:rPr>
        <w:t xml:space="preserve"> are still entitled to accommodations and some types of services for two years; however, once the students have tested out of </w:t>
      </w:r>
      <w:r w:rsidRPr="00B805A2">
        <w:rPr>
          <w:rFonts w:ascii="Arial" w:hAnsi="Arial" w:cs="Arial"/>
          <w:bCs/>
        </w:rPr>
        <w:t>ELL/MLL</w:t>
      </w:r>
      <w:r w:rsidRPr="000E16CD">
        <w:rPr>
          <w:rFonts w:ascii="Arial" w:hAnsi="Arial" w:cs="Arial"/>
        </w:rPr>
        <w:t xml:space="preserve">, they must NOT be recorded as </w:t>
      </w:r>
      <w:r w:rsidRPr="00B805A2">
        <w:rPr>
          <w:rFonts w:ascii="Arial" w:hAnsi="Arial" w:cs="Arial"/>
          <w:bCs/>
        </w:rPr>
        <w:t>ELL/MLL</w:t>
      </w:r>
      <w:r w:rsidRPr="000E16CD">
        <w:rPr>
          <w:rFonts w:ascii="Arial" w:hAnsi="Arial" w:cs="Arial"/>
          <w:bCs/>
        </w:rPr>
        <w:t xml:space="preserve"> </w:t>
      </w:r>
      <w:r w:rsidRPr="000E16CD">
        <w:rPr>
          <w:rFonts w:ascii="Arial" w:hAnsi="Arial" w:cs="Arial"/>
        </w:rPr>
        <w:t>with an 0231 code. An "Exit Date" should not be used to end a</w:t>
      </w:r>
      <w:r>
        <w:rPr>
          <w:rFonts w:ascii="Arial" w:hAnsi="Arial" w:cs="Arial"/>
        </w:rPr>
        <w:t>n</w:t>
      </w:r>
      <w:r w:rsidRPr="000E16CD">
        <w:rPr>
          <w:rFonts w:ascii="Arial" w:hAnsi="Arial" w:cs="Arial"/>
        </w:rPr>
        <w:t xml:space="preserve"> </w:t>
      </w:r>
      <w:r w:rsidRPr="000501F9">
        <w:rPr>
          <w:rFonts w:ascii="Arial" w:hAnsi="Arial" w:cs="Arial"/>
          <w:i/>
          <w:iCs/>
        </w:rPr>
        <w:t>ELL</w:t>
      </w:r>
      <w:r w:rsidRPr="000501F9">
        <w:rPr>
          <w:rFonts w:ascii="Arial" w:hAnsi="Arial" w:cs="Arial"/>
        </w:rPr>
        <w:t xml:space="preserve"> Eligible — Code 0231 program service record when the student leaves the district or graduates.  It must be used only when the student exits </w:t>
      </w:r>
      <w:r w:rsidRPr="000501F9">
        <w:rPr>
          <w:rFonts w:ascii="Arial" w:hAnsi="Arial" w:cs="Arial"/>
          <w:bCs/>
        </w:rPr>
        <w:t>ELL/MLL</w:t>
      </w:r>
      <w:r w:rsidRPr="000501F9">
        <w:rPr>
          <w:rFonts w:ascii="Arial" w:hAnsi="Arial" w:cs="Arial"/>
        </w:rPr>
        <w:t xml:space="preserve"> status.  </w:t>
      </w:r>
    </w:p>
    <w:p w14:paraId="60093417" w14:textId="77777777" w:rsidR="0056060F" w:rsidRPr="000501F9" w:rsidRDefault="0056060F" w:rsidP="0056060F">
      <w:pPr>
        <w:rPr>
          <w:rFonts w:ascii="Arial" w:hAnsi="Arial" w:cs="Arial"/>
        </w:rPr>
      </w:pPr>
      <w:r w:rsidRPr="000501F9">
        <w:rPr>
          <w:rFonts w:ascii="Arial" w:hAnsi="Arial" w:cs="Arial"/>
          <w:u w:val="single"/>
        </w:rPr>
        <w:t>Reason for Ending Code:</w:t>
      </w:r>
      <w:r w:rsidRPr="000501F9">
        <w:rPr>
          <w:rFonts w:ascii="Arial" w:hAnsi="Arial" w:cs="Arial"/>
        </w:rPr>
        <w:t xml:space="preserve">  Use 3011, 3022, or 3045, as applicable. See </w:t>
      </w:r>
      <w:r w:rsidRPr="000501F9">
        <w:rPr>
          <w:rFonts w:ascii="Arial" w:hAnsi="Arial" w:cs="Arial"/>
          <w:bCs/>
        </w:rPr>
        <w:t>ELL/MLL</w:t>
      </w:r>
      <w:r w:rsidRPr="000501F9">
        <w:rPr>
          <w:rFonts w:ascii="Arial" w:hAnsi="Arial" w:cs="Arial"/>
        </w:rPr>
        <w:t xml:space="preserve"> Status Exit Program Service Codes in Chapter 5: Codes and Descriptions.  </w:t>
      </w:r>
    </w:p>
    <w:p w14:paraId="57792CD2" w14:textId="77777777" w:rsidR="009B669B"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501F9" w14:paraId="2425EDC8" w14:textId="77777777" w:rsidTr="009B669B">
        <w:tc>
          <w:tcPr>
            <w:tcW w:w="8640" w:type="dxa"/>
            <w:shd w:val="clear" w:color="auto" w:fill="D9D9D9"/>
          </w:tcPr>
          <w:p w14:paraId="109AF7ED" w14:textId="77777777" w:rsidR="009B669B" w:rsidRPr="000501F9" w:rsidRDefault="00B0558F" w:rsidP="009B669B">
            <w:pPr>
              <w:rPr>
                <w:rFonts w:ascii="Arial" w:hAnsi="Arial" w:cs="Arial"/>
                <w:b/>
                <w:bCs/>
              </w:rPr>
            </w:pPr>
            <w:bookmarkStart w:id="654" w:name="_Hlk491355083"/>
            <w:r w:rsidRPr="000501F9">
              <w:rPr>
                <w:rFonts w:ascii="Arial" w:hAnsi="Arial" w:cs="Arial"/>
                <w:b/>
                <w:bCs/>
              </w:rPr>
              <w:t>English Language Learner</w:t>
            </w:r>
            <w:r w:rsidR="00596ADA" w:rsidRPr="000501F9">
              <w:rPr>
                <w:rFonts w:ascii="Arial" w:hAnsi="Arial" w:cs="Arial"/>
                <w:b/>
                <w:bCs/>
              </w:rPr>
              <w:t>/Multilingual Learner</w:t>
            </w:r>
            <w:r w:rsidR="009B669B" w:rsidRPr="000501F9">
              <w:rPr>
                <w:rFonts w:ascii="Arial" w:hAnsi="Arial" w:cs="Arial"/>
                <w:b/>
                <w:bCs/>
              </w:rPr>
              <w:t xml:space="preserve"> Programs</w:t>
            </w:r>
          </w:p>
        </w:tc>
      </w:tr>
    </w:tbl>
    <w:bookmarkEnd w:id="654"/>
    <w:p w14:paraId="5E1FCB59" w14:textId="77777777" w:rsidR="009B669B" w:rsidRPr="000501F9" w:rsidRDefault="009B669B" w:rsidP="009B669B">
      <w:pPr>
        <w:rPr>
          <w:rFonts w:ascii="Arial" w:hAnsi="Arial" w:cs="Arial"/>
          <w:i/>
          <w:iCs/>
        </w:rPr>
      </w:pPr>
      <w:r w:rsidRPr="000501F9">
        <w:rPr>
          <w:rFonts w:ascii="Arial" w:hAnsi="Arial" w:cs="Arial"/>
          <w:i/>
          <w:iCs/>
        </w:rPr>
        <w:t xml:space="preserve">English as a </w:t>
      </w:r>
      <w:r w:rsidR="00963459" w:rsidRPr="000501F9">
        <w:rPr>
          <w:rFonts w:ascii="Arial" w:hAnsi="Arial" w:cs="Arial"/>
          <w:i/>
          <w:iCs/>
        </w:rPr>
        <w:t>New</w:t>
      </w:r>
      <w:r w:rsidRPr="000501F9">
        <w:rPr>
          <w:rFonts w:ascii="Arial" w:hAnsi="Arial" w:cs="Arial"/>
          <w:i/>
          <w:iCs/>
        </w:rPr>
        <w:t xml:space="preserve"> Language</w:t>
      </w:r>
      <w:r w:rsidR="00963459" w:rsidRPr="000501F9">
        <w:rPr>
          <w:rFonts w:ascii="Arial" w:hAnsi="Arial" w:cs="Arial"/>
          <w:i/>
          <w:iCs/>
        </w:rPr>
        <w:t xml:space="preserve"> (ENL)</w:t>
      </w:r>
      <w:r w:rsidRPr="000501F9">
        <w:rPr>
          <w:rFonts w:ascii="Arial" w:hAnsi="Arial" w:cs="Arial"/>
          <w:i/>
          <w:iCs/>
        </w:rPr>
        <w:t xml:space="preserve"> — Code 5709, </w:t>
      </w:r>
      <w:r w:rsidR="00963459" w:rsidRPr="000501F9">
        <w:rPr>
          <w:rFonts w:ascii="Arial" w:hAnsi="Arial" w:cs="Arial"/>
          <w:i/>
          <w:iCs/>
        </w:rPr>
        <w:t xml:space="preserve">Transitional </w:t>
      </w:r>
      <w:r w:rsidRPr="000501F9">
        <w:rPr>
          <w:rFonts w:ascii="Arial" w:hAnsi="Arial" w:cs="Arial"/>
          <w:i/>
          <w:iCs/>
        </w:rPr>
        <w:t>Bilingual</w:t>
      </w:r>
      <w:r w:rsidR="00963459" w:rsidRPr="000501F9">
        <w:rPr>
          <w:rFonts w:ascii="Arial" w:hAnsi="Arial" w:cs="Arial"/>
          <w:i/>
          <w:iCs/>
        </w:rPr>
        <w:t xml:space="preserve"> Education (TBE)</w:t>
      </w:r>
      <w:r w:rsidRPr="000501F9">
        <w:rPr>
          <w:rFonts w:ascii="Arial" w:hAnsi="Arial" w:cs="Arial"/>
          <w:i/>
          <w:iCs/>
        </w:rPr>
        <w:t xml:space="preserve"> Program — Code 5676, </w:t>
      </w:r>
      <w:r w:rsidR="00963459" w:rsidRPr="000501F9">
        <w:rPr>
          <w:rFonts w:ascii="Arial" w:hAnsi="Arial" w:cs="Arial"/>
          <w:i/>
          <w:iCs/>
        </w:rPr>
        <w:t xml:space="preserve">One Way or </w:t>
      </w:r>
      <w:r w:rsidRPr="000501F9">
        <w:rPr>
          <w:rFonts w:ascii="Arial" w:hAnsi="Arial" w:cs="Arial"/>
          <w:i/>
          <w:iCs/>
        </w:rPr>
        <w:t>Two</w:t>
      </w:r>
      <w:r w:rsidR="00963459" w:rsidRPr="000501F9">
        <w:rPr>
          <w:rFonts w:ascii="Arial" w:hAnsi="Arial" w:cs="Arial"/>
          <w:i/>
          <w:iCs/>
        </w:rPr>
        <w:t xml:space="preserve"> W</w:t>
      </w:r>
      <w:r w:rsidRPr="000501F9">
        <w:rPr>
          <w:rFonts w:ascii="Arial" w:hAnsi="Arial" w:cs="Arial"/>
          <w:i/>
          <w:iCs/>
        </w:rPr>
        <w:t xml:space="preserve">ay </w:t>
      </w:r>
      <w:r w:rsidR="00963459" w:rsidRPr="000501F9">
        <w:rPr>
          <w:rFonts w:ascii="Arial" w:hAnsi="Arial" w:cs="Arial"/>
          <w:i/>
          <w:iCs/>
        </w:rPr>
        <w:t>Dual Language</w:t>
      </w:r>
      <w:r w:rsidRPr="000501F9">
        <w:rPr>
          <w:rFonts w:ascii="Arial" w:hAnsi="Arial" w:cs="Arial"/>
          <w:i/>
          <w:iCs/>
        </w:rPr>
        <w:t xml:space="preserve"> Program — Code 5687, and </w:t>
      </w:r>
      <w:r w:rsidR="00E87B4C" w:rsidRPr="000501F9">
        <w:rPr>
          <w:rFonts w:ascii="Arial" w:hAnsi="Arial" w:cs="Arial"/>
          <w:i/>
          <w:iCs/>
        </w:rPr>
        <w:t>ELL</w:t>
      </w:r>
      <w:r w:rsidRPr="000501F9">
        <w:rPr>
          <w:rFonts w:ascii="Arial" w:hAnsi="Arial" w:cs="Arial"/>
          <w:i/>
          <w:iCs/>
        </w:rPr>
        <w:t xml:space="preserve"> Eligible but not in a </w:t>
      </w:r>
      <w:r w:rsidR="00E87B4C" w:rsidRPr="000501F9">
        <w:rPr>
          <w:rFonts w:ascii="Arial" w:hAnsi="Arial" w:cs="Arial"/>
          <w:i/>
          <w:iCs/>
        </w:rPr>
        <w:t>ELL</w:t>
      </w:r>
      <w:r w:rsidRPr="000501F9">
        <w:rPr>
          <w:rFonts w:ascii="Arial" w:hAnsi="Arial" w:cs="Arial"/>
          <w:i/>
          <w:iCs/>
        </w:rPr>
        <w:t xml:space="preserve"> Program — Code 8239. </w:t>
      </w:r>
    </w:p>
    <w:p w14:paraId="04C9104B" w14:textId="77777777" w:rsidR="009B669B" w:rsidRPr="000501F9" w:rsidRDefault="009B669B" w:rsidP="009B669B">
      <w:pPr>
        <w:rPr>
          <w:rFonts w:ascii="Arial" w:hAnsi="Arial" w:cs="Arial"/>
        </w:rPr>
      </w:pPr>
      <w:r w:rsidRPr="000501F9">
        <w:rPr>
          <w:rFonts w:ascii="Arial" w:hAnsi="Arial" w:cs="Arial"/>
          <w:u w:val="single"/>
        </w:rPr>
        <w:t>Level Designation:</w:t>
      </w:r>
      <w:r w:rsidRPr="000501F9">
        <w:rPr>
          <w:rFonts w:ascii="Arial" w:hAnsi="Arial" w:cs="Arial"/>
        </w:rPr>
        <w:t xml:space="preserve"> School-level service.</w:t>
      </w:r>
    </w:p>
    <w:p w14:paraId="3082C37F" w14:textId="77777777" w:rsidR="009B669B" w:rsidRPr="000501F9" w:rsidRDefault="009B669B" w:rsidP="009B669B">
      <w:pPr>
        <w:rPr>
          <w:rFonts w:ascii="Arial" w:hAnsi="Arial" w:cs="Arial"/>
        </w:rPr>
      </w:pPr>
      <w:r w:rsidRPr="000501F9">
        <w:rPr>
          <w:rFonts w:ascii="Arial" w:hAnsi="Arial" w:cs="Arial"/>
          <w:u w:val="single"/>
        </w:rPr>
        <w:t>Description:</w:t>
      </w:r>
      <w:r w:rsidRPr="000501F9">
        <w:rPr>
          <w:rFonts w:ascii="Arial" w:hAnsi="Arial" w:cs="Arial"/>
        </w:rPr>
        <w:t xml:space="preserve"> Indicates which </w:t>
      </w:r>
      <w:r w:rsidR="00CD4F90" w:rsidRPr="000501F9">
        <w:rPr>
          <w:rFonts w:ascii="Arial" w:hAnsi="Arial" w:cs="Arial"/>
          <w:bCs/>
        </w:rPr>
        <w:t>ELL/MLL</w:t>
      </w:r>
      <w:r w:rsidRPr="000501F9">
        <w:rPr>
          <w:rFonts w:ascii="Arial" w:hAnsi="Arial" w:cs="Arial"/>
        </w:rPr>
        <w:t xml:space="preserve"> program service the student is in (i.e., English as a </w:t>
      </w:r>
      <w:r w:rsidR="00963459" w:rsidRPr="000501F9">
        <w:rPr>
          <w:rFonts w:ascii="Arial" w:hAnsi="Arial" w:cs="Arial"/>
        </w:rPr>
        <w:t>New</w:t>
      </w:r>
      <w:r w:rsidRPr="000501F9">
        <w:rPr>
          <w:rFonts w:ascii="Arial" w:hAnsi="Arial" w:cs="Arial"/>
        </w:rPr>
        <w:t xml:space="preserve"> Language, </w:t>
      </w:r>
      <w:r w:rsidR="00963459" w:rsidRPr="000501F9">
        <w:rPr>
          <w:rFonts w:ascii="Arial" w:hAnsi="Arial" w:cs="Arial"/>
        </w:rPr>
        <w:t xml:space="preserve">Transitional </w:t>
      </w:r>
      <w:r w:rsidRPr="000501F9">
        <w:rPr>
          <w:rFonts w:ascii="Arial" w:hAnsi="Arial" w:cs="Arial"/>
        </w:rPr>
        <w:t xml:space="preserve">Bilingual </w:t>
      </w:r>
      <w:r w:rsidR="00963459" w:rsidRPr="000501F9">
        <w:rPr>
          <w:rFonts w:ascii="Arial" w:hAnsi="Arial" w:cs="Arial"/>
        </w:rPr>
        <w:t xml:space="preserve">Education (TBE) </w:t>
      </w:r>
      <w:r w:rsidRPr="000501F9">
        <w:rPr>
          <w:rFonts w:ascii="Arial" w:hAnsi="Arial" w:cs="Arial"/>
        </w:rPr>
        <w:t>Program,</w:t>
      </w:r>
      <w:r w:rsidR="00963459" w:rsidRPr="000501F9">
        <w:rPr>
          <w:rFonts w:ascii="Arial" w:hAnsi="Arial" w:cs="Arial"/>
        </w:rPr>
        <w:t xml:space="preserve"> or</w:t>
      </w:r>
      <w:r w:rsidRPr="000501F9">
        <w:rPr>
          <w:rFonts w:ascii="Arial" w:hAnsi="Arial" w:cs="Arial"/>
        </w:rPr>
        <w:t xml:space="preserve"> </w:t>
      </w:r>
      <w:r w:rsidR="00963459" w:rsidRPr="000501F9">
        <w:rPr>
          <w:rFonts w:ascii="Arial" w:hAnsi="Arial" w:cs="Arial"/>
        </w:rPr>
        <w:t>One or Two Way Dual Language Program</w:t>
      </w:r>
      <w:r w:rsidRPr="000501F9">
        <w:rPr>
          <w:rFonts w:ascii="Arial" w:hAnsi="Arial" w:cs="Arial"/>
        </w:rPr>
        <w:t xml:space="preserve">) or that the </w:t>
      </w:r>
      <w:r w:rsidR="00CD4F90" w:rsidRPr="000501F9">
        <w:rPr>
          <w:rFonts w:ascii="Arial" w:hAnsi="Arial" w:cs="Arial"/>
          <w:bCs/>
        </w:rPr>
        <w:t xml:space="preserve">ELL/MLL </w:t>
      </w:r>
      <w:r w:rsidR="003C6DB6" w:rsidRPr="000501F9">
        <w:rPr>
          <w:rFonts w:ascii="Arial" w:hAnsi="Arial" w:cs="Arial"/>
          <w:bCs/>
        </w:rPr>
        <w:t>-e</w:t>
      </w:r>
      <w:r w:rsidRPr="000501F9">
        <w:rPr>
          <w:rFonts w:ascii="Arial" w:hAnsi="Arial" w:cs="Arial"/>
        </w:rPr>
        <w:t xml:space="preserve">ligible student is not being served.  Students identified as </w:t>
      </w:r>
      <w:r w:rsidR="00CD4F90" w:rsidRPr="000501F9">
        <w:rPr>
          <w:rFonts w:ascii="Arial" w:hAnsi="Arial" w:cs="Arial"/>
          <w:bCs/>
        </w:rPr>
        <w:t>ELL/MLL</w:t>
      </w:r>
      <w:r w:rsidRPr="000501F9">
        <w:rPr>
          <w:rFonts w:ascii="Arial" w:hAnsi="Arial" w:cs="Arial"/>
        </w:rPr>
        <w:t xml:space="preserve"> eligible under </w:t>
      </w:r>
      <w:r w:rsidR="009B3300" w:rsidRPr="000501F9">
        <w:rPr>
          <w:rFonts w:ascii="Arial" w:hAnsi="Arial" w:cs="Arial"/>
        </w:rPr>
        <w:t>P</w:t>
      </w:r>
      <w:r w:rsidRPr="000501F9">
        <w:rPr>
          <w:rFonts w:ascii="Arial" w:hAnsi="Arial" w:cs="Arial"/>
        </w:rPr>
        <w:t xml:space="preserve">rogram </w:t>
      </w:r>
      <w:r w:rsidR="009B3300" w:rsidRPr="000501F9">
        <w:rPr>
          <w:rFonts w:ascii="Arial" w:hAnsi="Arial" w:cs="Arial"/>
        </w:rPr>
        <w:t>S</w:t>
      </w:r>
      <w:r w:rsidRPr="000501F9">
        <w:rPr>
          <w:rFonts w:ascii="Arial" w:hAnsi="Arial" w:cs="Arial"/>
        </w:rPr>
        <w:t xml:space="preserve">ervice code 0231 (see above) should have a specific </w:t>
      </w:r>
      <w:r w:rsidR="00CD4F90" w:rsidRPr="000501F9">
        <w:rPr>
          <w:rFonts w:ascii="Arial" w:hAnsi="Arial" w:cs="Arial"/>
          <w:bCs/>
        </w:rPr>
        <w:t>ELL/MLL</w:t>
      </w:r>
      <w:r w:rsidRPr="000501F9">
        <w:rPr>
          <w:rFonts w:ascii="Arial" w:hAnsi="Arial" w:cs="Arial"/>
        </w:rPr>
        <w:t xml:space="preserve"> program service identified here.  These program services are mutually exclusive but can be offered at different points throughout the academic year.  Multiple </w:t>
      </w:r>
      <w:r w:rsidR="00CD4F90" w:rsidRPr="000501F9">
        <w:rPr>
          <w:rFonts w:ascii="Arial" w:hAnsi="Arial" w:cs="Arial"/>
          <w:bCs/>
        </w:rPr>
        <w:t>ELL/MLL</w:t>
      </w:r>
      <w:r w:rsidRPr="000501F9">
        <w:rPr>
          <w:rFonts w:ascii="Arial" w:hAnsi="Arial" w:cs="Arial"/>
        </w:rPr>
        <w:t xml:space="preserve"> programs should be reported with appropriate Entry and Exit dates.  If any of the first </w:t>
      </w:r>
      <w:r w:rsidR="00963459" w:rsidRPr="000501F9">
        <w:rPr>
          <w:rFonts w:ascii="Arial" w:hAnsi="Arial" w:cs="Arial"/>
        </w:rPr>
        <w:t xml:space="preserve">three </w:t>
      </w:r>
      <w:r w:rsidRPr="000501F9">
        <w:rPr>
          <w:rFonts w:ascii="Arial" w:hAnsi="Arial" w:cs="Arial"/>
        </w:rPr>
        <w:t xml:space="preserve">are used, the </w:t>
      </w:r>
      <w:r w:rsidR="00E87B4C" w:rsidRPr="000501F9">
        <w:rPr>
          <w:rFonts w:ascii="Arial" w:hAnsi="Arial" w:cs="Arial"/>
          <w:i/>
          <w:iCs/>
        </w:rPr>
        <w:t>ELL</w:t>
      </w:r>
      <w:r w:rsidRPr="000501F9">
        <w:rPr>
          <w:rFonts w:ascii="Arial" w:hAnsi="Arial" w:cs="Arial"/>
          <w:i/>
        </w:rPr>
        <w:t xml:space="preserve"> Eligible but not in a</w:t>
      </w:r>
      <w:r w:rsidR="00A832BB" w:rsidRPr="000501F9">
        <w:rPr>
          <w:rFonts w:ascii="Arial" w:hAnsi="Arial" w:cs="Arial"/>
          <w:i/>
        </w:rPr>
        <w:t>n</w:t>
      </w:r>
      <w:r w:rsidRPr="000501F9">
        <w:rPr>
          <w:rFonts w:ascii="Arial" w:hAnsi="Arial" w:cs="Arial"/>
          <w:i/>
        </w:rPr>
        <w:t xml:space="preserve"> </w:t>
      </w:r>
      <w:r w:rsidR="00E87B4C" w:rsidRPr="000501F9">
        <w:rPr>
          <w:rFonts w:ascii="Arial" w:hAnsi="Arial" w:cs="Arial"/>
          <w:i/>
          <w:iCs/>
        </w:rPr>
        <w:t>ELL</w:t>
      </w:r>
      <w:r w:rsidRPr="000501F9">
        <w:rPr>
          <w:rFonts w:ascii="Arial" w:hAnsi="Arial" w:cs="Arial"/>
          <w:i/>
        </w:rPr>
        <w:t xml:space="preserve"> Program</w:t>
      </w:r>
      <w:r w:rsidRPr="000501F9">
        <w:rPr>
          <w:rFonts w:ascii="Arial" w:hAnsi="Arial" w:cs="Arial"/>
        </w:rPr>
        <w:t xml:space="preserve"> code should not be used. All </w:t>
      </w:r>
      <w:r w:rsidR="003C6DB6" w:rsidRPr="000501F9">
        <w:rPr>
          <w:rFonts w:ascii="Arial" w:hAnsi="Arial" w:cs="Arial"/>
          <w:bCs/>
        </w:rPr>
        <w:t>ELL</w:t>
      </w:r>
      <w:r w:rsidRPr="000501F9">
        <w:rPr>
          <w:rFonts w:ascii="Arial" w:hAnsi="Arial" w:cs="Arial"/>
        </w:rPr>
        <w:t xml:space="preserve">-eligible students must receive </w:t>
      </w:r>
      <w:r w:rsidR="00CD4F90" w:rsidRPr="000501F9">
        <w:rPr>
          <w:rFonts w:ascii="Arial" w:hAnsi="Arial" w:cs="Arial"/>
          <w:bCs/>
        </w:rPr>
        <w:t>ELL/MLL</w:t>
      </w:r>
      <w:r w:rsidRPr="000501F9">
        <w:rPr>
          <w:rFonts w:ascii="Arial" w:hAnsi="Arial" w:cs="Arial"/>
        </w:rPr>
        <w:t xml:space="preserve"> services.</w:t>
      </w:r>
    </w:p>
    <w:p w14:paraId="2392A619" w14:textId="77777777" w:rsidR="00A53A79" w:rsidRPr="000501F9" w:rsidRDefault="00A53A79" w:rsidP="009B669B">
      <w:pPr>
        <w:rPr>
          <w:rFonts w:ascii="Arial" w:hAnsi="Arial" w:cs="Arial"/>
        </w:rPr>
      </w:pPr>
      <w:bookmarkStart w:id="655" w:name="_Hlk496019889"/>
      <w:r w:rsidRPr="000501F9">
        <w:rPr>
          <w:rFonts w:ascii="Arial" w:hAnsi="Arial" w:cs="Arial"/>
          <w:i/>
        </w:rPr>
        <w:t>English as a New Language (ENL)</w:t>
      </w:r>
      <w:r w:rsidRPr="000501F9">
        <w:rPr>
          <w:rFonts w:ascii="Arial" w:hAnsi="Arial" w:cs="Arial"/>
        </w:rPr>
        <w:t xml:space="preserve">: ENL program students learn to speak, understand, read and write English with a teacher who is specially trained in ENL theories and strategies.  </w:t>
      </w:r>
      <w:r w:rsidR="00A1204B" w:rsidRPr="000501F9">
        <w:rPr>
          <w:rFonts w:ascii="Arial" w:hAnsi="Arial" w:cs="Arial"/>
        </w:rPr>
        <w:t>The student’s</w:t>
      </w:r>
      <w:r w:rsidRPr="000501F9">
        <w:rPr>
          <w:rFonts w:ascii="Arial" w:hAnsi="Arial" w:cs="Arial"/>
        </w:rPr>
        <w:t xml:space="preserve"> primary or home language is used as a vehicle to help learn English.</w:t>
      </w:r>
    </w:p>
    <w:p w14:paraId="4BFAC115" w14:textId="77777777" w:rsidR="00A53A79" w:rsidRPr="000501F9" w:rsidRDefault="00A53A79" w:rsidP="009B669B">
      <w:pPr>
        <w:rPr>
          <w:rFonts w:ascii="Arial" w:hAnsi="Arial" w:cs="Arial"/>
        </w:rPr>
      </w:pPr>
      <w:r w:rsidRPr="000501F9">
        <w:rPr>
          <w:rFonts w:ascii="Arial" w:hAnsi="Arial" w:cs="Arial"/>
          <w:i/>
        </w:rPr>
        <w:t>Transitional Bilingual Education (TBE) Program</w:t>
      </w:r>
      <w:r w:rsidRPr="000501F9">
        <w:rPr>
          <w:rFonts w:ascii="Arial" w:hAnsi="Arial" w:cs="Arial"/>
        </w:rPr>
        <w:t xml:space="preserve">: TBE programs offer students of the same primary or home language the opportunity to learn in English while continuing to learn content in their home language.  </w:t>
      </w:r>
      <w:r w:rsidR="00A1204B" w:rsidRPr="000501F9">
        <w:rPr>
          <w:rFonts w:ascii="Arial" w:hAnsi="Arial" w:cs="Arial"/>
        </w:rPr>
        <w:t>Students’</w:t>
      </w:r>
      <w:r w:rsidRPr="000501F9">
        <w:rPr>
          <w:rFonts w:ascii="Arial" w:hAnsi="Arial" w:cs="Arial"/>
        </w:rPr>
        <w:t xml:space="preserve"> primary or home language is used to help them progress academically in all content areas while they acquire English</w:t>
      </w:r>
      <w:r w:rsidR="00A1204B" w:rsidRPr="000501F9">
        <w:rPr>
          <w:rFonts w:ascii="Arial" w:hAnsi="Arial" w:cs="Arial"/>
        </w:rPr>
        <w:t>.  Instruction begins with a minimum of 60%</w:t>
      </w:r>
      <w:r w:rsidRPr="000501F9">
        <w:rPr>
          <w:rFonts w:ascii="Arial" w:hAnsi="Arial" w:cs="Arial"/>
        </w:rPr>
        <w:t xml:space="preserve"> instruction in the student’s primary or home language</w:t>
      </w:r>
      <w:r w:rsidR="00A1204B" w:rsidRPr="000501F9">
        <w:rPr>
          <w:rFonts w:ascii="Arial" w:hAnsi="Arial" w:cs="Arial"/>
        </w:rPr>
        <w:t xml:space="preserve"> and</w:t>
      </w:r>
      <w:r w:rsidRPr="000501F9">
        <w:rPr>
          <w:rFonts w:ascii="Arial" w:hAnsi="Arial" w:cs="Arial"/>
        </w:rPr>
        <w:t xml:space="preserve"> 40% in English</w:t>
      </w:r>
      <w:r w:rsidR="00A1204B" w:rsidRPr="000501F9">
        <w:rPr>
          <w:rFonts w:ascii="Arial" w:hAnsi="Arial" w:cs="Arial"/>
        </w:rPr>
        <w:t>;</w:t>
      </w:r>
      <w:r w:rsidRPr="000501F9">
        <w:rPr>
          <w:rFonts w:ascii="Arial" w:hAnsi="Arial" w:cs="Arial"/>
        </w:rPr>
        <w:t xml:space="preserve"> </w:t>
      </w:r>
      <w:r w:rsidR="00A1204B" w:rsidRPr="000501F9">
        <w:rPr>
          <w:rFonts w:ascii="Arial" w:hAnsi="Arial" w:cs="Arial"/>
        </w:rPr>
        <w:t>o</w:t>
      </w:r>
      <w:r w:rsidRPr="000501F9">
        <w:rPr>
          <w:rFonts w:ascii="Arial" w:hAnsi="Arial" w:cs="Arial"/>
        </w:rPr>
        <w:t>ver time</w:t>
      </w:r>
      <w:r w:rsidR="00A1204B" w:rsidRPr="000501F9">
        <w:rPr>
          <w:rFonts w:ascii="Arial" w:hAnsi="Arial" w:cs="Arial"/>
        </w:rPr>
        <w:t>,</w:t>
      </w:r>
      <w:r w:rsidRPr="000501F9">
        <w:rPr>
          <w:rFonts w:ascii="Arial" w:hAnsi="Arial" w:cs="Arial"/>
        </w:rPr>
        <w:t xml:space="preserve"> instruction in English increases until the student has acquired the mandated level of English proficiency.</w:t>
      </w:r>
    </w:p>
    <w:p w14:paraId="6DCE1EB7" w14:textId="77777777" w:rsidR="00A53A79" w:rsidRPr="000E16CD" w:rsidRDefault="00A53A79" w:rsidP="009B669B">
      <w:pPr>
        <w:rPr>
          <w:rFonts w:ascii="Arial" w:hAnsi="Arial" w:cs="Arial"/>
        </w:rPr>
      </w:pPr>
      <w:r w:rsidRPr="000501F9">
        <w:rPr>
          <w:rFonts w:ascii="Arial" w:hAnsi="Arial" w:cs="Arial"/>
          <w:i/>
        </w:rPr>
        <w:t>One Way or Two Way Dual Language Program</w:t>
      </w:r>
      <w:r w:rsidRPr="000501F9">
        <w:rPr>
          <w:rFonts w:ascii="Arial" w:hAnsi="Arial" w:cs="Arial"/>
        </w:rPr>
        <w:t xml:space="preserve">: Dual language programs offer students the opportunity to become bilingual and bicultural while improving their academic ability.  In the </w:t>
      </w:r>
      <w:r w:rsidR="00A1204B" w:rsidRPr="000501F9">
        <w:rPr>
          <w:rFonts w:ascii="Arial" w:hAnsi="Arial" w:cs="Arial"/>
        </w:rPr>
        <w:t>O</w:t>
      </w:r>
      <w:r w:rsidRPr="000501F9">
        <w:rPr>
          <w:rFonts w:ascii="Arial" w:hAnsi="Arial" w:cs="Arial"/>
        </w:rPr>
        <w:t>ne</w:t>
      </w:r>
      <w:r w:rsidR="00A1204B" w:rsidRPr="000501F9">
        <w:rPr>
          <w:rFonts w:ascii="Arial" w:hAnsi="Arial" w:cs="Arial"/>
        </w:rPr>
        <w:t xml:space="preserve"> W</w:t>
      </w:r>
      <w:r w:rsidRPr="000501F9">
        <w:rPr>
          <w:rFonts w:ascii="Arial" w:hAnsi="Arial" w:cs="Arial"/>
        </w:rPr>
        <w:t xml:space="preserve">ay </w:t>
      </w:r>
      <w:r w:rsidR="00A1204B" w:rsidRPr="000501F9">
        <w:rPr>
          <w:rFonts w:ascii="Arial" w:hAnsi="Arial" w:cs="Arial"/>
        </w:rPr>
        <w:t>D</w:t>
      </w:r>
      <w:r w:rsidRPr="000501F9">
        <w:rPr>
          <w:rFonts w:ascii="Arial" w:hAnsi="Arial" w:cs="Arial"/>
        </w:rPr>
        <w:t xml:space="preserve">ual </w:t>
      </w:r>
      <w:r w:rsidR="00A1204B" w:rsidRPr="000501F9">
        <w:rPr>
          <w:rFonts w:ascii="Arial" w:hAnsi="Arial" w:cs="Arial"/>
        </w:rPr>
        <w:t>L</w:t>
      </w:r>
      <w:r w:rsidRPr="000501F9">
        <w:rPr>
          <w:rFonts w:ascii="Arial" w:hAnsi="Arial" w:cs="Arial"/>
        </w:rPr>
        <w:t xml:space="preserve">anguage program model, students who come from the same primary or home language and/or background </w:t>
      </w:r>
      <w:r w:rsidR="00A1204B" w:rsidRPr="000501F9">
        <w:rPr>
          <w:rFonts w:ascii="Arial" w:hAnsi="Arial" w:cs="Arial"/>
        </w:rPr>
        <w:t>are provided</w:t>
      </w:r>
      <w:r w:rsidRPr="000501F9">
        <w:rPr>
          <w:rFonts w:ascii="Arial" w:hAnsi="Arial" w:cs="Arial"/>
        </w:rPr>
        <w:t xml:space="preserve"> instruction in both English and the home language simultaneously.  The </w:t>
      </w:r>
      <w:r w:rsidR="00A1204B" w:rsidRPr="000501F9">
        <w:rPr>
          <w:rFonts w:ascii="Arial" w:hAnsi="Arial" w:cs="Arial"/>
        </w:rPr>
        <w:t>T</w:t>
      </w:r>
      <w:r w:rsidRPr="000501F9">
        <w:rPr>
          <w:rFonts w:ascii="Arial" w:hAnsi="Arial" w:cs="Arial"/>
        </w:rPr>
        <w:t xml:space="preserve">wo </w:t>
      </w:r>
      <w:r w:rsidR="00A1204B" w:rsidRPr="000501F9">
        <w:rPr>
          <w:rFonts w:ascii="Arial" w:hAnsi="Arial" w:cs="Arial"/>
        </w:rPr>
        <w:t>W</w:t>
      </w:r>
      <w:r w:rsidRPr="000501F9">
        <w:rPr>
          <w:rFonts w:ascii="Arial" w:hAnsi="Arial" w:cs="Arial"/>
        </w:rPr>
        <w:t xml:space="preserve">ay </w:t>
      </w:r>
      <w:r w:rsidR="00A1204B" w:rsidRPr="000501F9">
        <w:rPr>
          <w:rFonts w:ascii="Arial" w:hAnsi="Arial" w:cs="Arial"/>
        </w:rPr>
        <w:t>D</w:t>
      </w:r>
      <w:r w:rsidRPr="000501F9">
        <w:rPr>
          <w:rFonts w:ascii="Arial" w:hAnsi="Arial" w:cs="Arial"/>
        </w:rPr>
        <w:t xml:space="preserve">ual </w:t>
      </w:r>
      <w:r w:rsidR="00A1204B" w:rsidRPr="000501F9">
        <w:rPr>
          <w:rFonts w:ascii="Arial" w:hAnsi="Arial" w:cs="Arial"/>
        </w:rPr>
        <w:t>L</w:t>
      </w:r>
      <w:r w:rsidRPr="000501F9">
        <w:rPr>
          <w:rFonts w:ascii="Arial" w:hAnsi="Arial" w:cs="Arial"/>
        </w:rPr>
        <w:t>anguage program includes both native and English speakers</w:t>
      </w:r>
      <w:r w:rsidR="00A1204B" w:rsidRPr="000501F9">
        <w:rPr>
          <w:rFonts w:ascii="Arial" w:hAnsi="Arial" w:cs="Arial"/>
        </w:rPr>
        <w:t>;</w:t>
      </w:r>
      <w:r w:rsidRPr="000501F9">
        <w:rPr>
          <w:rFonts w:ascii="Arial" w:hAnsi="Arial" w:cs="Arial"/>
        </w:rPr>
        <w:t xml:space="preserve"> teachers provide instruction in both languages.</w:t>
      </w:r>
    </w:p>
    <w:bookmarkEnd w:id="655"/>
    <w:p w14:paraId="177D3563"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 xml:space="preserve">These codes are used to identify which </w:t>
      </w:r>
      <w:r w:rsidR="00CD4F90" w:rsidRPr="00B805A2">
        <w:rPr>
          <w:rFonts w:ascii="Arial" w:hAnsi="Arial" w:cs="Arial"/>
          <w:bCs/>
        </w:rPr>
        <w:t>ELL/MLL</w:t>
      </w:r>
      <w:r w:rsidRPr="000E16CD">
        <w:rPr>
          <w:rFonts w:ascii="Arial" w:hAnsi="Arial" w:cs="Arial"/>
        </w:rPr>
        <w:t xml:space="preserve"> program service the student participates in.</w:t>
      </w:r>
    </w:p>
    <w:p w14:paraId="3975E7D0"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w:t>
      </w:r>
      <w:r w:rsidR="00CD4F90" w:rsidRPr="00B805A2">
        <w:rPr>
          <w:rFonts w:ascii="Arial" w:hAnsi="Arial" w:cs="Arial"/>
          <w:bCs/>
        </w:rPr>
        <w:t>ELL/MLL</w:t>
      </w:r>
      <w:r w:rsidRPr="000E16CD">
        <w:rPr>
          <w:rFonts w:ascii="Arial" w:hAnsi="Arial" w:cs="Arial"/>
        </w:rPr>
        <w:t xml:space="preserve"> program service begins.</w:t>
      </w:r>
    </w:p>
    <w:p w14:paraId="7B4AF006"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student tests above a State-designated level of proficiency or changes </w:t>
      </w:r>
      <w:r w:rsidR="00CD4F90" w:rsidRPr="00B805A2">
        <w:rPr>
          <w:rFonts w:ascii="Arial" w:hAnsi="Arial" w:cs="Arial"/>
          <w:bCs/>
        </w:rPr>
        <w:t>ELL/MLL</w:t>
      </w:r>
      <w:r w:rsidRPr="000E16CD">
        <w:rPr>
          <w:rFonts w:ascii="Arial" w:hAnsi="Arial" w:cs="Arial"/>
        </w:rPr>
        <w:t xml:space="preserve"> programs.</w:t>
      </w:r>
    </w:p>
    <w:p w14:paraId="04E711BE"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Not used.</w:t>
      </w:r>
    </w:p>
    <w:p w14:paraId="2FA0475E" w14:textId="77777777" w:rsidR="009B669B" w:rsidRDefault="009B669B" w:rsidP="009B669B">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30972A08" w14:textId="77777777" w:rsidTr="009B669B">
        <w:tc>
          <w:tcPr>
            <w:tcW w:w="8640" w:type="dxa"/>
            <w:shd w:val="clear" w:color="auto" w:fill="D9D9D9"/>
          </w:tcPr>
          <w:p w14:paraId="24BE38D6" w14:textId="77777777" w:rsidR="009B669B" w:rsidRPr="000E16CD" w:rsidRDefault="009B669B" w:rsidP="009B669B">
            <w:pPr>
              <w:rPr>
                <w:rFonts w:ascii="Arial" w:hAnsi="Arial" w:cs="Arial"/>
                <w:b/>
                <w:bCs/>
              </w:rPr>
            </w:pPr>
            <w:r w:rsidRPr="000E16CD">
              <w:rPr>
                <w:rFonts w:ascii="Arial" w:hAnsi="Arial" w:cs="Arial"/>
                <w:b/>
                <w:bCs/>
              </w:rPr>
              <w:t>No Child Left Behind Funded Program Services</w:t>
            </w:r>
          </w:p>
        </w:tc>
      </w:tr>
    </w:tbl>
    <w:p w14:paraId="323448E7" w14:textId="77777777" w:rsidR="009B669B" w:rsidRPr="000E16CD" w:rsidRDefault="009B669B" w:rsidP="009B669B">
      <w:pPr>
        <w:rPr>
          <w:rFonts w:ascii="Arial" w:hAnsi="Arial" w:cs="Arial"/>
        </w:rPr>
      </w:pPr>
      <w:r w:rsidRPr="000E16CD">
        <w:rPr>
          <w:rFonts w:ascii="Arial" w:hAnsi="Arial" w:cs="Arial"/>
          <w:i/>
          <w:iCs/>
          <w:snapToGrid w:val="0"/>
        </w:rPr>
        <w:t xml:space="preserve">Supplemental Educational Services for Schools in Improvement Status under Title I </w:t>
      </w:r>
      <w:r w:rsidRPr="000E16CD">
        <w:rPr>
          <w:rFonts w:ascii="Arial" w:hAnsi="Arial" w:cs="Arial"/>
          <w:i/>
          <w:iCs/>
        </w:rPr>
        <w:t>—</w:t>
      </w:r>
      <w:r w:rsidRPr="000E16CD">
        <w:rPr>
          <w:rFonts w:ascii="Arial" w:hAnsi="Arial" w:cs="Arial"/>
          <w:i/>
          <w:iCs/>
          <w:snapToGrid w:val="0"/>
        </w:rPr>
        <w:t xml:space="preserve"> Code 5533</w:t>
      </w:r>
    </w:p>
    <w:p w14:paraId="1ADD9126"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4116205E"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attended a school designated as "in need of improvement" under Title I of NCLB and this student received supplemental educational services supported with Title I funds during the school year.</w:t>
      </w:r>
    </w:p>
    <w:p w14:paraId="08E48D85"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To identify such students for reporting these data to the United States Education Department (USED).</w:t>
      </w:r>
    </w:p>
    <w:p w14:paraId="4315D2DA"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services begin.</w:t>
      </w:r>
    </w:p>
    <w:p w14:paraId="3746BD21"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Date services end.</w:t>
      </w:r>
    </w:p>
    <w:p w14:paraId="2FD25CDA"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  </w:t>
      </w:r>
    </w:p>
    <w:p w14:paraId="3440E413" w14:textId="77777777" w:rsidR="009B669B" w:rsidRPr="000E16CD" w:rsidRDefault="009B669B" w:rsidP="009B669B">
      <w:pPr>
        <w:rPr>
          <w:rFonts w:ascii="Arial" w:hAnsi="Arial" w:cs="Arial"/>
          <w:i/>
          <w:iCs/>
        </w:rPr>
      </w:pPr>
    </w:p>
    <w:p w14:paraId="387A6E51" w14:textId="77777777" w:rsidR="009B669B" w:rsidRPr="000E16CD" w:rsidRDefault="009B669B" w:rsidP="009B669B">
      <w:pPr>
        <w:pStyle w:val="BodyText"/>
        <w:spacing w:after="0"/>
        <w:rPr>
          <w:rFonts w:ascii="Arial" w:hAnsi="Arial" w:cs="Arial"/>
          <w:i/>
        </w:rPr>
      </w:pPr>
      <w:r w:rsidRPr="000E16CD">
        <w:rPr>
          <w:rFonts w:ascii="Arial" w:hAnsi="Arial" w:cs="Arial"/>
          <w:i/>
        </w:rPr>
        <w:t>Applied for Supplemental Educational Services for Schools in Improvement Status under Title I — Code 5577</w:t>
      </w:r>
    </w:p>
    <w:p w14:paraId="4BE6E2DB"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7399C5B2"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applied for (but did not yet receive) supplemental services.</w:t>
      </w:r>
    </w:p>
    <w:p w14:paraId="6D422B35"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To identify such students for reporting these data to the United States Education Department (USED).</w:t>
      </w:r>
    </w:p>
    <w:p w14:paraId="1E807FAD"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when student/parent applied for services.</w:t>
      </w:r>
    </w:p>
    <w:p w14:paraId="42AEC738"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Leave blank until services are withdrawn. Then, date services end.</w:t>
      </w:r>
    </w:p>
    <w:p w14:paraId="461D9219" w14:textId="77777777" w:rsidR="009B669B" w:rsidRPr="000E16CD" w:rsidRDefault="009B669B" w:rsidP="009B669B">
      <w:pPr>
        <w:pStyle w:val="BodyText"/>
        <w:spacing w:after="0"/>
        <w:rPr>
          <w:rFonts w:ascii="Arial" w:hAnsi="Arial" w:cs="Arial"/>
          <w:b/>
          <w:i/>
        </w:rPr>
      </w:pPr>
      <w:r w:rsidRPr="000E16CD">
        <w:rPr>
          <w:rFonts w:ascii="Arial" w:hAnsi="Arial" w:cs="Arial"/>
          <w:u w:val="single"/>
        </w:rPr>
        <w:t>Reason for Ending Code:</w:t>
      </w:r>
      <w:r w:rsidRPr="000E16CD">
        <w:rPr>
          <w:rFonts w:ascii="Arial" w:hAnsi="Arial" w:cs="Arial"/>
        </w:rPr>
        <w:t xml:space="preserve"> Not used.</w:t>
      </w:r>
    </w:p>
    <w:p w14:paraId="777AB25A" w14:textId="77777777" w:rsidR="009B669B" w:rsidRPr="000E16CD" w:rsidRDefault="009B669B" w:rsidP="009B669B">
      <w:pPr>
        <w:rPr>
          <w:rFonts w:ascii="Arial" w:hAnsi="Arial" w:cs="Arial"/>
          <w:i/>
          <w:iCs/>
        </w:rPr>
      </w:pPr>
    </w:p>
    <w:p w14:paraId="39192EC4" w14:textId="77777777" w:rsidR="009B669B" w:rsidRPr="000E16CD" w:rsidRDefault="009B669B" w:rsidP="009B669B">
      <w:pPr>
        <w:rPr>
          <w:rFonts w:ascii="Arial" w:hAnsi="Arial" w:cs="Arial"/>
          <w:i/>
          <w:iCs/>
        </w:rPr>
      </w:pPr>
      <w:r w:rsidRPr="000E16CD">
        <w:rPr>
          <w:rFonts w:ascii="Arial" w:hAnsi="Arial" w:cs="Arial"/>
          <w:i/>
          <w:iCs/>
        </w:rPr>
        <w:t xml:space="preserve">Title I - Part A: Improving Basic Programs -Targeted Assistance Program (other than 5533) — </w:t>
      </w:r>
      <w:r w:rsidRPr="000E16CD">
        <w:rPr>
          <w:rFonts w:ascii="Arial" w:hAnsi="Arial" w:cs="Arial"/>
          <w:i/>
          <w:iCs/>
          <w:snapToGrid w:val="0"/>
          <w:color w:val="000000"/>
        </w:rPr>
        <w:t>Code 0286</w:t>
      </w:r>
    </w:p>
    <w:p w14:paraId="1623E9A6"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School-level service.</w:t>
      </w:r>
    </w:p>
    <w:p w14:paraId="7AC753FA"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in a "Targeted Assistance Program" supported with Title I program funds.  For students in a school that operates a targeted Title I program, a programs fact record (code 0286) must be reported for each student who is served. Students reported with an 0286 Program Service Code must also be reported with at least one Title I Services in Targeted Assistance Programs code (see below).</w:t>
      </w:r>
    </w:p>
    <w:p w14:paraId="4BED9362"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To identify such students for reporting these data to the USED.</w:t>
      </w:r>
    </w:p>
    <w:p w14:paraId="743BF04A"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service began.</w:t>
      </w:r>
    </w:p>
    <w:p w14:paraId="3A7E30FB"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service ended.</w:t>
      </w:r>
    </w:p>
    <w:p w14:paraId="1629EED1"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61BB9566" w14:textId="77777777" w:rsidR="009B669B" w:rsidRPr="000E16CD" w:rsidRDefault="009B669B" w:rsidP="009B669B">
      <w:pPr>
        <w:rPr>
          <w:rFonts w:ascii="Arial" w:hAnsi="Arial" w:cs="Arial"/>
        </w:rPr>
      </w:pPr>
    </w:p>
    <w:tbl>
      <w:tblPr>
        <w:tblW w:w="656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5741"/>
      </w:tblGrid>
      <w:tr w:rsidR="009B669B" w:rsidRPr="000E16CD" w14:paraId="0A6E03CF" w14:textId="77777777" w:rsidTr="001B1AA8">
        <w:trPr>
          <w:cantSplit/>
          <w:trHeight w:val="288"/>
          <w:jc w:val="center"/>
        </w:trPr>
        <w:tc>
          <w:tcPr>
            <w:tcW w:w="6568" w:type="dxa"/>
            <w:gridSpan w:val="2"/>
            <w:shd w:val="clear" w:color="auto" w:fill="D9D9D9"/>
            <w:vAlign w:val="center"/>
          </w:tcPr>
          <w:p w14:paraId="745F6336" w14:textId="77777777" w:rsidR="009B669B" w:rsidRPr="000E16CD" w:rsidRDefault="009B669B" w:rsidP="009B669B">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9B669B" w:rsidRPr="000E16CD" w14:paraId="302B87E5" w14:textId="77777777" w:rsidTr="001B1AA8">
        <w:trPr>
          <w:cantSplit/>
          <w:trHeight w:val="288"/>
          <w:jc w:val="center"/>
        </w:trPr>
        <w:tc>
          <w:tcPr>
            <w:tcW w:w="827" w:type="dxa"/>
            <w:vAlign w:val="center"/>
          </w:tcPr>
          <w:p w14:paraId="3994D2F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5741" w:type="dxa"/>
            <w:tcBorders>
              <w:right w:val="single" w:sz="4" w:space="0" w:color="auto"/>
            </w:tcBorders>
            <w:vAlign w:val="center"/>
          </w:tcPr>
          <w:p w14:paraId="1D6E6BD5"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9B669B" w:rsidRPr="000E16CD" w14:paraId="7ACCC40B" w14:textId="77777777" w:rsidTr="001B1AA8">
        <w:trPr>
          <w:cantSplit/>
          <w:trHeight w:val="288"/>
          <w:jc w:val="center"/>
        </w:trPr>
        <w:tc>
          <w:tcPr>
            <w:tcW w:w="827" w:type="dxa"/>
            <w:vAlign w:val="center"/>
          </w:tcPr>
          <w:p w14:paraId="11093AE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5741" w:type="dxa"/>
            <w:tcBorders>
              <w:right w:val="single" w:sz="4" w:space="0" w:color="auto"/>
            </w:tcBorders>
            <w:vAlign w:val="center"/>
          </w:tcPr>
          <w:p w14:paraId="2A257A2C"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9B669B" w:rsidRPr="000E16CD" w14:paraId="09FAB734" w14:textId="77777777" w:rsidTr="001B1AA8">
        <w:trPr>
          <w:cantSplit/>
          <w:trHeight w:val="288"/>
          <w:jc w:val="center"/>
        </w:trPr>
        <w:tc>
          <w:tcPr>
            <w:tcW w:w="827" w:type="dxa"/>
            <w:vAlign w:val="center"/>
          </w:tcPr>
          <w:p w14:paraId="1C89E6F0"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5741" w:type="dxa"/>
            <w:tcBorders>
              <w:right w:val="single" w:sz="4" w:space="0" w:color="auto"/>
            </w:tcBorders>
            <w:vAlign w:val="center"/>
          </w:tcPr>
          <w:p w14:paraId="716D524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9B669B" w:rsidRPr="000E16CD" w14:paraId="616BAFD5" w14:textId="77777777" w:rsidTr="001B1AA8">
        <w:trPr>
          <w:cantSplit/>
          <w:trHeight w:val="288"/>
          <w:jc w:val="center"/>
        </w:trPr>
        <w:tc>
          <w:tcPr>
            <w:tcW w:w="827" w:type="dxa"/>
            <w:vAlign w:val="center"/>
          </w:tcPr>
          <w:p w14:paraId="725302F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5741" w:type="dxa"/>
            <w:tcBorders>
              <w:right w:val="single" w:sz="4" w:space="0" w:color="auto"/>
            </w:tcBorders>
            <w:vAlign w:val="center"/>
          </w:tcPr>
          <w:p w14:paraId="75A54C4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9B669B" w:rsidRPr="000E16CD" w14:paraId="27325780" w14:textId="77777777" w:rsidTr="001B1AA8">
        <w:trPr>
          <w:cantSplit/>
          <w:trHeight w:val="288"/>
          <w:jc w:val="center"/>
        </w:trPr>
        <w:tc>
          <w:tcPr>
            <w:tcW w:w="827" w:type="dxa"/>
            <w:vAlign w:val="center"/>
          </w:tcPr>
          <w:p w14:paraId="7B45643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5741" w:type="dxa"/>
            <w:tcBorders>
              <w:right w:val="single" w:sz="4" w:space="0" w:color="auto"/>
            </w:tcBorders>
            <w:vAlign w:val="center"/>
          </w:tcPr>
          <w:p w14:paraId="3022195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9B669B" w:rsidRPr="000E16CD" w14:paraId="5DEA3248" w14:textId="77777777" w:rsidTr="001B1AA8">
        <w:trPr>
          <w:cantSplit/>
          <w:trHeight w:val="288"/>
          <w:jc w:val="center"/>
        </w:trPr>
        <w:tc>
          <w:tcPr>
            <w:tcW w:w="827" w:type="dxa"/>
            <w:vAlign w:val="center"/>
          </w:tcPr>
          <w:p w14:paraId="515394E1"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5741" w:type="dxa"/>
            <w:tcBorders>
              <w:right w:val="single" w:sz="4" w:space="0" w:color="auto"/>
            </w:tcBorders>
            <w:vAlign w:val="center"/>
          </w:tcPr>
          <w:p w14:paraId="0E834B3E"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9B669B" w:rsidRPr="000E16CD" w14:paraId="1AC79FC2" w14:textId="77777777" w:rsidTr="001B1AA8">
        <w:trPr>
          <w:cantSplit/>
          <w:trHeight w:val="288"/>
          <w:jc w:val="center"/>
        </w:trPr>
        <w:tc>
          <w:tcPr>
            <w:tcW w:w="827" w:type="dxa"/>
            <w:vAlign w:val="center"/>
          </w:tcPr>
          <w:p w14:paraId="7C97ED2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5741" w:type="dxa"/>
            <w:tcBorders>
              <w:right w:val="single" w:sz="4" w:space="0" w:color="auto"/>
            </w:tcBorders>
            <w:vAlign w:val="center"/>
          </w:tcPr>
          <w:p w14:paraId="6B724B8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9B669B" w:rsidRPr="000E16CD" w14:paraId="0E8AB19C" w14:textId="77777777" w:rsidTr="001B1AA8">
        <w:trPr>
          <w:cantSplit/>
          <w:trHeight w:val="288"/>
          <w:jc w:val="center"/>
        </w:trPr>
        <w:tc>
          <w:tcPr>
            <w:tcW w:w="827" w:type="dxa"/>
            <w:vAlign w:val="center"/>
          </w:tcPr>
          <w:p w14:paraId="77488DBF"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5741" w:type="dxa"/>
            <w:tcBorders>
              <w:right w:val="single" w:sz="4" w:space="0" w:color="auto"/>
            </w:tcBorders>
            <w:vAlign w:val="center"/>
          </w:tcPr>
          <w:p w14:paraId="3572C209"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9B669B" w:rsidRPr="000E16CD" w14:paraId="3A174963" w14:textId="77777777" w:rsidTr="001B1AA8">
        <w:trPr>
          <w:cantSplit/>
          <w:trHeight w:val="288"/>
          <w:jc w:val="center"/>
        </w:trPr>
        <w:tc>
          <w:tcPr>
            <w:tcW w:w="827" w:type="dxa"/>
            <w:vAlign w:val="center"/>
          </w:tcPr>
          <w:p w14:paraId="79CC5515"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5741" w:type="dxa"/>
            <w:tcBorders>
              <w:right w:val="single" w:sz="4" w:space="0" w:color="auto"/>
            </w:tcBorders>
            <w:vAlign w:val="center"/>
          </w:tcPr>
          <w:p w14:paraId="2EE8F54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bl>
    <w:p w14:paraId="0BB8E25C" w14:textId="77777777" w:rsidR="008F6D52" w:rsidRDefault="008F6D52" w:rsidP="009B669B">
      <w:pPr>
        <w:rPr>
          <w:rFonts w:ascii="Arial" w:hAnsi="Arial" w:cs="Arial"/>
          <w:i/>
        </w:rPr>
      </w:pPr>
    </w:p>
    <w:p w14:paraId="371FEA72" w14:textId="77777777" w:rsidR="008F6D52" w:rsidRDefault="008F6D52" w:rsidP="009B669B">
      <w:pPr>
        <w:rPr>
          <w:rFonts w:ascii="Arial" w:hAnsi="Arial" w:cs="Arial"/>
          <w:i/>
        </w:rPr>
      </w:pPr>
    </w:p>
    <w:p w14:paraId="2A674092" w14:textId="733AF041" w:rsidR="009B669B" w:rsidRPr="000E16CD" w:rsidRDefault="009B669B" w:rsidP="009B669B">
      <w:pPr>
        <w:rPr>
          <w:rFonts w:ascii="Arial" w:hAnsi="Arial" w:cs="Arial"/>
        </w:rPr>
      </w:pPr>
      <w:r w:rsidRPr="000E16CD">
        <w:rPr>
          <w:rFonts w:ascii="Arial" w:hAnsi="Arial" w:cs="Arial"/>
          <w:i/>
        </w:rPr>
        <w:t xml:space="preserve">Title I – Part A: Improving Basic Educational Services for School-wide Program (other than 5533) </w:t>
      </w:r>
      <w:r w:rsidRPr="000E16CD">
        <w:rPr>
          <w:rFonts w:ascii="Arial" w:hAnsi="Arial" w:cs="Arial"/>
          <w:b/>
          <w:i/>
        </w:rPr>
        <w:t>—</w:t>
      </w:r>
      <w:r w:rsidRPr="000E16CD">
        <w:rPr>
          <w:rFonts w:ascii="Arial" w:hAnsi="Arial" w:cs="Arial"/>
          <w:i/>
        </w:rPr>
        <w:t xml:space="preserve"> Code 0411</w:t>
      </w:r>
    </w:p>
    <w:p w14:paraId="5624E034"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5FBA0973"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Identifies students served by a school-wide (as opposed to a targeted assistance) supported with Title I program funds.   </w:t>
      </w:r>
    </w:p>
    <w:p w14:paraId="7F096374"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To identify such students for reporting these data to the USED.</w:t>
      </w:r>
    </w:p>
    <w:p w14:paraId="263961D0"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service began.</w:t>
      </w:r>
    </w:p>
    <w:p w14:paraId="026A2808"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service ended.</w:t>
      </w:r>
    </w:p>
    <w:p w14:paraId="3D8E689D"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1B50213D" w14:textId="77777777" w:rsidR="009B669B" w:rsidRPr="000E16CD" w:rsidRDefault="009B669B" w:rsidP="009B669B">
      <w:pPr>
        <w:rPr>
          <w:rFonts w:ascii="Arial" w:hAnsi="Arial" w:cs="Arial"/>
        </w:rPr>
      </w:pPr>
    </w:p>
    <w:p w14:paraId="6C17CF3D" w14:textId="77777777" w:rsidR="009B669B" w:rsidRPr="000E16CD" w:rsidRDefault="009B669B" w:rsidP="009B669B">
      <w:pPr>
        <w:rPr>
          <w:rFonts w:ascii="Arial" w:hAnsi="Arial" w:cs="Arial"/>
          <w:i/>
          <w:iCs/>
        </w:rPr>
      </w:pPr>
      <w:r w:rsidRPr="000E16CD">
        <w:rPr>
          <w:rFonts w:ascii="Arial" w:hAnsi="Arial" w:cs="Arial"/>
          <w:i/>
          <w:iCs/>
        </w:rPr>
        <w:t xml:space="preserve">Title I - Part C: Education of Migratory Children — </w:t>
      </w:r>
      <w:r w:rsidRPr="000E16CD">
        <w:rPr>
          <w:rFonts w:ascii="Arial" w:hAnsi="Arial" w:cs="Arial"/>
          <w:i/>
          <w:iCs/>
          <w:snapToGrid w:val="0"/>
          <w:color w:val="000000"/>
        </w:rPr>
        <w:t>Code 0330</w:t>
      </w:r>
    </w:p>
    <w:p w14:paraId="68764C32"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1D560FE1" w14:textId="77777777" w:rsidR="00316740" w:rsidRPr="000E16CD" w:rsidRDefault="00316740" w:rsidP="00141681">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by programs and services supported with Title I Part C funds.  The statute gives States the authority under specific circumstances to continue to provide services to migratory children who have reached the end of their eligibility for Migrant Education Program (MEP).  </w:t>
      </w:r>
    </w:p>
    <w:p w14:paraId="09ABEBEE" w14:textId="77777777" w:rsidR="00316740" w:rsidRPr="000E16CD" w:rsidRDefault="00316740" w:rsidP="001F75BA">
      <w:pPr>
        <w:pStyle w:val="ListParagraph"/>
        <w:numPr>
          <w:ilvl w:val="0"/>
          <w:numId w:val="69"/>
        </w:numPr>
        <w:rPr>
          <w:rFonts w:ascii="Arial" w:hAnsi="Arial" w:cs="Arial"/>
        </w:rPr>
      </w:pPr>
      <w:r w:rsidRPr="000E16CD">
        <w:rPr>
          <w:rFonts w:ascii="Arial" w:hAnsi="Arial" w:cs="Arial"/>
        </w:rPr>
        <w:t xml:space="preserve">A student is a migrant child if the student is, or whose parent, guardian, or spouse is, a migratory agricultural worker, including a migratory dairy worker or a migratory fisher, and who, in the preceding 36 months, in order to obtain, or accompany such parent, guardian, or spouse, in order to obtain, temporary or seasonal employment in agricultural or fishing work has moved from one school district to another.  </w:t>
      </w:r>
    </w:p>
    <w:p w14:paraId="2386BDFD" w14:textId="77777777" w:rsidR="00316740" w:rsidRPr="000E16CD" w:rsidRDefault="00316740" w:rsidP="001F75BA">
      <w:pPr>
        <w:pStyle w:val="ListParagraph"/>
        <w:numPr>
          <w:ilvl w:val="0"/>
          <w:numId w:val="69"/>
        </w:numPr>
        <w:rPr>
          <w:rFonts w:ascii="Arial" w:hAnsi="Arial" w:cs="Arial"/>
        </w:rPr>
      </w:pPr>
      <w:r w:rsidRPr="000E16CD">
        <w:rPr>
          <w:rFonts w:ascii="Arial" w:hAnsi="Arial" w:cs="Arial"/>
        </w:rPr>
        <w:t>Students in grades K-8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K-8.  A student in grades K-8 whose eligibility, based on the signed and approved Certificate of Eligibility (COE), has expired may continue to receive services for one (1) additional school year (i.e., 4</w:t>
      </w:r>
      <w:r w:rsidRPr="000E16CD">
        <w:rPr>
          <w:rFonts w:ascii="Arial" w:hAnsi="Arial" w:cs="Arial"/>
          <w:vertAlign w:val="superscript"/>
        </w:rPr>
        <w:t>th</w:t>
      </w:r>
      <w:r w:rsidRPr="000E16CD">
        <w:rPr>
          <w:rFonts w:ascii="Arial" w:hAnsi="Arial" w:cs="Arial"/>
        </w:rPr>
        <w:t xml:space="preserve"> Year Continuation) under the Continuation of Services provision and pending funding, but only if comparable services are not available through other programs, under the initial signed and filed Certificate of Eligibility (COE).  These students in grades K-8 who are served under the Continuation of Services provision for one (1) additional school year should </w:t>
      </w:r>
      <w:r w:rsidRPr="000E16CD">
        <w:rPr>
          <w:rFonts w:ascii="Arial" w:hAnsi="Arial" w:cs="Arial"/>
          <w:u w:val="single"/>
        </w:rPr>
        <w:t>not</w:t>
      </w:r>
      <w:r w:rsidRPr="000E16CD">
        <w:rPr>
          <w:rFonts w:ascii="Arial" w:hAnsi="Arial" w:cs="Arial"/>
        </w:rPr>
        <w:t xml:space="preserve"> be coded as Migrant students in SIRS, particularly for purposes of the assessment, but they should be coded as receiving migrant services under Title I Part C in Code 0330.</w:t>
      </w:r>
    </w:p>
    <w:p w14:paraId="0333530E" w14:textId="77777777" w:rsidR="00316740" w:rsidRPr="000E16CD" w:rsidRDefault="00316740" w:rsidP="001F75BA">
      <w:pPr>
        <w:pStyle w:val="ListParagraph"/>
        <w:numPr>
          <w:ilvl w:val="0"/>
          <w:numId w:val="69"/>
        </w:numPr>
        <w:rPr>
          <w:rFonts w:ascii="Arial" w:hAnsi="Arial" w:cs="Arial"/>
          <w:iCs/>
          <w:u w:val="single"/>
        </w:rPr>
      </w:pPr>
      <w:r w:rsidRPr="000E16CD">
        <w:rPr>
          <w:rFonts w:ascii="Arial" w:hAnsi="Arial" w:cs="Arial"/>
        </w:rPr>
        <w:t>Students in grades 9-12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9-12 until high school graduation.  A student in grades 9-12 whose eligibility, based on the signed and approved Certificate of Eligibility (COE), has expired may continue to receive credit accrual programs and services through Continuation of Services and pending funding, under the initial signed and filed Certi</w:t>
      </w:r>
      <w:r w:rsidR="00141681" w:rsidRPr="000E16CD">
        <w:rPr>
          <w:rFonts w:ascii="Arial" w:hAnsi="Arial" w:cs="Arial"/>
        </w:rPr>
        <w:t xml:space="preserve">ficate of Eligibility (COE). </w:t>
      </w:r>
      <w:r w:rsidRPr="000E16CD">
        <w:rPr>
          <w:rFonts w:ascii="Arial" w:hAnsi="Arial" w:cs="Arial"/>
        </w:rPr>
        <w:t>These students in grades 9-</w:t>
      </w:r>
      <w:r w:rsidRPr="000E16CD">
        <w:rPr>
          <w:rFonts w:ascii="Arial" w:hAnsi="Arial" w:cs="Arial"/>
          <w:iCs/>
        </w:rPr>
        <w:t xml:space="preserve">12 who are served under the Continuation of Services provision for additional school years should </w:t>
      </w:r>
      <w:r w:rsidRPr="000E16CD">
        <w:rPr>
          <w:rFonts w:ascii="Arial" w:hAnsi="Arial" w:cs="Arial"/>
          <w:iCs/>
          <w:u w:val="single"/>
        </w:rPr>
        <w:t>not</w:t>
      </w:r>
      <w:r w:rsidRPr="000E16CD">
        <w:rPr>
          <w:rFonts w:ascii="Arial" w:hAnsi="Arial" w:cs="Arial"/>
          <w:iCs/>
        </w:rPr>
        <w:t xml:space="preserve"> be coded as Migrant students in </w:t>
      </w:r>
      <w:r w:rsidR="000F39EB">
        <w:rPr>
          <w:rFonts w:ascii="Arial" w:hAnsi="Arial" w:cs="Arial"/>
          <w:iCs/>
        </w:rPr>
        <w:t xml:space="preserve">the </w:t>
      </w:r>
      <w:r w:rsidRPr="000E16CD">
        <w:rPr>
          <w:rFonts w:ascii="Arial" w:hAnsi="Arial" w:cs="Arial"/>
          <w:iCs/>
        </w:rPr>
        <w:t>SIRS</w:t>
      </w:r>
      <w:r w:rsidRPr="000E16CD">
        <w:rPr>
          <w:rFonts w:ascii="Arial" w:hAnsi="Arial" w:cs="Arial"/>
        </w:rPr>
        <w:t>, particularly for purposes of the assessment, but they should be coded as receiving migrant services under Title I Part C in Code 0330.</w:t>
      </w:r>
    </w:p>
    <w:p w14:paraId="6305DFC7" w14:textId="77777777" w:rsidR="00316740" w:rsidRPr="000E16CD" w:rsidRDefault="00316740" w:rsidP="00141681">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Migrant data must be collected for each student, if applicable (i.e., the student is a migrant who is eligible for Migrant education programs and services and served in a program funded by Title I Part C funds), to fulfill the State reporting requirements under NCLB. In addition, such school and district data for migrant students may be included in the school and district report cards.</w:t>
      </w:r>
    </w:p>
    <w:p w14:paraId="7366CF20" w14:textId="77777777" w:rsidR="00316740" w:rsidRPr="000E16CD" w:rsidRDefault="00316740" w:rsidP="00316740">
      <w:pPr>
        <w:rPr>
          <w:rFonts w:ascii="Arial" w:hAnsi="Arial" w:cs="Arial"/>
        </w:rPr>
      </w:pPr>
      <w:r w:rsidRPr="000E16CD">
        <w:rPr>
          <w:rFonts w:ascii="Arial" w:hAnsi="Arial" w:cs="Arial"/>
          <w:u w:val="single"/>
        </w:rPr>
        <w:t>Entry Date:</w:t>
      </w:r>
      <w:r w:rsidRPr="000E16CD">
        <w:rPr>
          <w:rFonts w:ascii="Arial" w:hAnsi="Arial" w:cs="Arial"/>
        </w:rPr>
        <w:t xml:space="preserve"> Date of eligibility decision.</w:t>
      </w:r>
    </w:p>
    <w:p w14:paraId="4A24FCCE" w14:textId="77777777" w:rsidR="00316740" w:rsidRPr="000E16CD" w:rsidRDefault="00316740" w:rsidP="00316740">
      <w:pPr>
        <w:rPr>
          <w:rFonts w:ascii="Arial" w:hAnsi="Arial" w:cs="Arial"/>
        </w:rPr>
      </w:pPr>
      <w:r w:rsidRPr="000E16CD">
        <w:rPr>
          <w:rFonts w:ascii="Arial" w:hAnsi="Arial" w:cs="Arial"/>
          <w:bCs/>
          <w:u w:val="single"/>
        </w:rPr>
        <w:t>Exit Date:</w:t>
      </w:r>
      <w:r w:rsidRPr="000E16CD">
        <w:rPr>
          <w:rFonts w:ascii="Arial" w:hAnsi="Arial" w:cs="Arial"/>
          <w:bCs/>
        </w:rPr>
        <w:t xml:space="preserve"> </w:t>
      </w:r>
      <w:r w:rsidR="00331E4C" w:rsidRPr="000E16CD">
        <w:rPr>
          <w:rFonts w:ascii="Arial" w:hAnsi="Arial" w:cs="Arial"/>
        </w:rPr>
        <w:t>Not used.</w:t>
      </w:r>
    </w:p>
    <w:p w14:paraId="0803402F" w14:textId="77777777" w:rsidR="00316740" w:rsidRPr="000E16CD" w:rsidRDefault="00316740" w:rsidP="00316740">
      <w:pPr>
        <w:rPr>
          <w:rFonts w:ascii="Arial" w:hAnsi="Arial" w:cs="Arial"/>
          <w:bCs/>
        </w:rPr>
      </w:pPr>
      <w:r w:rsidRPr="000E16CD">
        <w:rPr>
          <w:rFonts w:ascii="Arial" w:hAnsi="Arial" w:cs="Arial"/>
          <w:bCs/>
          <w:u w:val="single"/>
        </w:rPr>
        <w:t>Reason for Ending Code:</w:t>
      </w:r>
      <w:r w:rsidRPr="000E16CD">
        <w:rPr>
          <w:rFonts w:ascii="Arial" w:hAnsi="Arial" w:cs="Arial"/>
        </w:rPr>
        <w:t xml:space="preserve"> </w:t>
      </w:r>
      <w:r w:rsidRPr="000E16CD">
        <w:rPr>
          <w:rFonts w:ascii="Arial" w:hAnsi="Arial" w:cs="Arial"/>
          <w:bCs/>
        </w:rPr>
        <w:t>Not used.</w:t>
      </w:r>
    </w:p>
    <w:p w14:paraId="7FC1FA47" w14:textId="77777777" w:rsidR="00316740" w:rsidRPr="000E16CD" w:rsidRDefault="00316740" w:rsidP="00316740">
      <w:pPr>
        <w:pBdr>
          <w:bottom w:val="single" w:sz="6" w:space="1" w:color="auto"/>
        </w:pBdr>
        <w:rPr>
          <w:rFonts w:ascii="Arial" w:hAnsi="Arial" w:cs="Arial"/>
          <w:bCs/>
        </w:rPr>
      </w:pPr>
    </w:p>
    <w:p w14:paraId="4FAB6044" w14:textId="77777777" w:rsidR="00316740" w:rsidRPr="000E16CD" w:rsidRDefault="00316740" w:rsidP="00141681">
      <w:pPr>
        <w:rPr>
          <w:rFonts w:ascii="Arial" w:hAnsi="Arial" w:cs="Arial"/>
          <w:bCs/>
        </w:rPr>
      </w:pPr>
      <w:r w:rsidRPr="000E16CD">
        <w:rPr>
          <w:rFonts w:ascii="Arial" w:hAnsi="Arial" w:cs="Arial"/>
          <w:bCs/>
        </w:rPr>
        <w:t xml:space="preserve">If school district personnel have questions about a specific migratory child, they should contact the appropriate regional Migrant Education Tutorial and Support Services (METS) program at </w:t>
      </w:r>
      <w:hyperlink r:id="rId127" w:history="1">
        <w:r w:rsidR="00CF5E07" w:rsidRPr="000E16CD">
          <w:rPr>
            <w:rStyle w:val="Hyperlink"/>
            <w:rFonts w:ascii="Arial" w:hAnsi="Arial" w:cs="Arial"/>
          </w:rPr>
          <w:t>http://www.p12.nysed.gov/accountability/T1/migrant/mets.html</w:t>
        </w:r>
      </w:hyperlink>
      <w:r w:rsidRPr="000E16CD">
        <w:rPr>
          <w:rFonts w:ascii="Arial" w:hAnsi="Arial" w:cs="Arial"/>
          <w:bCs/>
        </w:rPr>
        <w:t>.</w:t>
      </w:r>
    </w:p>
    <w:p w14:paraId="7C98EEE2" w14:textId="77777777" w:rsidR="00316740" w:rsidRPr="000E16CD" w:rsidRDefault="00316740" w:rsidP="009B669B">
      <w:pPr>
        <w:rPr>
          <w:rFonts w:ascii="Arial" w:hAnsi="Arial" w:cs="Arial"/>
          <w:bCs/>
        </w:rPr>
      </w:pPr>
    </w:p>
    <w:p w14:paraId="121160AC" w14:textId="77777777" w:rsidR="009B669B" w:rsidRPr="000E16CD" w:rsidRDefault="009B669B" w:rsidP="009B669B">
      <w:pPr>
        <w:rPr>
          <w:rFonts w:ascii="Arial" w:hAnsi="Arial" w:cs="Arial"/>
          <w:i/>
          <w:iCs/>
        </w:rPr>
      </w:pPr>
      <w:r w:rsidRPr="000E16CD">
        <w:rPr>
          <w:rFonts w:ascii="Arial" w:hAnsi="Arial" w:cs="Arial"/>
          <w:i/>
          <w:iCs/>
        </w:rPr>
        <w:t xml:space="preserve">Title I - Part D: Prevention and Intervention Programs for Children and Youth who are Delinquent — </w:t>
      </w:r>
      <w:r w:rsidRPr="000E16CD">
        <w:rPr>
          <w:rFonts w:ascii="Arial" w:hAnsi="Arial" w:cs="Arial"/>
          <w:i/>
          <w:iCs/>
          <w:snapToGrid w:val="0"/>
          <w:color w:val="000000"/>
        </w:rPr>
        <w:t>Code 0187</w:t>
      </w:r>
    </w:p>
    <w:p w14:paraId="3FB650AB"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50419413"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by programs supported by funding under NCLB Title I - Part D during the reporting year.  For a student to be counted for this funding purpose, the student must be between the ages of 5 and 17, and reside in an institution for the delinquent. Delinquent children will have been adjudicated delinquent or persons in need of supervision.  The term "delinquent children" also refers to students who are placed in an adult correctional institution in which children reside.</w:t>
      </w:r>
    </w:p>
    <w:p w14:paraId="7EDA8294"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This data element must be collected for each student served by funding under NCLB Title I - Part D to fulfill the State reporting requirements under the NCLB legislation.  </w:t>
      </w:r>
    </w:p>
    <w:p w14:paraId="1FD05444"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First day designation applies. </w:t>
      </w:r>
    </w:p>
    <w:p w14:paraId="163D68C8"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Date the designation is eliminated.</w:t>
      </w:r>
    </w:p>
    <w:p w14:paraId="4CE97D59"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Not used.</w:t>
      </w:r>
    </w:p>
    <w:p w14:paraId="347A9E1E" w14:textId="77777777" w:rsidR="009B669B" w:rsidRPr="000E16CD" w:rsidRDefault="009B669B" w:rsidP="009B669B">
      <w:pPr>
        <w:pStyle w:val="BodyText"/>
        <w:spacing w:after="0"/>
        <w:rPr>
          <w:rFonts w:ascii="Arial" w:hAnsi="Arial" w:cs="Arial"/>
          <w:b/>
          <w:i/>
        </w:rPr>
      </w:pPr>
    </w:p>
    <w:p w14:paraId="5F10B61E" w14:textId="77777777" w:rsidR="009B669B" w:rsidRPr="000E16CD" w:rsidRDefault="009B669B" w:rsidP="009B669B">
      <w:pPr>
        <w:pStyle w:val="BodyText"/>
        <w:spacing w:after="0"/>
        <w:rPr>
          <w:rFonts w:ascii="Arial" w:hAnsi="Arial" w:cs="Arial"/>
          <w:i/>
        </w:rPr>
      </w:pPr>
      <w:r w:rsidRPr="000E16CD">
        <w:rPr>
          <w:rFonts w:ascii="Arial" w:hAnsi="Arial" w:cs="Arial"/>
          <w:i/>
        </w:rPr>
        <w:t>Title I – Part D: Prevention and Intervention Programs for Children and Youth who are Neglected — Program Service Code 8327</w:t>
      </w:r>
    </w:p>
    <w:p w14:paraId="1F279935"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4D2D46D7"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by programs supported by funding under NCLB Title I - Part D during the reporting year.  For a student to be counted for this funding purpose, the student must be between the ages of 5 and 17, and reside in an institution for the neglected. Neglected children will have been committed to an institution or voluntarily placed in the institution under applicable State law because of the abandonment by or neglect by or death of parents.</w:t>
      </w:r>
    </w:p>
    <w:p w14:paraId="5D0395F9"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This data element must be collected for each student served by funding under NCLB Title I - Part D to fulfill the State reporting requirements under the NCLB legislation.  </w:t>
      </w:r>
    </w:p>
    <w:p w14:paraId="6D9D5290"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First day designation applies. </w:t>
      </w:r>
    </w:p>
    <w:p w14:paraId="477547BD"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Date the designation is eliminated.</w:t>
      </w:r>
    </w:p>
    <w:p w14:paraId="794DE703"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Not used.</w:t>
      </w:r>
    </w:p>
    <w:p w14:paraId="3CA457A0" w14:textId="77777777" w:rsidR="00F674AF" w:rsidRPr="000E16CD" w:rsidRDefault="00F674AF" w:rsidP="009B669B">
      <w:pPr>
        <w:rPr>
          <w:rFonts w:ascii="Arial" w:hAnsi="Arial" w:cs="Arial"/>
          <w:i/>
          <w:iCs/>
        </w:rPr>
      </w:pPr>
    </w:p>
    <w:p w14:paraId="07C26095" w14:textId="77777777" w:rsidR="009B669B" w:rsidRPr="000E16CD" w:rsidRDefault="009B669B" w:rsidP="009B669B">
      <w:pPr>
        <w:rPr>
          <w:rFonts w:ascii="Arial" w:hAnsi="Arial" w:cs="Arial"/>
          <w:i/>
          <w:iCs/>
        </w:rPr>
      </w:pPr>
      <w:r w:rsidRPr="000E16CD">
        <w:rPr>
          <w:rFonts w:ascii="Arial" w:hAnsi="Arial" w:cs="Arial"/>
          <w:i/>
          <w:iCs/>
        </w:rPr>
        <w:t xml:space="preserve">Title III: Services to Non-Immigrant </w:t>
      </w:r>
      <w:r w:rsidR="00E87B4C" w:rsidRPr="000501F9">
        <w:rPr>
          <w:rFonts w:ascii="Arial" w:hAnsi="Arial" w:cs="Arial"/>
          <w:i/>
          <w:iCs/>
        </w:rPr>
        <w:t>ELL</w:t>
      </w:r>
      <w:r w:rsidRPr="000E16CD">
        <w:rPr>
          <w:rFonts w:ascii="Arial" w:hAnsi="Arial" w:cs="Arial"/>
          <w:i/>
          <w:iCs/>
        </w:rPr>
        <w:t xml:space="preserve"> Students — </w:t>
      </w:r>
      <w:r w:rsidRPr="000E16CD">
        <w:rPr>
          <w:rFonts w:ascii="Arial" w:hAnsi="Arial" w:cs="Arial"/>
          <w:i/>
          <w:iCs/>
          <w:snapToGrid w:val="0"/>
          <w:color w:val="000000"/>
        </w:rPr>
        <w:t>Code 5720</w:t>
      </w:r>
    </w:p>
    <w:p w14:paraId="46FFE43C"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School-level service.</w:t>
      </w:r>
    </w:p>
    <w:p w14:paraId="61E39CCC"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Identifies that the student is served in a program supported by Title III: Services to Non-Immigrant </w:t>
      </w:r>
      <w:r w:rsidR="00CD4F90" w:rsidRPr="00B805A2">
        <w:rPr>
          <w:rFonts w:ascii="Arial" w:hAnsi="Arial" w:cs="Arial"/>
          <w:bCs/>
        </w:rPr>
        <w:t>ELL/MLL</w:t>
      </w:r>
      <w:r w:rsidRPr="000E16CD">
        <w:rPr>
          <w:rFonts w:ascii="Arial" w:hAnsi="Arial" w:cs="Arial"/>
        </w:rPr>
        <w:t xml:space="preserve"> Students program funds.</w:t>
      </w:r>
    </w:p>
    <w:p w14:paraId="7403377E"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This data element must be collected for each student, if applicable, to fulfill the State reporting requirements under NCLB.</w:t>
      </w:r>
    </w:p>
    <w:p w14:paraId="3A74C081"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Date service began.</w:t>
      </w:r>
    </w:p>
    <w:p w14:paraId="2C09E5B6"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w:t>
      </w:r>
    </w:p>
    <w:p w14:paraId="12BE5096"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 </w:t>
      </w:r>
    </w:p>
    <w:p w14:paraId="2A263953" w14:textId="77777777" w:rsidR="009B669B" w:rsidRPr="000E16CD" w:rsidRDefault="009B669B" w:rsidP="009B669B">
      <w:pPr>
        <w:rPr>
          <w:rFonts w:ascii="Arial" w:hAnsi="Arial" w:cs="Arial"/>
        </w:rPr>
      </w:pPr>
      <w:r w:rsidRPr="000E16CD">
        <w:rPr>
          <w:rFonts w:ascii="Arial" w:hAnsi="Arial" w:cs="Arial"/>
        </w:rPr>
        <w:t xml:space="preserve">For more information about Title III, see </w:t>
      </w:r>
      <w:hyperlink r:id="rId128" w:history="1">
        <w:r w:rsidRPr="000E16CD">
          <w:rPr>
            <w:rStyle w:val="Hyperlink"/>
            <w:rFonts w:ascii="Arial" w:hAnsi="Arial" w:cs="Arial"/>
          </w:rPr>
          <w:t>http://www.p12.nysed.gov/biling/NEWTIII.html</w:t>
        </w:r>
      </w:hyperlink>
      <w:r w:rsidRPr="000E16CD">
        <w:rPr>
          <w:rFonts w:ascii="Arial" w:hAnsi="Arial" w:cs="Arial"/>
        </w:rPr>
        <w:t>.</w:t>
      </w:r>
    </w:p>
    <w:p w14:paraId="1771ECC9" w14:textId="77777777" w:rsidR="009B669B" w:rsidRPr="000E16CD" w:rsidRDefault="009B669B" w:rsidP="009B669B">
      <w:pPr>
        <w:rPr>
          <w:rFonts w:ascii="Arial" w:hAnsi="Arial" w:cs="Arial"/>
          <w:i/>
          <w:iCs/>
        </w:rPr>
      </w:pPr>
    </w:p>
    <w:p w14:paraId="0895A760" w14:textId="77777777" w:rsidR="009B669B" w:rsidRPr="000E16CD" w:rsidRDefault="009B669B" w:rsidP="009B669B">
      <w:pPr>
        <w:rPr>
          <w:rFonts w:ascii="Arial" w:hAnsi="Arial" w:cs="Arial"/>
          <w:i/>
          <w:iCs/>
        </w:rPr>
      </w:pPr>
      <w:r w:rsidRPr="000E16CD">
        <w:rPr>
          <w:rFonts w:ascii="Arial" w:hAnsi="Arial" w:cs="Arial"/>
          <w:i/>
          <w:iCs/>
        </w:rPr>
        <w:t xml:space="preserve">Title III: Language Instruction for Students that are both </w:t>
      </w:r>
      <w:r w:rsidR="00E87B4C" w:rsidRPr="00B805A2">
        <w:rPr>
          <w:rFonts w:ascii="Arial" w:hAnsi="Arial" w:cs="Arial"/>
          <w:i/>
          <w:iCs/>
        </w:rPr>
        <w:t>ELL</w:t>
      </w:r>
      <w:r w:rsidR="00E86EA5" w:rsidRPr="00B805A2">
        <w:rPr>
          <w:rFonts w:ascii="Arial" w:hAnsi="Arial" w:cs="Arial"/>
          <w:i/>
          <w:iCs/>
        </w:rPr>
        <w:t>/MLL</w:t>
      </w:r>
      <w:r w:rsidRPr="000E16CD">
        <w:rPr>
          <w:rFonts w:ascii="Arial" w:hAnsi="Arial" w:cs="Arial"/>
          <w:i/>
          <w:iCs/>
        </w:rPr>
        <w:t xml:space="preserve"> and Immigrants — </w:t>
      </w:r>
      <w:r w:rsidRPr="000E16CD">
        <w:rPr>
          <w:rFonts w:ascii="Arial" w:hAnsi="Arial" w:cs="Arial"/>
          <w:i/>
          <w:iCs/>
          <w:snapToGrid w:val="0"/>
          <w:color w:val="000000"/>
        </w:rPr>
        <w:t>Code 5731</w:t>
      </w:r>
    </w:p>
    <w:p w14:paraId="7042C4DF"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School-level service.</w:t>
      </w:r>
    </w:p>
    <w:p w14:paraId="4C87854A"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in a program supported by</w:t>
      </w:r>
      <w:r w:rsidRPr="000E16CD">
        <w:rPr>
          <w:rFonts w:ascii="Arial" w:hAnsi="Arial" w:cs="Arial"/>
          <w:i/>
          <w:iCs/>
        </w:rPr>
        <w:t xml:space="preserve"> </w:t>
      </w:r>
      <w:r w:rsidRPr="000E16CD">
        <w:rPr>
          <w:rFonts w:ascii="Arial" w:hAnsi="Arial" w:cs="Arial"/>
          <w:iCs/>
        </w:rPr>
        <w:t xml:space="preserve">Title III: Language Instruction for </w:t>
      </w:r>
      <w:r w:rsidR="00CD4F90" w:rsidRPr="00B805A2">
        <w:rPr>
          <w:rFonts w:ascii="Arial" w:hAnsi="Arial" w:cs="Arial"/>
          <w:bCs/>
        </w:rPr>
        <w:t>ELL/MLL</w:t>
      </w:r>
      <w:r w:rsidRPr="000E16CD">
        <w:rPr>
          <w:rFonts w:ascii="Arial" w:hAnsi="Arial" w:cs="Arial"/>
          <w:iCs/>
        </w:rPr>
        <w:t xml:space="preserve"> and Immigrant Students program funds.</w:t>
      </w:r>
    </w:p>
    <w:p w14:paraId="06113F7A"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This data element must be collected for each student, if applicable, to fulfill the State reporting requirements under NCLB.</w:t>
      </w:r>
    </w:p>
    <w:p w14:paraId="5EBCEBC2"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Date service began.</w:t>
      </w:r>
    </w:p>
    <w:p w14:paraId="10AD5369"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w:t>
      </w:r>
    </w:p>
    <w:p w14:paraId="6465A621"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 </w:t>
      </w:r>
    </w:p>
    <w:p w14:paraId="2AA328AA" w14:textId="77777777" w:rsidR="009B669B" w:rsidRPr="000E16CD" w:rsidRDefault="009B669B" w:rsidP="009B669B">
      <w:pPr>
        <w:rPr>
          <w:rFonts w:ascii="Arial" w:hAnsi="Arial" w:cs="Arial"/>
        </w:rPr>
      </w:pPr>
      <w:r w:rsidRPr="000E16CD">
        <w:rPr>
          <w:rFonts w:ascii="Arial" w:hAnsi="Arial" w:cs="Arial"/>
        </w:rPr>
        <w:t xml:space="preserve">For more information about Title III, see </w:t>
      </w:r>
      <w:hyperlink r:id="rId129" w:history="1">
        <w:r w:rsidRPr="000E16CD">
          <w:rPr>
            <w:rStyle w:val="Hyperlink"/>
            <w:rFonts w:ascii="Arial" w:hAnsi="Arial" w:cs="Arial"/>
          </w:rPr>
          <w:t>http://www.p12.nysed.gov/biling/NEWTIII.html</w:t>
        </w:r>
      </w:hyperlink>
      <w:r w:rsidRPr="000E16CD">
        <w:rPr>
          <w:rFonts w:ascii="Arial" w:hAnsi="Arial" w:cs="Arial"/>
        </w:rPr>
        <w:t>.</w:t>
      </w:r>
    </w:p>
    <w:p w14:paraId="505BD215" w14:textId="77777777" w:rsidR="009B669B" w:rsidRPr="000E16CD" w:rsidRDefault="009B669B" w:rsidP="009B669B">
      <w:pPr>
        <w:rPr>
          <w:rFonts w:ascii="Arial" w:hAnsi="Arial" w:cs="Arial"/>
          <w:i/>
          <w:iCs/>
        </w:rPr>
      </w:pPr>
    </w:p>
    <w:p w14:paraId="6D973EAD" w14:textId="77777777" w:rsidR="009B669B" w:rsidRPr="000E16CD" w:rsidRDefault="009B669B" w:rsidP="009B669B">
      <w:pPr>
        <w:rPr>
          <w:rFonts w:ascii="Arial" w:hAnsi="Arial" w:cs="Arial"/>
          <w:i/>
          <w:iCs/>
        </w:rPr>
      </w:pPr>
      <w:r w:rsidRPr="000E16CD">
        <w:rPr>
          <w:rFonts w:ascii="Arial" w:hAnsi="Arial" w:cs="Arial"/>
          <w:i/>
          <w:iCs/>
        </w:rPr>
        <w:t xml:space="preserve">Title III - Part B, subpart 4: Emergency Immigration Education Program — </w:t>
      </w:r>
      <w:r w:rsidRPr="000E16CD">
        <w:rPr>
          <w:rFonts w:ascii="Arial" w:hAnsi="Arial" w:cs="Arial"/>
          <w:i/>
          <w:iCs/>
          <w:snapToGrid w:val="0"/>
          <w:color w:val="000000"/>
        </w:rPr>
        <w:t>Code 5742</w:t>
      </w:r>
    </w:p>
    <w:p w14:paraId="5E4C64E3"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School-level service.</w:t>
      </w:r>
    </w:p>
    <w:p w14:paraId="33C743FD"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served in a program supported by</w:t>
      </w:r>
      <w:r w:rsidRPr="000E16CD">
        <w:rPr>
          <w:rFonts w:ascii="Arial" w:hAnsi="Arial" w:cs="Arial"/>
          <w:i/>
          <w:iCs/>
        </w:rPr>
        <w:t xml:space="preserve"> </w:t>
      </w:r>
      <w:r w:rsidRPr="000E16CD">
        <w:rPr>
          <w:rFonts w:ascii="Arial" w:hAnsi="Arial" w:cs="Arial"/>
          <w:iCs/>
        </w:rPr>
        <w:t>Title III - Part B, subpart 4 funds.</w:t>
      </w:r>
    </w:p>
    <w:p w14:paraId="7E880D7C"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This data element must be collected for each student, if applicable, to fulfill the State reporting requirements under NCLB</w:t>
      </w:r>
    </w:p>
    <w:p w14:paraId="447A4050"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Date service began.</w:t>
      </w:r>
    </w:p>
    <w:p w14:paraId="2102170E"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w:t>
      </w:r>
    </w:p>
    <w:p w14:paraId="683B2D54"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4146E707" w14:textId="77777777" w:rsidR="009B669B" w:rsidRPr="000E16CD" w:rsidRDefault="009B669B" w:rsidP="009B669B">
      <w:pPr>
        <w:rPr>
          <w:rFonts w:ascii="Arial" w:hAnsi="Arial" w:cs="Arial"/>
        </w:rPr>
      </w:pPr>
      <w:r w:rsidRPr="000E16CD">
        <w:rPr>
          <w:rFonts w:ascii="Arial" w:hAnsi="Arial" w:cs="Arial"/>
        </w:rPr>
        <w:t xml:space="preserve">For more information about Title III, see </w:t>
      </w:r>
      <w:hyperlink r:id="rId130" w:history="1">
        <w:r w:rsidRPr="000E16CD">
          <w:rPr>
            <w:rStyle w:val="Hyperlink"/>
            <w:rFonts w:ascii="Arial" w:hAnsi="Arial" w:cs="Arial"/>
          </w:rPr>
          <w:t>http://www.p12.nysed.gov/biling/NEWTIII.html</w:t>
        </w:r>
      </w:hyperlink>
      <w:r w:rsidRPr="000E16CD">
        <w:rPr>
          <w:rFonts w:ascii="Arial" w:hAnsi="Arial" w:cs="Arial"/>
        </w:rPr>
        <w:t>.</w:t>
      </w:r>
    </w:p>
    <w:p w14:paraId="5819C684" w14:textId="77777777" w:rsidR="009B669B" w:rsidRDefault="009B669B" w:rsidP="009B669B">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3DEB52AC" w14:textId="77777777" w:rsidTr="009B669B">
        <w:tc>
          <w:tcPr>
            <w:tcW w:w="8640" w:type="dxa"/>
            <w:shd w:val="clear" w:color="auto" w:fill="D9D9D9"/>
          </w:tcPr>
          <w:p w14:paraId="6FE1A106" w14:textId="77777777" w:rsidR="009B669B" w:rsidRPr="000E16CD" w:rsidRDefault="009B669B" w:rsidP="009B669B">
            <w:pPr>
              <w:rPr>
                <w:rFonts w:ascii="Arial" w:hAnsi="Arial" w:cs="Arial"/>
                <w:b/>
                <w:bCs/>
              </w:rPr>
            </w:pPr>
            <w:r w:rsidRPr="000E16CD">
              <w:rPr>
                <w:rFonts w:ascii="Arial" w:hAnsi="Arial" w:cs="Arial"/>
                <w:b/>
                <w:bCs/>
              </w:rPr>
              <w:t>No Child Left Behind Transfer Options</w:t>
            </w:r>
          </w:p>
        </w:tc>
      </w:tr>
    </w:tbl>
    <w:p w14:paraId="07CF751E" w14:textId="77777777" w:rsidR="009B669B" w:rsidRPr="000E16CD" w:rsidRDefault="009B669B" w:rsidP="009B669B">
      <w:pPr>
        <w:rPr>
          <w:rFonts w:ascii="Arial" w:hAnsi="Arial" w:cs="Arial"/>
          <w:iCs/>
          <w:snapToGrid w:val="0"/>
        </w:rPr>
      </w:pPr>
      <w:r w:rsidRPr="000E16CD">
        <w:rPr>
          <w:rFonts w:ascii="Arial" w:hAnsi="Arial" w:cs="Arial"/>
          <w:iCs/>
          <w:snapToGrid w:val="0"/>
        </w:rPr>
        <w:t>Use the NCLB transfer option code each time an application is made or the transfer option is offered. If the student enrolls in a school using a school-choice option enrollment code and stays in the school the following year, do not use the NCLB transfer option program service code in that following year, as no new application is made or transfer option offered in that year. If a student applies for a transfer option, is turned down or refused to accept the offer, and re-applies the following year, the NCLB transfer option program service code should be reported in both years.</w:t>
      </w:r>
    </w:p>
    <w:p w14:paraId="3CCCB134" w14:textId="77777777" w:rsidR="009B669B" w:rsidRPr="000E16CD" w:rsidRDefault="009B669B" w:rsidP="009B669B">
      <w:pPr>
        <w:rPr>
          <w:rFonts w:ascii="Arial" w:hAnsi="Arial" w:cs="Arial"/>
          <w:i/>
          <w:iCs/>
          <w:snapToGrid w:val="0"/>
        </w:rPr>
      </w:pPr>
    </w:p>
    <w:p w14:paraId="13B6DF4D" w14:textId="77777777" w:rsidR="009B669B" w:rsidRPr="000E16CD" w:rsidRDefault="009B669B" w:rsidP="009B669B">
      <w:pPr>
        <w:rPr>
          <w:rFonts w:ascii="Arial" w:hAnsi="Arial" w:cs="Arial"/>
          <w:i/>
        </w:rPr>
      </w:pPr>
      <w:r w:rsidRPr="000E16CD">
        <w:rPr>
          <w:rFonts w:ascii="Arial" w:hAnsi="Arial" w:cs="Arial"/>
          <w:i/>
          <w:iCs/>
          <w:snapToGrid w:val="0"/>
        </w:rPr>
        <w:t xml:space="preserve">Applied for Transfer Option - School Identified as in Need of Improvement </w:t>
      </w:r>
      <w:r w:rsidRPr="000E16CD">
        <w:rPr>
          <w:rFonts w:ascii="Arial" w:hAnsi="Arial" w:cs="Arial"/>
          <w:i/>
          <w:iCs/>
        </w:rPr>
        <w:t>—</w:t>
      </w:r>
      <w:r w:rsidRPr="000E16CD">
        <w:rPr>
          <w:rFonts w:ascii="Arial" w:hAnsi="Arial" w:cs="Arial"/>
          <w:i/>
          <w:iCs/>
          <w:snapToGrid w:val="0"/>
        </w:rPr>
        <w:t xml:space="preserve"> Code 5872</w:t>
      </w:r>
    </w:p>
    <w:p w14:paraId="69A1446B"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6ACAA698"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enrolled in a school that is in improvement status under Title I and has applied to transfer to another school in the public school district.</w:t>
      </w:r>
    </w:p>
    <w:p w14:paraId="7B65FA5E"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such students for reporting these data to the USED. </w:t>
      </w:r>
    </w:p>
    <w:p w14:paraId="1242F0BF"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student's application for transfer is received by the public school district.  This date may be the actual date the application is submitted or the due date for all such applications.</w:t>
      </w:r>
    </w:p>
    <w:p w14:paraId="2D1A87F6"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 </w:t>
      </w:r>
    </w:p>
    <w:p w14:paraId="6DDEA129"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w:t>
      </w:r>
      <w:r w:rsidR="006B1C1C" w:rsidRPr="000E16CD">
        <w:rPr>
          <w:rFonts w:ascii="Arial" w:hAnsi="Arial" w:cs="Arial"/>
        </w:rPr>
        <w:t>applicable</w:t>
      </w:r>
      <w:r w:rsidRPr="000E16CD">
        <w:rPr>
          <w:rFonts w:ascii="Arial" w:hAnsi="Arial" w:cs="Arial"/>
        </w:rPr>
        <w:t xml:space="preserve">.  </w:t>
      </w:r>
    </w:p>
    <w:p w14:paraId="10D995F6" w14:textId="77777777" w:rsidR="006936C1" w:rsidRPr="000E16CD" w:rsidRDefault="006936C1" w:rsidP="009B669B">
      <w:pPr>
        <w:rPr>
          <w:rFonts w:ascii="Arial" w:hAnsi="Arial" w:cs="Arial"/>
        </w:rPr>
      </w:pPr>
      <w:r w:rsidRPr="000E16CD">
        <w:rPr>
          <w:rFonts w:ascii="Arial" w:hAnsi="Arial" w:cs="Arial"/>
        </w:rPr>
        <w:t>Location/BEDS Code: School identified as in Need of Improvement.</w:t>
      </w:r>
    </w:p>
    <w:p w14:paraId="065ABFC9" w14:textId="77777777" w:rsidR="00880AE5" w:rsidRPr="000E16CD" w:rsidRDefault="00880AE5" w:rsidP="009B669B">
      <w:pPr>
        <w:rPr>
          <w:rFonts w:ascii="Arial" w:hAnsi="Arial" w:cs="Arial"/>
          <w:i/>
          <w:iCs/>
          <w:snapToGrid w:val="0"/>
        </w:rPr>
      </w:pPr>
    </w:p>
    <w:p w14:paraId="627C2516" w14:textId="77777777" w:rsidR="009B669B" w:rsidRPr="000E16CD" w:rsidRDefault="009B669B" w:rsidP="009B669B">
      <w:pPr>
        <w:rPr>
          <w:rFonts w:ascii="Arial" w:hAnsi="Arial" w:cs="Arial"/>
          <w:i/>
        </w:rPr>
      </w:pPr>
      <w:r w:rsidRPr="000E16CD">
        <w:rPr>
          <w:rFonts w:ascii="Arial" w:hAnsi="Arial" w:cs="Arial"/>
          <w:i/>
          <w:iCs/>
          <w:snapToGrid w:val="0"/>
        </w:rPr>
        <w:t xml:space="preserve">Applied for Transfer Option - Persistently Dangerous School </w:t>
      </w:r>
      <w:r w:rsidRPr="000E16CD">
        <w:rPr>
          <w:rFonts w:ascii="Arial" w:hAnsi="Arial" w:cs="Arial"/>
          <w:i/>
          <w:iCs/>
        </w:rPr>
        <w:t>—</w:t>
      </w:r>
      <w:r w:rsidRPr="000E16CD">
        <w:rPr>
          <w:rFonts w:ascii="Arial" w:hAnsi="Arial" w:cs="Arial"/>
          <w:i/>
          <w:iCs/>
          <w:snapToGrid w:val="0"/>
        </w:rPr>
        <w:t xml:space="preserve"> Code 5883</w:t>
      </w:r>
    </w:p>
    <w:p w14:paraId="4FA79721"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6B5DBA88"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enrolled in a school that has been designated as persistently dangerous under NCLB and has applied to transfer to another school in the public school district.</w:t>
      </w:r>
    </w:p>
    <w:p w14:paraId="05C9E2AE"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To identify such students for reporting these data to the USED.</w:t>
      </w:r>
    </w:p>
    <w:p w14:paraId="2D09D6A6"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student's application for transfer is received by the public school district.  This date may be the actual date the application is submitted or the due date for all such applications.</w:t>
      </w:r>
    </w:p>
    <w:p w14:paraId="6D7C62F0"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 </w:t>
      </w:r>
    </w:p>
    <w:p w14:paraId="57EC79B6"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w:t>
      </w:r>
      <w:r w:rsidR="006B1C1C" w:rsidRPr="000E16CD">
        <w:rPr>
          <w:rFonts w:ascii="Arial" w:hAnsi="Arial" w:cs="Arial"/>
        </w:rPr>
        <w:t xml:space="preserve"> applicable</w:t>
      </w:r>
      <w:r w:rsidRPr="000E16CD">
        <w:rPr>
          <w:rFonts w:ascii="Arial" w:hAnsi="Arial" w:cs="Arial"/>
        </w:rPr>
        <w:t xml:space="preserve">.  </w:t>
      </w:r>
    </w:p>
    <w:p w14:paraId="260623F2" w14:textId="77777777" w:rsidR="006936C1" w:rsidRPr="000E16CD" w:rsidRDefault="006936C1" w:rsidP="009B669B">
      <w:pPr>
        <w:rPr>
          <w:rFonts w:ascii="Arial" w:hAnsi="Arial" w:cs="Arial"/>
        </w:rPr>
      </w:pPr>
      <w:r w:rsidRPr="000E16CD">
        <w:rPr>
          <w:rFonts w:ascii="Arial" w:hAnsi="Arial" w:cs="Arial"/>
        </w:rPr>
        <w:t>Location/BEDS Code: School identified as Persistently Dangerous.</w:t>
      </w:r>
    </w:p>
    <w:p w14:paraId="549DB2CF" w14:textId="77777777" w:rsidR="009B669B" w:rsidRPr="000E16CD" w:rsidRDefault="009B669B" w:rsidP="009B669B">
      <w:pPr>
        <w:rPr>
          <w:rFonts w:ascii="Arial" w:hAnsi="Arial" w:cs="Arial"/>
          <w:i/>
          <w:iCs/>
        </w:rPr>
      </w:pPr>
    </w:p>
    <w:p w14:paraId="40E19C5F" w14:textId="77777777" w:rsidR="009B669B" w:rsidRPr="000E16CD" w:rsidRDefault="009B669B" w:rsidP="009B669B">
      <w:pPr>
        <w:rPr>
          <w:rFonts w:ascii="Arial" w:hAnsi="Arial" w:cs="Arial"/>
          <w:i/>
        </w:rPr>
      </w:pPr>
      <w:r w:rsidRPr="000E16CD">
        <w:rPr>
          <w:rFonts w:ascii="Arial" w:hAnsi="Arial" w:cs="Arial"/>
          <w:i/>
          <w:iCs/>
          <w:snapToGrid w:val="0"/>
        </w:rPr>
        <w:t xml:space="preserve">Transfer Option Offered - School Identified as in Need of Improvement </w:t>
      </w:r>
      <w:r w:rsidRPr="000E16CD">
        <w:rPr>
          <w:rFonts w:ascii="Arial" w:hAnsi="Arial" w:cs="Arial"/>
          <w:i/>
          <w:iCs/>
        </w:rPr>
        <w:t>—</w:t>
      </w:r>
      <w:r w:rsidRPr="000E16CD">
        <w:rPr>
          <w:rFonts w:ascii="Arial" w:hAnsi="Arial" w:cs="Arial"/>
          <w:i/>
          <w:iCs/>
          <w:snapToGrid w:val="0"/>
        </w:rPr>
        <w:t xml:space="preserve"> Code 7022 </w:t>
      </w:r>
    </w:p>
    <w:p w14:paraId="2A38B4F1"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5C823F84"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enrolled in a school that is in improvement status under Title I and has been offered a transfer to another school in the public school district.</w:t>
      </w:r>
    </w:p>
    <w:p w14:paraId="0BCB8D1D"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To identify such students for reporting these data to the USED.</w:t>
      </w:r>
    </w:p>
    <w:p w14:paraId="1AF14311"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 is given an offer to transfer by the public school district.</w:t>
      </w:r>
    </w:p>
    <w:p w14:paraId="34A69920"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 </w:t>
      </w:r>
    </w:p>
    <w:p w14:paraId="764D3212"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w:t>
      </w:r>
      <w:r w:rsidR="006B1C1C" w:rsidRPr="000E16CD">
        <w:rPr>
          <w:rFonts w:ascii="Arial" w:hAnsi="Arial" w:cs="Arial"/>
        </w:rPr>
        <w:t>applicable</w:t>
      </w:r>
      <w:r w:rsidRPr="000E16CD">
        <w:rPr>
          <w:rFonts w:ascii="Arial" w:hAnsi="Arial" w:cs="Arial"/>
        </w:rPr>
        <w:t>.</w:t>
      </w:r>
    </w:p>
    <w:p w14:paraId="0A86C764" w14:textId="77777777" w:rsidR="006936C1" w:rsidRPr="000E16CD" w:rsidRDefault="006936C1" w:rsidP="009B669B">
      <w:pPr>
        <w:rPr>
          <w:rFonts w:ascii="Arial" w:hAnsi="Arial" w:cs="Arial"/>
        </w:rPr>
      </w:pPr>
      <w:r w:rsidRPr="000E16CD">
        <w:rPr>
          <w:rFonts w:ascii="Arial" w:hAnsi="Arial" w:cs="Arial"/>
        </w:rPr>
        <w:t>Location/BEDS Code: School where transfer option is offered.</w:t>
      </w:r>
    </w:p>
    <w:p w14:paraId="6F9BFBB3" w14:textId="77777777" w:rsidR="009B669B" w:rsidRPr="000E16CD" w:rsidRDefault="009B669B" w:rsidP="009B669B">
      <w:pPr>
        <w:rPr>
          <w:rFonts w:ascii="Arial" w:hAnsi="Arial" w:cs="Arial"/>
          <w:i/>
          <w:iCs/>
        </w:rPr>
      </w:pPr>
    </w:p>
    <w:p w14:paraId="4E1400F5" w14:textId="77777777" w:rsidR="009B669B" w:rsidRPr="000E16CD" w:rsidRDefault="009B669B" w:rsidP="009B669B">
      <w:pPr>
        <w:rPr>
          <w:rFonts w:ascii="Arial" w:hAnsi="Arial" w:cs="Arial"/>
        </w:rPr>
      </w:pPr>
      <w:r w:rsidRPr="000E16CD">
        <w:rPr>
          <w:rFonts w:ascii="Arial" w:hAnsi="Arial" w:cs="Arial"/>
          <w:i/>
          <w:iCs/>
          <w:snapToGrid w:val="0"/>
        </w:rPr>
        <w:t xml:space="preserve">Transfer Option Offered- Persistently Dangerous School </w:t>
      </w:r>
      <w:r w:rsidRPr="000E16CD">
        <w:rPr>
          <w:rFonts w:ascii="Arial" w:hAnsi="Arial" w:cs="Arial"/>
          <w:i/>
          <w:iCs/>
        </w:rPr>
        <w:t>—</w:t>
      </w:r>
      <w:r w:rsidRPr="000E16CD">
        <w:rPr>
          <w:rFonts w:ascii="Arial" w:hAnsi="Arial" w:cs="Arial"/>
          <w:i/>
          <w:iCs/>
          <w:snapToGrid w:val="0"/>
        </w:rPr>
        <w:t xml:space="preserve"> Code 7033</w:t>
      </w:r>
    </w:p>
    <w:p w14:paraId="70758574"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w:t>
      </w:r>
    </w:p>
    <w:p w14:paraId="678D93CC"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enrolled in a school that has been designated as persistently dangerous under NCLB and has been offered a transfer to another school in the public school district.</w:t>
      </w:r>
    </w:p>
    <w:p w14:paraId="3D6BDF3D"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To identify such students for reporting these data to the USED.</w:t>
      </w:r>
    </w:p>
    <w:p w14:paraId="6E5FF0BD"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 is given an offer to transfer by the public school district.</w:t>
      </w:r>
    </w:p>
    <w:p w14:paraId="71A36ABC"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 </w:t>
      </w:r>
    </w:p>
    <w:p w14:paraId="254293AD"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w:t>
      </w:r>
      <w:r w:rsidR="006F4617" w:rsidRPr="000E16CD">
        <w:rPr>
          <w:rFonts w:ascii="Arial" w:hAnsi="Arial" w:cs="Arial"/>
        </w:rPr>
        <w:t xml:space="preserve">Not </w:t>
      </w:r>
      <w:r w:rsidR="006B1C1C" w:rsidRPr="000E16CD">
        <w:rPr>
          <w:rFonts w:ascii="Arial" w:hAnsi="Arial" w:cs="Arial"/>
        </w:rPr>
        <w:t>applicable</w:t>
      </w:r>
      <w:r w:rsidRPr="000E16CD">
        <w:rPr>
          <w:rFonts w:ascii="Arial" w:hAnsi="Arial" w:cs="Arial"/>
        </w:rPr>
        <w:t>.</w:t>
      </w:r>
    </w:p>
    <w:p w14:paraId="0628248D" w14:textId="77777777" w:rsidR="006936C1" w:rsidRDefault="006936C1" w:rsidP="009B669B">
      <w:pPr>
        <w:rPr>
          <w:rFonts w:ascii="Arial" w:hAnsi="Arial" w:cs="Arial"/>
        </w:rPr>
      </w:pPr>
      <w:r w:rsidRPr="000E16CD">
        <w:rPr>
          <w:rFonts w:ascii="Arial" w:hAnsi="Arial" w:cs="Arial"/>
        </w:rPr>
        <w:t>Location/BEDS Code: School where transfer option is offered.</w:t>
      </w:r>
    </w:p>
    <w:p w14:paraId="4D0EDA63" w14:textId="77777777" w:rsidR="00266E73" w:rsidRPr="000E16CD" w:rsidRDefault="00266E73"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2E59674D" w14:textId="77777777" w:rsidTr="009B669B">
        <w:tc>
          <w:tcPr>
            <w:tcW w:w="8640" w:type="dxa"/>
            <w:shd w:val="clear" w:color="auto" w:fill="D9D9D9"/>
          </w:tcPr>
          <w:p w14:paraId="4DDCE566" w14:textId="77777777" w:rsidR="009B669B" w:rsidRPr="000E16CD" w:rsidRDefault="009B669B" w:rsidP="009B669B">
            <w:pPr>
              <w:rPr>
                <w:rFonts w:ascii="Arial" w:hAnsi="Arial" w:cs="Arial"/>
                <w:b/>
                <w:bCs/>
              </w:rPr>
            </w:pPr>
            <w:r w:rsidRPr="000E16CD">
              <w:rPr>
                <w:rFonts w:ascii="Arial" w:hAnsi="Arial" w:cs="Arial"/>
                <w:b/>
                <w:bCs/>
              </w:rPr>
              <w:t>Type of Disability</w:t>
            </w:r>
          </w:p>
        </w:tc>
      </w:tr>
    </w:tbl>
    <w:p w14:paraId="36DCC85E" w14:textId="77777777" w:rsidR="009B669B" w:rsidRPr="000E16CD" w:rsidRDefault="009B669B" w:rsidP="009B669B">
      <w:pPr>
        <w:rPr>
          <w:rFonts w:ascii="Arial" w:hAnsi="Arial" w:cs="Arial"/>
          <w:i/>
          <w:iCs/>
        </w:rPr>
      </w:pPr>
      <w:r w:rsidRPr="000E16CD">
        <w:rPr>
          <w:rFonts w:ascii="Arial" w:hAnsi="Arial" w:cs="Arial"/>
          <w:i/>
          <w:iCs/>
        </w:rPr>
        <w:t xml:space="preserve"> All Type of Disability Categories — Codes 5786, 0352, 0363, 0385, 0396, 0407, 0418, 0429, 0440, 0451, 0462, 0473, 0484 and 0495 </w:t>
      </w:r>
    </w:p>
    <w:p w14:paraId="4EFF9E5B"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3F6AEB97"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the disability category of students who have been classified as disabled by the district CSE or the district CPSE (i.e., students who have an IEP). </w:t>
      </w:r>
      <w:r w:rsidRPr="000E16CD">
        <w:rPr>
          <w:rFonts w:ascii="Arial" w:hAnsi="Arial" w:cs="Arial"/>
          <w:i/>
        </w:rPr>
        <w:t xml:space="preserve">Students with Section 504 plans should </w:t>
      </w:r>
      <w:r w:rsidRPr="000E16CD">
        <w:rPr>
          <w:rFonts w:ascii="Arial" w:hAnsi="Arial" w:cs="Arial"/>
          <w:i/>
          <w:u w:val="single"/>
        </w:rPr>
        <w:t>not</w:t>
      </w:r>
      <w:r w:rsidRPr="000E16CD">
        <w:rPr>
          <w:rFonts w:ascii="Arial" w:hAnsi="Arial" w:cs="Arial"/>
          <w:i/>
        </w:rPr>
        <w:t xml:space="preserve"> be reported as disabled.</w:t>
      </w:r>
    </w:p>
    <w:p w14:paraId="03DCD43B"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 xml:space="preserve">The type of disability record determines which members are included in the students with disabilities group for district and school accountability and for other reports.  It also determines which students are eligible for the safety net, allowing students to use competency credit to meet graduation requirements.  Do not enter a 504 </w:t>
      </w:r>
      <w:r w:rsidRPr="000E16CD">
        <w:rPr>
          <w:rFonts w:ascii="Arial" w:hAnsi="Arial" w:cs="Arial"/>
          <w:u w:val="single"/>
        </w:rPr>
        <w:t>Safety Net</w:t>
      </w:r>
      <w:r w:rsidRPr="000E16CD">
        <w:rPr>
          <w:rFonts w:ascii="Arial" w:hAnsi="Arial" w:cs="Arial"/>
        </w:rPr>
        <w:t xml:space="preserve"> program service code for students with a disability service program code.  Only one disability record should be entered for each student.  A student is counted as disabled if the program service entry date is before the reporting date and the program service exit date is on or after the reporting date.  A program service without a value in the </w:t>
      </w:r>
      <w:r w:rsidRPr="000E16CD">
        <w:rPr>
          <w:rFonts w:ascii="Arial" w:hAnsi="Arial" w:cs="Arial"/>
          <w:u w:val="single"/>
        </w:rPr>
        <w:t>Program Service Exit Date</w:t>
      </w:r>
      <w:r w:rsidRPr="000E16CD">
        <w:rPr>
          <w:rFonts w:ascii="Arial" w:hAnsi="Arial" w:cs="Arial"/>
        </w:rPr>
        <w:t xml:space="preserve"> field is considered to end after the reporting date.</w:t>
      </w:r>
    </w:p>
    <w:p w14:paraId="49C67CC7"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CSE or CPSE decision to classify with that disability, except that the entry date for children who transition from Early Intervention (EI) to preschool special education must be later if parents decide to continue EI services and transition to preschool special education later than the CPSE’s decision to classify.  </w:t>
      </w:r>
    </w:p>
    <w:p w14:paraId="5EADB19D"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the CSE or CPSE rescinds the classification or the student’s disability changes</w:t>
      </w:r>
      <w:r w:rsidR="005B3A7A" w:rsidRPr="000E16CD">
        <w:rPr>
          <w:rFonts w:ascii="Arial" w:hAnsi="Arial" w:cs="Arial"/>
        </w:rPr>
        <w:t xml:space="preserve"> or the last date of the school year during which the student receives a Career Development &amp; Occupational Studies Commencement Credential (including those students who receive the credential as a supplement to a diploma)</w:t>
      </w:r>
      <w:r w:rsidRPr="000E16CD">
        <w:rPr>
          <w:rFonts w:ascii="Arial" w:hAnsi="Arial" w:cs="Arial"/>
        </w:rPr>
        <w:t>. In cases when the classification is rescinded or changed at the end of the school year to be effective at the start of the following school year, the exit date must be later than the date of CSE or CPSE’s action. For example, if a preschool child is declassified in June 201</w:t>
      </w:r>
      <w:r w:rsidR="000B2618">
        <w:rPr>
          <w:rFonts w:ascii="Arial" w:hAnsi="Arial" w:cs="Arial"/>
        </w:rPr>
        <w:t>7</w:t>
      </w:r>
      <w:r w:rsidRPr="000E16CD">
        <w:rPr>
          <w:rFonts w:ascii="Arial" w:hAnsi="Arial" w:cs="Arial"/>
        </w:rPr>
        <w:t xml:space="preserve"> (end of the school year), but the effective date of the declassification is September 201</w:t>
      </w:r>
      <w:r w:rsidR="000B2618">
        <w:rPr>
          <w:rFonts w:ascii="Arial" w:hAnsi="Arial" w:cs="Arial"/>
        </w:rPr>
        <w:t>7</w:t>
      </w:r>
      <w:r w:rsidRPr="000E16CD">
        <w:rPr>
          <w:rFonts w:ascii="Arial" w:hAnsi="Arial" w:cs="Arial"/>
        </w:rPr>
        <w:t xml:space="preserve"> (start of the following school year), the student’s disability exit date must be the August 31, 201</w:t>
      </w:r>
      <w:r w:rsidR="000B2618">
        <w:rPr>
          <w:rFonts w:ascii="Arial" w:hAnsi="Arial" w:cs="Arial"/>
        </w:rPr>
        <w:t>7</w:t>
      </w:r>
      <w:r w:rsidRPr="000E16CD">
        <w:rPr>
          <w:rFonts w:ascii="Arial" w:hAnsi="Arial" w:cs="Arial"/>
        </w:rPr>
        <w:t>, allowing the student to have an active disability record in July and August 201</w:t>
      </w:r>
      <w:r w:rsidR="000B2618">
        <w:rPr>
          <w:rFonts w:ascii="Arial" w:hAnsi="Arial" w:cs="Arial"/>
        </w:rPr>
        <w:t>7</w:t>
      </w:r>
      <w:r w:rsidRPr="000E16CD">
        <w:rPr>
          <w:rFonts w:ascii="Arial" w:hAnsi="Arial" w:cs="Arial"/>
        </w:rPr>
        <w:t xml:space="preserve"> for summer preschool special-education services.</w:t>
      </w:r>
    </w:p>
    <w:p w14:paraId="4883AD46" w14:textId="77777777"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w:t>
      </w:r>
      <w:r w:rsidR="00991151" w:rsidRPr="00CB189D">
        <w:rPr>
          <w:rFonts w:ascii="Arial" w:hAnsi="Arial" w:cs="Arial"/>
        </w:rPr>
        <w:t>Used to indicate whether the student was declassified, the student had his/her disability status changed by the CPSE/CSE or the parent revoked consent for special-education services (in writing).</w:t>
      </w:r>
      <w:r w:rsidRPr="000E16CD">
        <w:rPr>
          <w:rFonts w:ascii="Arial" w:hAnsi="Arial" w:cs="Arial"/>
        </w:rPr>
        <w:t xml:space="preserve">  Use code 901 when the student is declassified or when parents revoke consent for special-education services.  Use code 912 when the student's disability has changed.  A change in type of disability will require a new program service record identifying the new type of disability.  Note: A preschool student with a disability who continues as a student with a disability to a school level grade (including </w:t>
      </w:r>
      <w:r w:rsidR="0020093A">
        <w:rPr>
          <w:rFonts w:ascii="Arial" w:hAnsi="Arial" w:cs="Arial"/>
        </w:rPr>
        <w:t>K</w:t>
      </w:r>
      <w:r w:rsidRPr="000E16CD">
        <w:rPr>
          <w:rFonts w:ascii="Arial" w:hAnsi="Arial" w:cs="Arial"/>
        </w:rPr>
        <w:t xml:space="preserve">indergarten) must have his or her preschool </w:t>
      </w:r>
      <w:r w:rsidRPr="000E16CD">
        <w:rPr>
          <w:rFonts w:ascii="Arial" w:hAnsi="Arial" w:cs="Arial"/>
          <w:i/>
        </w:rPr>
        <w:t>Type of Disability</w:t>
      </w:r>
      <w:r w:rsidRPr="000E16CD">
        <w:rPr>
          <w:rFonts w:ascii="Arial" w:hAnsi="Arial" w:cs="Arial"/>
        </w:rPr>
        <w:t xml:space="preserve"> (code 5786) ended with a </w:t>
      </w:r>
      <w:r w:rsidRPr="000E16CD">
        <w:rPr>
          <w:rFonts w:ascii="Arial" w:hAnsi="Arial" w:cs="Arial"/>
          <w:u w:val="single"/>
        </w:rPr>
        <w:t>Reason for Ending Code</w:t>
      </w:r>
      <w:r w:rsidRPr="000E16CD">
        <w:rPr>
          <w:rFonts w:ascii="Arial" w:hAnsi="Arial" w:cs="Arial"/>
        </w:rPr>
        <w:t xml:space="preserve"> 912 and a new </w:t>
      </w:r>
      <w:r w:rsidRPr="000E16CD">
        <w:rPr>
          <w:rFonts w:ascii="Arial" w:hAnsi="Arial" w:cs="Arial"/>
          <w:i/>
        </w:rPr>
        <w:t xml:space="preserve">Type of Disability </w:t>
      </w:r>
      <w:r w:rsidR="00115186" w:rsidRPr="000E16CD">
        <w:rPr>
          <w:rFonts w:ascii="Arial" w:hAnsi="Arial" w:cs="Arial"/>
        </w:rPr>
        <w:t>assigned.</w:t>
      </w:r>
      <w:r w:rsidR="005B3A7A" w:rsidRPr="000E16CD">
        <w:rPr>
          <w:rFonts w:ascii="Arial" w:hAnsi="Arial" w:cs="Arial"/>
        </w:rPr>
        <w:t xml:space="preserve"> </w:t>
      </w:r>
    </w:p>
    <w:p w14:paraId="7E9B3D14" w14:textId="77777777" w:rsidR="009D16D9" w:rsidRPr="000E16CD" w:rsidRDefault="009D16D9"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55D41F6D" w14:textId="77777777" w:rsidTr="009B669B">
        <w:tc>
          <w:tcPr>
            <w:tcW w:w="8640" w:type="dxa"/>
            <w:shd w:val="clear" w:color="auto" w:fill="D9D9D9"/>
          </w:tcPr>
          <w:p w14:paraId="248322A0" w14:textId="77777777" w:rsidR="009B669B" w:rsidRPr="000E16CD" w:rsidRDefault="009B669B" w:rsidP="009B669B">
            <w:pPr>
              <w:rPr>
                <w:rFonts w:ascii="Arial" w:hAnsi="Arial" w:cs="Arial"/>
                <w:b/>
                <w:bCs/>
              </w:rPr>
            </w:pPr>
            <w:r w:rsidRPr="000E16CD">
              <w:rPr>
                <w:rFonts w:ascii="Arial" w:hAnsi="Arial" w:cs="Arial"/>
                <w:b/>
              </w:rPr>
              <w:br w:type="page"/>
            </w:r>
            <w:r w:rsidRPr="000E16CD">
              <w:rPr>
                <w:rFonts w:ascii="Arial" w:hAnsi="Arial" w:cs="Arial"/>
                <w:b/>
              </w:rPr>
              <w:br w:type="page"/>
            </w:r>
            <w:r w:rsidRPr="000E16CD">
              <w:rPr>
                <w:rFonts w:ascii="Arial" w:hAnsi="Arial" w:cs="Arial"/>
                <w:b/>
              </w:rPr>
              <w:br w:type="page"/>
            </w:r>
            <w:r w:rsidRPr="000E16CD">
              <w:rPr>
                <w:rFonts w:ascii="Arial" w:hAnsi="Arial" w:cs="Arial"/>
                <w:b/>
                <w:bCs/>
                <w:shd w:val="clear" w:color="auto" w:fill="D9D9D9"/>
              </w:rPr>
              <w:t>Safety Net</w:t>
            </w:r>
          </w:p>
        </w:tc>
      </w:tr>
    </w:tbl>
    <w:p w14:paraId="45C6877E" w14:textId="77777777" w:rsidR="009B669B" w:rsidRPr="000E16CD" w:rsidRDefault="009B669B" w:rsidP="009B669B">
      <w:pPr>
        <w:rPr>
          <w:rFonts w:ascii="Arial" w:hAnsi="Arial" w:cs="Arial"/>
        </w:rPr>
      </w:pPr>
      <w:r w:rsidRPr="000E16CD">
        <w:rPr>
          <w:rFonts w:ascii="Arial" w:hAnsi="Arial" w:cs="Arial"/>
          <w:i/>
          <w:iCs/>
        </w:rPr>
        <w:t>Under Section 504 - Each/All Subjects — Codes 0550, 0572, 0583, 0594, 0605 and 5775</w:t>
      </w:r>
      <w:r w:rsidRPr="000E16CD">
        <w:rPr>
          <w:rFonts w:ascii="Arial" w:hAnsi="Arial" w:cs="Arial"/>
        </w:rPr>
        <w:t xml:space="preserve"> </w:t>
      </w:r>
    </w:p>
    <w:p w14:paraId="6C48C004"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3DFB5217"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Section 504 students whose 504 plan specifically allows eligibility for the graduation assessment safety net. A 504 Safety Net record should be included for each subject area in which the student is eligible for the safety net. The student must also have a program service record indicating that the student has a Section 504 plan (i.e., program service code of 0264).  Do not enter a Section 504 program service code for students with a disability program service code.  In calculating the district and school high school accountability indices, Regents Competency Test (RCT) scores for Section 504 students will be counted only if they have both a Section 504 program service record and a 504 Safety Net record documenting eligibility in that subject.</w:t>
      </w:r>
    </w:p>
    <w:p w14:paraId="6D8900EA"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students eligible for the safety net and, therefore, eligible to use Regents competency tests to meet graduation requirements.</w:t>
      </w:r>
    </w:p>
    <w:p w14:paraId="3BF4F291"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504 plan adopted. </w:t>
      </w:r>
    </w:p>
    <w:p w14:paraId="3F0A6B55"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Date 504 plan revoked.</w:t>
      </w:r>
    </w:p>
    <w:p w14:paraId="0DC480BC" w14:textId="278C6967"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50B45501" w14:textId="77777777" w:rsidR="00F05B1B" w:rsidRPr="000E16CD" w:rsidRDefault="00F05B1B" w:rsidP="009B669B">
      <w:pPr>
        <w:rPr>
          <w:rFonts w:ascii="Arial" w:hAnsi="Arial" w:cs="Arial"/>
        </w:rPr>
      </w:pPr>
    </w:p>
    <w:p w14:paraId="468B7281"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22755601" w14:textId="77777777" w:rsidTr="009B669B">
        <w:tc>
          <w:tcPr>
            <w:tcW w:w="8640" w:type="dxa"/>
            <w:shd w:val="clear" w:color="auto" w:fill="D9D9D9"/>
          </w:tcPr>
          <w:p w14:paraId="6EB4A044" w14:textId="77777777" w:rsidR="009B669B" w:rsidRPr="000E16CD" w:rsidRDefault="009B669B" w:rsidP="009B669B">
            <w:pPr>
              <w:rPr>
                <w:rFonts w:ascii="Arial" w:hAnsi="Arial" w:cs="Arial"/>
                <w:b/>
                <w:bCs/>
              </w:rPr>
            </w:pPr>
            <w:r w:rsidRPr="000E16CD">
              <w:rPr>
                <w:rFonts w:ascii="Arial" w:hAnsi="Arial" w:cs="Arial"/>
                <w:b/>
                <w:bCs/>
              </w:rPr>
              <w:t>Career and Technical Education</w:t>
            </w:r>
          </w:p>
        </w:tc>
      </w:tr>
    </w:tbl>
    <w:p w14:paraId="0A711D3D" w14:textId="77777777" w:rsidR="009B669B" w:rsidRPr="000E16CD" w:rsidRDefault="009B669B" w:rsidP="009B669B">
      <w:pPr>
        <w:rPr>
          <w:rFonts w:ascii="Arial" w:hAnsi="Arial" w:cs="Arial"/>
          <w:i/>
          <w:iCs/>
        </w:rPr>
      </w:pPr>
      <w:r w:rsidRPr="000E16CD">
        <w:rPr>
          <w:rFonts w:ascii="Arial" w:hAnsi="Arial" w:cs="Arial"/>
          <w:i/>
          <w:iCs/>
        </w:rPr>
        <w:t>Specific Career and Technical Education Program Code</w:t>
      </w:r>
    </w:p>
    <w:p w14:paraId="307B5B78"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School-level service.</w:t>
      </w:r>
    </w:p>
    <w:p w14:paraId="0770C7D0" w14:textId="77777777" w:rsidR="00E93E3C" w:rsidRPr="000E16CD" w:rsidRDefault="00E93E3C" w:rsidP="00E93E3C">
      <w:pPr>
        <w:rPr>
          <w:rFonts w:ascii="Arial" w:hAnsi="Arial" w:cs="Arial"/>
        </w:rPr>
      </w:pPr>
      <w:r w:rsidRPr="000E16CD">
        <w:rPr>
          <w:rFonts w:ascii="Arial" w:hAnsi="Arial" w:cs="Arial"/>
          <w:u w:val="single"/>
        </w:rPr>
        <w:t>Description:</w:t>
      </w:r>
      <w:r w:rsidRPr="000E16CD">
        <w:rPr>
          <w:rFonts w:ascii="Arial" w:hAnsi="Arial" w:cs="Arial"/>
        </w:rPr>
        <w:t xml:space="preserve"> Indicates in which career and technical education program</w:t>
      </w:r>
      <w:r>
        <w:rPr>
          <w:rFonts w:ascii="Arial" w:hAnsi="Arial" w:cs="Arial"/>
        </w:rPr>
        <w:t xml:space="preserve"> area</w:t>
      </w:r>
      <w:r w:rsidRPr="000E16CD">
        <w:rPr>
          <w:rFonts w:ascii="Arial" w:hAnsi="Arial" w:cs="Arial"/>
        </w:rPr>
        <w:t xml:space="preserve"> the student participates.  A list of acceptable career and technical education program</w:t>
      </w:r>
      <w:r>
        <w:rPr>
          <w:rFonts w:ascii="Arial" w:hAnsi="Arial" w:cs="Arial"/>
        </w:rPr>
        <w:t xml:space="preserve"> codes</w:t>
      </w:r>
      <w:r w:rsidRPr="000E16CD">
        <w:rPr>
          <w:rFonts w:ascii="Arial" w:hAnsi="Arial" w:cs="Arial"/>
        </w:rPr>
        <w:t xml:space="preserve"> can be found in Chapter 5: Codes and Descriptions. This list uses the National Center for Educational Statistics (NCES) Classification of Instructional Programs (CIP) structure. </w:t>
      </w:r>
    </w:p>
    <w:p w14:paraId="0CAE3967" w14:textId="77777777" w:rsidR="00E93E3C" w:rsidRPr="000E16CD" w:rsidRDefault="00E93E3C" w:rsidP="00E93E3C">
      <w:pPr>
        <w:rPr>
          <w:rFonts w:ascii="Arial" w:hAnsi="Arial" w:cs="Arial"/>
        </w:rPr>
      </w:pPr>
      <w:r w:rsidRPr="000E16CD">
        <w:rPr>
          <w:rFonts w:ascii="Arial" w:hAnsi="Arial" w:cs="Arial"/>
          <w:u w:val="single"/>
        </w:rPr>
        <w:t>Purpose:</w:t>
      </w:r>
      <w:r w:rsidRPr="000E16CD">
        <w:rPr>
          <w:rFonts w:ascii="Arial" w:hAnsi="Arial" w:cs="Arial"/>
        </w:rPr>
        <w:t xml:space="preserve"> To identify which career and technical education program</w:t>
      </w:r>
      <w:r>
        <w:rPr>
          <w:rFonts w:ascii="Arial" w:hAnsi="Arial" w:cs="Arial"/>
        </w:rPr>
        <w:t xml:space="preserve"> area </w:t>
      </w:r>
      <w:r w:rsidRPr="000E16CD">
        <w:rPr>
          <w:rFonts w:ascii="Arial" w:hAnsi="Arial" w:cs="Arial"/>
        </w:rPr>
        <w:t>students are enrolled in</w:t>
      </w:r>
      <w:r>
        <w:rPr>
          <w:rFonts w:ascii="Arial" w:hAnsi="Arial" w:cs="Arial"/>
        </w:rPr>
        <w:t>.</w:t>
      </w:r>
    </w:p>
    <w:p w14:paraId="12DCD8CC" w14:textId="77777777" w:rsidR="00E93E3C" w:rsidRPr="000E16CD" w:rsidRDefault="00E93E3C" w:rsidP="00E93E3C">
      <w:pPr>
        <w:rPr>
          <w:rFonts w:ascii="Arial" w:hAnsi="Arial" w:cs="Arial"/>
        </w:rPr>
      </w:pPr>
      <w:r w:rsidRPr="000E16CD">
        <w:rPr>
          <w:rFonts w:ascii="Arial" w:hAnsi="Arial" w:cs="Arial"/>
          <w:u w:val="single"/>
        </w:rPr>
        <w:t>Entry Date:</w:t>
      </w:r>
      <w:r w:rsidRPr="000E16CD">
        <w:rPr>
          <w:rFonts w:ascii="Arial" w:hAnsi="Arial" w:cs="Arial"/>
        </w:rPr>
        <w:t xml:space="preserve"> Date the student enrolls in the program.</w:t>
      </w:r>
    </w:p>
    <w:p w14:paraId="3D75BC50" w14:textId="77777777" w:rsidR="00E93E3C" w:rsidRPr="000E16CD" w:rsidRDefault="00E93E3C" w:rsidP="00E93E3C">
      <w:pPr>
        <w:rPr>
          <w:rFonts w:ascii="Arial" w:hAnsi="Arial" w:cs="Arial"/>
        </w:rPr>
      </w:pPr>
      <w:r w:rsidRPr="000E16CD">
        <w:rPr>
          <w:rFonts w:ascii="Arial" w:hAnsi="Arial" w:cs="Arial"/>
          <w:u w:val="single"/>
        </w:rPr>
        <w:t>Exit Date:</w:t>
      </w:r>
      <w:r w:rsidRPr="000E16CD">
        <w:rPr>
          <w:rFonts w:ascii="Arial" w:hAnsi="Arial" w:cs="Arial"/>
        </w:rPr>
        <w:t xml:space="preserve"> Date the student completes the program or date the student </w:t>
      </w:r>
      <w:r>
        <w:rPr>
          <w:rFonts w:ascii="Arial" w:hAnsi="Arial" w:cs="Arial"/>
        </w:rPr>
        <w:t>leaves</w:t>
      </w:r>
      <w:r w:rsidRPr="000E16CD">
        <w:rPr>
          <w:rFonts w:ascii="Arial" w:hAnsi="Arial" w:cs="Arial"/>
        </w:rPr>
        <w:t xml:space="preserve"> the program without completing it.</w:t>
      </w:r>
    </w:p>
    <w:p w14:paraId="68C6175C"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Indication of whether the student completed the program or left the program before completion. Use code 646 for completion of the program</w:t>
      </w:r>
      <w:r w:rsidR="009D16D9">
        <w:rPr>
          <w:rFonts w:ascii="Arial" w:hAnsi="Arial" w:cs="Arial"/>
        </w:rPr>
        <w:t xml:space="preserve"> and</w:t>
      </w:r>
      <w:r w:rsidRPr="000E16CD">
        <w:rPr>
          <w:rFonts w:ascii="Arial" w:hAnsi="Arial" w:cs="Arial"/>
        </w:rPr>
        <w:t xml:space="preserve"> code 663 for left without completing program. </w:t>
      </w:r>
    </w:p>
    <w:p w14:paraId="127B1D82" w14:textId="77777777" w:rsidR="009B669B" w:rsidRPr="000E16CD" w:rsidRDefault="009B669B" w:rsidP="009B669B">
      <w:pPr>
        <w:rPr>
          <w:rFonts w:ascii="Arial" w:hAnsi="Arial" w:cs="Arial"/>
        </w:rPr>
      </w:pPr>
    </w:p>
    <w:p w14:paraId="1827CC16" w14:textId="77777777" w:rsidR="009B669B" w:rsidRPr="000E16CD" w:rsidRDefault="009B669B" w:rsidP="009B669B">
      <w:pPr>
        <w:rPr>
          <w:rFonts w:ascii="Arial" w:hAnsi="Arial" w:cs="Arial"/>
          <w:i/>
          <w:iCs/>
        </w:rPr>
      </w:pPr>
      <w:r w:rsidRPr="000E16CD">
        <w:rPr>
          <w:rFonts w:ascii="Arial" w:hAnsi="Arial" w:cs="Arial"/>
          <w:i/>
          <w:iCs/>
        </w:rPr>
        <w:t xml:space="preserve">Single Parent/Pregnant Status — Code 8261. </w:t>
      </w:r>
    </w:p>
    <w:p w14:paraId="49CD22E3"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5DC02F76"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Only applicable to students who have a career and technical education program service and have reached the "Concentrator" level of intensity.  This program service indicates the student is a single parent or is pregnant.</w:t>
      </w:r>
    </w:p>
    <w:p w14:paraId="30E9A945"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Used to identify these students for federal reporting purposes.  This status (i.e., single parent or pregnant) is as of any time during the school year.  This is to allow a student to be counted no matter when in a school year the student may become a career and technical education concentrator. Districts should determine this status at the same point in time that the district counts the student as a career and technical education concentrator.</w:t>
      </w:r>
    </w:p>
    <w:p w14:paraId="0F0F8905"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 is identified as a single parent or as pregnant.</w:t>
      </w:r>
    </w:p>
    <w:p w14:paraId="62084D32"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the student no longer meets these parameters.</w:t>
      </w:r>
    </w:p>
    <w:p w14:paraId="738662D5" w14:textId="77777777"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Not used.</w:t>
      </w:r>
    </w:p>
    <w:p w14:paraId="058A8642" w14:textId="77777777" w:rsidR="00E8413C" w:rsidRDefault="00E8413C" w:rsidP="009B669B">
      <w:pPr>
        <w:rPr>
          <w:rFonts w:ascii="Arial" w:hAnsi="Arial" w:cs="Arial"/>
        </w:rPr>
      </w:pPr>
    </w:p>
    <w:p w14:paraId="61204116" w14:textId="399E55F9" w:rsidR="00DE63C0" w:rsidRPr="00DE63C0" w:rsidRDefault="00DE63C0" w:rsidP="00DE63C0">
      <w:pPr>
        <w:rPr>
          <w:rFonts w:ascii="Arial" w:hAnsi="Arial" w:cs="Arial"/>
          <w:i/>
          <w:sz w:val="22"/>
          <w:szCs w:val="22"/>
        </w:rPr>
      </w:pPr>
      <w:r w:rsidRPr="00DE63C0">
        <w:rPr>
          <w:rFonts w:ascii="Arial" w:hAnsi="Arial" w:cs="Arial"/>
          <w:i/>
          <w:highlight w:val="yellow"/>
        </w:rPr>
        <w:t>CDOS Credential Eligible Coursework</w:t>
      </w:r>
      <w:r w:rsidRPr="00DE63C0">
        <w:rPr>
          <w:rFonts w:ascii="Arial" w:hAnsi="Arial" w:cs="Arial"/>
          <w:i/>
        </w:rPr>
        <w:t xml:space="preserve"> — Code 8271</w:t>
      </w:r>
      <w:r>
        <w:rPr>
          <w:rFonts w:ascii="Arial" w:hAnsi="Arial" w:cs="Arial"/>
          <w:i/>
        </w:rPr>
        <w:t>.</w:t>
      </w:r>
    </w:p>
    <w:p w14:paraId="2D6DDBB5" w14:textId="77777777" w:rsidR="00DE63C0" w:rsidRPr="00DE63C0" w:rsidRDefault="00DE63C0" w:rsidP="00DE63C0">
      <w:pPr>
        <w:rPr>
          <w:rFonts w:ascii="Arial" w:hAnsi="Arial" w:cs="Arial"/>
        </w:rPr>
      </w:pPr>
      <w:r w:rsidRPr="00DE63C0">
        <w:rPr>
          <w:rFonts w:ascii="Arial" w:hAnsi="Arial" w:cs="Arial"/>
          <w:u w:val="single"/>
        </w:rPr>
        <w:t>Level Designation:</w:t>
      </w:r>
      <w:r w:rsidRPr="00DE63C0">
        <w:rPr>
          <w:rFonts w:ascii="Arial" w:hAnsi="Arial" w:cs="Arial"/>
        </w:rPr>
        <w:t xml:space="preserve"> District-level service.</w:t>
      </w:r>
    </w:p>
    <w:p w14:paraId="6A928C1D" w14:textId="77777777" w:rsidR="00DE63C0" w:rsidRPr="00DE63C0" w:rsidRDefault="00DE63C0" w:rsidP="00DE63C0">
      <w:pPr>
        <w:rPr>
          <w:rFonts w:ascii="Arial" w:hAnsi="Arial" w:cs="Arial"/>
        </w:rPr>
      </w:pPr>
      <w:r w:rsidRPr="00DE63C0">
        <w:rPr>
          <w:rFonts w:ascii="Arial" w:hAnsi="Arial" w:cs="Arial"/>
          <w:u w:val="single"/>
        </w:rPr>
        <w:t>Description:</w:t>
      </w:r>
      <w:r w:rsidRPr="00DE63C0">
        <w:rPr>
          <w:rFonts w:ascii="Arial" w:hAnsi="Arial" w:cs="Arial"/>
        </w:rPr>
        <w:t xml:space="preserve"> </w:t>
      </w:r>
      <w:r w:rsidRPr="00DE63C0">
        <w:rPr>
          <w:rFonts w:ascii="Arial" w:hAnsi="Arial" w:cs="Arial"/>
          <w:highlight w:val="yellow"/>
        </w:rPr>
        <w:t>Indicates a student who has taken coursework that may be used to satisfy requirements for the Career Development and Occupational Studies (CDOS) Credential.</w:t>
      </w:r>
    </w:p>
    <w:p w14:paraId="13161AD1" w14:textId="77777777" w:rsidR="00DE63C0" w:rsidRPr="00DE63C0" w:rsidRDefault="00DE63C0" w:rsidP="00DE63C0">
      <w:pPr>
        <w:rPr>
          <w:rFonts w:ascii="Arial" w:hAnsi="Arial" w:cs="Arial"/>
        </w:rPr>
      </w:pPr>
      <w:r w:rsidRPr="00DE63C0">
        <w:rPr>
          <w:rFonts w:ascii="Arial" w:hAnsi="Arial" w:cs="Arial"/>
          <w:u w:val="single"/>
        </w:rPr>
        <w:t>Purpose:</w:t>
      </w:r>
      <w:r w:rsidRPr="00DE63C0">
        <w:rPr>
          <w:rFonts w:ascii="Arial" w:hAnsi="Arial" w:cs="Arial"/>
        </w:rPr>
        <w:t xml:space="preserve"> </w:t>
      </w:r>
      <w:r w:rsidRPr="00DE63C0">
        <w:rPr>
          <w:rFonts w:ascii="Arial" w:hAnsi="Arial" w:cs="Arial"/>
          <w:highlight w:val="yellow"/>
        </w:rPr>
        <w:t>Used to identify students taking coursework that may be used to satisfy requirements for a CDOS credential as a stand-alone credential or in addition to a high school diploma or high school equivalency (HSE) diploma.</w:t>
      </w:r>
    </w:p>
    <w:p w14:paraId="520F7514" w14:textId="77777777" w:rsidR="00DE63C0" w:rsidRPr="00DE63C0" w:rsidRDefault="00DE63C0" w:rsidP="00DE63C0">
      <w:pPr>
        <w:rPr>
          <w:rFonts w:ascii="Arial" w:hAnsi="Arial" w:cs="Arial"/>
        </w:rPr>
      </w:pPr>
      <w:r w:rsidRPr="00DE63C0">
        <w:rPr>
          <w:rFonts w:ascii="Arial" w:hAnsi="Arial" w:cs="Arial"/>
          <w:u w:val="single"/>
        </w:rPr>
        <w:t>Entry Date:</w:t>
      </w:r>
      <w:r w:rsidRPr="00DE63C0">
        <w:rPr>
          <w:rFonts w:ascii="Arial" w:hAnsi="Arial" w:cs="Arial"/>
        </w:rPr>
        <w:t xml:space="preserve"> </w:t>
      </w:r>
      <w:r w:rsidRPr="00DE63C0">
        <w:rPr>
          <w:rFonts w:ascii="Arial" w:hAnsi="Arial" w:cs="Arial"/>
          <w:highlight w:val="yellow"/>
        </w:rPr>
        <w:t>Date the student begins coursework that may be used to satisfy requirements for a CDOS.</w:t>
      </w:r>
    </w:p>
    <w:p w14:paraId="360B601A" w14:textId="77777777" w:rsidR="00DE63C0" w:rsidRPr="00DE63C0" w:rsidRDefault="00DE63C0" w:rsidP="00DE63C0">
      <w:pPr>
        <w:rPr>
          <w:rFonts w:ascii="Arial" w:hAnsi="Arial" w:cs="Arial"/>
        </w:rPr>
      </w:pPr>
      <w:r w:rsidRPr="00DE63C0">
        <w:rPr>
          <w:rFonts w:ascii="Arial" w:hAnsi="Arial" w:cs="Arial"/>
          <w:u w:val="single"/>
        </w:rPr>
        <w:t>Exit Date:</w:t>
      </w:r>
      <w:r w:rsidRPr="00DE63C0">
        <w:rPr>
          <w:rFonts w:ascii="Arial" w:hAnsi="Arial" w:cs="Arial"/>
        </w:rPr>
        <w:t xml:space="preserve"> </w:t>
      </w:r>
      <w:r w:rsidRPr="00DE63C0">
        <w:rPr>
          <w:rFonts w:ascii="Arial" w:hAnsi="Arial" w:cs="Arial"/>
          <w:highlight w:val="yellow"/>
        </w:rPr>
        <w:t>Date the student receives the CDOS or is no longer participating in coursework that leads to a CDOS</w:t>
      </w:r>
      <w:r w:rsidRPr="00DE63C0">
        <w:rPr>
          <w:rFonts w:ascii="Arial" w:hAnsi="Arial" w:cs="Arial"/>
        </w:rPr>
        <w:t>.</w:t>
      </w:r>
    </w:p>
    <w:p w14:paraId="6D728522" w14:textId="77777777" w:rsidR="00DE63C0" w:rsidRPr="00DE63C0" w:rsidRDefault="00DE63C0" w:rsidP="00DE63C0">
      <w:pPr>
        <w:rPr>
          <w:rFonts w:ascii="Arial" w:hAnsi="Arial" w:cs="Arial"/>
        </w:rPr>
      </w:pPr>
      <w:r w:rsidRPr="00DE63C0">
        <w:rPr>
          <w:rFonts w:ascii="Arial" w:hAnsi="Arial" w:cs="Arial"/>
          <w:u w:val="single"/>
        </w:rPr>
        <w:t xml:space="preserve">Reason for Ending Code: </w:t>
      </w:r>
      <w:r w:rsidRPr="00DE63C0">
        <w:rPr>
          <w:rFonts w:ascii="Arial" w:hAnsi="Arial" w:cs="Arial"/>
        </w:rPr>
        <w:t xml:space="preserve">700 — Received a CDOS credential or </w:t>
      </w:r>
      <w:r w:rsidRPr="00DE63C0">
        <w:rPr>
          <w:rFonts w:ascii="Arial" w:hAnsi="Arial" w:cs="Arial"/>
          <w:highlight w:val="yellow"/>
        </w:rPr>
        <w:t>701 — No longer participating in coursework that leads to a CDOS</w:t>
      </w:r>
      <w:r w:rsidRPr="00DE63C0">
        <w:rPr>
          <w:rFonts w:ascii="Arial" w:hAnsi="Arial" w:cs="Arial"/>
        </w:rPr>
        <w:t>.</w:t>
      </w:r>
    </w:p>
    <w:p w14:paraId="21EF9350"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5386A501" w14:textId="77777777" w:rsidTr="009B669B">
        <w:tc>
          <w:tcPr>
            <w:tcW w:w="8640" w:type="dxa"/>
            <w:shd w:val="clear" w:color="auto" w:fill="D9D9D9"/>
          </w:tcPr>
          <w:p w14:paraId="7EF336B4" w14:textId="77777777" w:rsidR="009B669B" w:rsidRPr="000E16CD" w:rsidRDefault="009B669B" w:rsidP="009B669B">
            <w:pPr>
              <w:rPr>
                <w:rFonts w:ascii="Arial" w:hAnsi="Arial" w:cs="Arial"/>
                <w:b/>
                <w:bCs/>
              </w:rPr>
            </w:pPr>
            <w:r w:rsidRPr="000E16CD">
              <w:rPr>
                <w:rFonts w:ascii="Arial" w:hAnsi="Arial" w:cs="Arial"/>
                <w:b/>
                <w:bCs/>
              </w:rPr>
              <w:t>PreKProgram</w:t>
            </w:r>
          </w:p>
        </w:tc>
      </w:tr>
    </w:tbl>
    <w:p w14:paraId="6F74FCE3" w14:textId="77777777" w:rsidR="009B669B" w:rsidRPr="000E16CD" w:rsidRDefault="009B669B" w:rsidP="009B669B">
      <w:pPr>
        <w:rPr>
          <w:rFonts w:ascii="Arial" w:hAnsi="Arial" w:cs="Arial"/>
          <w:i/>
          <w:iCs/>
        </w:rPr>
      </w:pPr>
      <w:r w:rsidRPr="000E16CD">
        <w:rPr>
          <w:rFonts w:ascii="Arial" w:hAnsi="Arial" w:cs="Arial"/>
          <w:i/>
          <w:iCs/>
        </w:rPr>
        <w:t>Universal PreK program —902</w:t>
      </w:r>
    </w:p>
    <w:p w14:paraId="76169562"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5B6DD9CB"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participation in a Universal Prekindergarten Program. Students reported with a 902 Program Service Code must also be reported with a Universal PreK </w:t>
      </w:r>
      <w:r w:rsidR="009F6683" w:rsidRPr="000E16CD">
        <w:rPr>
          <w:rFonts w:ascii="Arial" w:hAnsi="Arial" w:cs="Arial"/>
        </w:rPr>
        <w:t>Provider</w:t>
      </w:r>
      <w:r w:rsidRPr="000E16CD">
        <w:rPr>
          <w:rFonts w:ascii="Arial" w:hAnsi="Arial" w:cs="Arial"/>
        </w:rPr>
        <w:t xml:space="preserve"> code (see below).</w:t>
      </w:r>
      <w:r w:rsidR="00C44639" w:rsidRPr="000E16CD">
        <w:rPr>
          <w:rFonts w:ascii="Arial" w:hAnsi="Arial" w:cs="Arial"/>
        </w:rPr>
        <w:t xml:space="preserve"> Students reported with program code 902 must also be reported as enrolled in a prekindergarten grade level.</w:t>
      </w:r>
    </w:p>
    <w:p w14:paraId="20493111"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student enrolls in the program. </w:t>
      </w:r>
    </w:p>
    <w:p w14:paraId="32EC175E"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the student completes the program or date the student terminates the program without completing it.</w:t>
      </w:r>
    </w:p>
    <w:p w14:paraId="264941D9"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636FED5C" w14:textId="77777777" w:rsidR="009B669B" w:rsidRPr="000E16CD" w:rsidRDefault="009B669B" w:rsidP="009B669B">
      <w:pPr>
        <w:rPr>
          <w:rFonts w:ascii="Arial" w:hAnsi="Arial" w:cs="Arial"/>
        </w:rPr>
      </w:pPr>
    </w:p>
    <w:tbl>
      <w:tblPr>
        <w:tblW w:w="387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3048"/>
      </w:tblGrid>
      <w:tr w:rsidR="009B669B" w:rsidRPr="000E16CD" w14:paraId="705A21CD" w14:textId="77777777" w:rsidTr="00917BC0">
        <w:trPr>
          <w:cantSplit/>
          <w:trHeight w:val="288"/>
          <w:tblHeader/>
          <w:jc w:val="center"/>
        </w:trPr>
        <w:tc>
          <w:tcPr>
            <w:tcW w:w="3875" w:type="dxa"/>
            <w:gridSpan w:val="2"/>
            <w:shd w:val="clear" w:color="auto" w:fill="D9D9D9"/>
            <w:vAlign w:val="center"/>
          </w:tcPr>
          <w:p w14:paraId="57F1BFDB" w14:textId="77777777" w:rsidR="009B669B" w:rsidRPr="000E16CD" w:rsidRDefault="009B669B" w:rsidP="009F6683">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 xml:space="preserve">Universal PreK </w:t>
            </w:r>
            <w:r w:rsidR="009F6683" w:rsidRPr="000E16CD">
              <w:rPr>
                <w:rFonts w:ascii="Bookman Old Style" w:hAnsi="Bookman Old Style" w:cs="Arial"/>
                <w:b/>
                <w:i/>
                <w:snapToGrid w:val="0"/>
                <w:color w:val="000000"/>
                <w:sz w:val="22"/>
                <w:szCs w:val="22"/>
              </w:rPr>
              <w:t>Provider</w:t>
            </w:r>
          </w:p>
        </w:tc>
      </w:tr>
      <w:tr w:rsidR="009B669B" w:rsidRPr="000E16CD" w14:paraId="5F7937FA" w14:textId="77777777" w:rsidTr="005B6020">
        <w:trPr>
          <w:cantSplit/>
          <w:trHeight w:val="288"/>
          <w:jc w:val="center"/>
        </w:trPr>
        <w:tc>
          <w:tcPr>
            <w:tcW w:w="827" w:type="dxa"/>
            <w:vAlign w:val="center"/>
          </w:tcPr>
          <w:p w14:paraId="4CCFAF3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3048" w:type="dxa"/>
            <w:tcBorders>
              <w:right w:val="single" w:sz="4" w:space="0" w:color="auto"/>
            </w:tcBorders>
            <w:vAlign w:val="center"/>
          </w:tcPr>
          <w:p w14:paraId="56824AB7"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9B669B" w:rsidRPr="000E16CD" w14:paraId="1FEE8F95" w14:textId="77777777" w:rsidTr="005B6020">
        <w:trPr>
          <w:cantSplit/>
          <w:trHeight w:val="288"/>
          <w:jc w:val="center"/>
        </w:trPr>
        <w:tc>
          <w:tcPr>
            <w:tcW w:w="827" w:type="dxa"/>
            <w:vAlign w:val="center"/>
          </w:tcPr>
          <w:p w14:paraId="4865686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3048" w:type="dxa"/>
            <w:tcBorders>
              <w:right w:val="single" w:sz="4" w:space="0" w:color="auto"/>
            </w:tcBorders>
            <w:vAlign w:val="center"/>
          </w:tcPr>
          <w:p w14:paraId="75643267"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9B669B" w:rsidRPr="000E16CD" w14:paraId="243BE26D" w14:textId="77777777" w:rsidTr="005B6020">
        <w:trPr>
          <w:cantSplit/>
          <w:trHeight w:val="288"/>
          <w:jc w:val="center"/>
        </w:trPr>
        <w:tc>
          <w:tcPr>
            <w:tcW w:w="827" w:type="dxa"/>
            <w:vAlign w:val="center"/>
          </w:tcPr>
          <w:p w14:paraId="1E070BD7"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3048" w:type="dxa"/>
            <w:tcBorders>
              <w:right w:val="single" w:sz="4" w:space="0" w:color="auto"/>
            </w:tcBorders>
            <w:vAlign w:val="center"/>
          </w:tcPr>
          <w:p w14:paraId="0F5E003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9B669B" w:rsidRPr="000E16CD" w14:paraId="0615E6FC" w14:textId="77777777" w:rsidTr="005B6020">
        <w:trPr>
          <w:cantSplit/>
          <w:trHeight w:val="288"/>
          <w:jc w:val="center"/>
        </w:trPr>
        <w:tc>
          <w:tcPr>
            <w:tcW w:w="827" w:type="dxa"/>
            <w:vAlign w:val="center"/>
          </w:tcPr>
          <w:p w14:paraId="286A474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3048" w:type="dxa"/>
            <w:tcBorders>
              <w:right w:val="single" w:sz="4" w:space="0" w:color="auto"/>
            </w:tcBorders>
            <w:vAlign w:val="center"/>
          </w:tcPr>
          <w:p w14:paraId="103CC31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9B669B" w:rsidRPr="000E16CD" w14:paraId="7C3A9D67" w14:textId="77777777" w:rsidTr="005B6020">
        <w:trPr>
          <w:cantSplit/>
          <w:trHeight w:val="288"/>
          <w:jc w:val="center"/>
        </w:trPr>
        <w:tc>
          <w:tcPr>
            <w:tcW w:w="827" w:type="dxa"/>
            <w:vAlign w:val="center"/>
          </w:tcPr>
          <w:p w14:paraId="114B14E9"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3048" w:type="dxa"/>
            <w:tcBorders>
              <w:right w:val="single" w:sz="4" w:space="0" w:color="auto"/>
            </w:tcBorders>
            <w:vAlign w:val="center"/>
          </w:tcPr>
          <w:p w14:paraId="086DED70"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9B669B" w:rsidRPr="000E16CD" w14:paraId="5C436BCC" w14:textId="77777777" w:rsidTr="005B6020">
        <w:trPr>
          <w:cantSplit/>
          <w:trHeight w:val="288"/>
          <w:jc w:val="center"/>
        </w:trPr>
        <w:tc>
          <w:tcPr>
            <w:tcW w:w="827" w:type="dxa"/>
            <w:vAlign w:val="center"/>
          </w:tcPr>
          <w:p w14:paraId="6FB56FB4"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3048" w:type="dxa"/>
            <w:tcBorders>
              <w:right w:val="single" w:sz="4" w:space="0" w:color="auto"/>
            </w:tcBorders>
            <w:vAlign w:val="center"/>
          </w:tcPr>
          <w:p w14:paraId="1E8B2CD3"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9B669B" w:rsidRPr="000E16CD" w14:paraId="43C69A8A" w14:textId="77777777" w:rsidTr="005B6020">
        <w:trPr>
          <w:cantSplit/>
          <w:trHeight w:val="288"/>
          <w:jc w:val="center"/>
        </w:trPr>
        <w:tc>
          <w:tcPr>
            <w:tcW w:w="827" w:type="dxa"/>
            <w:vAlign w:val="center"/>
          </w:tcPr>
          <w:p w14:paraId="218B667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3048" w:type="dxa"/>
            <w:tcBorders>
              <w:right w:val="single" w:sz="4" w:space="0" w:color="auto"/>
            </w:tcBorders>
            <w:vAlign w:val="center"/>
          </w:tcPr>
          <w:p w14:paraId="7BE60E7C"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9B669B" w:rsidRPr="000E16CD" w14:paraId="251EB6A3" w14:textId="77777777" w:rsidTr="005B6020">
        <w:trPr>
          <w:cantSplit/>
          <w:trHeight w:val="288"/>
          <w:jc w:val="center"/>
        </w:trPr>
        <w:tc>
          <w:tcPr>
            <w:tcW w:w="827" w:type="dxa"/>
            <w:vAlign w:val="center"/>
          </w:tcPr>
          <w:p w14:paraId="352384C3"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1386</w:t>
            </w:r>
          </w:p>
        </w:tc>
        <w:tc>
          <w:tcPr>
            <w:tcW w:w="3048" w:type="dxa"/>
            <w:tcBorders>
              <w:right w:val="single" w:sz="4" w:space="0" w:color="auto"/>
            </w:tcBorders>
            <w:vAlign w:val="center"/>
          </w:tcPr>
          <w:p w14:paraId="2EA90482"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Nonpublic School</w:t>
            </w:r>
          </w:p>
        </w:tc>
      </w:tr>
      <w:tr w:rsidR="009B669B" w:rsidRPr="000E16CD" w14:paraId="768A5F0C" w14:textId="77777777" w:rsidTr="005B6020">
        <w:trPr>
          <w:cantSplit/>
          <w:trHeight w:val="288"/>
          <w:jc w:val="center"/>
        </w:trPr>
        <w:tc>
          <w:tcPr>
            <w:tcW w:w="827" w:type="dxa"/>
            <w:vAlign w:val="center"/>
          </w:tcPr>
          <w:p w14:paraId="265142AA"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3048" w:type="dxa"/>
            <w:tcBorders>
              <w:right w:val="single" w:sz="4" w:space="0" w:color="auto"/>
            </w:tcBorders>
            <w:vAlign w:val="center"/>
          </w:tcPr>
          <w:p w14:paraId="1677371F"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9B669B" w:rsidRPr="000E16CD" w14:paraId="0B19B4C9" w14:textId="77777777" w:rsidTr="005B6020">
        <w:trPr>
          <w:cantSplit/>
          <w:trHeight w:val="288"/>
          <w:jc w:val="center"/>
        </w:trPr>
        <w:tc>
          <w:tcPr>
            <w:tcW w:w="827" w:type="dxa"/>
            <w:vAlign w:val="center"/>
          </w:tcPr>
          <w:p w14:paraId="356D57CE"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3048" w:type="dxa"/>
            <w:tcBorders>
              <w:right w:val="single" w:sz="4" w:space="0" w:color="auto"/>
            </w:tcBorders>
            <w:vAlign w:val="center"/>
          </w:tcPr>
          <w:p w14:paraId="3ECE4AD5"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9B669B" w:rsidRPr="000E16CD" w14:paraId="606DF48B" w14:textId="77777777" w:rsidTr="005B6020">
        <w:trPr>
          <w:cantSplit/>
          <w:trHeight w:val="288"/>
          <w:jc w:val="center"/>
        </w:trPr>
        <w:tc>
          <w:tcPr>
            <w:tcW w:w="827" w:type="dxa"/>
            <w:vAlign w:val="center"/>
          </w:tcPr>
          <w:p w14:paraId="7439299B" w14:textId="77777777" w:rsidR="009B669B" w:rsidRPr="000E16CD" w:rsidRDefault="009B669B" w:rsidP="009B669B">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3048" w:type="dxa"/>
            <w:tcBorders>
              <w:right w:val="single" w:sz="4" w:space="0" w:color="auto"/>
            </w:tcBorders>
            <w:vAlign w:val="center"/>
          </w:tcPr>
          <w:p w14:paraId="4FFE0E0D" w14:textId="77777777" w:rsidR="009B669B" w:rsidRPr="000E16CD" w:rsidRDefault="009B669B" w:rsidP="009B669B">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bl>
    <w:p w14:paraId="754B60F1" w14:textId="77777777" w:rsidR="009B669B" w:rsidRPr="000E16CD" w:rsidRDefault="009B669B" w:rsidP="009B669B">
      <w:pPr>
        <w:rPr>
          <w:rFonts w:ascii="Arial" w:hAnsi="Arial" w:cs="Arial"/>
        </w:rPr>
      </w:pPr>
    </w:p>
    <w:p w14:paraId="67D305B2" w14:textId="77777777" w:rsidR="009B669B" w:rsidRPr="000E16CD" w:rsidRDefault="009B669B" w:rsidP="009B669B">
      <w:pPr>
        <w:rPr>
          <w:rFonts w:ascii="Arial" w:hAnsi="Arial" w:cs="Arial"/>
          <w:i/>
          <w:iCs/>
        </w:rPr>
      </w:pPr>
      <w:r w:rsidRPr="000E16CD">
        <w:rPr>
          <w:rFonts w:ascii="Arial" w:hAnsi="Arial" w:cs="Arial"/>
          <w:i/>
          <w:iCs/>
        </w:rPr>
        <w:t>“Other” PreK program — 990</w:t>
      </w:r>
    </w:p>
    <w:p w14:paraId="258E5927"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60FEFEB0"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participation in a prekindergarten program other than UPK.</w:t>
      </w:r>
      <w:r w:rsidR="00C44639" w:rsidRPr="000E16CD">
        <w:rPr>
          <w:rFonts w:ascii="Arial" w:hAnsi="Arial" w:cs="Arial"/>
        </w:rPr>
        <w:t xml:space="preserve"> Students reported with program code 990 must also be reported as enrolled in a prekindergarten grade level.</w:t>
      </w:r>
    </w:p>
    <w:p w14:paraId="317D97C1"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student enrolls in the program. </w:t>
      </w:r>
    </w:p>
    <w:p w14:paraId="3A339D95"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the student completes the program or date the student terminates the program without completing it.</w:t>
      </w:r>
    </w:p>
    <w:p w14:paraId="69312821"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1DDD7360"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3877064C" w14:textId="77777777" w:rsidTr="009B669B">
        <w:tc>
          <w:tcPr>
            <w:tcW w:w="8640" w:type="dxa"/>
            <w:shd w:val="clear" w:color="auto" w:fill="D9D9D9"/>
          </w:tcPr>
          <w:p w14:paraId="539FE73E" w14:textId="77777777" w:rsidR="009B669B" w:rsidRPr="000E16CD" w:rsidRDefault="009B669B" w:rsidP="009B669B">
            <w:pPr>
              <w:rPr>
                <w:rFonts w:ascii="Arial" w:hAnsi="Arial" w:cs="Arial"/>
                <w:b/>
                <w:bCs/>
              </w:rPr>
            </w:pPr>
            <w:r w:rsidRPr="000E16CD">
              <w:rPr>
                <w:rFonts w:ascii="Arial" w:hAnsi="Arial" w:cs="Arial"/>
                <w:b/>
                <w:bCs/>
              </w:rPr>
              <w:t>Higher Education</w:t>
            </w:r>
          </w:p>
        </w:tc>
      </w:tr>
    </w:tbl>
    <w:p w14:paraId="4939641B" w14:textId="77777777" w:rsidR="009B669B" w:rsidRPr="000E16CD" w:rsidRDefault="009B669B" w:rsidP="009B669B">
      <w:pPr>
        <w:rPr>
          <w:rFonts w:ascii="Arial" w:hAnsi="Arial" w:cs="Arial"/>
          <w:i/>
          <w:iCs/>
        </w:rPr>
      </w:pPr>
      <w:r w:rsidRPr="000E16CD">
        <w:rPr>
          <w:rFonts w:ascii="Arial" w:hAnsi="Arial" w:cs="Arial"/>
          <w:i/>
          <w:iCs/>
        </w:rPr>
        <w:t xml:space="preserve">Liberty Partnerships Program (LPP) — Code 4004 </w:t>
      </w:r>
    </w:p>
    <w:p w14:paraId="39C23920"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6B1647E1"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w:t>
      </w:r>
      <w:r w:rsidRPr="000E16CD">
        <w:rPr>
          <w:rFonts w:ascii="Arial" w:hAnsi="Arial" w:cs="Arial"/>
          <w:color w:val="000000"/>
        </w:rPr>
        <w:t xml:space="preserve">Indicates participation in the Liberty Partnerships Program, which provides collaborative pre-collegiate/school dropout prevention programs that support at-risk youth in completing secondary school and prepare those students for successful transition into postsecondary education or onto a career path. </w:t>
      </w:r>
      <w:r w:rsidRPr="000E16CD">
        <w:rPr>
          <w:rFonts w:ascii="Arial" w:hAnsi="Arial" w:cs="Arial"/>
        </w:rPr>
        <w:t xml:space="preserve"> </w:t>
      </w:r>
    </w:p>
    <w:p w14:paraId="50D078F9"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To identify students to determine program effectiveness</w:t>
      </w:r>
      <w:r w:rsidRPr="000E16CD">
        <w:rPr>
          <w:rFonts w:ascii="Arial" w:hAnsi="Arial" w:cs="Arial"/>
        </w:rPr>
        <w:t xml:space="preserve">.  </w:t>
      </w:r>
    </w:p>
    <w:p w14:paraId="68BDDA92"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w:t>
      </w:r>
      <w:r w:rsidRPr="000E16CD">
        <w:rPr>
          <w:rFonts w:ascii="Arial" w:hAnsi="Arial" w:cs="Arial"/>
          <w:iCs/>
        </w:rPr>
        <w:t>First day of program</w:t>
      </w:r>
      <w:r w:rsidRPr="000E16CD">
        <w:rPr>
          <w:rFonts w:ascii="Arial" w:hAnsi="Arial" w:cs="Arial"/>
        </w:rPr>
        <w:t>.</w:t>
      </w:r>
    </w:p>
    <w:p w14:paraId="56770561"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Last day of program.</w:t>
      </w:r>
    </w:p>
    <w:p w14:paraId="2F163B1F"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02E6E8C9" w14:textId="77777777" w:rsidR="009B669B" w:rsidRPr="000E16CD" w:rsidRDefault="009B669B" w:rsidP="009B669B">
      <w:pPr>
        <w:rPr>
          <w:rFonts w:ascii="Arial" w:hAnsi="Arial" w:cs="Arial"/>
          <w:i/>
          <w:iCs/>
        </w:rPr>
      </w:pPr>
    </w:p>
    <w:p w14:paraId="6F7D164C" w14:textId="77777777" w:rsidR="009B669B" w:rsidRPr="000E16CD" w:rsidRDefault="009B669B" w:rsidP="009B669B">
      <w:pPr>
        <w:rPr>
          <w:rFonts w:ascii="Arial" w:hAnsi="Arial" w:cs="Arial"/>
          <w:i/>
          <w:iCs/>
        </w:rPr>
      </w:pPr>
      <w:r w:rsidRPr="000E16CD">
        <w:rPr>
          <w:rFonts w:ascii="Arial" w:hAnsi="Arial" w:cs="Arial"/>
          <w:i/>
          <w:iCs/>
        </w:rPr>
        <w:t xml:space="preserve">Science and Technology Education Program (STEP) — Code 4015 </w:t>
      </w:r>
    </w:p>
    <w:p w14:paraId="2CCD530E"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5BF80ACA"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w:t>
      </w:r>
      <w:r w:rsidRPr="000E16CD">
        <w:rPr>
          <w:rFonts w:ascii="Arial" w:hAnsi="Arial" w:cs="Arial"/>
          <w:color w:val="000000"/>
        </w:rPr>
        <w:t>Indicates participation in the Science and Technology Entry Program, which prepares minority, historically underrepresented, or economically disadvantaged secondary school students for entry into postsecondary degree programs in scientific, technical, health-related fields, and the licensed professions.</w:t>
      </w:r>
    </w:p>
    <w:p w14:paraId="55C2C4E4"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To identify students to determine program effectiveness</w:t>
      </w:r>
      <w:r w:rsidRPr="000E16CD">
        <w:rPr>
          <w:rFonts w:ascii="Arial" w:hAnsi="Arial" w:cs="Arial"/>
        </w:rPr>
        <w:t xml:space="preserve">.  </w:t>
      </w:r>
    </w:p>
    <w:p w14:paraId="2C08530B"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w:t>
      </w:r>
      <w:r w:rsidRPr="000E16CD">
        <w:rPr>
          <w:rFonts w:ascii="Arial" w:hAnsi="Arial" w:cs="Arial"/>
          <w:iCs/>
        </w:rPr>
        <w:t>First day of program</w:t>
      </w:r>
      <w:r w:rsidRPr="000E16CD">
        <w:rPr>
          <w:rFonts w:ascii="Arial" w:hAnsi="Arial" w:cs="Arial"/>
        </w:rPr>
        <w:t>.</w:t>
      </w:r>
    </w:p>
    <w:p w14:paraId="56669C45"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Last day of program.</w:t>
      </w:r>
    </w:p>
    <w:p w14:paraId="3985E3A6"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1DF8130" w14:textId="77777777" w:rsidR="00A45312" w:rsidRPr="000501F9" w:rsidRDefault="00891F61" w:rsidP="00A45312">
      <w:pPr>
        <w:rPr>
          <w:rFonts w:ascii="Arial" w:hAnsi="Arial" w:cs="Arial"/>
          <w:i/>
          <w:iCs/>
        </w:rPr>
      </w:pPr>
      <w:r w:rsidRPr="000501F9">
        <w:rPr>
          <w:rFonts w:ascii="Arial" w:hAnsi="Arial" w:cs="Arial"/>
          <w:i/>
          <w:snapToGrid w:val="0"/>
          <w:color w:val="000000"/>
        </w:rPr>
        <w:t xml:space="preserve">NYS </w:t>
      </w:r>
      <w:r w:rsidR="00A45312" w:rsidRPr="000501F9">
        <w:rPr>
          <w:rFonts w:ascii="Arial" w:hAnsi="Arial" w:cs="Arial"/>
          <w:i/>
          <w:snapToGrid w:val="0"/>
          <w:color w:val="000000"/>
        </w:rPr>
        <w:t>P-T</w:t>
      </w:r>
      <w:r w:rsidR="0030666B" w:rsidRPr="000501F9">
        <w:rPr>
          <w:rFonts w:ascii="Arial" w:hAnsi="Arial" w:cs="Arial"/>
          <w:i/>
          <w:snapToGrid w:val="0"/>
          <w:color w:val="000000"/>
        </w:rPr>
        <w:t>ech</w:t>
      </w:r>
      <w:r w:rsidR="00A45312" w:rsidRPr="000501F9">
        <w:rPr>
          <w:rFonts w:ascii="Arial" w:hAnsi="Arial" w:cs="Arial"/>
          <w:i/>
          <w:snapToGrid w:val="0"/>
          <w:color w:val="000000"/>
        </w:rPr>
        <w:t xml:space="preserve"> </w:t>
      </w:r>
      <w:r w:rsidR="000F39EB" w:rsidRPr="000501F9">
        <w:rPr>
          <w:rFonts w:ascii="Arial" w:hAnsi="Arial" w:cs="Arial"/>
          <w:i/>
          <w:snapToGrid w:val="0"/>
          <w:color w:val="000000"/>
        </w:rPr>
        <w:t>Program</w:t>
      </w:r>
      <w:r w:rsidR="00A45312" w:rsidRPr="000501F9">
        <w:rPr>
          <w:rFonts w:ascii="Arial" w:hAnsi="Arial" w:cs="Arial"/>
          <w:i/>
          <w:iCs/>
        </w:rPr>
        <w:t xml:space="preserve"> — Code 4026 </w:t>
      </w:r>
    </w:p>
    <w:p w14:paraId="266BFE62" w14:textId="77777777" w:rsidR="00A45312" w:rsidRPr="000501F9" w:rsidRDefault="00A45312" w:rsidP="00A45312">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180AB777" w14:textId="44A55FE2" w:rsidR="00EC441B" w:rsidRPr="00266E73" w:rsidRDefault="00A45312" w:rsidP="00304C9E">
      <w:pPr>
        <w:rPr>
          <w:rFonts w:ascii="Arial" w:hAnsi="Arial" w:cs="Arial"/>
          <w:color w:val="000000"/>
        </w:rPr>
      </w:pPr>
      <w:r w:rsidRPr="000501F9">
        <w:rPr>
          <w:rFonts w:ascii="Arial" w:hAnsi="Arial" w:cs="Arial"/>
          <w:u w:val="single"/>
        </w:rPr>
        <w:t>Description:</w:t>
      </w:r>
      <w:r w:rsidRPr="000501F9">
        <w:rPr>
          <w:rFonts w:ascii="Arial" w:hAnsi="Arial" w:cs="Arial"/>
        </w:rPr>
        <w:t xml:space="preserve"> </w:t>
      </w:r>
      <w:r w:rsidR="00183D86" w:rsidRPr="000501F9">
        <w:rPr>
          <w:rFonts w:ascii="Arial" w:hAnsi="Arial" w:cs="Arial"/>
          <w:color w:val="000000"/>
        </w:rPr>
        <w:t>Indicates participation in the NYS P-T</w:t>
      </w:r>
      <w:r w:rsidR="0030666B" w:rsidRPr="000501F9">
        <w:rPr>
          <w:rFonts w:ascii="Arial" w:hAnsi="Arial" w:cs="Arial"/>
          <w:color w:val="000000"/>
        </w:rPr>
        <w:t>ech</w:t>
      </w:r>
      <w:r w:rsidR="00183D86" w:rsidRPr="000501F9">
        <w:rPr>
          <w:rFonts w:ascii="Arial" w:hAnsi="Arial" w:cs="Arial"/>
          <w:color w:val="000000"/>
        </w:rPr>
        <w:t xml:space="preserve"> Program, which provides a six-year integrated secondary and post-secondary level education for students resulting in a Regents High School Diploma, an </w:t>
      </w:r>
      <w:r w:rsidR="002242CF" w:rsidRPr="000501F9">
        <w:rPr>
          <w:rFonts w:ascii="Arial" w:hAnsi="Arial" w:cs="Arial"/>
          <w:color w:val="000000"/>
        </w:rPr>
        <w:t>AAS</w:t>
      </w:r>
      <w:r w:rsidR="00183D86" w:rsidRPr="000501F9">
        <w:rPr>
          <w:rFonts w:ascii="Arial" w:hAnsi="Arial" w:cs="Arial"/>
          <w:color w:val="000000"/>
        </w:rPr>
        <w:t xml:space="preserve"> degree</w:t>
      </w:r>
      <w:r w:rsidR="002242CF" w:rsidRPr="000501F9">
        <w:rPr>
          <w:rFonts w:ascii="Arial" w:hAnsi="Arial" w:cs="Arial"/>
          <w:color w:val="000000"/>
        </w:rPr>
        <w:t xml:space="preserve"> (or other two-year degree that is the industry standard for the targeted jobs)</w:t>
      </w:r>
      <w:r w:rsidR="00183D86" w:rsidRPr="000501F9">
        <w:rPr>
          <w:rFonts w:ascii="Arial" w:hAnsi="Arial" w:cs="Arial"/>
          <w:color w:val="000000"/>
        </w:rPr>
        <w:t>,</w:t>
      </w:r>
      <w:r w:rsidR="00183D86" w:rsidRPr="00266E73">
        <w:rPr>
          <w:rFonts w:ascii="Arial" w:hAnsi="Arial" w:cs="Arial"/>
          <w:color w:val="000000"/>
        </w:rPr>
        <w:t xml:space="preserve"> and workplace learning in preparation for a career pathway. Students in NYS P-T</w:t>
      </w:r>
      <w:r w:rsidR="0030666B">
        <w:rPr>
          <w:rFonts w:ascii="Arial" w:hAnsi="Arial" w:cs="Arial"/>
          <w:color w:val="000000"/>
        </w:rPr>
        <w:t>ech</w:t>
      </w:r>
      <w:r w:rsidR="00183D86" w:rsidRPr="00266E73">
        <w:rPr>
          <w:rFonts w:ascii="Arial" w:hAnsi="Arial" w:cs="Arial"/>
          <w:color w:val="000000"/>
        </w:rPr>
        <w:t xml:space="preserve"> programs remain on their high school registers for the full six years of the program. These students are not considered high school graduates until they have completed the requirements for both the Regents high school diploma and their AAS degree (or other two-year degree that is the industry standard for the targeted jobs). The program is designed such that students complete all Regents diploma requirements by the end of their fourth year. However, if a student fails to do so because he or she fails a course or a required examination, the student may retake the course or examination in his or her fifth year. The home school is responsible for reporting the NYS P-T</w:t>
      </w:r>
      <w:r w:rsidR="0030666B">
        <w:rPr>
          <w:rFonts w:ascii="Arial" w:hAnsi="Arial" w:cs="Arial"/>
          <w:color w:val="000000"/>
        </w:rPr>
        <w:t>ech</w:t>
      </w:r>
      <w:r w:rsidR="00183D86" w:rsidRPr="00266E73">
        <w:rPr>
          <w:rFonts w:ascii="Arial" w:hAnsi="Arial" w:cs="Arial"/>
          <w:color w:val="000000"/>
        </w:rPr>
        <w:t xml:space="preserve"> program service code for each applicable enrolled student for each year the student is enrolled in the program. All appropriate Teacher-Student-Linkage data must be submitted during the years the student is working toward a high school diploma. Students in this program are entitled to a free public education for the duration of the program. If a student chooses to exit the NYS P-T</w:t>
      </w:r>
      <w:r w:rsidR="0030666B">
        <w:rPr>
          <w:rFonts w:ascii="Arial" w:hAnsi="Arial" w:cs="Arial"/>
          <w:color w:val="000000"/>
        </w:rPr>
        <w:t>ech</w:t>
      </w:r>
      <w:r w:rsidR="00183D86" w:rsidRPr="00266E73">
        <w:rPr>
          <w:rFonts w:ascii="Arial" w:hAnsi="Arial" w:cs="Arial"/>
          <w:color w:val="000000"/>
        </w:rPr>
        <w:t xml:space="preserve"> program before completion of the requirements for an AAS degree, the student is entitled to a free public education </w:t>
      </w:r>
      <w:r w:rsidR="00197813" w:rsidRPr="00266E73">
        <w:rPr>
          <w:rFonts w:ascii="Arial" w:hAnsi="Arial" w:cs="Arial"/>
          <w:color w:val="000000"/>
        </w:rPr>
        <w:t>until</w:t>
      </w:r>
      <w:r w:rsidR="00183D86" w:rsidRPr="00266E73">
        <w:rPr>
          <w:rFonts w:ascii="Arial" w:hAnsi="Arial" w:cs="Arial"/>
          <w:color w:val="000000"/>
        </w:rPr>
        <w:t xml:space="preserve"> the student completes the requirements for high school graduation. </w:t>
      </w:r>
    </w:p>
    <w:p w14:paraId="6E2D1D1B" w14:textId="77777777" w:rsidR="00304C9E" w:rsidRPr="00266E73" w:rsidRDefault="00183D86" w:rsidP="00304C9E">
      <w:pPr>
        <w:rPr>
          <w:rFonts w:ascii="Calibri" w:hAnsi="Calibri" w:cs="Arial"/>
          <w:color w:val="000000"/>
          <w:sz w:val="20"/>
          <w:szCs w:val="20"/>
        </w:rPr>
      </w:pPr>
      <w:r w:rsidRPr="00266E73">
        <w:rPr>
          <w:rFonts w:ascii="Arial" w:hAnsi="Arial" w:cs="Arial"/>
          <w:color w:val="000000"/>
        </w:rPr>
        <w:t>A list of all NYS P-T</w:t>
      </w:r>
      <w:r w:rsidR="0030666B">
        <w:rPr>
          <w:rFonts w:ascii="Arial" w:hAnsi="Arial" w:cs="Arial"/>
          <w:color w:val="000000"/>
        </w:rPr>
        <w:t>ech</w:t>
      </w:r>
      <w:r w:rsidRPr="00266E73">
        <w:rPr>
          <w:rFonts w:ascii="Arial" w:hAnsi="Arial" w:cs="Arial"/>
          <w:color w:val="000000"/>
        </w:rPr>
        <w:t xml:space="preserve"> projects in Cohort I (2013-2020) and Cohort II (2014-2021) are available at </w:t>
      </w:r>
      <w:hyperlink r:id="rId131" w:history="1">
        <w:r w:rsidRPr="00266E73">
          <w:rPr>
            <w:rStyle w:val="Hyperlink"/>
            <w:rFonts w:ascii="Arial" w:hAnsi="Arial" w:cs="Arial"/>
            <w:color w:val="000000"/>
          </w:rPr>
          <w:t>http://www.highered.nysed.gov/kiap/scholarships/PTech.htm</w:t>
        </w:r>
      </w:hyperlink>
      <w:r w:rsidRPr="00266E73">
        <w:rPr>
          <w:rFonts w:ascii="Arial" w:hAnsi="Arial" w:cs="Arial"/>
          <w:color w:val="000000"/>
        </w:rPr>
        <w:t>. Cohort III will be available at the same site once those seven projects begin implementation with students in Fall 201</w:t>
      </w:r>
      <w:r w:rsidR="000B2618">
        <w:rPr>
          <w:rFonts w:ascii="Arial" w:hAnsi="Arial" w:cs="Arial"/>
          <w:color w:val="000000"/>
        </w:rPr>
        <w:t>7</w:t>
      </w:r>
      <w:r w:rsidRPr="00266E73">
        <w:rPr>
          <w:rFonts w:ascii="Arial" w:hAnsi="Arial" w:cs="Arial"/>
          <w:color w:val="000000"/>
        </w:rPr>
        <w:t>.</w:t>
      </w:r>
    </w:p>
    <w:p w14:paraId="53C27C95" w14:textId="77777777" w:rsidR="00A45312" w:rsidRPr="00266E73" w:rsidRDefault="00A45312" w:rsidP="00304C9E">
      <w:pPr>
        <w:rPr>
          <w:rFonts w:ascii="Arial" w:hAnsi="Arial" w:cs="Arial"/>
        </w:rPr>
      </w:pPr>
      <w:r w:rsidRPr="00266E73">
        <w:rPr>
          <w:rFonts w:ascii="Arial" w:hAnsi="Arial" w:cs="Arial"/>
          <w:iCs/>
          <w:u w:val="single"/>
        </w:rPr>
        <w:t>Purpose</w:t>
      </w:r>
      <w:r w:rsidRPr="00266E73">
        <w:rPr>
          <w:rFonts w:ascii="Arial" w:hAnsi="Arial" w:cs="Arial"/>
          <w:iCs/>
        </w:rPr>
        <w:t>: To identify students to determine program effectiveness</w:t>
      </w:r>
      <w:r w:rsidRPr="00266E73">
        <w:rPr>
          <w:rFonts w:ascii="Arial" w:hAnsi="Arial" w:cs="Arial"/>
        </w:rPr>
        <w:t xml:space="preserve">.  </w:t>
      </w:r>
    </w:p>
    <w:p w14:paraId="67324FFF" w14:textId="77777777" w:rsidR="00A45312" w:rsidRPr="000E16CD" w:rsidRDefault="00A45312" w:rsidP="00A45312">
      <w:pPr>
        <w:rPr>
          <w:rFonts w:ascii="Arial" w:hAnsi="Arial" w:cs="Arial"/>
        </w:rPr>
      </w:pPr>
      <w:r w:rsidRPr="00266E73">
        <w:rPr>
          <w:rFonts w:ascii="Arial" w:hAnsi="Arial" w:cs="Arial"/>
          <w:u w:val="single"/>
        </w:rPr>
        <w:t>Entry Date:</w:t>
      </w:r>
      <w:r w:rsidRPr="00266E73">
        <w:rPr>
          <w:rFonts w:ascii="Arial" w:hAnsi="Arial" w:cs="Arial"/>
        </w:rPr>
        <w:t xml:space="preserve"> </w:t>
      </w:r>
      <w:r w:rsidRPr="00266E73">
        <w:rPr>
          <w:rFonts w:ascii="Arial" w:hAnsi="Arial" w:cs="Arial"/>
          <w:iCs/>
        </w:rPr>
        <w:t>First day of program</w:t>
      </w:r>
      <w:r w:rsidRPr="00266E73">
        <w:rPr>
          <w:rFonts w:ascii="Arial" w:hAnsi="Arial" w:cs="Arial"/>
        </w:rPr>
        <w:t>.</w:t>
      </w:r>
    </w:p>
    <w:p w14:paraId="1033CABF" w14:textId="77777777" w:rsidR="00A45312" w:rsidRPr="000E16CD" w:rsidRDefault="00A45312" w:rsidP="00A45312">
      <w:pPr>
        <w:rPr>
          <w:rFonts w:ascii="Arial" w:hAnsi="Arial" w:cs="Arial"/>
        </w:rPr>
      </w:pPr>
      <w:r w:rsidRPr="000E16CD">
        <w:rPr>
          <w:rFonts w:ascii="Arial" w:hAnsi="Arial" w:cs="Arial"/>
          <w:u w:val="single"/>
        </w:rPr>
        <w:t>Exit Date:</w:t>
      </w:r>
      <w:r w:rsidRPr="000E16CD">
        <w:rPr>
          <w:rFonts w:ascii="Arial" w:hAnsi="Arial" w:cs="Arial"/>
        </w:rPr>
        <w:t xml:space="preserve"> Last day of program.</w:t>
      </w:r>
    </w:p>
    <w:p w14:paraId="2DF5C473" w14:textId="77777777" w:rsidR="00A45312" w:rsidRPr="000E16CD" w:rsidRDefault="00A45312" w:rsidP="00A45312">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487E390F" w14:textId="77777777" w:rsidR="00A45312" w:rsidRPr="000E16CD" w:rsidRDefault="00A45312" w:rsidP="00A45312">
      <w:pPr>
        <w:rPr>
          <w:rFonts w:ascii="Arial" w:hAnsi="Arial" w:cs="Arial"/>
        </w:rPr>
      </w:pPr>
    </w:p>
    <w:p w14:paraId="2D5FC0A7" w14:textId="77777777" w:rsidR="000F39EB" w:rsidRPr="000501F9" w:rsidRDefault="000F39EB" w:rsidP="000F39EB">
      <w:pPr>
        <w:rPr>
          <w:rFonts w:ascii="Arial" w:hAnsi="Arial" w:cs="Arial"/>
          <w:i/>
          <w:iCs/>
        </w:rPr>
      </w:pPr>
      <w:r w:rsidRPr="000501F9">
        <w:rPr>
          <w:rFonts w:ascii="Arial" w:hAnsi="Arial" w:cs="Arial"/>
          <w:i/>
          <w:iCs/>
        </w:rPr>
        <w:t>NYC P-Tech Grades 9-14 Early College and Career High School — Code 4027</w:t>
      </w:r>
    </w:p>
    <w:p w14:paraId="4D6E9617" w14:textId="77777777" w:rsidR="000F39EB" w:rsidRPr="000501F9" w:rsidRDefault="000F39EB" w:rsidP="000F39EB">
      <w:pPr>
        <w:rPr>
          <w:rFonts w:ascii="Arial" w:hAnsi="Arial" w:cs="Arial"/>
          <w:iCs/>
        </w:rPr>
      </w:pPr>
      <w:r w:rsidRPr="000501F9">
        <w:rPr>
          <w:rFonts w:ascii="Arial" w:hAnsi="Arial" w:cs="Arial"/>
          <w:bCs/>
          <w:iCs/>
          <w:u w:val="single"/>
        </w:rPr>
        <w:t>Level Designation:</w:t>
      </w:r>
      <w:r w:rsidRPr="000501F9">
        <w:rPr>
          <w:rFonts w:ascii="Arial" w:hAnsi="Arial" w:cs="Arial"/>
          <w:iCs/>
        </w:rPr>
        <w:t xml:space="preserve"> District-level service. </w:t>
      </w:r>
    </w:p>
    <w:p w14:paraId="2680DEE0" w14:textId="77777777" w:rsidR="000F39EB" w:rsidRPr="000501F9" w:rsidRDefault="000F39EB" w:rsidP="000F39EB">
      <w:pPr>
        <w:rPr>
          <w:rFonts w:ascii="Arial" w:hAnsi="Arial" w:cs="Arial"/>
          <w:iCs/>
        </w:rPr>
      </w:pPr>
      <w:r w:rsidRPr="000501F9">
        <w:rPr>
          <w:rFonts w:ascii="Arial" w:hAnsi="Arial" w:cs="Arial"/>
          <w:iCs/>
          <w:u w:val="single"/>
        </w:rPr>
        <w:t>Description:</w:t>
      </w:r>
      <w:r w:rsidRPr="000501F9">
        <w:rPr>
          <w:rFonts w:ascii="Arial" w:hAnsi="Arial" w:cs="Arial"/>
          <w:iCs/>
        </w:rPr>
        <w:t xml:space="preserve"> Indicates participation in a school-wide program, which provides a six-year integrated secondary and post-secondary level education for students resulting in a Regents High School Diploma, college credits toward an Associates-level college degree, and workplace learning in preparation for a career pathway. Students enrolled in this program may remain on their high school registers for the full six years of the program to complete their college coursework. The program is designed such that students complete all Regents diploma requirements by the end of their fourth year. However, if a student fails to do so because he or she fails a course or a required examination, the student may retake the course or examination in the fifth year. Students in this program are entitled to a free public education for the duration of the program. If a student chooses to exit this program before completion of the requirements for an Associates-level degree, the student is entitled to a free public education until such time as the student completes the requirements for high school graduation. A list of all New York City schools that are part of the Grades 9-14 Early College and Career High Schools is available at </w:t>
      </w:r>
      <w:hyperlink r:id="rId132" w:history="1">
        <w:r w:rsidRPr="000501F9">
          <w:rPr>
            <w:rStyle w:val="Hyperlink"/>
            <w:rFonts w:ascii="Arial" w:hAnsi="Arial" w:cs="Arial"/>
            <w:iCs/>
          </w:rPr>
          <w:t>http://www.nycptechschools.org</w:t>
        </w:r>
      </w:hyperlink>
      <w:r w:rsidRPr="000501F9">
        <w:rPr>
          <w:rFonts w:ascii="Arial" w:hAnsi="Arial" w:cs="Arial"/>
          <w:iCs/>
        </w:rPr>
        <w:t xml:space="preserve">.     </w:t>
      </w:r>
    </w:p>
    <w:p w14:paraId="38F30E25" w14:textId="77777777" w:rsidR="000F39EB" w:rsidRPr="000501F9" w:rsidRDefault="000F39EB" w:rsidP="000F39EB">
      <w:pPr>
        <w:rPr>
          <w:rFonts w:ascii="Arial" w:hAnsi="Arial" w:cs="Arial"/>
          <w:iCs/>
        </w:rPr>
      </w:pPr>
      <w:r w:rsidRPr="000501F9">
        <w:rPr>
          <w:rFonts w:ascii="Arial" w:hAnsi="Arial" w:cs="Arial"/>
          <w:bCs/>
          <w:iCs/>
          <w:u w:val="single"/>
        </w:rPr>
        <w:t>Purpose:</w:t>
      </w:r>
      <w:r w:rsidRPr="000501F9">
        <w:rPr>
          <w:rFonts w:ascii="Arial" w:hAnsi="Arial" w:cs="Arial"/>
          <w:iCs/>
        </w:rPr>
        <w:t xml:space="preserve"> To identify students to determine program effectiveness and for local reporting and evaluation.</w:t>
      </w:r>
    </w:p>
    <w:p w14:paraId="5F7261F4" w14:textId="77777777" w:rsidR="000F39EB" w:rsidRPr="000501F9" w:rsidRDefault="000F39EB" w:rsidP="000F39EB">
      <w:pPr>
        <w:rPr>
          <w:rFonts w:ascii="Arial" w:hAnsi="Arial" w:cs="Arial"/>
          <w:iCs/>
        </w:rPr>
      </w:pPr>
      <w:r w:rsidRPr="000501F9">
        <w:rPr>
          <w:rFonts w:ascii="Arial" w:hAnsi="Arial" w:cs="Arial"/>
          <w:bCs/>
          <w:iCs/>
          <w:u w:val="single"/>
        </w:rPr>
        <w:t>Entry Date:</w:t>
      </w:r>
      <w:r w:rsidRPr="000501F9">
        <w:rPr>
          <w:rFonts w:ascii="Arial" w:hAnsi="Arial" w:cs="Arial"/>
          <w:iCs/>
        </w:rPr>
        <w:t xml:space="preserve"> First day of program.</w:t>
      </w:r>
    </w:p>
    <w:p w14:paraId="4224B68A" w14:textId="77777777" w:rsidR="000F39EB" w:rsidRPr="000501F9" w:rsidRDefault="000F39EB" w:rsidP="000F39EB">
      <w:pPr>
        <w:rPr>
          <w:rFonts w:ascii="Arial" w:hAnsi="Arial" w:cs="Arial"/>
          <w:iCs/>
        </w:rPr>
      </w:pPr>
      <w:r w:rsidRPr="000501F9">
        <w:rPr>
          <w:rFonts w:ascii="Arial" w:hAnsi="Arial" w:cs="Arial"/>
          <w:bCs/>
          <w:iCs/>
          <w:u w:val="single"/>
        </w:rPr>
        <w:t>Exit Date:</w:t>
      </w:r>
      <w:r w:rsidRPr="000501F9">
        <w:rPr>
          <w:rFonts w:ascii="Arial" w:hAnsi="Arial" w:cs="Arial"/>
          <w:iCs/>
        </w:rPr>
        <w:t xml:space="preserve"> Last day of program.</w:t>
      </w:r>
    </w:p>
    <w:p w14:paraId="157BB15D" w14:textId="77777777" w:rsidR="000F39EB" w:rsidRPr="00992CCE" w:rsidRDefault="000F39EB" w:rsidP="000F39EB">
      <w:pPr>
        <w:rPr>
          <w:rFonts w:ascii="Arial" w:hAnsi="Arial" w:cs="Arial"/>
          <w:iCs/>
        </w:rPr>
      </w:pPr>
      <w:r w:rsidRPr="000501F9">
        <w:rPr>
          <w:rFonts w:ascii="Arial" w:hAnsi="Arial" w:cs="Arial"/>
          <w:bCs/>
          <w:iCs/>
          <w:u w:val="single"/>
        </w:rPr>
        <w:t>Reason for Ending Code:</w:t>
      </w:r>
      <w:r w:rsidRPr="000501F9">
        <w:rPr>
          <w:rFonts w:ascii="Arial" w:hAnsi="Arial" w:cs="Arial"/>
          <w:iCs/>
        </w:rPr>
        <w:t xml:space="preserve"> Not used.</w:t>
      </w:r>
    </w:p>
    <w:p w14:paraId="454FFF79" w14:textId="77777777" w:rsidR="003D49C2" w:rsidRDefault="003D49C2" w:rsidP="00A45312">
      <w:pPr>
        <w:rPr>
          <w:rFonts w:ascii="Arial" w:hAnsi="Arial" w:cs="Arial"/>
          <w:i/>
          <w:iCs/>
        </w:rPr>
      </w:pPr>
    </w:p>
    <w:p w14:paraId="290891C3" w14:textId="77777777" w:rsidR="00A45312" w:rsidRPr="000E16CD" w:rsidRDefault="00A45312" w:rsidP="00A45312">
      <w:pPr>
        <w:rPr>
          <w:rFonts w:ascii="Arial" w:hAnsi="Arial" w:cs="Arial"/>
          <w:i/>
          <w:iCs/>
        </w:rPr>
      </w:pPr>
      <w:r w:rsidRPr="000E16CD">
        <w:rPr>
          <w:rFonts w:ascii="Arial" w:hAnsi="Arial" w:cs="Arial"/>
          <w:i/>
          <w:iCs/>
        </w:rPr>
        <w:t>Smart Scholars — Code 4037</w:t>
      </w:r>
    </w:p>
    <w:p w14:paraId="48CCA049" w14:textId="77777777" w:rsidR="00A45312" w:rsidRPr="000E16CD" w:rsidRDefault="00A45312" w:rsidP="00A45312">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6D2DDE11" w14:textId="77777777" w:rsidR="00A45312" w:rsidRPr="000E16CD" w:rsidRDefault="00A45312" w:rsidP="00A45312">
      <w:pPr>
        <w:rPr>
          <w:rFonts w:ascii="Arial" w:hAnsi="Arial" w:cs="Arial"/>
        </w:rPr>
      </w:pPr>
      <w:r w:rsidRPr="000E16CD">
        <w:rPr>
          <w:rFonts w:ascii="Arial" w:hAnsi="Arial" w:cs="Arial"/>
          <w:u w:val="single"/>
        </w:rPr>
        <w:t>Description:</w:t>
      </w:r>
      <w:r w:rsidRPr="000E16CD">
        <w:rPr>
          <w:rFonts w:ascii="Arial" w:hAnsi="Arial" w:cs="Arial"/>
        </w:rPr>
        <w:t xml:space="preserve"> </w:t>
      </w:r>
      <w:r w:rsidR="0070144C" w:rsidRPr="000E16CD">
        <w:rPr>
          <w:rFonts w:ascii="Arial" w:hAnsi="Arial" w:cs="Arial"/>
        </w:rPr>
        <w:t>This</w:t>
      </w:r>
      <w:r w:rsidRPr="000E16CD">
        <w:rPr>
          <w:rFonts w:ascii="Arial" w:hAnsi="Arial" w:cs="Arial"/>
          <w:color w:val="000000"/>
        </w:rPr>
        <w:t xml:space="preserve"> program provides students with </w:t>
      </w:r>
      <w:r w:rsidR="0070144C" w:rsidRPr="000E16CD">
        <w:rPr>
          <w:rFonts w:ascii="Arial" w:hAnsi="Arial" w:cs="Arial"/>
          <w:color w:val="000000"/>
        </w:rPr>
        <w:t xml:space="preserve">significant </w:t>
      </w:r>
      <w:r w:rsidRPr="000E16CD">
        <w:rPr>
          <w:rFonts w:ascii="Arial" w:hAnsi="Arial" w:cs="Arial"/>
          <w:color w:val="000000"/>
        </w:rPr>
        <w:t xml:space="preserve">academic </w:t>
      </w:r>
      <w:r w:rsidR="0070144C" w:rsidRPr="000E16CD">
        <w:rPr>
          <w:rFonts w:ascii="Arial" w:hAnsi="Arial" w:cs="Arial"/>
          <w:color w:val="000000"/>
        </w:rPr>
        <w:t xml:space="preserve">and social </w:t>
      </w:r>
      <w:r w:rsidRPr="000E16CD">
        <w:rPr>
          <w:rFonts w:ascii="Arial" w:hAnsi="Arial" w:cs="Arial"/>
          <w:color w:val="000000"/>
        </w:rPr>
        <w:t>support</w:t>
      </w:r>
      <w:r w:rsidR="0070144C" w:rsidRPr="000E16CD">
        <w:rPr>
          <w:rFonts w:ascii="Arial" w:hAnsi="Arial" w:cs="Arial"/>
          <w:color w:val="000000"/>
        </w:rPr>
        <w:t>s</w:t>
      </w:r>
      <w:r w:rsidRPr="000E16CD">
        <w:rPr>
          <w:rFonts w:ascii="Arial" w:hAnsi="Arial" w:cs="Arial"/>
          <w:color w:val="000000"/>
        </w:rPr>
        <w:t xml:space="preserve"> </w:t>
      </w:r>
      <w:r w:rsidR="0070144C" w:rsidRPr="000E16CD">
        <w:rPr>
          <w:rFonts w:ascii="Arial" w:hAnsi="Arial" w:cs="Arial"/>
          <w:color w:val="000000"/>
        </w:rPr>
        <w:t>to develop college readiness, and the opportunity to earn 24 to 60 college credits while in high school. The target population is students from groups that have traditionally been underrepresented in postsecondary education; for example, first generation college students, students from low-income families, and students performing in the low to mid-range academically. The program includes both stand-alone schools and programs within schools.</w:t>
      </w:r>
      <w:r w:rsidRPr="000E16CD">
        <w:rPr>
          <w:rFonts w:ascii="Arial" w:hAnsi="Arial" w:cs="Arial"/>
          <w:color w:val="000000"/>
        </w:rPr>
        <w:t xml:space="preserve">  </w:t>
      </w:r>
      <w:r w:rsidRPr="000E16CD">
        <w:rPr>
          <w:rFonts w:ascii="Arial" w:hAnsi="Arial" w:cs="Arial"/>
        </w:rPr>
        <w:t xml:space="preserve"> </w:t>
      </w:r>
    </w:p>
    <w:p w14:paraId="13AD324E" w14:textId="77777777" w:rsidR="00A45312" w:rsidRPr="000E16CD" w:rsidRDefault="00A45312" w:rsidP="00A45312">
      <w:pPr>
        <w:rPr>
          <w:rFonts w:ascii="Arial" w:hAnsi="Arial" w:cs="Arial"/>
        </w:rPr>
      </w:pPr>
      <w:r w:rsidRPr="000E16CD">
        <w:rPr>
          <w:rFonts w:ascii="Arial" w:hAnsi="Arial" w:cs="Arial"/>
          <w:iCs/>
          <w:u w:val="single"/>
        </w:rPr>
        <w:t>Purpose</w:t>
      </w:r>
      <w:r w:rsidRPr="000E16CD">
        <w:rPr>
          <w:rFonts w:ascii="Arial" w:hAnsi="Arial" w:cs="Arial"/>
          <w:iCs/>
        </w:rPr>
        <w:t>: To identify students to determine program effectiveness</w:t>
      </w:r>
      <w:r w:rsidR="0070144C" w:rsidRPr="000E16CD">
        <w:rPr>
          <w:rFonts w:ascii="Arial" w:hAnsi="Arial" w:cs="Arial"/>
          <w:iCs/>
        </w:rPr>
        <w:t xml:space="preserve"> and for purposes of </w:t>
      </w:r>
      <w:r w:rsidR="003E1C73" w:rsidRPr="000E16CD">
        <w:rPr>
          <w:rFonts w:ascii="Arial" w:hAnsi="Arial" w:cs="Arial"/>
          <w:iCs/>
        </w:rPr>
        <w:t xml:space="preserve">future </w:t>
      </w:r>
      <w:r w:rsidR="0070144C" w:rsidRPr="000E16CD">
        <w:rPr>
          <w:rFonts w:ascii="Arial" w:hAnsi="Arial" w:cs="Arial"/>
          <w:iCs/>
        </w:rPr>
        <w:t>school/district accountability calculations</w:t>
      </w:r>
      <w:r w:rsidRPr="000E16CD">
        <w:rPr>
          <w:rFonts w:ascii="Arial" w:hAnsi="Arial" w:cs="Arial"/>
        </w:rPr>
        <w:t xml:space="preserve">.  </w:t>
      </w:r>
    </w:p>
    <w:p w14:paraId="766FA530" w14:textId="77777777" w:rsidR="00A45312" w:rsidRPr="000E16CD" w:rsidRDefault="00A45312" w:rsidP="00A45312">
      <w:pPr>
        <w:rPr>
          <w:rFonts w:ascii="Arial" w:hAnsi="Arial" w:cs="Arial"/>
        </w:rPr>
      </w:pPr>
      <w:r w:rsidRPr="000E16CD">
        <w:rPr>
          <w:rFonts w:ascii="Arial" w:hAnsi="Arial" w:cs="Arial"/>
          <w:u w:val="single"/>
        </w:rPr>
        <w:t>Entry Date:</w:t>
      </w:r>
      <w:r w:rsidRPr="000E16CD">
        <w:rPr>
          <w:rFonts w:ascii="Arial" w:hAnsi="Arial" w:cs="Arial"/>
        </w:rPr>
        <w:t xml:space="preserve"> </w:t>
      </w:r>
      <w:r w:rsidRPr="000E16CD">
        <w:rPr>
          <w:rFonts w:ascii="Arial" w:hAnsi="Arial" w:cs="Arial"/>
          <w:iCs/>
        </w:rPr>
        <w:t xml:space="preserve">First day of </w:t>
      </w:r>
      <w:r w:rsidR="007603EE" w:rsidRPr="000E16CD">
        <w:rPr>
          <w:rFonts w:ascii="Arial" w:hAnsi="Arial" w:cs="Arial"/>
          <w:iCs/>
        </w:rPr>
        <w:t xml:space="preserve">participation in the </w:t>
      </w:r>
      <w:r w:rsidRPr="000E16CD">
        <w:rPr>
          <w:rFonts w:ascii="Arial" w:hAnsi="Arial" w:cs="Arial"/>
          <w:iCs/>
        </w:rPr>
        <w:t>program</w:t>
      </w:r>
      <w:r w:rsidRPr="000E16CD">
        <w:rPr>
          <w:rFonts w:ascii="Arial" w:hAnsi="Arial" w:cs="Arial"/>
        </w:rPr>
        <w:t>.</w:t>
      </w:r>
    </w:p>
    <w:p w14:paraId="34210DE3" w14:textId="77777777" w:rsidR="00A45312" w:rsidRPr="000E16CD" w:rsidRDefault="00A45312" w:rsidP="00A45312">
      <w:pPr>
        <w:rPr>
          <w:rFonts w:ascii="Arial" w:hAnsi="Arial" w:cs="Arial"/>
        </w:rPr>
      </w:pPr>
      <w:r w:rsidRPr="000E16CD">
        <w:rPr>
          <w:rFonts w:ascii="Arial" w:hAnsi="Arial" w:cs="Arial"/>
          <w:u w:val="single"/>
        </w:rPr>
        <w:t>Exit Date:</w:t>
      </w:r>
      <w:r w:rsidRPr="000E16CD">
        <w:rPr>
          <w:rFonts w:ascii="Arial" w:hAnsi="Arial" w:cs="Arial"/>
        </w:rPr>
        <w:t xml:space="preserve"> Last day of program.</w:t>
      </w:r>
    </w:p>
    <w:p w14:paraId="731E8338" w14:textId="77777777" w:rsidR="00A45312" w:rsidRPr="000E16CD" w:rsidRDefault="00A45312" w:rsidP="00A45312">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49CFFAA" w14:textId="77777777" w:rsidR="009B669B" w:rsidRPr="000E16CD" w:rsidRDefault="009B669B" w:rsidP="009B669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9B669B" w:rsidRPr="000E16CD" w14:paraId="6566E999" w14:textId="77777777" w:rsidTr="009B669B">
        <w:tc>
          <w:tcPr>
            <w:tcW w:w="8640" w:type="dxa"/>
            <w:shd w:val="clear" w:color="auto" w:fill="D9D9D9"/>
          </w:tcPr>
          <w:p w14:paraId="46091491" w14:textId="77777777" w:rsidR="009B669B" w:rsidRPr="000E16CD" w:rsidRDefault="009B669B" w:rsidP="009B669B">
            <w:pPr>
              <w:rPr>
                <w:rFonts w:ascii="Arial" w:hAnsi="Arial" w:cs="Arial"/>
                <w:b/>
                <w:bCs/>
              </w:rPr>
            </w:pPr>
            <w:r w:rsidRPr="000E16CD">
              <w:rPr>
                <w:rFonts w:ascii="Arial" w:hAnsi="Arial" w:cs="Arial"/>
                <w:b/>
                <w:bCs/>
              </w:rPr>
              <w:t>Other</w:t>
            </w:r>
          </w:p>
        </w:tc>
      </w:tr>
    </w:tbl>
    <w:p w14:paraId="381C7424" w14:textId="77777777" w:rsidR="009B669B" w:rsidRPr="000E16CD" w:rsidRDefault="009B669B" w:rsidP="009B669B">
      <w:pPr>
        <w:rPr>
          <w:rFonts w:ascii="Arial" w:hAnsi="Arial" w:cs="Arial"/>
        </w:rPr>
      </w:pPr>
      <w:r w:rsidRPr="000E16CD">
        <w:rPr>
          <w:rFonts w:ascii="Arial" w:hAnsi="Arial" w:cs="Arial"/>
          <w:i/>
          <w:iCs/>
        </w:rPr>
        <w:t>Poverty</w:t>
      </w:r>
      <w:r w:rsidR="002E2203">
        <w:rPr>
          <w:rFonts w:ascii="Arial" w:hAnsi="Arial" w:cs="Arial"/>
          <w:i/>
          <w:iCs/>
        </w:rPr>
        <w:t xml:space="preserve"> </w:t>
      </w:r>
      <w:r w:rsidRPr="000E16CD">
        <w:rPr>
          <w:rFonts w:ascii="Arial" w:hAnsi="Arial" w:cs="Arial"/>
          <w:i/>
          <w:iCs/>
        </w:rPr>
        <w:t>- from low-income family — Code 0198</w:t>
      </w:r>
    </w:p>
    <w:p w14:paraId="36A04F96"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3F1A0469"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Indication of student economic status.</w:t>
      </w:r>
    </w:p>
    <w:p w14:paraId="6427FE98"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rPr>
        <w:t xml:space="preserve"> Poverty is used to determine which cohort members should be included in the economically disadvantaged group for district and school accountability. An economically disadvantaged student is a student who participates in, or whose family participates in, economic assistance programs such as:</w:t>
      </w:r>
    </w:p>
    <w:p w14:paraId="6D5EEDE0" w14:textId="77777777" w:rsidR="009B669B" w:rsidRPr="000E16CD" w:rsidRDefault="009B669B" w:rsidP="001F75BA">
      <w:pPr>
        <w:numPr>
          <w:ilvl w:val="0"/>
          <w:numId w:val="42"/>
        </w:numPr>
        <w:autoSpaceDE w:val="0"/>
        <w:autoSpaceDN w:val="0"/>
        <w:adjustRightInd w:val="0"/>
        <w:rPr>
          <w:rFonts w:ascii="Arial" w:hAnsi="Arial" w:cs="Arial"/>
        </w:rPr>
      </w:pPr>
      <w:r w:rsidRPr="000E16CD">
        <w:rPr>
          <w:rFonts w:ascii="Arial" w:hAnsi="Arial" w:cs="Arial"/>
        </w:rPr>
        <w:t xml:space="preserve">the Free- or Reduced-price Lunch Programs (Note that the </w:t>
      </w:r>
      <w:r w:rsidRPr="000E16CD">
        <w:rPr>
          <w:rFonts w:ascii="Arial" w:hAnsi="Arial" w:cs="Arial"/>
          <w:snapToGrid w:val="0"/>
        </w:rPr>
        <w:t>United States</w:t>
      </w:r>
      <w:r w:rsidRPr="000E16CD">
        <w:rPr>
          <w:rFonts w:ascii="Arial" w:hAnsi="Arial" w:cs="Arial"/>
        </w:rPr>
        <w:t xml:space="preserve"> Department of Agriculture has authorized the use of </w:t>
      </w:r>
      <w:r w:rsidR="002E2203" w:rsidRPr="00327CE4">
        <w:rPr>
          <w:rFonts w:ascii="Arial" w:hAnsi="Arial" w:cs="Arial"/>
        </w:rPr>
        <w:t>eligibility</w:t>
      </w:r>
      <w:r w:rsidRPr="000E16CD">
        <w:rPr>
          <w:rFonts w:ascii="Arial" w:hAnsi="Arial" w:cs="Arial"/>
        </w:rPr>
        <w:t xml:space="preserve"> in free- and reduced-price lunch programs to identify students from low-income families for Title I reporting purposes.)  </w:t>
      </w:r>
      <w:r w:rsidR="0060137E" w:rsidRPr="000E16CD">
        <w:rPr>
          <w:rFonts w:ascii="Arial" w:hAnsi="Arial" w:cs="Arial"/>
          <w:color w:val="000000"/>
        </w:rPr>
        <w:t>For districts participating in the Community Eligibility Option (CEO), identify only those students who would qualify to participate in the federal Free Lunch Program independent of CEO. For example, do not identify students who participate in the federal Free Lunch Program solely because the LEA is CEO eligible.</w:t>
      </w:r>
      <w:r w:rsidR="0060137E" w:rsidRPr="000E16CD">
        <w:rPr>
          <w:rFonts w:ascii="Arial" w:hAnsi="Arial" w:cs="Arial"/>
          <w:color w:val="FF0000"/>
        </w:rPr>
        <w:t xml:space="preserve"> </w:t>
      </w:r>
      <w:r w:rsidRPr="000E16CD">
        <w:rPr>
          <w:rFonts w:ascii="Arial" w:hAnsi="Arial" w:cs="Arial"/>
        </w:rPr>
        <w:t xml:space="preserve">Please consult the NYSED's Office of Child Nutrition Program Administration for guidelines; </w:t>
      </w:r>
    </w:p>
    <w:p w14:paraId="6DD8905A" w14:textId="77777777"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Social Security Insurance (SSI);</w:t>
      </w:r>
    </w:p>
    <w:p w14:paraId="2826AEC7" w14:textId="77777777"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Food Stamps;</w:t>
      </w:r>
    </w:p>
    <w:p w14:paraId="6F0BD94A" w14:textId="77777777"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Foster Care;</w:t>
      </w:r>
    </w:p>
    <w:p w14:paraId="349BD349" w14:textId="77777777"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Refugee Assistance (cash or medical assistance);</w:t>
      </w:r>
    </w:p>
    <w:p w14:paraId="59056478" w14:textId="77777777"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Earned Income Tax Credit (EITC);</w:t>
      </w:r>
    </w:p>
    <w:p w14:paraId="3EEC3E57" w14:textId="77777777"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Home Energy Assistance Program (HEAP);</w:t>
      </w:r>
    </w:p>
    <w:p w14:paraId="082054EB" w14:textId="77777777"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Safety Net Assistance (SNA);</w:t>
      </w:r>
    </w:p>
    <w:p w14:paraId="5B666F85" w14:textId="77777777"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Bureau of Indian Affairs (BIA); or</w:t>
      </w:r>
    </w:p>
    <w:p w14:paraId="03D12B58" w14:textId="77777777" w:rsidR="009B669B" w:rsidRPr="000E16CD" w:rsidRDefault="009B669B" w:rsidP="001F75BA">
      <w:pPr>
        <w:numPr>
          <w:ilvl w:val="0"/>
          <w:numId w:val="42"/>
        </w:numPr>
        <w:tabs>
          <w:tab w:val="clear" w:pos="720"/>
          <w:tab w:val="num" w:pos="1080"/>
        </w:tabs>
        <w:ind w:left="1080"/>
        <w:rPr>
          <w:rFonts w:ascii="Arial" w:hAnsi="Arial" w:cs="Arial"/>
        </w:rPr>
      </w:pPr>
      <w:r w:rsidRPr="000E16CD">
        <w:rPr>
          <w:rFonts w:ascii="Arial" w:hAnsi="Arial" w:cs="Arial"/>
        </w:rPr>
        <w:t>Family Assistance: Temporary Assistance for Needy Families (TANF).</w:t>
      </w:r>
    </w:p>
    <w:p w14:paraId="0A788346" w14:textId="77777777" w:rsidR="009B669B" w:rsidRPr="000E16CD" w:rsidRDefault="009B669B" w:rsidP="009B669B">
      <w:pPr>
        <w:rPr>
          <w:rFonts w:ascii="Arial" w:hAnsi="Arial" w:cs="Arial"/>
          <w:i/>
          <w:iCs/>
        </w:rPr>
      </w:pPr>
      <w:r w:rsidRPr="000E16CD">
        <w:rPr>
          <w:rFonts w:ascii="Arial" w:hAnsi="Arial" w:cs="Arial"/>
        </w:rPr>
        <w:t xml:space="preserve">If one student in a family is identified as low income, all students from that household (economic unit) may be identified as low income.  </w:t>
      </w:r>
    </w:p>
    <w:p w14:paraId="4C50BFAA"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eligibility decision (determined annually). </w:t>
      </w:r>
    </w:p>
    <w:p w14:paraId="50D5AF2E"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eligibility ends.</w:t>
      </w:r>
    </w:p>
    <w:p w14:paraId="30AE4A0F"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295BECD4" w14:textId="77777777" w:rsidR="009B669B" w:rsidRPr="000E16CD" w:rsidRDefault="009B669B" w:rsidP="009B669B">
      <w:pPr>
        <w:rPr>
          <w:rFonts w:ascii="Arial" w:hAnsi="Arial" w:cs="Arial"/>
        </w:rPr>
      </w:pPr>
    </w:p>
    <w:p w14:paraId="46995084" w14:textId="77777777" w:rsidR="009B669B" w:rsidRPr="000E16CD" w:rsidRDefault="009B669B" w:rsidP="009B669B">
      <w:pPr>
        <w:rPr>
          <w:rFonts w:ascii="Arial" w:hAnsi="Arial" w:cs="Arial"/>
          <w:i/>
          <w:iCs/>
        </w:rPr>
      </w:pPr>
      <w:r w:rsidRPr="000E16CD">
        <w:rPr>
          <w:rFonts w:ascii="Arial" w:hAnsi="Arial" w:cs="Arial"/>
          <w:i/>
          <w:iCs/>
        </w:rPr>
        <w:t>Eligible for Alternate Assessment — Code 0220</w:t>
      </w:r>
    </w:p>
    <w:p w14:paraId="02B2A715"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1AC07CEA"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eligible for the NYSAA, as identified by the CSE.</w:t>
      </w:r>
    </w:p>
    <w:p w14:paraId="6584DDE5"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w:t>
      </w:r>
      <w:r w:rsidRPr="000E16CD">
        <w:rPr>
          <w:rFonts w:ascii="Arial" w:hAnsi="Arial" w:cs="Arial"/>
        </w:rPr>
        <w:t xml:space="preserve">Only students with an Alternate Assessment Program service record will be reported on the </w:t>
      </w:r>
      <w:r w:rsidRPr="000E16CD">
        <w:rPr>
          <w:rFonts w:ascii="Arial" w:hAnsi="Arial" w:cs="Arial"/>
          <w:i/>
        </w:rPr>
        <w:t>Verification of New York State Alternate Assessment Results</w:t>
      </w:r>
      <w:r w:rsidRPr="000E16CD">
        <w:rPr>
          <w:rFonts w:ascii="Arial" w:hAnsi="Arial" w:cs="Arial"/>
        </w:rPr>
        <w:t xml:space="preserve"> report.  A student must have a disability record to report an Alternate Assessment Program service record.  A student must have an Alternate Assessment Program record to report an alternate assessment score.</w:t>
      </w:r>
    </w:p>
    <w:p w14:paraId="35419693"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CSE eligibility decision.</w:t>
      </w:r>
      <w:r w:rsidR="007F0FD4" w:rsidRPr="000E16CD">
        <w:rPr>
          <w:rFonts w:ascii="Arial" w:hAnsi="Arial" w:cs="Arial"/>
        </w:rPr>
        <w:t xml:space="preserve"> The CSE eligibility decision should be made prior to the first date of the NYSAA administration period.</w:t>
      </w:r>
    </w:p>
    <w:p w14:paraId="303A4CF6"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CSE rescinds eligibility.</w:t>
      </w:r>
    </w:p>
    <w:p w14:paraId="47A73EC0"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61F2D3B" w14:textId="77777777" w:rsidR="009B669B" w:rsidRPr="000E16CD" w:rsidRDefault="009B669B" w:rsidP="009B669B">
      <w:pPr>
        <w:rPr>
          <w:rFonts w:ascii="Arial" w:hAnsi="Arial" w:cs="Arial"/>
        </w:rPr>
      </w:pPr>
    </w:p>
    <w:p w14:paraId="25171657" w14:textId="77777777" w:rsidR="009B669B" w:rsidRPr="000E16CD" w:rsidRDefault="009B669B" w:rsidP="009B669B">
      <w:pPr>
        <w:rPr>
          <w:rFonts w:ascii="Arial" w:hAnsi="Arial" w:cs="Arial"/>
          <w:i/>
          <w:iCs/>
        </w:rPr>
      </w:pPr>
      <w:r w:rsidRPr="000E16CD">
        <w:rPr>
          <w:rFonts w:ascii="Arial" w:hAnsi="Arial" w:cs="Arial"/>
          <w:i/>
          <w:iCs/>
        </w:rPr>
        <w:t>Eligible to take the NYSESLAT for grades 3-8 ELA Accountability — Code 0242</w:t>
      </w:r>
    </w:p>
    <w:p w14:paraId="01C0BC49"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5A03E43B"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Identifies </w:t>
      </w:r>
      <w:r w:rsidR="00CD4F90" w:rsidRPr="00B805A2">
        <w:rPr>
          <w:rFonts w:ascii="Arial" w:hAnsi="Arial" w:cs="Arial"/>
          <w:bCs/>
        </w:rPr>
        <w:t>ELL/MLL</w:t>
      </w:r>
      <w:r w:rsidRPr="000E16CD">
        <w:rPr>
          <w:rFonts w:ascii="Arial" w:hAnsi="Arial" w:cs="Arial"/>
        </w:rPr>
        <w:t xml:space="preserve"> students who are not required to take a grade 3–8 NYSTP ELA assessment.  </w:t>
      </w:r>
    </w:p>
    <w:p w14:paraId="62578F9D" w14:textId="77777777" w:rsidR="009B669B" w:rsidRPr="000E16CD" w:rsidRDefault="009B669B" w:rsidP="009B669B">
      <w:pPr>
        <w:pStyle w:val="Body"/>
        <w:spacing w:before="0"/>
        <w:ind w:firstLine="0"/>
      </w:pPr>
      <w:r w:rsidRPr="000E16CD">
        <w:rPr>
          <w:rFonts w:cs="Arial"/>
          <w:iCs/>
          <w:u w:val="single"/>
        </w:rPr>
        <w:t>Purpose:</w:t>
      </w:r>
      <w:r w:rsidRPr="000E16CD">
        <w:rPr>
          <w:rFonts w:cs="Arial"/>
          <w:iCs/>
        </w:rPr>
        <w:t xml:space="preserve"> Identifies these students for accountability, reporting, and research purposes.  </w:t>
      </w:r>
      <w:r w:rsidRPr="000E16CD">
        <w:rPr>
          <w:rFonts w:cs="Arial"/>
        </w:rPr>
        <w:t xml:space="preserve">Valid scores on </w:t>
      </w:r>
      <w:r w:rsidR="00DB4EAF" w:rsidRPr="000E16CD">
        <w:rPr>
          <w:rFonts w:cs="Arial"/>
        </w:rPr>
        <w:t>all modalities of the NYSESLAT (Reading, Writing, Listening, and Speaking)</w:t>
      </w:r>
      <w:r w:rsidRPr="000E16CD">
        <w:rPr>
          <w:rFonts w:cs="Arial"/>
        </w:rPr>
        <w:t xml:space="preserve"> will satisfy the Title I accountability requirement </w:t>
      </w:r>
      <w:r w:rsidR="000F39EB">
        <w:rPr>
          <w:rFonts w:cs="Arial"/>
        </w:rPr>
        <w:t xml:space="preserve">under NCLB </w:t>
      </w:r>
      <w:r w:rsidRPr="000E16CD">
        <w:rPr>
          <w:rFonts w:cs="Arial"/>
        </w:rPr>
        <w:t xml:space="preserve">that the student be assessed in ELA. </w:t>
      </w:r>
      <w:r w:rsidR="00CD4F90" w:rsidRPr="00B805A2">
        <w:rPr>
          <w:rFonts w:cs="Arial"/>
          <w:bCs/>
        </w:rPr>
        <w:t>ELL/MLL</w:t>
      </w:r>
      <w:r w:rsidRPr="000E16CD">
        <w:t xml:space="preserve">-eligible students (including those from Puerto Rico) who on </w:t>
      </w:r>
      <w:r w:rsidR="00013521" w:rsidRPr="001E78D0">
        <w:t>April 1</w:t>
      </w:r>
      <w:r w:rsidR="00F25E30" w:rsidRPr="00B20C86">
        <w:t>, 2017</w:t>
      </w:r>
      <w:r w:rsidRPr="000E16CD">
        <w:t xml:space="preserve"> will have been attending school in the United States for less than one year </w:t>
      </w:r>
      <w:r w:rsidR="00D67FB4">
        <w:t xml:space="preserve">may use the </w:t>
      </w:r>
      <w:r w:rsidR="00D67FB4" w:rsidRPr="000501F9">
        <w:t>NYSESLAT for a one-time exemption from</w:t>
      </w:r>
      <w:r w:rsidR="00D67FB4">
        <w:t xml:space="preserve"> </w:t>
      </w:r>
      <w:r w:rsidRPr="000E16CD">
        <w:t xml:space="preserve">the 3-8 NYSTP in ELA to meet the </w:t>
      </w:r>
      <w:r w:rsidR="00A75967" w:rsidRPr="000E16CD">
        <w:t>ESEA</w:t>
      </w:r>
      <w:r w:rsidRPr="000E16CD">
        <w:t xml:space="preserve"> participation requirement for AYP in elementary/middle-level ELA. NYSESLAT-eligible students will be counted in the participation calculation for accountability purposes as participating in an ELA assessment if they have valid scores on</w:t>
      </w:r>
      <w:r w:rsidR="00DB4EAF" w:rsidRPr="000E16CD">
        <w:t xml:space="preserve"> all modalities of the</w:t>
      </w:r>
      <w:r w:rsidRPr="000E16CD">
        <w:t xml:space="preserve"> NYSESLAT</w:t>
      </w:r>
      <w:r w:rsidR="00DB4EAF" w:rsidRPr="000E16CD">
        <w:t xml:space="preserve"> (Listening, Speaking, Reading, and Writing)</w:t>
      </w:r>
      <w:r w:rsidRPr="000E16CD">
        <w:t xml:space="preserve">. </w:t>
      </w:r>
    </w:p>
    <w:p w14:paraId="542D6542"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July 1 of current year or date of enrollment (if later than July 1).</w:t>
      </w:r>
    </w:p>
    <w:p w14:paraId="6C926C0A"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Not used.  </w:t>
      </w:r>
    </w:p>
    <w:p w14:paraId="4847BE62"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035F8E19" w14:textId="77777777" w:rsidR="009B669B" w:rsidRPr="000E16CD" w:rsidRDefault="009B669B" w:rsidP="009B669B">
      <w:pPr>
        <w:rPr>
          <w:rFonts w:ascii="Arial" w:hAnsi="Arial" w:cs="Arial"/>
          <w:i/>
          <w:iCs/>
        </w:rPr>
      </w:pPr>
    </w:p>
    <w:p w14:paraId="03DAF60E" w14:textId="77777777" w:rsidR="009B669B" w:rsidRPr="000E16CD" w:rsidRDefault="009B669B" w:rsidP="009B669B">
      <w:pPr>
        <w:rPr>
          <w:rFonts w:ascii="Arial" w:hAnsi="Arial" w:cs="Arial"/>
          <w:i/>
          <w:iCs/>
        </w:rPr>
      </w:pPr>
      <w:r w:rsidRPr="000E16CD">
        <w:rPr>
          <w:rFonts w:ascii="Arial" w:hAnsi="Arial" w:cs="Arial"/>
          <w:i/>
          <w:iCs/>
        </w:rPr>
        <w:t>Section 504 Plan — Code 0264</w:t>
      </w:r>
    </w:p>
    <w:p w14:paraId="021E2792"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59E0AD28"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has a Section 504 plan.</w:t>
      </w:r>
    </w:p>
    <w:p w14:paraId="1B5FBC51"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The Section 504 record determines which cohort members are included in the general-education (Safety Net eligible) group for district and school accountability and for other reports.  Safety Net eligible general-education students are allowed to use Regents competency test credit to meet graduation requirements.  Do not enter a Section 504 program service code for students with a disability program service code.</w:t>
      </w:r>
    </w:p>
    <w:p w14:paraId="42C81F4E"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plan approval. </w:t>
      </w:r>
    </w:p>
    <w:p w14:paraId="1265CFCD"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of plan termination.</w:t>
      </w:r>
    </w:p>
    <w:p w14:paraId="66E1A47E"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9705860" w14:textId="77777777" w:rsidR="009B669B" w:rsidRPr="000E16CD" w:rsidRDefault="009B669B" w:rsidP="009B669B">
      <w:pPr>
        <w:rPr>
          <w:rFonts w:ascii="Arial" w:hAnsi="Arial" w:cs="Arial"/>
          <w:i/>
          <w:iCs/>
        </w:rPr>
      </w:pPr>
    </w:p>
    <w:p w14:paraId="65FB5C93" w14:textId="77777777" w:rsidR="009B669B" w:rsidRPr="000E16CD" w:rsidRDefault="009B669B" w:rsidP="009B669B">
      <w:pPr>
        <w:rPr>
          <w:rFonts w:ascii="Arial" w:hAnsi="Arial" w:cs="Arial"/>
          <w:i/>
          <w:iCs/>
        </w:rPr>
      </w:pPr>
      <w:bookmarkStart w:id="656" w:name="_Hlk496019923"/>
      <w:r w:rsidRPr="000E16CD">
        <w:rPr>
          <w:rFonts w:ascii="Arial" w:hAnsi="Arial" w:cs="Arial"/>
          <w:i/>
          <w:iCs/>
        </w:rPr>
        <w:t xml:space="preserve">Students with </w:t>
      </w:r>
      <w:r w:rsidR="00321A79" w:rsidRPr="00081DCC">
        <w:rPr>
          <w:rFonts w:ascii="Arial" w:hAnsi="Arial" w:cs="Arial"/>
          <w:i/>
          <w:iCs/>
        </w:rPr>
        <w:t>Inconsistent/</w:t>
      </w:r>
      <w:r w:rsidRPr="00081DCC">
        <w:rPr>
          <w:rFonts w:ascii="Arial" w:hAnsi="Arial" w:cs="Arial"/>
          <w:i/>
          <w:iCs/>
        </w:rPr>
        <w:t>Interrupted</w:t>
      </w:r>
      <w:r w:rsidRPr="000E16CD">
        <w:rPr>
          <w:rFonts w:ascii="Arial" w:hAnsi="Arial" w:cs="Arial"/>
          <w:i/>
          <w:iCs/>
        </w:rPr>
        <w:t xml:space="preserve"> Formal Education (SIFE) — Code 1232. </w:t>
      </w:r>
    </w:p>
    <w:p w14:paraId="771B5D6C"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6FDBF942" w14:textId="77777777" w:rsidR="00B766CA" w:rsidRPr="000E16CD" w:rsidRDefault="009B669B" w:rsidP="00B766CA">
      <w:pPr>
        <w:pStyle w:val="Default"/>
        <w:rPr>
          <w:rFonts w:ascii="Arial" w:hAnsi="Arial" w:cs="Arial"/>
          <w:szCs w:val="24"/>
        </w:rPr>
      </w:pPr>
      <w:r w:rsidRPr="000E16CD">
        <w:rPr>
          <w:rFonts w:ascii="Arial" w:hAnsi="Arial" w:cs="Arial"/>
          <w:szCs w:val="24"/>
          <w:u w:val="single"/>
        </w:rPr>
        <w:t>Description:</w:t>
      </w:r>
      <w:r w:rsidRPr="000E16CD">
        <w:rPr>
          <w:rFonts w:ascii="Arial" w:hAnsi="Arial" w:cs="Arial"/>
          <w:szCs w:val="24"/>
        </w:rPr>
        <w:t xml:space="preserve"> </w:t>
      </w:r>
      <w:r w:rsidR="00B766CA" w:rsidRPr="00B805A2">
        <w:rPr>
          <w:rFonts w:ascii="Arial" w:hAnsi="Arial" w:cs="Arial"/>
          <w:szCs w:val="24"/>
        </w:rPr>
        <w:t>English Language Learners</w:t>
      </w:r>
      <w:r w:rsidR="00596ADA" w:rsidRPr="00B805A2">
        <w:rPr>
          <w:rFonts w:ascii="Arial" w:hAnsi="Arial" w:cs="Arial"/>
          <w:szCs w:val="24"/>
        </w:rPr>
        <w:t>/Multilingual Learners</w:t>
      </w:r>
      <w:r w:rsidR="00B766CA" w:rsidRPr="000E16CD">
        <w:rPr>
          <w:rFonts w:ascii="Arial" w:hAnsi="Arial" w:cs="Arial"/>
          <w:szCs w:val="24"/>
        </w:rPr>
        <w:t xml:space="preserve"> who have attended schools in the United States (the 50 States and the District of Columbia) for less than twelve months and </w:t>
      </w:r>
    </w:p>
    <w:p w14:paraId="64F65116" w14:textId="77777777" w:rsidR="00B766CA" w:rsidRPr="000E16CD" w:rsidRDefault="00B766CA" w:rsidP="001F75BA">
      <w:pPr>
        <w:pStyle w:val="Default"/>
        <w:numPr>
          <w:ilvl w:val="0"/>
          <w:numId w:val="83"/>
        </w:numPr>
        <w:rPr>
          <w:rFonts w:ascii="Arial" w:hAnsi="Arial" w:cs="Arial"/>
          <w:szCs w:val="24"/>
        </w:rPr>
      </w:pPr>
      <w:r w:rsidRPr="000E16CD">
        <w:rPr>
          <w:rFonts w:ascii="Arial" w:hAnsi="Arial" w:cs="Arial"/>
          <w:szCs w:val="24"/>
        </w:rPr>
        <w:t>upon initial enrollment in such schools are two or more years below grade level in literacy in their home language; and/or</w:t>
      </w:r>
    </w:p>
    <w:p w14:paraId="5891996C" w14:textId="77777777" w:rsidR="00B766CA" w:rsidRPr="000E16CD" w:rsidRDefault="00B766CA" w:rsidP="001F75BA">
      <w:pPr>
        <w:pStyle w:val="Default"/>
        <w:numPr>
          <w:ilvl w:val="0"/>
          <w:numId w:val="83"/>
        </w:numPr>
        <w:rPr>
          <w:rFonts w:ascii="Arial" w:hAnsi="Arial" w:cs="Arial"/>
          <w:szCs w:val="24"/>
        </w:rPr>
      </w:pPr>
      <w:r w:rsidRPr="000E16CD">
        <w:rPr>
          <w:rFonts w:ascii="Arial" w:hAnsi="Arial" w:cs="Arial"/>
          <w:szCs w:val="24"/>
        </w:rPr>
        <w:t>are two or more years below grade level in math due to inconsistent or interrupted schooling prior to arrival in the United States (the 50 States and the District of Columbia).</w:t>
      </w:r>
    </w:p>
    <w:bookmarkEnd w:id="656"/>
    <w:p w14:paraId="64B7BBAB" w14:textId="77777777" w:rsidR="001969B5" w:rsidRDefault="00B766CA" w:rsidP="00AD40A0">
      <w:pPr>
        <w:pStyle w:val="Default"/>
        <w:rPr>
          <w:rFonts w:ascii="Arial" w:hAnsi="Arial" w:cs="Arial"/>
          <w:szCs w:val="24"/>
        </w:rPr>
      </w:pPr>
      <w:r w:rsidRPr="000E16CD">
        <w:rPr>
          <w:rFonts w:ascii="Arial" w:hAnsi="Arial" w:cs="Arial"/>
          <w:szCs w:val="24"/>
        </w:rPr>
        <w:t xml:space="preserve">For more information on SIFE, see Part 154 of the Commissioner’s Regulations at </w:t>
      </w:r>
      <w:hyperlink r:id="rId133" w:history="1">
        <w:r w:rsidR="00D22D6E" w:rsidRPr="00560DC2">
          <w:rPr>
            <w:rStyle w:val="Hyperlink"/>
            <w:rFonts w:ascii="Arial" w:hAnsi="Arial" w:cs="Arial"/>
            <w:szCs w:val="24"/>
          </w:rPr>
          <w:t>http://www.nysed.gov/bilingual-ed/regulations/regulations-concerning-english-language-learnersmultilingual-learners</w:t>
        </w:r>
      </w:hyperlink>
      <w:r w:rsidRPr="000E16CD">
        <w:rPr>
          <w:rFonts w:ascii="Arial" w:hAnsi="Arial" w:cs="Arial"/>
          <w:szCs w:val="24"/>
        </w:rPr>
        <w:t xml:space="preserve"> or contact the Office of Bilingual Education and World Languages at </w:t>
      </w:r>
      <w:hyperlink r:id="rId134" w:history="1">
        <w:r w:rsidR="001969B5" w:rsidRPr="009D1AF8">
          <w:rPr>
            <w:rStyle w:val="Hyperlink"/>
            <w:rFonts w:ascii="Arial" w:hAnsi="Arial" w:cs="Arial"/>
            <w:szCs w:val="24"/>
          </w:rPr>
          <w:t>obewl@nysed.gov</w:t>
        </w:r>
      </w:hyperlink>
      <w:r w:rsidR="001969B5">
        <w:rPr>
          <w:rFonts w:ascii="Arial" w:hAnsi="Arial" w:cs="Arial"/>
          <w:szCs w:val="24"/>
        </w:rPr>
        <w:t>.</w:t>
      </w:r>
    </w:p>
    <w:p w14:paraId="77A77D7D"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SIFE students in order to inform instruction. </w:t>
      </w:r>
    </w:p>
    <w:p w14:paraId="6F86139A"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student first identified in current reporting year or July 1 of current reporting year if first identified in a previous year.</w:t>
      </w:r>
    </w:p>
    <w:p w14:paraId="05AAEA11"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the student no longer meets the definition.</w:t>
      </w:r>
    </w:p>
    <w:p w14:paraId="08E2500B"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6D255C82" w14:textId="77777777" w:rsidR="009B669B" w:rsidRPr="000E16CD" w:rsidRDefault="009B669B" w:rsidP="009B669B">
      <w:pPr>
        <w:rPr>
          <w:rFonts w:ascii="Arial" w:hAnsi="Arial" w:cs="Arial"/>
          <w:i/>
          <w:iCs/>
        </w:rPr>
      </w:pPr>
    </w:p>
    <w:p w14:paraId="4D5ACF00" w14:textId="77777777" w:rsidR="009B669B" w:rsidRPr="000E16CD" w:rsidRDefault="009B669B" w:rsidP="009B669B">
      <w:pPr>
        <w:rPr>
          <w:rFonts w:ascii="Arial" w:hAnsi="Arial" w:cs="Arial"/>
          <w:i/>
          <w:iCs/>
        </w:rPr>
      </w:pPr>
      <w:r w:rsidRPr="000E16CD">
        <w:rPr>
          <w:rFonts w:ascii="Arial" w:hAnsi="Arial" w:cs="Arial"/>
          <w:i/>
          <w:iCs/>
        </w:rPr>
        <w:t>Summer School Participation — Codes 2751, 2752, 2753, 2754, 2755, 2756, 2757, 2758, 2759, 2760, 2761 AND 2861, 2862, 2863, 2864, 2865, 2866, 2867, 2868, 2869, 2870, 2871.</w:t>
      </w:r>
    </w:p>
    <w:p w14:paraId="2FC422DF"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School-level service.  As such, this program service requires a BEDS code.  School-level services usually require a building level BEDS code.  However, for this program service, use the following to determine the BEDS code to use when reporting these students: </w:t>
      </w:r>
    </w:p>
    <w:p w14:paraId="127A7FC2" w14:textId="77777777" w:rsidR="009B669B" w:rsidRPr="000E16CD" w:rsidRDefault="009B669B" w:rsidP="009B669B">
      <w:pPr>
        <w:rPr>
          <w:rFonts w:ascii="Arial" w:hAnsi="Arial" w:cs="Arial"/>
        </w:rPr>
      </w:pPr>
      <w:r w:rsidRPr="000E16CD">
        <w:rPr>
          <w:rFonts w:ascii="Arial" w:hAnsi="Arial" w:cs="Arial"/>
        </w:rPr>
        <w:t>When the service provider is the district accountable for the student's performance and the</w:t>
      </w:r>
      <w:r w:rsidR="00E86EA5">
        <w:rPr>
          <w:rFonts w:ascii="Arial" w:hAnsi="Arial" w:cs="Arial"/>
        </w:rPr>
        <w:t xml:space="preserve"> </w:t>
      </w:r>
      <w:r w:rsidRPr="000E16CD">
        <w:rPr>
          <w:rFonts w:ascii="Arial" w:hAnsi="Arial" w:cs="Arial"/>
        </w:rPr>
        <w:t>building the service is provided in is</w:t>
      </w:r>
      <w:r w:rsidR="00E86EA5">
        <w:rPr>
          <w:rFonts w:ascii="Arial" w:hAnsi="Arial" w:cs="Arial"/>
        </w:rPr>
        <w:t>:</w:t>
      </w:r>
    </w:p>
    <w:p w14:paraId="0083F88B" w14:textId="77777777" w:rsidR="009B669B" w:rsidRPr="000E16CD" w:rsidRDefault="009B669B" w:rsidP="001F75BA">
      <w:pPr>
        <w:numPr>
          <w:ilvl w:val="0"/>
          <w:numId w:val="48"/>
        </w:numPr>
        <w:rPr>
          <w:rFonts w:ascii="Arial" w:hAnsi="Arial" w:cs="Arial"/>
        </w:rPr>
      </w:pPr>
      <w:r w:rsidRPr="000E16CD">
        <w:rPr>
          <w:rFonts w:ascii="Arial" w:hAnsi="Arial" w:cs="Arial"/>
        </w:rPr>
        <w:t>known, use the BEDS code of the building where the student receives the service, or</w:t>
      </w:r>
    </w:p>
    <w:p w14:paraId="61E28F69" w14:textId="77777777" w:rsidR="009B669B" w:rsidRPr="000E16CD" w:rsidRDefault="009B669B" w:rsidP="001F75BA">
      <w:pPr>
        <w:numPr>
          <w:ilvl w:val="0"/>
          <w:numId w:val="48"/>
        </w:numPr>
        <w:rPr>
          <w:rFonts w:ascii="Arial" w:hAnsi="Arial" w:cs="Arial"/>
        </w:rPr>
      </w:pPr>
      <w:r w:rsidRPr="000E16CD">
        <w:rPr>
          <w:rFonts w:ascii="Arial" w:hAnsi="Arial" w:cs="Arial"/>
          <w:u w:val="single"/>
        </w:rPr>
        <w:t>not</w:t>
      </w:r>
      <w:r w:rsidRPr="000E16CD">
        <w:rPr>
          <w:rFonts w:ascii="Arial" w:hAnsi="Arial" w:cs="Arial"/>
        </w:rPr>
        <w:t xml:space="preserve"> known, use the BEDS code of the district where the student receives the service; </w:t>
      </w:r>
    </w:p>
    <w:p w14:paraId="4BA4A1B6" w14:textId="77777777" w:rsidR="009B669B" w:rsidRPr="000E16CD" w:rsidRDefault="009B669B" w:rsidP="009B669B">
      <w:pPr>
        <w:rPr>
          <w:rFonts w:ascii="Arial" w:hAnsi="Arial" w:cs="Arial"/>
        </w:rPr>
      </w:pPr>
      <w:r w:rsidRPr="000E16CD">
        <w:rPr>
          <w:rFonts w:ascii="Arial" w:hAnsi="Arial" w:cs="Arial"/>
        </w:rPr>
        <w:t>When the service provider is an out-of-district placement (other than a public school district) and is not the district accountable for the student's performance and the building the service is provided in is</w:t>
      </w:r>
      <w:r w:rsidR="00E86EA5">
        <w:rPr>
          <w:rFonts w:ascii="Arial" w:hAnsi="Arial" w:cs="Arial"/>
        </w:rPr>
        <w:t>:</w:t>
      </w:r>
    </w:p>
    <w:p w14:paraId="05DC9E02" w14:textId="77777777" w:rsidR="009B669B" w:rsidRPr="000E16CD" w:rsidRDefault="009B669B" w:rsidP="001F75BA">
      <w:pPr>
        <w:numPr>
          <w:ilvl w:val="1"/>
          <w:numId w:val="38"/>
        </w:numPr>
        <w:tabs>
          <w:tab w:val="clear" w:pos="1440"/>
          <w:tab w:val="num" w:pos="720"/>
        </w:tabs>
        <w:ind w:left="720"/>
        <w:rPr>
          <w:rFonts w:ascii="Arial" w:hAnsi="Arial" w:cs="Arial"/>
        </w:rPr>
      </w:pPr>
      <w:r w:rsidRPr="000E16CD">
        <w:rPr>
          <w:rFonts w:ascii="Arial" w:hAnsi="Arial" w:cs="Arial"/>
        </w:rPr>
        <w:t>known, use the BEDS code of the building where the student receives the service, or</w:t>
      </w:r>
    </w:p>
    <w:p w14:paraId="7BA672DD" w14:textId="77777777" w:rsidR="009B669B" w:rsidRPr="000E16CD" w:rsidRDefault="009B669B" w:rsidP="001F75BA">
      <w:pPr>
        <w:numPr>
          <w:ilvl w:val="1"/>
          <w:numId w:val="38"/>
        </w:numPr>
        <w:tabs>
          <w:tab w:val="clear" w:pos="1440"/>
          <w:tab w:val="num" w:pos="720"/>
        </w:tabs>
        <w:ind w:left="720"/>
        <w:rPr>
          <w:rFonts w:ascii="Arial" w:hAnsi="Arial" w:cs="Arial"/>
        </w:rPr>
      </w:pPr>
      <w:r w:rsidRPr="000E16CD">
        <w:rPr>
          <w:rFonts w:ascii="Arial" w:hAnsi="Arial" w:cs="Arial"/>
          <w:u w:val="single"/>
        </w:rPr>
        <w:t>not</w:t>
      </w:r>
      <w:r w:rsidRPr="000E16CD">
        <w:rPr>
          <w:rFonts w:ascii="Arial" w:hAnsi="Arial" w:cs="Arial"/>
        </w:rPr>
        <w:t xml:space="preserve"> known, use the BEDS code of the out-of-district placement where the student receives the service;</w:t>
      </w:r>
    </w:p>
    <w:p w14:paraId="3B9174B5" w14:textId="77777777" w:rsidR="009B669B" w:rsidRPr="000E16CD" w:rsidRDefault="009B669B" w:rsidP="009B669B">
      <w:pPr>
        <w:rPr>
          <w:rFonts w:ascii="Arial" w:hAnsi="Arial" w:cs="Arial"/>
        </w:rPr>
      </w:pPr>
      <w:r w:rsidRPr="000E16CD">
        <w:rPr>
          <w:rFonts w:ascii="Arial" w:hAnsi="Arial" w:cs="Arial"/>
        </w:rPr>
        <w:t>When the service provider is a BOCES, use the BEDS code of the BOCES (without regard to the specific location at which the service is provided);</w:t>
      </w:r>
    </w:p>
    <w:p w14:paraId="5637174C" w14:textId="77777777" w:rsidR="009B669B" w:rsidRPr="000E16CD" w:rsidRDefault="009B669B" w:rsidP="009B669B">
      <w:pPr>
        <w:rPr>
          <w:rFonts w:ascii="Arial" w:hAnsi="Arial" w:cs="Arial"/>
        </w:rPr>
      </w:pPr>
      <w:r w:rsidRPr="000E16CD">
        <w:rPr>
          <w:rFonts w:ascii="Arial" w:hAnsi="Arial" w:cs="Arial"/>
        </w:rPr>
        <w:t>When the service provider is a public school district other than the district accountable for the students' performance, use the BEDS code of the other district.</w:t>
      </w:r>
    </w:p>
    <w:p w14:paraId="1A85ACC2"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participated in a specific summer school program for 20 hours or more.</w:t>
      </w:r>
    </w:p>
    <w:p w14:paraId="15414268"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such students. </w:t>
      </w:r>
    </w:p>
    <w:p w14:paraId="039D3E8A"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First day of program.</w:t>
      </w:r>
    </w:p>
    <w:p w14:paraId="4274F4CC"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Last day of program.</w:t>
      </w:r>
    </w:p>
    <w:p w14:paraId="1BE00696"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C695F1D" w14:textId="77777777" w:rsidR="00A75967" w:rsidRPr="000E16CD" w:rsidRDefault="00A75967" w:rsidP="009B669B">
      <w:pPr>
        <w:rPr>
          <w:rFonts w:ascii="Arial" w:hAnsi="Arial" w:cs="Arial"/>
        </w:rPr>
      </w:pPr>
    </w:p>
    <w:p w14:paraId="7172C555" w14:textId="77777777" w:rsidR="009B669B" w:rsidRPr="000E16CD" w:rsidRDefault="009B669B" w:rsidP="009B669B">
      <w:pPr>
        <w:rPr>
          <w:rFonts w:ascii="Arial" w:hAnsi="Arial" w:cs="Arial"/>
        </w:rPr>
      </w:pPr>
      <w:r w:rsidRPr="000E16CD">
        <w:rPr>
          <w:rFonts w:ascii="Arial" w:hAnsi="Arial" w:cs="Arial"/>
        </w:rPr>
        <w:t>The program service codes are based on the reason the student is taking this program:</w:t>
      </w:r>
    </w:p>
    <w:p w14:paraId="5B093A00" w14:textId="77777777" w:rsidR="009B669B" w:rsidRPr="000E16CD" w:rsidRDefault="009B669B" w:rsidP="00B13C03">
      <w:pPr>
        <w:ind w:left="720"/>
        <w:rPr>
          <w:rFonts w:ascii="Arial" w:hAnsi="Arial" w:cs="Arial"/>
        </w:rPr>
      </w:pPr>
      <w:r w:rsidRPr="000E16CD">
        <w:rPr>
          <w:rFonts w:ascii="Arial" w:hAnsi="Arial" w:cs="Arial"/>
        </w:rPr>
        <w:t xml:space="preserve">Reason A </w:t>
      </w:r>
      <w:r w:rsidRPr="000E16CD">
        <w:rPr>
          <w:rFonts w:ascii="Arial" w:hAnsi="Arial" w:cs="Arial"/>
          <w:i/>
          <w:iCs/>
        </w:rPr>
        <w:t>—</w:t>
      </w:r>
      <w:r w:rsidRPr="000E16CD">
        <w:rPr>
          <w:rFonts w:ascii="Arial" w:hAnsi="Arial" w:cs="Arial"/>
        </w:rPr>
        <w:t xml:space="preserve"> This is the first time the student has taken this program or the student is taking </w:t>
      </w:r>
      <w:r w:rsidRPr="000E16CD">
        <w:rPr>
          <w:rFonts w:ascii="Arial" w:hAnsi="Arial" w:cs="Arial"/>
        </w:rPr>
        <w:tab/>
        <w:t>this program for advanced enrichment.</w:t>
      </w:r>
    </w:p>
    <w:p w14:paraId="0C02F00A" w14:textId="77777777" w:rsidR="009B669B" w:rsidRPr="000E16CD" w:rsidRDefault="009B669B" w:rsidP="00B13C03">
      <w:pPr>
        <w:ind w:left="720"/>
        <w:rPr>
          <w:rFonts w:ascii="Arial" w:hAnsi="Arial" w:cs="Arial"/>
        </w:rPr>
      </w:pPr>
      <w:r w:rsidRPr="000E16CD">
        <w:rPr>
          <w:rFonts w:ascii="Arial" w:hAnsi="Arial" w:cs="Arial"/>
        </w:rPr>
        <w:t xml:space="preserve">Reason B </w:t>
      </w:r>
      <w:r w:rsidRPr="000E16CD">
        <w:rPr>
          <w:rFonts w:ascii="Arial" w:hAnsi="Arial" w:cs="Arial"/>
          <w:i/>
          <w:iCs/>
        </w:rPr>
        <w:t>—</w:t>
      </w:r>
      <w:r w:rsidRPr="000E16CD">
        <w:rPr>
          <w:rFonts w:ascii="Arial" w:hAnsi="Arial" w:cs="Arial"/>
        </w:rPr>
        <w:t xml:space="preserve"> The student is taking this program as academic intervention, to improve his/her grades, or because the student is at risk of failing State tests. </w:t>
      </w:r>
    </w:p>
    <w:p w14:paraId="67BF6188" w14:textId="77777777" w:rsidR="009B669B" w:rsidRPr="000E16CD" w:rsidRDefault="009B669B" w:rsidP="009B669B">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23"/>
        <w:gridCol w:w="828"/>
        <w:gridCol w:w="264"/>
        <w:gridCol w:w="828"/>
      </w:tblGrid>
      <w:tr w:rsidR="009B669B" w:rsidRPr="000E16CD" w14:paraId="1D2976E4" w14:textId="77777777" w:rsidTr="005B6020">
        <w:trPr>
          <w:jc w:val="center"/>
        </w:trPr>
        <w:tc>
          <w:tcPr>
            <w:tcW w:w="3723" w:type="dxa"/>
            <w:vMerge w:val="restart"/>
            <w:shd w:val="clear" w:color="auto" w:fill="D9D9D9"/>
            <w:vAlign w:val="center"/>
          </w:tcPr>
          <w:p w14:paraId="340D9D90" w14:textId="77777777" w:rsidR="009B669B" w:rsidRPr="000E16CD" w:rsidRDefault="009B669B" w:rsidP="009B669B">
            <w:pPr>
              <w:ind w:left="30"/>
              <w:jc w:val="center"/>
              <w:rPr>
                <w:rFonts w:ascii="Bookman Old Style" w:hAnsi="Bookman Old Style" w:cs="Arial"/>
                <w:b/>
                <w:sz w:val="22"/>
                <w:szCs w:val="22"/>
              </w:rPr>
            </w:pPr>
            <w:r w:rsidRPr="000E16CD">
              <w:rPr>
                <w:rFonts w:ascii="Bookman Old Style" w:hAnsi="Bookman Old Style" w:cs="Arial"/>
                <w:b/>
                <w:sz w:val="22"/>
                <w:szCs w:val="22"/>
              </w:rPr>
              <w:t>Program</w:t>
            </w:r>
          </w:p>
        </w:tc>
        <w:tc>
          <w:tcPr>
            <w:tcW w:w="1920" w:type="dxa"/>
            <w:gridSpan w:val="3"/>
            <w:shd w:val="clear" w:color="auto" w:fill="D9D9D9"/>
          </w:tcPr>
          <w:p w14:paraId="09625A28"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Reason</w:t>
            </w:r>
          </w:p>
        </w:tc>
      </w:tr>
      <w:tr w:rsidR="009B669B" w:rsidRPr="000E16CD" w14:paraId="0224DF49" w14:textId="77777777" w:rsidTr="005B6020">
        <w:trPr>
          <w:jc w:val="center"/>
        </w:trPr>
        <w:tc>
          <w:tcPr>
            <w:tcW w:w="3723" w:type="dxa"/>
            <w:vMerge/>
            <w:shd w:val="clear" w:color="auto" w:fill="D9D9D9"/>
          </w:tcPr>
          <w:p w14:paraId="5AC2D1CF" w14:textId="77777777" w:rsidR="009B669B" w:rsidRPr="000E16CD" w:rsidRDefault="009B669B" w:rsidP="009B669B">
            <w:pPr>
              <w:ind w:left="30"/>
              <w:jc w:val="center"/>
              <w:rPr>
                <w:rFonts w:ascii="Bookman Old Style" w:hAnsi="Bookman Old Style" w:cs="Arial"/>
                <w:sz w:val="22"/>
                <w:szCs w:val="22"/>
              </w:rPr>
            </w:pPr>
          </w:p>
        </w:tc>
        <w:tc>
          <w:tcPr>
            <w:tcW w:w="828" w:type="dxa"/>
            <w:shd w:val="clear" w:color="auto" w:fill="D9D9D9"/>
          </w:tcPr>
          <w:p w14:paraId="7EF7C8E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w:t>
            </w:r>
          </w:p>
        </w:tc>
        <w:tc>
          <w:tcPr>
            <w:tcW w:w="264" w:type="dxa"/>
            <w:shd w:val="clear" w:color="auto" w:fill="D9D9D9"/>
          </w:tcPr>
          <w:p w14:paraId="02E2B2BE"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D9D9D9"/>
          </w:tcPr>
          <w:p w14:paraId="4DEFC35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w:t>
            </w:r>
          </w:p>
        </w:tc>
      </w:tr>
      <w:tr w:rsidR="009B669B" w:rsidRPr="000E16CD" w14:paraId="339A15EC" w14:textId="77777777" w:rsidTr="005B6020">
        <w:trPr>
          <w:jc w:val="center"/>
        </w:trPr>
        <w:tc>
          <w:tcPr>
            <w:tcW w:w="3723" w:type="dxa"/>
            <w:shd w:val="clear" w:color="auto" w:fill="auto"/>
          </w:tcPr>
          <w:p w14:paraId="5B96AA5E"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English Language Arts</w:t>
            </w:r>
          </w:p>
        </w:tc>
        <w:tc>
          <w:tcPr>
            <w:tcW w:w="828" w:type="dxa"/>
            <w:shd w:val="clear" w:color="auto" w:fill="auto"/>
          </w:tcPr>
          <w:p w14:paraId="3E12B07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2751</w:t>
            </w:r>
          </w:p>
        </w:tc>
        <w:tc>
          <w:tcPr>
            <w:tcW w:w="264" w:type="dxa"/>
            <w:shd w:val="clear" w:color="auto" w:fill="D9D9D9"/>
          </w:tcPr>
          <w:p w14:paraId="6E09A22B"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029F480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2861</w:t>
            </w:r>
          </w:p>
        </w:tc>
      </w:tr>
      <w:tr w:rsidR="009B669B" w:rsidRPr="000E16CD" w14:paraId="52FDC639" w14:textId="77777777" w:rsidTr="005B6020">
        <w:trPr>
          <w:jc w:val="center"/>
        </w:trPr>
        <w:tc>
          <w:tcPr>
            <w:tcW w:w="3723" w:type="dxa"/>
            <w:shd w:val="clear" w:color="auto" w:fill="auto"/>
          </w:tcPr>
          <w:p w14:paraId="3947C41F"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Mathematics</w:t>
            </w:r>
          </w:p>
        </w:tc>
        <w:tc>
          <w:tcPr>
            <w:tcW w:w="828" w:type="dxa"/>
            <w:shd w:val="clear" w:color="auto" w:fill="auto"/>
          </w:tcPr>
          <w:p w14:paraId="113BAB6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2752</w:t>
            </w:r>
          </w:p>
        </w:tc>
        <w:tc>
          <w:tcPr>
            <w:tcW w:w="264" w:type="dxa"/>
            <w:shd w:val="clear" w:color="auto" w:fill="D9D9D9"/>
          </w:tcPr>
          <w:p w14:paraId="392AAB70"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4FFC38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2862</w:t>
            </w:r>
          </w:p>
        </w:tc>
      </w:tr>
      <w:tr w:rsidR="009B669B" w:rsidRPr="000E16CD" w14:paraId="2EA44C7E" w14:textId="77777777" w:rsidTr="005B6020">
        <w:trPr>
          <w:jc w:val="center"/>
        </w:trPr>
        <w:tc>
          <w:tcPr>
            <w:tcW w:w="3723" w:type="dxa"/>
            <w:shd w:val="clear" w:color="auto" w:fill="auto"/>
          </w:tcPr>
          <w:p w14:paraId="6CAA55EA"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Science</w:t>
            </w:r>
          </w:p>
        </w:tc>
        <w:tc>
          <w:tcPr>
            <w:tcW w:w="828" w:type="dxa"/>
            <w:shd w:val="clear" w:color="auto" w:fill="auto"/>
          </w:tcPr>
          <w:p w14:paraId="5DAEF0B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2753</w:t>
            </w:r>
          </w:p>
        </w:tc>
        <w:tc>
          <w:tcPr>
            <w:tcW w:w="264" w:type="dxa"/>
            <w:shd w:val="clear" w:color="auto" w:fill="D9D9D9"/>
          </w:tcPr>
          <w:p w14:paraId="1B5555F4"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3CF315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2863</w:t>
            </w:r>
          </w:p>
        </w:tc>
      </w:tr>
      <w:tr w:rsidR="009B669B" w:rsidRPr="000E16CD" w14:paraId="0648CB65" w14:textId="77777777" w:rsidTr="005B6020">
        <w:trPr>
          <w:jc w:val="center"/>
        </w:trPr>
        <w:tc>
          <w:tcPr>
            <w:tcW w:w="3723" w:type="dxa"/>
            <w:shd w:val="clear" w:color="auto" w:fill="auto"/>
          </w:tcPr>
          <w:p w14:paraId="7017439B"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Social Studies</w:t>
            </w:r>
          </w:p>
        </w:tc>
        <w:tc>
          <w:tcPr>
            <w:tcW w:w="828" w:type="dxa"/>
            <w:shd w:val="clear" w:color="auto" w:fill="auto"/>
          </w:tcPr>
          <w:p w14:paraId="4789763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2754</w:t>
            </w:r>
          </w:p>
        </w:tc>
        <w:tc>
          <w:tcPr>
            <w:tcW w:w="264" w:type="dxa"/>
            <w:shd w:val="clear" w:color="auto" w:fill="D9D9D9"/>
          </w:tcPr>
          <w:p w14:paraId="7F89CF68"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64E6D36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2864</w:t>
            </w:r>
          </w:p>
        </w:tc>
      </w:tr>
      <w:tr w:rsidR="009B669B" w:rsidRPr="000E16CD" w14:paraId="29A64424" w14:textId="77777777" w:rsidTr="005B6020">
        <w:trPr>
          <w:jc w:val="center"/>
        </w:trPr>
        <w:tc>
          <w:tcPr>
            <w:tcW w:w="3723" w:type="dxa"/>
            <w:shd w:val="clear" w:color="auto" w:fill="auto"/>
          </w:tcPr>
          <w:p w14:paraId="31AFA547"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Technology</w:t>
            </w:r>
          </w:p>
        </w:tc>
        <w:tc>
          <w:tcPr>
            <w:tcW w:w="828" w:type="dxa"/>
            <w:shd w:val="clear" w:color="auto" w:fill="auto"/>
          </w:tcPr>
          <w:p w14:paraId="3A64687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2755</w:t>
            </w:r>
          </w:p>
        </w:tc>
        <w:tc>
          <w:tcPr>
            <w:tcW w:w="264" w:type="dxa"/>
            <w:shd w:val="clear" w:color="auto" w:fill="D9D9D9"/>
          </w:tcPr>
          <w:p w14:paraId="39095921"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6AD190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2865</w:t>
            </w:r>
          </w:p>
        </w:tc>
      </w:tr>
      <w:tr w:rsidR="009B669B" w:rsidRPr="000E16CD" w14:paraId="2B1D6CE3" w14:textId="77777777" w:rsidTr="005B6020">
        <w:trPr>
          <w:jc w:val="center"/>
        </w:trPr>
        <w:tc>
          <w:tcPr>
            <w:tcW w:w="3723" w:type="dxa"/>
            <w:shd w:val="clear" w:color="auto" w:fill="auto"/>
          </w:tcPr>
          <w:p w14:paraId="6A90D2B2"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The Arts</w:t>
            </w:r>
          </w:p>
        </w:tc>
        <w:tc>
          <w:tcPr>
            <w:tcW w:w="828" w:type="dxa"/>
            <w:shd w:val="clear" w:color="auto" w:fill="auto"/>
          </w:tcPr>
          <w:p w14:paraId="50EFEAA7"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2756</w:t>
            </w:r>
          </w:p>
        </w:tc>
        <w:tc>
          <w:tcPr>
            <w:tcW w:w="264" w:type="dxa"/>
            <w:shd w:val="clear" w:color="auto" w:fill="D9D9D9"/>
          </w:tcPr>
          <w:p w14:paraId="1F09E967"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5A4BDB0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2866</w:t>
            </w:r>
          </w:p>
        </w:tc>
      </w:tr>
      <w:tr w:rsidR="009B669B" w:rsidRPr="000E16CD" w14:paraId="7F4804FE" w14:textId="77777777" w:rsidTr="005B6020">
        <w:trPr>
          <w:jc w:val="center"/>
        </w:trPr>
        <w:tc>
          <w:tcPr>
            <w:tcW w:w="3723" w:type="dxa"/>
            <w:shd w:val="clear" w:color="auto" w:fill="auto"/>
          </w:tcPr>
          <w:p w14:paraId="22E70ACC"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Languages Other Than English</w:t>
            </w:r>
          </w:p>
        </w:tc>
        <w:tc>
          <w:tcPr>
            <w:tcW w:w="828" w:type="dxa"/>
            <w:shd w:val="clear" w:color="auto" w:fill="auto"/>
          </w:tcPr>
          <w:p w14:paraId="1495EEC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2757</w:t>
            </w:r>
          </w:p>
        </w:tc>
        <w:tc>
          <w:tcPr>
            <w:tcW w:w="264" w:type="dxa"/>
            <w:shd w:val="clear" w:color="auto" w:fill="D9D9D9"/>
          </w:tcPr>
          <w:p w14:paraId="56F62ABF"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CD2D527"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2867</w:t>
            </w:r>
          </w:p>
        </w:tc>
      </w:tr>
      <w:tr w:rsidR="009B669B" w:rsidRPr="000E16CD" w14:paraId="2F0076A1" w14:textId="77777777" w:rsidTr="005B6020">
        <w:trPr>
          <w:jc w:val="center"/>
        </w:trPr>
        <w:tc>
          <w:tcPr>
            <w:tcW w:w="3723" w:type="dxa"/>
            <w:shd w:val="clear" w:color="auto" w:fill="auto"/>
          </w:tcPr>
          <w:p w14:paraId="08F47D96"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Health</w:t>
            </w:r>
          </w:p>
        </w:tc>
        <w:tc>
          <w:tcPr>
            <w:tcW w:w="828" w:type="dxa"/>
            <w:shd w:val="clear" w:color="auto" w:fill="auto"/>
          </w:tcPr>
          <w:p w14:paraId="268299F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2758</w:t>
            </w:r>
          </w:p>
        </w:tc>
        <w:tc>
          <w:tcPr>
            <w:tcW w:w="264" w:type="dxa"/>
            <w:shd w:val="clear" w:color="auto" w:fill="D9D9D9"/>
          </w:tcPr>
          <w:p w14:paraId="7B597497"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1DAB93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2868</w:t>
            </w:r>
          </w:p>
        </w:tc>
      </w:tr>
      <w:tr w:rsidR="009B669B" w:rsidRPr="000E16CD" w14:paraId="70AF2136" w14:textId="77777777" w:rsidTr="005B6020">
        <w:trPr>
          <w:jc w:val="center"/>
        </w:trPr>
        <w:tc>
          <w:tcPr>
            <w:tcW w:w="3723" w:type="dxa"/>
            <w:shd w:val="clear" w:color="auto" w:fill="auto"/>
          </w:tcPr>
          <w:p w14:paraId="3FD3DDCC"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Physical education</w:t>
            </w:r>
          </w:p>
        </w:tc>
        <w:tc>
          <w:tcPr>
            <w:tcW w:w="828" w:type="dxa"/>
            <w:shd w:val="clear" w:color="auto" w:fill="auto"/>
          </w:tcPr>
          <w:p w14:paraId="3DF0B6BF"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2759</w:t>
            </w:r>
          </w:p>
        </w:tc>
        <w:tc>
          <w:tcPr>
            <w:tcW w:w="264" w:type="dxa"/>
            <w:shd w:val="clear" w:color="auto" w:fill="D9D9D9"/>
          </w:tcPr>
          <w:p w14:paraId="569F9CD8"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4450F40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2869</w:t>
            </w:r>
          </w:p>
        </w:tc>
      </w:tr>
      <w:tr w:rsidR="009B669B" w:rsidRPr="000E16CD" w14:paraId="1C9C346B" w14:textId="77777777" w:rsidTr="005B6020">
        <w:trPr>
          <w:jc w:val="center"/>
        </w:trPr>
        <w:tc>
          <w:tcPr>
            <w:tcW w:w="3723" w:type="dxa"/>
            <w:shd w:val="clear" w:color="auto" w:fill="auto"/>
          </w:tcPr>
          <w:p w14:paraId="0999FEF2"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Driver Education</w:t>
            </w:r>
          </w:p>
        </w:tc>
        <w:tc>
          <w:tcPr>
            <w:tcW w:w="828" w:type="dxa"/>
            <w:shd w:val="clear" w:color="auto" w:fill="auto"/>
          </w:tcPr>
          <w:p w14:paraId="73D633C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2760</w:t>
            </w:r>
          </w:p>
        </w:tc>
        <w:tc>
          <w:tcPr>
            <w:tcW w:w="264" w:type="dxa"/>
            <w:shd w:val="clear" w:color="auto" w:fill="D9D9D9"/>
          </w:tcPr>
          <w:p w14:paraId="7B8E078D"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12C4A28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2870</w:t>
            </w:r>
          </w:p>
        </w:tc>
      </w:tr>
      <w:tr w:rsidR="009B669B" w:rsidRPr="000E16CD" w14:paraId="0F749D69" w14:textId="77777777" w:rsidTr="005B6020">
        <w:trPr>
          <w:jc w:val="center"/>
        </w:trPr>
        <w:tc>
          <w:tcPr>
            <w:tcW w:w="3723" w:type="dxa"/>
            <w:shd w:val="clear" w:color="auto" w:fill="auto"/>
          </w:tcPr>
          <w:p w14:paraId="2F93ADC3" w14:textId="77777777" w:rsidR="009B669B" w:rsidRPr="000E16CD" w:rsidRDefault="009B669B" w:rsidP="009B669B">
            <w:pPr>
              <w:ind w:left="30"/>
              <w:rPr>
                <w:rFonts w:ascii="Bookman Old Style" w:hAnsi="Bookman Old Style" w:cs="Arial"/>
                <w:sz w:val="22"/>
                <w:szCs w:val="22"/>
              </w:rPr>
            </w:pPr>
            <w:r w:rsidRPr="000E16CD">
              <w:rPr>
                <w:rFonts w:ascii="Bookman Old Style" w:hAnsi="Bookman Old Style" w:cs="Arial"/>
                <w:sz w:val="22"/>
                <w:szCs w:val="22"/>
              </w:rPr>
              <w:t>Other</w:t>
            </w:r>
          </w:p>
        </w:tc>
        <w:tc>
          <w:tcPr>
            <w:tcW w:w="828" w:type="dxa"/>
            <w:shd w:val="clear" w:color="auto" w:fill="auto"/>
          </w:tcPr>
          <w:p w14:paraId="4F7DD0D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2761</w:t>
            </w:r>
          </w:p>
        </w:tc>
        <w:tc>
          <w:tcPr>
            <w:tcW w:w="264" w:type="dxa"/>
            <w:shd w:val="clear" w:color="auto" w:fill="D9D9D9"/>
          </w:tcPr>
          <w:p w14:paraId="28C2322F" w14:textId="77777777" w:rsidR="009B669B" w:rsidRPr="000E16CD" w:rsidRDefault="009B669B" w:rsidP="009B669B">
            <w:pPr>
              <w:ind w:left="1440"/>
              <w:jc w:val="center"/>
              <w:rPr>
                <w:rFonts w:ascii="Bookman Old Style" w:hAnsi="Bookman Old Style" w:cs="Arial"/>
                <w:sz w:val="22"/>
                <w:szCs w:val="22"/>
              </w:rPr>
            </w:pPr>
          </w:p>
        </w:tc>
        <w:tc>
          <w:tcPr>
            <w:tcW w:w="828" w:type="dxa"/>
            <w:shd w:val="clear" w:color="auto" w:fill="auto"/>
          </w:tcPr>
          <w:p w14:paraId="3D0BF9A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2871</w:t>
            </w:r>
          </w:p>
        </w:tc>
      </w:tr>
    </w:tbl>
    <w:p w14:paraId="07C78BA8" w14:textId="77777777" w:rsidR="009B669B" w:rsidRPr="000E16CD" w:rsidRDefault="009B669B" w:rsidP="009B669B">
      <w:pPr>
        <w:rPr>
          <w:rFonts w:ascii="Arial" w:hAnsi="Arial" w:cs="Arial"/>
          <w:i/>
          <w:iCs/>
          <w:snapToGrid w:val="0"/>
          <w:color w:val="000000"/>
        </w:rPr>
      </w:pPr>
    </w:p>
    <w:p w14:paraId="0D455C97" w14:textId="77777777" w:rsidR="009B669B" w:rsidRPr="000E16CD" w:rsidRDefault="009B669B" w:rsidP="009B669B">
      <w:pPr>
        <w:rPr>
          <w:rFonts w:ascii="Arial" w:hAnsi="Arial" w:cs="Arial"/>
          <w:i/>
          <w:iCs/>
          <w:snapToGrid w:val="0"/>
          <w:color w:val="000000"/>
        </w:rPr>
      </w:pPr>
      <w:r w:rsidRPr="000E16CD">
        <w:rPr>
          <w:rFonts w:ascii="Arial" w:hAnsi="Arial" w:cs="Arial"/>
          <w:i/>
          <w:iCs/>
          <w:snapToGrid w:val="0"/>
          <w:color w:val="000000"/>
        </w:rPr>
        <w:t>Voluntary inter-district urban-suburban transfer program — Code 2618</w:t>
      </w:r>
    </w:p>
    <w:p w14:paraId="38FDB4F1"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78136235"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a non-resident student is participating in the voluntary inter-district urban-suburban transfer program to be reported by suburban districts in the Rochester area. </w:t>
      </w:r>
    </w:p>
    <w:p w14:paraId="1AAB713C"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w:t>
      </w:r>
      <w:r w:rsidRPr="000E16CD">
        <w:rPr>
          <w:rFonts w:ascii="Arial" w:hAnsi="Arial" w:cs="Arial"/>
          <w:bCs/>
        </w:rPr>
        <w:t>This data element must be collected to identify students participating in the Urban-Suburban Interdistrict Transfer Program, a program that exists and operates under the authority of New York State Education Department Regulation Section 175.24 and under the auspices of Monroe 1 BOCES.  Identification of participating students is necessary to determine State aid necessary to support the program.</w:t>
      </w:r>
    </w:p>
    <w:p w14:paraId="3E23C684"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service began.</w:t>
      </w:r>
    </w:p>
    <w:p w14:paraId="7D8386DF"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service ended.</w:t>
      </w:r>
    </w:p>
    <w:p w14:paraId="39DA1FCF" w14:textId="17F8A695"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391B5CF3" w14:textId="77777777" w:rsidR="00A50A97" w:rsidRPr="000E16CD" w:rsidRDefault="00A50A97" w:rsidP="009B669B">
      <w:pPr>
        <w:rPr>
          <w:rFonts w:ascii="Arial" w:hAnsi="Arial" w:cs="Arial"/>
        </w:rPr>
      </w:pPr>
    </w:p>
    <w:p w14:paraId="0003195A" w14:textId="77777777" w:rsidR="009B669B" w:rsidRPr="000E16CD" w:rsidRDefault="009B669B" w:rsidP="009B669B">
      <w:pPr>
        <w:rPr>
          <w:rFonts w:ascii="Arial" w:hAnsi="Arial" w:cs="Arial"/>
          <w:i/>
          <w:iCs/>
        </w:rPr>
      </w:pPr>
      <w:r w:rsidRPr="000E16CD">
        <w:rPr>
          <w:rFonts w:ascii="Arial" w:hAnsi="Arial" w:cs="Arial"/>
          <w:i/>
          <w:iCs/>
          <w:snapToGrid w:val="0"/>
          <w:color w:val="000000"/>
        </w:rPr>
        <w:t xml:space="preserve">Early Intervening Services supported with IDEA funds </w:t>
      </w:r>
      <w:r w:rsidRPr="000E16CD">
        <w:rPr>
          <w:rFonts w:ascii="Arial" w:hAnsi="Arial" w:cs="Arial"/>
          <w:i/>
          <w:iCs/>
        </w:rPr>
        <w:t>—</w:t>
      </w:r>
      <w:r w:rsidRPr="000E16CD">
        <w:rPr>
          <w:rFonts w:ascii="Arial" w:hAnsi="Arial" w:cs="Arial"/>
          <w:i/>
          <w:iCs/>
          <w:snapToGrid w:val="0"/>
          <w:color w:val="000000"/>
        </w:rPr>
        <w:t xml:space="preserve"> Code 5753</w:t>
      </w:r>
    </w:p>
    <w:p w14:paraId="11F03A4F"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47F9AD69"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is receiving Coordinated Early Intervening Services (CEIS) pursuant to Section 613(f) of the federal IDEA program.  School districts may use up to 15 percent of their annual IDEA allocations to provide Early Intervening services.  School districts whose data indicate significant disproportion based on race/ethnicity in special education, identification by a specific disability, placement in a particular setting, or in suspension rates are required to use 15 percent of IDEA funds to provide these services. Services purchased with these funds can be direct or indirect services for students.  When a district uses these funds to purchase indirect services, report only those students who were the intended beneficiaries of the purchased indirect services.  These funds are to be used to serve students who are not identified as needing special-education or related services (i.e., not students with disabilities) but who need additional academic and/or behavioral support to succeed in a general education environment. See guidance memorandum at: </w:t>
      </w:r>
      <w:hyperlink r:id="rId135" w:history="1">
        <w:r w:rsidRPr="000E16CD">
          <w:rPr>
            <w:rStyle w:val="Hyperlink"/>
            <w:rFonts w:ascii="Arial" w:hAnsi="Arial" w:cs="Arial"/>
          </w:rPr>
          <w:t>http://www.p12.nysed.gov/specialed/publications/policy/ceis908.htm</w:t>
        </w:r>
      </w:hyperlink>
      <w:r w:rsidRPr="000E16CD">
        <w:rPr>
          <w:rFonts w:ascii="Arial" w:hAnsi="Arial" w:cs="Arial"/>
        </w:rPr>
        <w:t>.</w:t>
      </w:r>
    </w:p>
    <w:p w14:paraId="507E6C19"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This data element must be collected for each student, if applicable, to </w:t>
      </w:r>
      <w:r w:rsidR="00DF266D" w:rsidRPr="000E16CD">
        <w:rPr>
          <w:rFonts w:ascii="Arial" w:hAnsi="Arial" w:cs="Arial"/>
        </w:rPr>
        <w:t xml:space="preserve">identify students to </w:t>
      </w:r>
      <w:r w:rsidRPr="000E16CD">
        <w:rPr>
          <w:rFonts w:ascii="Arial" w:hAnsi="Arial" w:cs="Arial"/>
        </w:rPr>
        <w:t>fulfill the State and federal reporting requirements under IDEA.</w:t>
      </w:r>
    </w:p>
    <w:p w14:paraId="1D05E03D"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service began.</w:t>
      </w:r>
    </w:p>
    <w:p w14:paraId="05783FE2"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service ended.</w:t>
      </w:r>
    </w:p>
    <w:p w14:paraId="71376BA8" w14:textId="77777777" w:rsidR="009B669B" w:rsidRPr="000E16CD"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62A12D3" w14:textId="77777777" w:rsidR="009B669B" w:rsidRPr="000E16CD" w:rsidRDefault="009B669B" w:rsidP="009B669B">
      <w:pPr>
        <w:rPr>
          <w:rFonts w:ascii="Arial" w:hAnsi="Arial" w:cs="Arial"/>
          <w:bCs/>
        </w:rPr>
      </w:pPr>
    </w:p>
    <w:p w14:paraId="4721202A" w14:textId="77777777" w:rsidR="009B669B" w:rsidRPr="000E16CD" w:rsidRDefault="009B669B" w:rsidP="009B669B">
      <w:pPr>
        <w:rPr>
          <w:rFonts w:ascii="Arial" w:hAnsi="Arial" w:cs="Arial"/>
          <w:i/>
          <w:iCs/>
        </w:rPr>
      </w:pPr>
      <w:r w:rsidRPr="000E16CD">
        <w:rPr>
          <w:rFonts w:ascii="Arial" w:hAnsi="Arial" w:cs="Arial"/>
          <w:i/>
          <w:iCs/>
        </w:rPr>
        <w:t>Free Lunch Program — Code 5817</w:t>
      </w:r>
    </w:p>
    <w:p w14:paraId="5CDBBA4E"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74873460" w14:textId="2F11A858" w:rsidR="009F6683" w:rsidRPr="000E16CD" w:rsidRDefault="009B669B" w:rsidP="009F6683">
      <w:pPr>
        <w:autoSpaceDE w:val="0"/>
        <w:autoSpaceDN w:val="0"/>
        <w:adjustRightInd w:val="0"/>
        <w:rPr>
          <w:rFonts w:ascii="Tahoma" w:hAnsi="Tahoma" w:cs="Tahoma"/>
          <w:color w:val="FF0000"/>
          <w:sz w:val="18"/>
          <w:szCs w:val="18"/>
        </w:rPr>
      </w:pPr>
      <w:r w:rsidRPr="000E16CD">
        <w:rPr>
          <w:rFonts w:ascii="Arial" w:hAnsi="Arial" w:cs="Arial"/>
          <w:u w:val="single"/>
        </w:rPr>
        <w:t>Description:</w:t>
      </w:r>
      <w:r w:rsidRPr="000E16CD">
        <w:rPr>
          <w:rFonts w:ascii="Arial" w:hAnsi="Arial" w:cs="Arial"/>
        </w:rPr>
        <w:t xml:space="preserve"> Indicates that the student </w:t>
      </w:r>
      <w:r w:rsidR="000901D5" w:rsidRPr="000E16CD">
        <w:rPr>
          <w:rFonts w:ascii="Arial" w:hAnsi="Arial" w:cs="Arial"/>
        </w:rPr>
        <w:t xml:space="preserve">has met eligibility requirements </w:t>
      </w:r>
      <w:r w:rsidRPr="000E16CD">
        <w:rPr>
          <w:rFonts w:ascii="Arial" w:hAnsi="Arial" w:cs="Arial"/>
        </w:rPr>
        <w:t xml:space="preserve">for the federal Free Lunch Program.  This means the student has </w:t>
      </w:r>
      <w:r w:rsidR="000901D5" w:rsidRPr="000E16CD">
        <w:rPr>
          <w:rFonts w:ascii="Arial" w:hAnsi="Arial" w:cs="Arial"/>
        </w:rPr>
        <w:t>an approved application or other documentation acceptable to the federal Free Lunch Program</w:t>
      </w:r>
      <w:r w:rsidRPr="000E16CD">
        <w:rPr>
          <w:rFonts w:ascii="Arial" w:hAnsi="Arial" w:cs="Arial"/>
        </w:rPr>
        <w:t>.  This program service also applies to students who have met the eligibility requirements for the federal Free Breakfast Program and/or the federal Free Milk Program.  Do not include students in the reduced-price programs.</w:t>
      </w:r>
      <w:r w:rsidR="009F6683" w:rsidRPr="000E16CD">
        <w:rPr>
          <w:rFonts w:ascii="Tahoma" w:hAnsi="Tahoma" w:cs="Tahoma"/>
          <w:color w:val="FF0000"/>
          <w:sz w:val="18"/>
          <w:szCs w:val="18"/>
        </w:rPr>
        <w:t xml:space="preserve"> </w:t>
      </w:r>
      <w:r w:rsidR="009F6683" w:rsidRPr="000E16CD">
        <w:rPr>
          <w:rFonts w:ascii="Arial" w:hAnsi="Arial" w:cs="Arial"/>
          <w:color w:val="000000"/>
        </w:rPr>
        <w:t xml:space="preserve">For districts participating in the Community Eligibility Option (CEO), report only those students who would qualify to participate in the federal </w:t>
      </w:r>
      <w:r w:rsidR="00AD74D1" w:rsidRPr="000E16CD">
        <w:rPr>
          <w:rFonts w:ascii="Arial" w:hAnsi="Arial" w:cs="Arial"/>
          <w:color w:val="000000"/>
        </w:rPr>
        <w:t>Free Lunch Program independent</w:t>
      </w:r>
      <w:r w:rsidR="009F6683" w:rsidRPr="000E16CD">
        <w:rPr>
          <w:rFonts w:ascii="Arial" w:hAnsi="Arial" w:cs="Arial"/>
          <w:color w:val="000000"/>
        </w:rPr>
        <w:t xml:space="preserve"> of CEO.  For example, do not report students who participate solely because the LEA is CEO eligible.  Include students whose participation is </w:t>
      </w:r>
      <w:r w:rsidR="007C1ED1" w:rsidRPr="000E16CD">
        <w:rPr>
          <w:rFonts w:ascii="Arial" w:hAnsi="Arial" w:cs="Arial"/>
          <w:color w:val="000000"/>
        </w:rPr>
        <w:t>because of</w:t>
      </w:r>
      <w:r w:rsidR="009F6683" w:rsidRPr="000E16CD">
        <w:rPr>
          <w:rFonts w:ascii="Arial" w:hAnsi="Arial" w:cs="Arial"/>
          <w:color w:val="000000"/>
        </w:rPr>
        <w:t xml:space="preserve"> the 30-day carryover provision.</w:t>
      </w:r>
    </w:p>
    <w:p w14:paraId="01F13240"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such students for reporting and State Aid purposes.</w:t>
      </w:r>
    </w:p>
    <w:p w14:paraId="1D217FF8"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eligibility decision.</w:t>
      </w:r>
    </w:p>
    <w:p w14:paraId="293701D9"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eligibility ends.</w:t>
      </w:r>
    </w:p>
    <w:p w14:paraId="3E4EA784" w14:textId="77777777" w:rsidR="009B669B" w:rsidRPr="000E16CD" w:rsidRDefault="009B669B" w:rsidP="009B669B">
      <w:pPr>
        <w:rPr>
          <w:rFonts w:ascii="Arial" w:hAnsi="Arial" w:cs="Arial"/>
          <w:u w:val="single"/>
        </w:rPr>
      </w:pPr>
      <w:r w:rsidRPr="000E16CD">
        <w:rPr>
          <w:rFonts w:ascii="Arial" w:hAnsi="Arial" w:cs="Arial"/>
          <w:u w:val="single"/>
        </w:rPr>
        <w:t>Reason for Ending Code:</w:t>
      </w:r>
      <w:r w:rsidRPr="000E16CD">
        <w:rPr>
          <w:rFonts w:ascii="Arial" w:hAnsi="Arial" w:cs="Arial"/>
        </w:rPr>
        <w:t xml:space="preserve"> Not used.</w:t>
      </w:r>
    </w:p>
    <w:p w14:paraId="6A7D49F1" w14:textId="77777777" w:rsidR="009B669B" w:rsidRPr="000E16CD" w:rsidRDefault="009B669B" w:rsidP="009B669B">
      <w:pPr>
        <w:rPr>
          <w:rFonts w:ascii="Arial" w:hAnsi="Arial" w:cs="Arial"/>
          <w:i/>
          <w:iCs/>
        </w:rPr>
      </w:pPr>
    </w:p>
    <w:p w14:paraId="638A9E55" w14:textId="77777777" w:rsidR="009B669B" w:rsidRPr="000E16CD" w:rsidRDefault="009B669B" w:rsidP="009B669B">
      <w:pPr>
        <w:rPr>
          <w:rFonts w:ascii="Arial" w:hAnsi="Arial" w:cs="Arial"/>
          <w:i/>
          <w:iCs/>
        </w:rPr>
      </w:pPr>
      <w:r w:rsidRPr="000E16CD">
        <w:rPr>
          <w:rFonts w:ascii="Arial" w:hAnsi="Arial" w:cs="Arial"/>
          <w:i/>
          <w:iCs/>
        </w:rPr>
        <w:t>Reduced-Price Lunch Program — Code 5806</w:t>
      </w:r>
    </w:p>
    <w:p w14:paraId="57E8FF6A" w14:textId="77777777" w:rsidR="009B669B" w:rsidRPr="000E16CD" w:rsidRDefault="009B669B" w:rsidP="009B669B">
      <w:pPr>
        <w:rPr>
          <w:rFonts w:ascii="Arial" w:hAnsi="Arial" w:cs="Arial"/>
          <w:u w:val="single"/>
        </w:rPr>
      </w:pPr>
      <w:r w:rsidRPr="000E16CD">
        <w:rPr>
          <w:rFonts w:ascii="Arial" w:hAnsi="Arial" w:cs="Arial"/>
          <w:u w:val="single"/>
        </w:rPr>
        <w:t>Level Designation:</w:t>
      </w:r>
      <w:r w:rsidRPr="000E16CD">
        <w:rPr>
          <w:rFonts w:ascii="Arial" w:hAnsi="Arial" w:cs="Arial"/>
        </w:rPr>
        <w:t xml:space="preserve"> District-level service.</w:t>
      </w:r>
    </w:p>
    <w:p w14:paraId="209B6BDD"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Indicates that the student </w:t>
      </w:r>
      <w:r w:rsidR="00AD74D1" w:rsidRPr="000E16CD">
        <w:rPr>
          <w:rFonts w:ascii="Arial" w:hAnsi="Arial" w:cs="Arial"/>
        </w:rPr>
        <w:t>has met eligibility requirements</w:t>
      </w:r>
      <w:r w:rsidRPr="000E16CD">
        <w:rPr>
          <w:rFonts w:ascii="Arial" w:hAnsi="Arial" w:cs="Arial"/>
        </w:rPr>
        <w:t xml:space="preserve"> for the federal Reduced-Price Lunch Program.  This means the student </w:t>
      </w:r>
      <w:r w:rsidR="00AD74D1" w:rsidRPr="000E16CD">
        <w:rPr>
          <w:rFonts w:ascii="Arial" w:hAnsi="Arial" w:cs="Arial"/>
        </w:rPr>
        <w:t>has an approved application</w:t>
      </w:r>
      <w:r w:rsidRPr="000E16CD">
        <w:rPr>
          <w:rFonts w:ascii="Arial" w:hAnsi="Arial" w:cs="Arial"/>
        </w:rPr>
        <w:t xml:space="preserve"> and has met the </w:t>
      </w:r>
      <w:r w:rsidR="00AD74D1" w:rsidRPr="000E16CD">
        <w:rPr>
          <w:rFonts w:ascii="Arial" w:hAnsi="Arial" w:cs="Arial"/>
        </w:rPr>
        <w:t>family income eligibility requirements</w:t>
      </w:r>
      <w:r w:rsidRPr="000E16CD">
        <w:rPr>
          <w:rFonts w:ascii="Arial" w:hAnsi="Arial" w:cs="Arial"/>
        </w:rPr>
        <w:t xml:space="preserve"> for this program service.  This program service also applies to students who have met the eligibility requirements for the federal Reduced-Price Breakfast Program.</w:t>
      </w:r>
      <w:r w:rsidR="00AD74D1" w:rsidRPr="000E16CD">
        <w:rPr>
          <w:rFonts w:ascii="Arial" w:hAnsi="Arial" w:cs="Arial"/>
        </w:rPr>
        <w:t xml:space="preserve"> Include students whose participation is as a result of the 30-day carryover provision.</w:t>
      </w:r>
    </w:p>
    <w:p w14:paraId="0585B569" w14:textId="77777777" w:rsidR="009B669B" w:rsidRPr="000E16CD" w:rsidRDefault="009B669B" w:rsidP="009B669B">
      <w:pPr>
        <w:rPr>
          <w:rFonts w:ascii="Arial" w:hAnsi="Arial" w:cs="Arial"/>
        </w:rPr>
      </w:pPr>
      <w:r w:rsidRPr="000E16CD">
        <w:rPr>
          <w:rFonts w:ascii="Arial" w:hAnsi="Arial" w:cs="Arial"/>
          <w:u w:val="single"/>
        </w:rPr>
        <w:t>Purpose:</w:t>
      </w:r>
      <w:r w:rsidRPr="000E16CD">
        <w:rPr>
          <w:rFonts w:ascii="Arial" w:hAnsi="Arial" w:cs="Arial"/>
        </w:rPr>
        <w:t xml:space="preserve"> To identify such students for reporting and State Aid purposes.</w:t>
      </w:r>
    </w:p>
    <w:p w14:paraId="758D327E"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of eligibility decision.</w:t>
      </w:r>
    </w:p>
    <w:p w14:paraId="44D6F233"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that eligibility ends.</w:t>
      </w:r>
    </w:p>
    <w:p w14:paraId="0516740F" w14:textId="17F03A18"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xml:space="preserve"> Not used.</w:t>
      </w:r>
    </w:p>
    <w:p w14:paraId="75F15AE5" w14:textId="09EAFC94" w:rsidR="00A50A97" w:rsidRDefault="00A50A97" w:rsidP="009B669B">
      <w:pPr>
        <w:rPr>
          <w:rFonts w:ascii="Arial" w:hAnsi="Arial" w:cs="Arial"/>
        </w:rPr>
      </w:pPr>
    </w:p>
    <w:p w14:paraId="46846B9F" w14:textId="38A469D0" w:rsidR="009B669B" w:rsidRPr="000E16CD" w:rsidRDefault="009B669B" w:rsidP="009B669B">
      <w:pPr>
        <w:rPr>
          <w:rFonts w:ascii="Arial" w:hAnsi="Arial" w:cs="Arial"/>
          <w:i/>
          <w:iCs/>
        </w:rPr>
      </w:pPr>
      <w:r w:rsidRPr="000E16CD">
        <w:rPr>
          <w:rFonts w:ascii="Arial" w:hAnsi="Arial" w:cs="Arial"/>
          <w:i/>
          <w:iCs/>
        </w:rPr>
        <w:t>Homeless Unaccom</w:t>
      </w:r>
      <w:r w:rsidR="00A50A97">
        <w:rPr>
          <w:rFonts w:ascii="Arial" w:hAnsi="Arial" w:cs="Arial"/>
          <w:i/>
          <w:iCs/>
        </w:rPr>
        <w:t>panied Youth Status — Code 8272</w:t>
      </w:r>
    </w:p>
    <w:p w14:paraId="61219511" w14:textId="77777777" w:rsidR="009B669B" w:rsidRPr="000E16CD" w:rsidRDefault="009B669B" w:rsidP="009B669B">
      <w:pPr>
        <w:rPr>
          <w:rFonts w:ascii="Arial" w:hAnsi="Arial" w:cs="Arial"/>
        </w:rPr>
      </w:pPr>
      <w:r w:rsidRPr="000E16CD">
        <w:rPr>
          <w:rFonts w:ascii="Arial" w:hAnsi="Arial" w:cs="Arial"/>
          <w:u w:val="single"/>
        </w:rPr>
        <w:t>Level Designation:</w:t>
      </w:r>
      <w:r w:rsidRPr="000E16CD">
        <w:rPr>
          <w:rFonts w:ascii="Arial" w:hAnsi="Arial" w:cs="Arial"/>
        </w:rPr>
        <w:t xml:space="preserve"> District-level service.</w:t>
      </w:r>
    </w:p>
    <w:p w14:paraId="60609300" w14:textId="77777777" w:rsidR="009B669B" w:rsidRPr="000E16CD" w:rsidRDefault="009B669B" w:rsidP="009B669B">
      <w:pPr>
        <w:rPr>
          <w:rFonts w:ascii="Arial" w:hAnsi="Arial" w:cs="Arial"/>
        </w:rPr>
      </w:pPr>
      <w:r w:rsidRPr="000E16CD">
        <w:rPr>
          <w:rFonts w:ascii="Arial" w:hAnsi="Arial" w:cs="Arial"/>
          <w:u w:val="single"/>
        </w:rPr>
        <w:t>Description:</w:t>
      </w:r>
      <w:r w:rsidRPr="000E16CD">
        <w:rPr>
          <w:rFonts w:ascii="Arial" w:hAnsi="Arial" w:cs="Arial"/>
        </w:rPr>
        <w:t xml:space="preserve"> This program service is only applicable to students who have the Data Element "Homeless Indicator" populated with a "Y" (i.e., Homeless at Some Point.).  This program service indicates the student is </w:t>
      </w:r>
      <w:r w:rsidR="005E5DE3" w:rsidRPr="000E16CD">
        <w:rPr>
          <w:rFonts w:ascii="Arial" w:hAnsi="Arial" w:cs="Arial"/>
        </w:rPr>
        <w:t>not in the physical custody of a parent or legal guardian.</w:t>
      </w:r>
    </w:p>
    <w:p w14:paraId="73F4616E" w14:textId="77777777" w:rsidR="009B669B" w:rsidRPr="000E16CD" w:rsidRDefault="009B669B" w:rsidP="009B669B">
      <w:pPr>
        <w:rPr>
          <w:rFonts w:ascii="Arial" w:hAnsi="Arial" w:cs="Arial"/>
        </w:rPr>
      </w:pPr>
      <w:r w:rsidRPr="000E16CD">
        <w:rPr>
          <w:rFonts w:ascii="Arial" w:hAnsi="Arial" w:cs="Arial"/>
          <w:iCs/>
          <w:u w:val="single"/>
        </w:rPr>
        <w:t>Purpose:</w:t>
      </w:r>
      <w:r w:rsidRPr="000E16CD">
        <w:rPr>
          <w:rFonts w:ascii="Arial" w:hAnsi="Arial" w:cs="Arial"/>
          <w:iCs/>
        </w:rPr>
        <w:t xml:space="preserve"> Us</w:t>
      </w:r>
      <w:r w:rsidRPr="000E16CD">
        <w:rPr>
          <w:rFonts w:ascii="Arial" w:hAnsi="Arial" w:cs="Arial"/>
        </w:rPr>
        <w:t xml:space="preserve">ed to identify these students for federal reporting purposes.  </w:t>
      </w:r>
    </w:p>
    <w:p w14:paraId="014AB186" w14:textId="77777777" w:rsidR="009B669B" w:rsidRPr="000E16CD" w:rsidRDefault="009B669B" w:rsidP="009B669B">
      <w:pPr>
        <w:rPr>
          <w:rFonts w:ascii="Arial" w:hAnsi="Arial" w:cs="Arial"/>
        </w:rPr>
      </w:pPr>
      <w:r w:rsidRPr="000E16CD">
        <w:rPr>
          <w:rFonts w:ascii="Arial" w:hAnsi="Arial" w:cs="Arial"/>
          <w:u w:val="single"/>
        </w:rPr>
        <w:t>Entry Date:</w:t>
      </w:r>
      <w:r w:rsidRPr="000E16CD">
        <w:rPr>
          <w:rFonts w:ascii="Arial" w:hAnsi="Arial" w:cs="Arial"/>
        </w:rPr>
        <w:t xml:space="preserve"> Date the student is identified as unaccompanied.</w:t>
      </w:r>
    </w:p>
    <w:p w14:paraId="29891F33" w14:textId="77777777" w:rsidR="009B669B" w:rsidRPr="000E16CD" w:rsidRDefault="009B669B" w:rsidP="009B669B">
      <w:pPr>
        <w:rPr>
          <w:rFonts w:ascii="Arial" w:hAnsi="Arial" w:cs="Arial"/>
        </w:rPr>
      </w:pPr>
      <w:r w:rsidRPr="000E16CD">
        <w:rPr>
          <w:rFonts w:ascii="Arial" w:hAnsi="Arial" w:cs="Arial"/>
          <w:u w:val="single"/>
        </w:rPr>
        <w:t>Exit Date:</w:t>
      </w:r>
      <w:r w:rsidRPr="000E16CD">
        <w:rPr>
          <w:rFonts w:ascii="Arial" w:hAnsi="Arial" w:cs="Arial"/>
        </w:rPr>
        <w:t xml:space="preserve"> Date the student no longer meets these parameters.</w:t>
      </w:r>
    </w:p>
    <w:p w14:paraId="0C7E9FE1" w14:textId="77777777" w:rsidR="009B669B" w:rsidRDefault="009B669B" w:rsidP="009B669B">
      <w:pPr>
        <w:rPr>
          <w:rFonts w:ascii="Arial" w:hAnsi="Arial" w:cs="Arial"/>
        </w:rPr>
      </w:pPr>
      <w:r w:rsidRPr="000E16CD">
        <w:rPr>
          <w:rFonts w:ascii="Arial" w:hAnsi="Arial" w:cs="Arial"/>
          <w:u w:val="single"/>
        </w:rPr>
        <w:t>Reason for Ending Code</w:t>
      </w:r>
      <w:r w:rsidRPr="000E16CD">
        <w:rPr>
          <w:rFonts w:ascii="Arial" w:hAnsi="Arial" w:cs="Arial"/>
        </w:rPr>
        <w:t>: Not used.</w:t>
      </w:r>
    </w:p>
    <w:p w14:paraId="70C82A21" w14:textId="77777777" w:rsidR="00076B07" w:rsidRDefault="00076B07" w:rsidP="009B669B">
      <w:pPr>
        <w:rPr>
          <w:rFonts w:ascii="Arial" w:hAnsi="Arial" w:cs="Arial"/>
        </w:rPr>
      </w:pPr>
    </w:p>
    <w:p w14:paraId="4A051CB3" w14:textId="25F27E84" w:rsidR="00076B07" w:rsidRPr="000501F9" w:rsidRDefault="00076B07" w:rsidP="00076B07">
      <w:pPr>
        <w:rPr>
          <w:rFonts w:ascii="Arial" w:hAnsi="Arial" w:cs="Arial"/>
          <w:i/>
          <w:iCs/>
        </w:rPr>
      </w:pPr>
      <w:r w:rsidRPr="000501F9">
        <w:rPr>
          <w:rFonts w:ascii="Arial" w:hAnsi="Arial" w:cs="Arial"/>
          <w:i/>
          <w:iCs/>
        </w:rPr>
        <w:t>Immigrant Childre</w:t>
      </w:r>
      <w:r w:rsidR="00A50A97">
        <w:rPr>
          <w:rFonts w:ascii="Arial" w:hAnsi="Arial" w:cs="Arial"/>
          <w:i/>
          <w:iCs/>
        </w:rPr>
        <w:t>n and Youth Status — Code 8282</w:t>
      </w:r>
      <w:r w:rsidRPr="000501F9">
        <w:rPr>
          <w:rFonts w:ascii="Arial" w:hAnsi="Arial" w:cs="Arial"/>
          <w:i/>
          <w:iCs/>
        </w:rPr>
        <w:t xml:space="preserve"> </w:t>
      </w:r>
    </w:p>
    <w:p w14:paraId="412AE60E" w14:textId="77777777" w:rsidR="00076B07" w:rsidRPr="000501F9" w:rsidRDefault="00076B07" w:rsidP="007C1ED1">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25C87790" w14:textId="77777777" w:rsidR="00983C47" w:rsidRPr="000501F9" w:rsidRDefault="00076B07" w:rsidP="007C1ED1">
      <w:pPr>
        <w:pStyle w:val="Body"/>
        <w:spacing w:before="0"/>
        <w:ind w:firstLine="0"/>
      </w:pPr>
      <w:r w:rsidRPr="000501F9">
        <w:rPr>
          <w:rFonts w:cs="Arial"/>
          <w:u w:val="single"/>
        </w:rPr>
        <w:t>Description:</w:t>
      </w:r>
      <w:r w:rsidRPr="000501F9">
        <w:rPr>
          <w:rFonts w:cs="Arial"/>
        </w:rPr>
        <w:t xml:space="preserve"> </w:t>
      </w:r>
      <w:r w:rsidR="00AE414F" w:rsidRPr="000501F9">
        <w:rPr>
          <w:rFonts w:cs="Arial"/>
        </w:rPr>
        <w:t>Identifies children who f</w:t>
      </w:r>
      <w:r w:rsidR="00983C47" w:rsidRPr="000501F9">
        <w:rPr>
          <w:rFonts w:cs="Arial"/>
        </w:rPr>
        <w:t>it the definition of Immigrant</w:t>
      </w:r>
      <w:r w:rsidR="000F39EB" w:rsidRPr="000501F9">
        <w:rPr>
          <w:rFonts w:cs="Arial"/>
        </w:rPr>
        <w:t xml:space="preserve">, as indicated in </w:t>
      </w:r>
      <w:r w:rsidR="00983C47" w:rsidRPr="000501F9">
        <w:t xml:space="preserve">Appendix VI: Terms and Acronyms. </w:t>
      </w:r>
    </w:p>
    <w:p w14:paraId="169F85F0" w14:textId="77777777" w:rsidR="00076B07" w:rsidRPr="000501F9" w:rsidRDefault="00076B07" w:rsidP="007C1ED1">
      <w:pPr>
        <w:rPr>
          <w:rFonts w:ascii="Arial" w:hAnsi="Arial" w:cs="Arial"/>
        </w:rPr>
      </w:pPr>
      <w:r w:rsidRPr="000501F9">
        <w:rPr>
          <w:rFonts w:ascii="Arial" w:hAnsi="Arial" w:cs="Arial"/>
          <w:iCs/>
          <w:u w:val="single"/>
        </w:rPr>
        <w:t>Purpose:</w:t>
      </w:r>
      <w:r w:rsidRPr="000501F9">
        <w:rPr>
          <w:rFonts w:ascii="Arial" w:hAnsi="Arial" w:cs="Arial"/>
          <w:iCs/>
        </w:rPr>
        <w:t xml:space="preserve"> Us</w:t>
      </w:r>
      <w:r w:rsidRPr="000501F9">
        <w:rPr>
          <w:rFonts w:ascii="Arial" w:hAnsi="Arial" w:cs="Arial"/>
        </w:rPr>
        <w:t xml:space="preserve">ed to identify students for federal reporting purposes.  </w:t>
      </w:r>
    </w:p>
    <w:p w14:paraId="00E20BA1" w14:textId="77777777" w:rsidR="00DA6466" w:rsidRPr="007C1ED1" w:rsidRDefault="00DA6466" w:rsidP="007C1ED1">
      <w:pPr>
        <w:rPr>
          <w:rFonts w:ascii="Arial" w:hAnsi="Arial" w:cs="Arial"/>
        </w:rPr>
      </w:pPr>
      <w:r w:rsidRPr="000501F9">
        <w:rPr>
          <w:rFonts w:ascii="Arial" w:hAnsi="Arial" w:cs="Arial"/>
          <w:u w:val="single"/>
        </w:rPr>
        <w:t>Entry Date</w:t>
      </w:r>
      <w:r w:rsidRPr="007C1ED1">
        <w:rPr>
          <w:rFonts w:ascii="Arial" w:hAnsi="Arial" w:cs="Arial"/>
        </w:rPr>
        <w:t>: Date student identified as immigrant.</w:t>
      </w:r>
    </w:p>
    <w:p w14:paraId="7AE4BEE1" w14:textId="77777777" w:rsidR="00DA6466" w:rsidRPr="007C1ED1" w:rsidRDefault="00DA6466" w:rsidP="007C1ED1">
      <w:pPr>
        <w:rPr>
          <w:rFonts w:ascii="Arial" w:hAnsi="Arial" w:cs="Arial"/>
        </w:rPr>
      </w:pPr>
      <w:r w:rsidRPr="000501F9">
        <w:rPr>
          <w:rFonts w:ascii="Arial" w:hAnsi="Arial" w:cs="Arial"/>
          <w:u w:val="single"/>
        </w:rPr>
        <w:t>Exit Date</w:t>
      </w:r>
      <w:r w:rsidRPr="007C1ED1">
        <w:rPr>
          <w:rFonts w:ascii="Arial" w:hAnsi="Arial" w:cs="Arial"/>
        </w:rPr>
        <w:t>: Date student no longer fits definition of immigrant or June 30 of the year in which the number of not necessarily consecutive months of immigrant identification exceeds 36 (three years).</w:t>
      </w:r>
    </w:p>
    <w:p w14:paraId="347BC210" w14:textId="77777777" w:rsidR="00076B07" w:rsidRPr="000501F9" w:rsidRDefault="00076B07" w:rsidP="007C1ED1">
      <w:pPr>
        <w:rPr>
          <w:rFonts w:ascii="Arial" w:hAnsi="Arial" w:cs="Arial"/>
        </w:rPr>
      </w:pPr>
      <w:r w:rsidRPr="000501F9">
        <w:rPr>
          <w:rFonts w:ascii="Arial" w:hAnsi="Arial" w:cs="Arial"/>
          <w:u w:val="single"/>
        </w:rPr>
        <w:t>Reason for Ending Code</w:t>
      </w:r>
      <w:r w:rsidRPr="000501F9">
        <w:rPr>
          <w:rFonts w:ascii="Arial" w:hAnsi="Arial" w:cs="Arial"/>
        </w:rPr>
        <w:t>: Not used.</w:t>
      </w:r>
    </w:p>
    <w:p w14:paraId="0AD0BCA7" w14:textId="77777777" w:rsidR="00076B07" w:rsidRPr="000501F9" w:rsidRDefault="00076B07" w:rsidP="009B669B">
      <w:pPr>
        <w:rPr>
          <w:rFonts w:ascii="Arial" w:hAnsi="Arial" w:cs="Arial"/>
        </w:rPr>
      </w:pPr>
    </w:p>
    <w:p w14:paraId="04E2082C" w14:textId="149E2488" w:rsidR="00076B07" w:rsidRPr="000501F9" w:rsidRDefault="00237C79" w:rsidP="00076B07">
      <w:pPr>
        <w:rPr>
          <w:rFonts w:ascii="Arial" w:hAnsi="Arial" w:cs="Arial"/>
          <w:i/>
          <w:iCs/>
        </w:rPr>
      </w:pPr>
      <w:r w:rsidRPr="000501F9">
        <w:rPr>
          <w:rFonts w:ascii="Arial" w:hAnsi="Arial" w:cs="Arial"/>
          <w:i/>
          <w:iCs/>
        </w:rPr>
        <w:t xml:space="preserve">Student with a Parent </w:t>
      </w:r>
      <w:r w:rsidR="002B1450" w:rsidRPr="000501F9">
        <w:rPr>
          <w:rFonts w:ascii="Arial" w:hAnsi="Arial" w:cs="Arial"/>
          <w:i/>
          <w:iCs/>
        </w:rPr>
        <w:t xml:space="preserve">or Guardian </w:t>
      </w:r>
      <w:r w:rsidRPr="000501F9">
        <w:rPr>
          <w:rFonts w:ascii="Arial" w:hAnsi="Arial" w:cs="Arial"/>
          <w:i/>
          <w:iCs/>
        </w:rPr>
        <w:t>on Active Duty in the Armed Forces — Code 829</w:t>
      </w:r>
      <w:r w:rsidR="00A50A97">
        <w:rPr>
          <w:rFonts w:ascii="Arial" w:hAnsi="Arial" w:cs="Arial"/>
          <w:i/>
          <w:iCs/>
        </w:rPr>
        <w:t>2</w:t>
      </w:r>
    </w:p>
    <w:p w14:paraId="6E60279E" w14:textId="77777777" w:rsidR="00076B07" w:rsidRPr="000501F9" w:rsidRDefault="00076B07" w:rsidP="00076B07">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79DCDBF8" w14:textId="77777777" w:rsidR="00237C79" w:rsidRPr="000501F9" w:rsidRDefault="00076B07" w:rsidP="00237C79">
      <w:pPr>
        <w:pStyle w:val="ListParagraph"/>
        <w:ind w:left="0"/>
        <w:rPr>
          <w:b/>
        </w:rPr>
      </w:pPr>
      <w:r w:rsidRPr="000501F9">
        <w:rPr>
          <w:rFonts w:ascii="Arial" w:hAnsi="Arial" w:cs="Arial"/>
          <w:u w:val="single"/>
        </w:rPr>
        <w:t>Description:</w:t>
      </w:r>
      <w:r w:rsidRPr="000501F9">
        <w:rPr>
          <w:rFonts w:ascii="Arial" w:hAnsi="Arial" w:cs="Arial"/>
        </w:rPr>
        <w:t xml:space="preserve"> This program service is </w:t>
      </w:r>
      <w:r w:rsidR="00237C79" w:rsidRPr="000501F9">
        <w:rPr>
          <w:rFonts w:ascii="Arial" w:hAnsi="Arial" w:cs="Arial"/>
        </w:rPr>
        <w:t xml:space="preserve">used to identify a student with one or more parent </w:t>
      </w:r>
      <w:r w:rsidR="002B1450" w:rsidRPr="000501F9">
        <w:rPr>
          <w:rFonts w:ascii="Arial" w:hAnsi="Arial" w:cs="Arial"/>
        </w:rPr>
        <w:t xml:space="preserve">or guardian </w:t>
      </w:r>
      <w:r w:rsidR="00237C79" w:rsidRPr="000501F9">
        <w:rPr>
          <w:rFonts w:ascii="Arial" w:hAnsi="Arial" w:cs="Arial"/>
        </w:rPr>
        <w:t>who is a member of the Armed Forces and on Active Duty. The Armed Forces are the Army, Navy, Air Force, Marine Corps</w:t>
      </w:r>
      <w:r w:rsidR="002B1450" w:rsidRPr="000501F9">
        <w:rPr>
          <w:rFonts w:ascii="Arial" w:hAnsi="Arial" w:cs="Arial"/>
        </w:rPr>
        <w:t>, the</w:t>
      </w:r>
      <w:r w:rsidR="00237C79" w:rsidRPr="000501F9">
        <w:rPr>
          <w:rFonts w:ascii="Arial" w:hAnsi="Arial" w:cs="Arial"/>
        </w:rPr>
        <w:t xml:space="preserve"> Coast Guard</w:t>
      </w:r>
      <w:r w:rsidR="002B1450" w:rsidRPr="000501F9">
        <w:rPr>
          <w:rFonts w:ascii="Arial" w:hAnsi="Arial" w:cs="Arial"/>
        </w:rPr>
        <w:t>, or full-time National Guard</w:t>
      </w:r>
      <w:r w:rsidR="00237C79" w:rsidRPr="000501F9">
        <w:rPr>
          <w:rFonts w:ascii="Arial" w:hAnsi="Arial" w:cs="Arial"/>
        </w:rPr>
        <w:t xml:space="preserve">. Active duty </w:t>
      </w:r>
      <w:r w:rsidR="00237C79" w:rsidRPr="000501F9">
        <w:rPr>
          <w:rFonts w:ascii="Arial" w:hAnsi="Arial" w:cs="Arial"/>
          <w:color w:val="000000"/>
          <w:lang w:val="en"/>
        </w:rPr>
        <w:t xml:space="preserve">means full-time duty in the active military service of the United States. Such term includes full-time training duty, annual training duty, and attendance, while in the active military service, at a school designated as a service school by law or by the Secretary of the military department concerned. </w:t>
      </w:r>
    </w:p>
    <w:p w14:paraId="28EFB7CD" w14:textId="77777777" w:rsidR="00076B07" w:rsidRPr="000501F9" w:rsidRDefault="00076B07" w:rsidP="00076B07">
      <w:pPr>
        <w:rPr>
          <w:rFonts w:ascii="Arial" w:hAnsi="Arial" w:cs="Arial"/>
        </w:rPr>
      </w:pPr>
      <w:r w:rsidRPr="000501F9">
        <w:rPr>
          <w:rFonts w:ascii="Arial" w:hAnsi="Arial" w:cs="Arial"/>
          <w:iCs/>
          <w:u w:val="single"/>
        </w:rPr>
        <w:t>Purpose:</w:t>
      </w:r>
      <w:r w:rsidRPr="000501F9">
        <w:rPr>
          <w:rFonts w:ascii="Arial" w:hAnsi="Arial" w:cs="Arial"/>
          <w:iCs/>
        </w:rPr>
        <w:t xml:space="preserve"> Us</w:t>
      </w:r>
      <w:r w:rsidRPr="000501F9">
        <w:rPr>
          <w:rFonts w:ascii="Arial" w:hAnsi="Arial" w:cs="Arial"/>
        </w:rPr>
        <w:t xml:space="preserve">ed to identify these students for federal reporting purposes.  </w:t>
      </w:r>
    </w:p>
    <w:p w14:paraId="0F6AECF2" w14:textId="77777777" w:rsidR="00177922" w:rsidRPr="000501F9" w:rsidRDefault="00177922" w:rsidP="00177922">
      <w:pPr>
        <w:rPr>
          <w:rFonts w:ascii="Arial" w:hAnsi="Arial" w:cs="Arial"/>
          <w:u w:val="single"/>
        </w:rPr>
      </w:pPr>
      <w:r w:rsidRPr="000501F9">
        <w:rPr>
          <w:rFonts w:ascii="Arial" w:hAnsi="Arial" w:cs="Arial"/>
          <w:u w:val="single"/>
        </w:rPr>
        <w:t>Entry Date:</w:t>
      </w:r>
      <w:r w:rsidRPr="007C1ED1">
        <w:rPr>
          <w:rFonts w:ascii="Arial" w:hAnsi="Arial" w:cs="Arial"/>
        </w:rPr>
        <w:t xml:space="preserve"> Date parent </w:t>
      </w:r>
      <w:r w:rsidR="002B1450" w:rsidRPr="007C1ED1">
        <w:rPr>
          <w:rFonts w:ascii="Arial" w:hAnsi="Arial" w:cs="Arial"/>
        </w:rPr>
        <w:t xml:space="preserve">or guardian </w:t>
      </w:r>
      <w:r w:rsidRPr="007C1ED1">
        <w:rPr>
          <w:rFonts w:ascii="Arial" w:hAnsi="Arial" w:cs="Arial"/>
        </w:rPr>
        <w:t>first entered Active Duty in the Armed Forces, if known.</w:t>
      </w:r>
    </w:p>
    <w:p w14:paraId="1410BF9B" w14:textId="77777777" w:rsidR="00177922" w:rsidRPr="007C1ED1" w:rsidRDefault="00177922" w:rsidP="00177922">
      <w:pPr>
        <w:rPr>
          <w:rFonts w:ascii="Arial" w:hAnsi="Arial" w:cs="Arial"/>
        </w:rPr>
      </w:pPr>
      <w:r w:rsidRPr="000501F9">
        <w:rPr>
          <w:rFonts w:ascii="Arial" w:hAnsi="Arial" w:cs="Arial"/>
          <w:u w:val="single"/>
        </w:rPr>
        <w:t>Exit Date:</w:t>
      </w:r>
      <w:r w:rsidRPr="007C1ED1">
        <w:rPr>
          <w:rFonts w:ascii="Arial" w:hAnsi="Arial" w:cs="Arial"/>
        </w:rPr>
        <w:t xml:space="preserve"> Date parent </w:t>
      </w:r>
      <w:r w:rsidR="002B1450" w:rsidRPr="007C1ED1">
        <w:rPr>
          <w:rFonts w:ascii="Arial" w:hAnsi="Arial" w:cs="Arial"/>
        </w:rPr>
        <w:t xml:space="preserve">or guardian </w:t>
      </w:r>
      <w:r w:rsidRPr="007C1ED1">
        <w:rPr>
          <w:rFonts w:ascii="Arial" w:hAnsi="Arial" w:cs="Arial"/>
        </w:rPr>
        <w:t>no longer on Active Duty in the Armed Forces.</w:t>
      </w:r>
    </w:p>
    <w:p w14:paraId="61935FEB" w14:textId="77777777" w:rsidR="00177922" w:rsidRPr="007C1ED1" w:rsidRDefault="00177922" w:rsidP="00177922">
      <w:pPr>
        <w:rPr>
          <w:rFonts w:ascii="Arial" w:hAnsi="Arial" w:cs="Arial"/>
        </w:rPr>
      </w:pPr>
      <w:r w:rsidRPr="000501F9">
        <w:rPr>
          <w:rFonts w:ascii="Arial" w:hAnsi="Arial" w:cs="Arial"/>
          <w:u w:val="single"/>
        </w:rPr>
        <w:t>Reason for Ending Code:</w:t>
      </w:r>
      <w:r w:rsidRPr="007C1ED1">
        <w:rPr>
          <w:rFonts w:ascii="Arial" w:hAnsi="Arial" w:cs="Arial"/>
        </w:rPr>
        <w:t xml:space="preserve"> 4000 — Parent </w:t>
      </w:r>
      <w:r w:rsidR="002B1450" w:rsidRPr="007C1ED1">
        <w:rPr>
          <w:rFonts w:ascii="Arial" w:hAnsi="Arial" w:cs="Arial"/>
        </w:rPr>
        <w:t xml:space="preserve">or guardian </w:t>
      </w:r>
      <w:r w:rsidRPr="007C1ED1">
        <w:rPr>
          <w:rFonts w:ascii="Arial" w:hAnsi="Arial" w:cs="Arial"/>
        </w:rPr>
        <w:t>no longer in Armed Forces.</w:t>
      </w:r>
    </w:p>
    <w:p w14:paraId="6DD3A691" w14:textId="77777777" w:rsidR="00076B07" w:rsidRPr="000501F9" w:rsidRDefault="00076B07" w:rsidP="009B669B">
      <w:pPr>
        <w:rPr>
          <w:rFonts w:ascii="Arial" w:hAnsi="Arial" w:cs="Arial"/>
        </w:rPr>
      </w:pPr>
    </w:p>
    <w:p w14:paraId="6BA9ED9A" w14:textId="0BC993C1" w:rsidR="009B2ECD" w:rsidRPr="000501F9" w:rsidRDefault="009B2ECD" w:rsidP="009B2ECD">
      <w:pPr>
        <w:rPr>
          <w:rFonts w:ascii="Arial" w:hAnsi="Arial" w:cs="Arial"/>
          <w:i/>
          <w:iCs/>
        </w:rPr>
      </w:pPr>
      <w:r w:rsidRPr="000501F9">
        <w:rPr>
          <w:rFonts w:ascii="Arial" w:hAnsi="Arial" w:cs="Arial"/>
          <w:i/>
          <w:iCs/>
        </w:rPr>
        <w:t>Ch</w:t>
      </w:r>
      <w:r w:rsidR="00A50A97">
        <w:rPr>
          <w:rFonts w:ascii="Arial" w:hAnsi="Arial" w:cs="Arial"/>
          <w:i/>
          <w:iCs/>
        </w:rPr>
        <w:t>ild in Foster Care — Code 8300</w:t>
      </w:r>
    </w:p>
    <w:p w14:paraId="710D208F" w14:textId="77777777" w:rsidR="009B2ECD" w:rsidRPr="000501F9" w:rsidRDefault="009B2ECD" w:rsidP="009B2ECD">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1FA6F248" w14:textId="77777777" w:rsidR="009B2ECD" w:rsidRPr="000501F9" w:rsidRDefault="009B2ECD" w:rsidP="009B2ECD">
      <w:pPr>
        <w:rPr>
          <w:rFonts w:ascii="Arial" w:hAnsi="Arial" w:cs="Arial"/>
        </w:rPr>
      </w:pPr>
      <w:r w:rsidRPr="000501F9">
        <w:rPr>
          <w:rFonts w:ascii="Arial" w:hAnsi="Arial" w:cs="Arial"/>
          <w:u w:val="single"/>
        </w:rPr>
        <w:t>Description:</w:t>
      </w:r>
      <w:r w:rsidRPr="000501F9">
        <w:rPr>
          <w:rFonts w:ascii="Arial" w:hAnsi="Arial" w:cs="Arial"/>
        </w:rPr>
        <w:t xml:space="preserve"> This program service is used to identify a child who is in foster care. Foster care means 24-hour substitute care for children placed away from their parents and for whom the agency under title IV-E of the Social Security Act has placement and care responsibility. This includes, but is not limited to, placements in foster family homes, foster homes of relatives, group homes, emergency shelters, residential facilities, child care institutions, and pre-adoptive homes.  A child is in foster care in accordance with this definition regardless of whether the foster care facility is licensed and payments are made by the State, tribal, or local agency for the care of the child, whether adoption subsidy payments are being made prior to the finalization of an adoption, or whether there is federal matching of any payments that are made.</w:t>
      </w:r>
    </w:p>
    <w:p w14:paraId="62A97006" w14:textId="77777777" w:rsidR="009B2ECD" w:rsidRPr="000501F9" w:rsidRDefault="009B2ECD" w:rsidP="009B2ECD">
      <w:pPr>
        <w:rPr>
          <w:rFonts w:ascii="Arial" w:hAnsi="Arial" w:cs="Arial"/>
        </w:rPr>
      </w:pPr>
      <w:r w:rsidRPr="000501F9">
        <w:rPr>
          <w:rFonts w:ascii="Arial" w:hAnsi="Arial" w:cs="Arial"/>
          <w:u w:val="single"/>
        </w:rPr>
        <w:t>Purpose:</w:t>
      </w:r>
      <w:r w:rsidRPr="000501F9">
        <w:rPr>
          <w:rFonts w:ascii="Arial" w:hAnsi="Arial" w:cs="Arial"/>
        </w:rPr>
        <w:t xml:space="preserve"> Used to identify these students for federal reporting purposes.  </w:t>
      </w:r>
    </w:p>
    <w:p w14:paraId="193B750B" w14:textId="77777777" w:rsidR="009B2ECD" w:rsidRPr="000501F9" w:rsidRDefault="009B2ECD" w:rsidP="009B2ECD">
      <w:pPr>
        <w:rPr>
          <w:rFonts w:ascii="Arial" w:hAnsi="Arial" w:cs="Arial"/>
        </w:rPr>
      </w:pPr>
      <w:r w:rsidRPr="000501F9">
        <w:rPr>
          <w:rFonts w:ascii="Arial" w:hAnsi="Arial" w:cs="Arial"/>
          <w:u w:val="single"/>
        </w:rPr>
        <w:t>Entry Date:</w:t>
      </w:r>
      <w:r w:rsidRPr="000501F9">
        <w:rPr>
          <w:rFonts w:ascii="Arial" w:hAnsi="Arial" w:cs="Arial"/>
        </w:rPr>
        <w:t xml:space="preserve"> Dat</w:t>
      </w:r>
      <w:r w:rsidR="000F39EB" w:rsidRPr="000501F9">
        <w:rPr>
          <w:rFonts w:ascii="Arial" w:hAnsi="Arial" w:cs="Arial"/>
        </w:rPr>
        <w:t>e</w:t>
      </w:r>
      <w:r w:rsidRPr="000501F9">
        <w:rPr>
          <w:rFonts w:ascii="Arial" w:hAnsi="Arial" w:cs="Arial"/>
        </w:rPr>
        <w:t xml:space="preserve"> child placed in foster care.</w:t>
      </w:r>
    </w:p>
    <w:p w14:paraId="1905D8D3" w14:textId="77777777" w:rsidR="009B2ECD" w:rsidRPr="000501F9" w:rsidRDefault="009B2ECD" w:rsidP="009B2ECD">
      <w:pPr>
        <w:rPr>
          <w:rFonts w:ascii="Arial" w:hAnsi="Arial" w:cs="Arial"/>
        </w:rPr>
      </w:pPr>
      <w:r w:rsidRPr="000501F9">
        <w:rPr>
          <w:rFonts w:ascii="Arial" w:hAnsi="Arial" w:cs="Arial"/>
          <w:u w:val="single"/>
        </w:rPr>
        <w:t>Exit Date:</w:t>
      </w:r>
      <w:r w:rsidRPr="000501F9">
        <w:rPr>
          <w:rFonts w:ascii="Arial" w:hAnsi="Arial" w:cs="Arial"/>
        </w:rPr>
        <w:t xml:space="preserve"> Date child no longer in foster care.</w:t>
      </w:r>
    </w:p>
    <w:p w14:paraId="105BE87A" w14:textId="77777777" w:rsidR="009B2ECD" w:rsidRPr="000501F9" w:rsidRDefault="009B2ECD" w:rsidP="009B2ECD">
      <w:pPr>
        <w:rPr>
          <w:rFonts w:ascii="Arial" w:hAnsi="Arial" w:cs="Arial"/>
        </w:rPr>
      </w:pPr>
      <w:r w:rsidRPr="000501F9">
        <w:rPr>
          <w:rFonts w:ascii="Arial" w:hAnsi="Arial" w:cs="Arial"/>
          <w:u w:val="single"/>
        </w:rPr>
        <w:t>Reason for Ending Code</w:t>
      </w:r>
      <w:r w:rsidRPr="000501F9">
        <w:rPr>
          <w:rFonts w:ascii="Arial" w:hAnsi="Arial" w:cs="Arial"/>
        </w:rPr>
        <w:t>: Not used.</w:t>
      </w:r>
    </w:p>
    <w:p w14:paraId="30F25149" w14:textId="77777777" w:rsidR="009B2ECD" w:rsidRPr="000501F9" w:rsidRDefault="009B2ECD" w:rsidP="00076B07">
      <w:pPr>
        <w:rPr>
          <w:rFonts w:ascii="Arial" w:hAnsi="Arial" w:cs="Arial"/>
          <w:i/>
          <w:iCs/>
        </w:rPr>
      </w:pPr>
    </w:p>
    <w:p w14:paraId="5B252380" w14:textId="384246FE" w:rsidR="00076B07" w:rsidRPr="000501F9" w:rsidRDefault="00237C79" w:rsidP="00076B07">
      <w:pPr>
        <w:rPr>
          <w:rFonts w:ascii="Arial" w:hAnsi="Arial" w:cs="Arial"/>
          <w:i/>
          <w:iCs/>
        </w:rPr>
      </w:pPr>
      <w:r w:rsidRPr="000501F9">
        <w:rPr>
          <w:rFonts w:ascii="Arial" w:hAnsi="Arial" w:cs="Arial"/>
          <w:i/>
          <w:iCs/>
        </w:rPr>
        <w:t>Received Seal of Biliteracy — Code 8312</w:t>
      </w:r>
    </w:p>
    <w:p w14:paraId="3ACFD85E" w14:textId="77777777" w:rsidR="00076B07" w:rsidRPr="000501F9" w:rsidRDefault="00076B07" w:rsidP="00076B07">
      <w:pPr>
        <w:rPr>
          <w:rFonts w:ascii="Arial" w:hAnsi="Arial" w:cs="Arial"/>
        </w:rPr>
      </w:pPr>
      <w:r w:rsidRPr="000501F9">
        <w:rPr>
          <w:rFonts w:ascii="Arial" w:hAnsi="Arial" w:cs="Arial"/>
          <w:u w:val="single"/>
        </w:rPr>
        <w:t>Level Designation:</w:t>
      </w:r>
      <w:r w:rsidRPr="000501F9">
        <w:rPr>
          <w:rFonts w:ascii="Arial" w:hAnsi="Arial" w:cs="Arial"/>
        </w:rPr>
        <w:t xml:space="preserve"> District-level service.</w:t>
      </w:r>
    </w:p>
    <w:p w14:paraId="52AC5315" w14:textId="77777777" w:rsidR="00076B07" w:rsidRPr="000501F9" w:rsidRDefault="00076B07" w:rsidP="003F3B53">
      <w:pPr>
        <w:pStyle w:val="ListParagraph"/>
        <w:ind w:left="0"/>
        <w:rPr>
          <w:rFonts w:ascii="Arial" w:hAnsi="Arial" w:cs="Arial"/>
        </w:rPr>
      </w:pPr>
      <w:r w:rsidRPr="000501F9">
        <w:rPr>
          <w:rFonts w:ascii="Arial" w:hAnsi="Arial" w:cs="Arial"/>
          <w:u w:val="single"/>
        </w:rPr>
        <w:t>Description:</w:t>
      </w:r>
      <w:r w:rsidRPr="000501F9">
        <w:rPr>
          <w:rFonts w:ascii="Arial" w:hAnsi="Arial" w:cs="Arial"/>
        </w:rPr>
        <w:t xml:space="preserve"> This program service is </w:t>
      </w:r>
      <w:r w:rsidR="003F3B53" w:rsidRPr="000501F9">
        <w:rPr>
          <w:rFonts w:ascii="Arial" w:hAnsi="Arial" w:cs="Arial"/>
        </w:rPr>
        <w:t xml:space="preserve">used to identify students who have received a New York State Seal of Biliteracy (NYSSB), which is an award given by a school or district in recognition of students who have studied and attained proficiency in foreign language courses. </w:t>
      </w:r>
    </w:p>
    <w:p w14:paraId="37FC2AAA" w14:textId="77777777" w:rsidR="00076B07" w:rsidRPr="000501F9" w:rsidRDefault="00076B07" w:rsidP="003F3B53">
      <w:pPr>
        <w:rPr>
          <w:rFonts w:ascii="Arial" w:hAnsi="Arial" w:cs="Arial"/>
        </w:rPr>
      </w:pPr>
      <w:r w:rsidRPr="000501F9">
        <w:rPr>
          <w:rFonts w:ascii="Arial" w:hAnsi="Arial" w:cs="Arial"/>
          <w:iCs/>
          <w:u w:val="single"/>
        </w:rPr>
        <w:t>Purpose:</w:t>
      </w:r>
      <w:r w:rsidRPr="000501F9">
        <w:rPr>
          <w:rFonts w:ascii="Arial" w:hAnsi="Arial" w:cs="Arial"/>
          <w:iCs/>
        </w:rPr>
        <w:t xml:space="preserve"> </w:t>
      </w:r>
      <w:r w:rsidR="00064BE6" w:rsidRPr="000501F9">
        <w:rPr>
          <w:rFonts w:ascii="Arial" w:hAnsi="Arial" w:cs="Arial"/>
          <w:iCs/>
        </w:rPr>
        <w:t>Not used.</w:t>
      </w:r>
    </w:p>
    <w:p w14:paraId="5FFD9406" w14:textId="77777777" w:rsidR="00076B07" w:rsidRPr="000501F9" w:rsidRDefault="00076B07" w:rsidP="00076B07">
      <w:pPr>
        <w:rPr>
          <w:rFonts w:ascii="Arial" w:hAnsi="Arial" w:cs="Arial"/>
        </w:rPr>
      </w:pPr>
      <w:r w:rsidRPr="000501F9">
        <w:rPr>
          <w:rFonts w:ascii="Arial" w:hAnsi="Arial" w:cs="Arial"/>
          <w:u w:val="single"/>
        </w:rPr>
        <w:t>Exit Date:</w:t>
      </w:r>
      <w:r w:rsidRPr="000501F9">
        <w:rPr>
          <w:rFonts w:ascii="Arial" w:hAnsi="Arial" w:cs="Arial"/>
        </w:rPr>
        <w:t xml:space="preserve"> </w:t>
      </w:r>
      <w:r w:rsidR="003F3B53" w:rsidRPr="000501F9">
        <w:rPr>
          <w:rFonts w:ascii="Arial" w:hAnsi="Arial" w:cs="Arial"/>
        </w:rPr>
        <w:t>N</w:t>
      </w:r>
      <w:r w:rsidR="00064BE6" w:rsidRPr="000501F9">
        <w:rPr>
          <w:rFonts w:ascii="Arial" w:hAnsi="Arial" w:cs="Arial"/>
        </w:rPr>
        <w:t>ot used.</w:t>
      </w:r>
    </w:p>
    <w:p w14:paraId="1E2482F9" w14:textId="77777777" w:rsidR="00237C79" w:rsidRPr="00237C79" w:rsidRDefault="00076B07" w:rsidP="00237C79">
      <w:pPr>
        <w:rPr>
          <w:rFonts w:ascii="Arial" w:hAnsi="Arial" w:cs="Arial"/>
        </w:rPr>
      </w:pPr>
      <w:r w:rsidRPr="000501F9">
        <w:rPr>
          <w:rFonts w:ascii="Arial" w:hAnsi="Arial" w:cs="Arial"/>
          <w:u w:val="single"/>
        </w:rPr>
        <w:t>Reason for Ending Code</w:t>
      </w:r>
      <w:r w:rsidRPr="000501F9">
        <w:rPr>
          <w:rFonts w:ascii="Arial" w:hAnsi="Arial" w:cs="Arial"/>
        </w:rPr>
        <w:t>: Not used.</w:t>
      </w:r>
      <w:r w:rsidR="00237C79" w:rsidRPr="00751127">
        <w:rPr>
          <w:b/>
        </w:rPr>
        <w:t xml:space="preserve"> </w:t>
      </w:r>
    </w:p>
    <w:p w14:paraId="79C1474C" w14:textId="77777777" w:rsidR="00237C79" w:rsidRDefault="00237C79" w:rsidP="00076B07">
      <w:pPr>
        <w:rPr>
          <w:rFonts w:ascii="Arial" w:hAnsi="Arial" w:cs="Arial"/>
        </w:rPr>
      </w:pPr>
    </w:p>
    <w:p w14:paraId="06D91B56" w14:textId="77777777" w:rsidR="00076B07" w:rsidRDefault="00076B07" w:rsidP="009B669B">
      <w:pPr>
        <w:rPr>
          <w:rFonts w:ascii="Arial" w:hAnsi="Arial" w:cs="Arial"/>
        </w:rPr>
      </w:pPr>
    </w:p>
    <w:p w14:paraId="51FA54EF" w14:textId="36AAFC6E" w:rsidR="00076B07" w:rsidRDefault="00076B07" w:rsidP="009B669B">
      <w:pPr>
        <w:rPr>
          <w:rFonts w:ascii="Arial" w:hAnsi="Arial" w:cs="Arial"/>
        </w:rPr>
      </w:pPr>
    </w:p>
    <w:p w14:paraId="68770E5B" w14:textId="77777777" w:rsidR="00A50A97" w:rsidRPr="000E16CD" w:rsidRDefault="00A50A97" w:rsidP="00A50A97">
      <w:pPr>
        <w:pStyle w:val="Heading2"/>
        <w:jc w:val="center"/>
      </w:pPr>
      <w:bookmarkStart w:id="657" w:name="_Toc335315453"/>
      <w:bookmarkStart w:id="658" w:name="_Toc500488472"/>
      <w:r w:rsidRPr="000E16CD">
        <w:t>Race Codes and Descriptions</w:t>
      </w:r>
      <w:bookmarkEnd w:id="658"/>
      <w:r w:rsidRPr="000E16CD">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4555"/>
      </w:tblGrid>
      <w:tr w:rsidR="00A50A97" w:rsidRPr="000E16CD" w14:paraId="6C1B3FF2" w14:textId="77777777" w:rsidTr="000A2E76">
        <w:trPr>
          <w:jc w:val="center"/>
        </w:trPr>
        <w:tc>
          <w:tcPr>
            <w:tcW w:w="916" w:type="dxa"/>
            <w:shd w:val="clear" w:color="auto" w:fill="D9D9D9"/>
            <w:vAlign w:val="center"/>
          </w:tcPr>
          <w:p w14:paraId="3A6EA329" w14:textId="77777777" w:rsidR="00A50A97" w:rsidRPr="000E16CD" w:rsidRDefault="00A50A97" w:rsidP="000A2E76">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555" w:type="dxa"/>
            <w:shd w:val="clear" w:color="auto" w:fill="D9D9D9"/>
            <w:vAlign w:val="center"/>
          </w:tcPr>
          <w:p w14:paraId="417622A1" w14:textId="77777777" w:rsidR="00A50A97" w:rsidRPr="000E16CD" w:rsidRDefault="00A50A97" w:rsidP="000A2E76">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50A97" w:rsidRPr="000E16CD" w14:paraId="3CC409E8" w14:textId="77777777" w:rsidTr="000A2E76">
        <w:trPr>
          <w:jc w:val="center"/>
        </w:trPr>
        <w:tc>
          <w:tcPr>
            <w:tcW w:w="916" w:type="dxa"/>
            <w:shd w:val="clear" w:color="auto" w:fill="auto"/>
            <w:vAlign w:val="center"/>
          </w:tcPr>
          <w:p w14:paraId="6C710F5D"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I</w:t>
            </w:r>
          </w:p>
        </w:tc>
        <w:tc>
          <w:tcPr>
            <w:tcW w:w="4555" w:type="dxa"/>
            <w:shd w:val="clear" w:color="auto" w:fill="auto"/>
            <w:vAlign w:val="center"/>
          </w:tcPr>
          <w:p w14:paraId="486744B7"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American Indian or Alaska Native</w:t>
            </w:r>
          </w:p>
        </w:tc>
      </w:tr>
      <w:tr w:rsidR="00A50A97" w:rsidRPr="000E16CD" w14:paraId="79285960" w14:textId="77777777" w:rsidTr="000A2E76">
        <w:trPr>
          <w:jc w:val="center"/>
        </w:trPr>
        <w:tc>
          <w:tcPr>
            <w:tcW w:w="916" w:type="dxa"/>
            <w:shd w:val="clear" w:color="auto" w:fill="auto"/>
            <w:vAlign w:val="center"/>
          </w:tcPr>
          <w:p w14:paraId="47BCD290"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A</w:t>
            </w:r>
          </w:p>
        </w:tc>
        <w:tc>
          <w:tcPr>
            <w:tcW w:w="4555" w:type="dxa"/>
            <w:shd w:val="clear" w:color="auto" w:fill="auto"/>
            <w:vAlign w:val="center"/>
          </w:tcPr>
          <w:p w14:paraId="31E6AA84"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Asian</w:t>
            </w:r>
          </w:p>
        </w:tc>
      </w:tr>
      <w:tr w:rsidR="00A50A97" w:rsidRPr="000E16CD" w14:paraId="3BD21A40" w14:textId="77777777" w:rsidTr="000A2E76">
        <w:trPr>
          <w:jc w:val="center"/>
        </w:trPr>
        <w:tc>
          <w:tcPr>
            <w:tcW w:w="916" w:type="dxa"/>
            <w:shd w:val="clear" w:color="auto" w:fill="auto"/>
            <w:vAlign w:val="center"/>
          </w:tcPr>
          <w:p w14:paraId="1BF9A666"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B</w:t>
            </w:r>
          </w:p>
        </w:tc>
        <w:tc>
          <w:tcPr>
            <w:tcW w:w="4555" w:type="dxa"/>
            <w:shd w:val="clear" w:color="auto" w:fill="auto"/>
            <w:vAlign w:val="center"/>
          </w:tcPr>
          <w:p w14:paraId="53714788"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Black or African American</w:t>
            </w:r>
          </w:p>
        </w:tc>
      </w:tr>
      <w:tr w:rsidR="00A50A97" w:rsidRPr="000E16CD" w14:paraId="20AD38F9" w14:textId="77777777" w:rsidTr="000A2E76">
        <w:trPr>
          <w:jc w:val="center"/>
        </w:trPr>
        <w:tc>
          <w:tcPr>
            <w:tcW w:w="916" w:type="dxa"/>
            <w:shd w:val="clear" w:color="auto" w:fill="auto"/>
            <w:vAlign w:val="center"/>
          </w:tcPr>
          <w:p w14:paraId="0645EE08"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P</w:t>
            </w:r>
          </w:p>
        </w:tc>
        <w:tc>
          <w:tcPr>
            <w:tcW w:w="4555" w:type="dxa"/>
            <w:shd w:val="clear" w:color="auto" w:fill="auto"/>
            <w:vAlign w:val="center"/>
          </w:tcPr>
          <w:p w14:paraId="43C96825"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Native Hawaiian/Other Pacific Islander</w:t>
            </w:r>
          </w:p>
        </w:tc>
      </w:tr>
      <w:tr w:rsidR="00A50A97" w:rsidRPr="000E16CD" w14:paraId="79C83DA2" w14:textId="77777777" w:rsidTr="000A2E76">
        <w:trPr>
          <w:jc w:val="center"/>
        </w:trPr>
        <w:tc>
          <w:tcPr>
            <w:tcW w:w="916" w:type="dxa"/>
            <w:shd w:val="clear" w:color="auto" w:fill="auto"/>
            <w:vAlign w:val="center"/>
          </w:tcPr>
          <w:p w14:paraId="306F60A8" w14:textId="77777777" w:rsidR="00A50A97" w:rsidRPr="000E16CD" w:rsidRDefault="00A50A97" w:rsidP="000A2E76">
            <w:pPr>
              <w:jc w:val="center"/>
              <w:rPr>
                <w:rFonts w:ascii="Bookman Old Style" w:hAnsi="Bookman Old Style" w:cs="Arial"/>
                <w:sz w:val="22"/>
                <w:szCs w:val="22"/>
              </w:rPr>
            </w:pPr>
            <w:r w:rsidRPr="000E16CD">
              <w:rPr>
                <w:rFonts w:ascii="Bookman Old Style" w:hAnsi="Bookman Old Style" w:cs="Arial"/>
                <w:sz w:val="22"/>
                <w:szCs w:val="22"/>
              </w:rPr>
              <w:t>W</w:t>
            </w:r>
          </w:p>
        </w:tc>
        <w:tc>
          <w:tcPr>
            <w:tcW w:w="4555" w:type="dxa"/>
            <w:shd w:val="clear" w:color="auto" w:fill="auto"/>
            <w:vAlign w:val="center"/>
          </w:tcPr>
          <w:p w14:paraId="3BDBC959" w14:textId="77777777" w:rsidR="00A50A97" w:rsidRPr="000E16CD" w:rsidRDefault="00A50A97" w:rsidP="000A2E76">
            <w:pPr>
              <w:rPr>
                <w:rFonts w:ascii="Bookman Old Style" w:hAnsi="Bookman Old Style" w:cs="Arial"/>
                <w:sz w:val="22"/>
                <w:szCs w:val="22"/>
              </w:rPr>
            </w:pPr>
            <w:r w:rsidRPr="000E16CD">
              <w:rPr>
                <w:rFonts w:ascii="Bookman Old Style" w:hAnsi="Bookman Old Style" w:cs="Arial"/>
                <w:sz w:val="22"/>
                <w:szCs w:val="22"/>
              </w:rPr>
              <w:t>White</w:t>
            </w:r>
          </w:p>
        </w:tc>
      </w:tr>
    </w:tbl>
    <w:p w14:paraId="1C867082" w14:textId="6C06F5EA" w:rsidR="00246E67" w:rsidRPr="000E16CD" w:rsidRDefault="00A50A97" w:rsidP="00246E67">
      <w:pPr>
        <w:pStyle w:val="Heading2"/>
        <w:jc w:val="center"/>
      </w:pPr>
      <w:r w:rsidRPr="000E16CD">
        <w:br w:type="page"/>
      </w:r>
      <w:bookmarkStart w:id="659" w:name="_Toc500488473"/>
      <w:r w:rsidR="00246E67" w:rsidRPr="000E16CD">
        <w:t>Reason for Ending Program Service Codes and Descriptions</w:t>
      </w:r>
      <w:bookmarkEnd w:id="65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4178"/>
        <w:gridCol w:w="4734"/>
      </w:tblGrid>
      <w:tr w:rsidR="00246E67" w:rsidRPr="000E16CD" w14:paraId="0EE4991A" w14:textId="77777777" w:rsidTr="00AF1E14">
        <w:trPr>
          <w:jc w:val="center"/>
        </w:trPr>
        <w:tc>
          <w:tcPr>
            <w:tcW w:w="916" w:type="dxa"/>
            <w:shd w:val="clear" w:color="auto" w:fill="D9D9D9"/>
            <w:vAlign w:val="center"/>
          </w:tcPr>
          <w:p w14:paraId="6C96DA47" w14:textId="77777777" w:rsidR="00246E67" w:rsidRPr="000E16CD" w:rsidRDefault="00246E67" w:rsidP="00637E30">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178" w:type="dxa"/>
            <w:shd w:val="clear" w:color="auto" w:fill="D9D9D9"/>
            <w:vAlign w:val="center"/>
          </w:tcPr>
          <w:p w14:paraId="7240D8B1" w14:textId="77777777" w:rsidR="00246E67" w:rsidRPr="000E16CD" w:rsidRDefault="00246E67" w:rsidP="00637E30">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734" w:type="dxa"/>
            <w:shd w:val="clear" w:color="auto" w:fill="D9D9D9"/>
          </w:tcPr>
          <w:p w14:paraId="3CC5E4BA" w14:textId="77777777" w:rsidR="00246E67" w:rsidRPr="000E16CD" w:rsidRDefault="003F6C79" w:rsidP="00637E30">
            <w:pPr>
              <w:jc w:val="center"/>
              <w:rPr>
                <w:rFonts w:ascii="Bookman Old Style" w:hAnsi="Bookman Old Style" w:cs="Arial"/>
                <w:b/>
                <w:sz w:val="22"/>
                <w:szCs w:val="22"/>
              </w:rPr>
            </w:pPr>
            <w:r w:rsidRPr="000E16CD">
              <w:rPr>
                <w:rFonts w:ascii="Bookman Old Style" w:hAnsi="Bookman Old Style" w:cs="Arial"/>
                <w:b/>
                <w:sz w:val="22"/>
                <w:szCs w:val="22"/>
              </w:rPr>
              <w:t xml:space="preserve">To End </w:t>
            </w:r>
            <w:r w:rsidR="00246E67" w:rsidRPr="000E16CD">
              <w:rPr>
                <w:rFonts w:ascii="Bookman Old Style" w:hAnsi="Bookman Old Style" w:cs="Arial"/>
                <w:b/>
                <w:sz w:val="22"/>
                <w:szCs w:val="22"/>
              </w:rPr>
              <w:t>Program Service Code</w:t>
            </w:r>
            <w:r w:rsidRPr="000E16CD">
              <w:rPr>
                <w:rFonts w:ascii="Bookman Old Style" w:hAnsi="Bookman Old Style" w:cs="Arial"/>
                <w:b/>
                <w:sz w:val="22"/>
                <w:szCs w:val="22"/>
              </w:rPr>
              <w:t>:</w:t>
            </w:r>
          </w:p>
        </w:tc>
      </w:tr>
      <w:tr w:rsidR="00246E67" w:rsidRPr="000E16CD" w14:paraId="01771DDC" w14:textId="77777777" w:rsidTr="00AF1E14">
        <w:trPr>
          <w:jc w:val="center"/>
        </w:trPr>
        <w:tc>
          <w:tcPr>
            <w:tcW w:w="916" w:type="dxa"/>
            <w:shd w:val="clear" w:color="auto" w:fill="auto"/>
            <w:vAlign w:val="center"/>
          </w:tcPr>
          <w:p w14:paraId="72D232A4" w14:textId="77777777" w:rsidR="00246E67" w:rsidRPr="000E16CD" w:rsidRDefault="00246E67" w:rsidP="00637E30">
            <w:pPr>
              <w:jc w:val="center"/>
              <w:rPr>
                <w:rFonts w:ascii="Bookman Old Style" w:hAnsi="Bookman Old Style" w:cs="Arial"/>
                <w:sz w:val="22"/>
                <w:szCs w:val="22"/>
              </w:rPr>
            </w:pPr>
            <w:r w:rsidRPr="000E16CD">
              <w:rPr>
                <w:rFonts w:ascii="Bookman Old Style" w:hAnsi="Bookman Old Style" w:cs="Arial"/>
                <w:sz w:val="22"/>
                <w:szCs w:val="22"/>
              </w:rPr>
              <w:t>646</w:t>
            </w:r>
          </w:p>
        </w:tc>
        <w:tc>
          <w:tcPr>
            <w:tcW w:w="4178" w:type="dxa"/>
            <w:shd w:val="clear" w:color="auto" w:fill="auto"/>
            <w:vAlign w:val="center"/>
          </w:tcPr>
          <w:p w14:paraId="04EDA043"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Completion of Program Service</w:t>
            </w:r>
          </w:p>
        </w:tc>
        <w:tc>
          <w:tcPr>
            <w:tcW w:w="4734" w:type="dxa"/>
          </w:tcPr>
          <w:p w14:paraId="2B29E65C"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C</w:t>
            </w:r>
            <w:r w:rsidR="00FB7EAF" w:rsidRPr="000E16CD">
              <w:rPr>
                <w:rFonts w:ascii="Bookman Old Style" w:hAnsi="Bookman Old Style" w:cs="Arial"/>
                <w:sz w:val="22"/>
                <w:szCs w:val="22"/>
              </w:rPr>
              <w:t>areer and Technical Education Codes. Use code 646 for the completion of the program.</w:t>
            </w:r>
          </w:p>
        </w:tc>
      </w:tr>
      <w:tr w:rsidR="00246E67" w:rsidRPr="000E16CD" w14:paraId="26536331" w14:textId="77777777" w:rsidTr="00AF1E14">
        <w:trPr>
          <w:jc w:val="center"/>
        </w:trPr>
        <w:tc>
          <w:tcPr>
            <w:tcW w:w="916" w:type="dxa"/>
            <w:shd w:val="clear" w:color="auto" w:fill="auto"/>
            <w:vAlign w:val="center"/>
          </w:tcPr>
          <w:p w14:paraId="51C12A82" w14:textId="77777777" w:rsidR="00246E67" w:rsidRPr="000E16CD" w:rsidRDefault="00246E67" w:rsidP="00637E30">
            <w:pPr>
              <w:jc w:val="center"/>
              <w:rPr>
                <w:rFonts w:ascii="Bookman Old Style" w:hAnsi="Bookman Old Style" w:cs="Arial"/>
                <w:sz w:val="22"/>
                <w:szCs w:val="22"/>
              </w:rPr>
            </w:pPr>
            <w:r w:rsidRPr="000E16CD">
              <w:rPr>
                <w:rFonts w:ascii="Bookman Old Style" w:hAnsi="Bookman Old Style" w:cs="Arial"/>
                <w:sz w:val="22"/>
                <w:szCs w:val="22"/>
              </w:rPr>
              <w:t>663</w:t>
            </w:r>
          </w:p>
        </w:tc>
        <w:tc>
          <w:tcPr>
            <w:tcW w:w="4178" w:type="dxa"/>
            <w:shd w:val="clear" w:color="auto" w:fill="auto"/>
            <w:vAlign w:val="center"/>
          </w:tcPr>
          <w:p w14:paraId="7A888FCC" w14:textId="77777777" w:rsidR="00246E67" w:rsidRPr="000E16CD" w:rsidRDefault="00246E67" w:rsidP="00637E30">
            <w:pPr>
              <w:rPr>
                <w:rFonts w:ascii="Bookman Old Style" w:hAnsi="Bookman Old Style" w:cs="Arial"/>
                <w:sz w:val="22"/>
                <w:szCs w:val="22"/>
              </w:rPr>
            </w:pPr>
            <w:r w:rsidRPr="000E16CD">
              <w:rPr>
                <w:rFonts w:ascii="Bookman Old Style" w:hAnsi="Bookman Old Style" w:cs="Arial"/>
                <w:sz w:val="22"/>
                <w:szCs w:val="22"/>
              </w:rPr>
              <w:t>Left without Completing Program Service</w:t>
            </w:r>
          </w:p>
        </w:tc>
        <w:tc>
          <w:tcPr>
            <w:tcW w:w="4734" w:type="dxa"/>
          </w:tcPr>
          <w:p w14:paraId="640170DB" w14:textId="77777777" w:rsidR="00246E67" w:rsidRPr="000E16CD" w:rsidRDefault="00FB7EAF" w:rsidP="00FB7EAF">
            <w:pPr>
              <w:rPr>
                <w:rFonts w:ascii="Bookman Old Style" w:hAnsi="Bookman Old Style" w:cs="Arial"/>
                <w:sz w:val="22"/>
                <w:szCs w:val="22"/>
              </w:rPr>
            </w:pPr>
            <w:r w:rsidRPr="000E16CD">
              <w:rPr>
                <w:rFonts w:ascii="Bookman Old Style" w:hAnsi="Bookman Old Style" w:cs="Arial"/>
                <w:sz w:val="22"/>
                <w:szCs w:val="22"/>
              </w:rPr>
              <w:t>Career and Technical Education Codes. Use code 663 for left without completing the program.</w:t>
            </w:r>
          </w:p>
        </w:tc>
      </w:tr>
      <w:tr w:rsidR="00B53D4A" w:rsidRPr="000501F9" w14:paraId="553F7559" w14:textId="77777777" w:rsidTr="00AF1E14">
        <w:trPr>
          <w:jc w:val="center"/>
        </w:trPr>
        <w:tc>
          <w:tcPr>
            <w:tcW w:w="916" w:type="dxa"/>
            <w:shd w:val="clear" w:color="auto" w:fill="auto"/>
            <w:vAlign w:val="center"/>
          </w:tcPr>
          <w:p w14:paraId="68111C46" w14:textId="77777777" w:rsidR="00B53D4A" w:rsidRPr="000501F9" w:rsidRDefault="00B53D4A" w:rsidP="00845380">
            <w:pPr>
              <w:jc w:val="center"/>
              <w:rPr>
                <w:rFonts w:ascii="Bookman Old Style" w:hAnsi="Bookman Old Style" w:cs="Arial"/>
                <w:sz w:val="22"/>
                <w:szCs w:val="22"/>
              </w:rPr>
            </w:pPr>
            <w:r w:rsidRPr="000501F9">
              <w:rPr>
                <w:rFonts w:ascii="Bookman Old Style" w:hAnsi="Bookman Old Style" w:cs="Arial"/>
                <w:sz w:val="22"/>
                <w:szCs w:val="22"/>
              </w:rPr>
              <w:t>700</w:t>
            </w:r>
          </w:p>
        </w:tc>
        <w:tc>
          <w:tcPr>
            <w:tcW w:w="4178" w:type="dxa"/>
            <w:shd w:val="clear" w:color="auto" w:fill="auto"/>
            <w:vAlign w:val="center"/>
          </w:tcPr>
          <w:p w14:paraId="7376A296" w14:textId="77777777" w:rsidR="00B53D4A" w:rsidRPr="000501F9" w:rsidRDefault="00B53D4A" w:rsidP="00B53D4A">
            <w:pPr>
              <w:rPr>
                <w:rFonts w:ascii="Bookman Old Style" w:hAnsi="Bookman Old Style" w:cs="Arial"/>
                <w:sz w:val="22"/>
                <w:szCs w:val="22"/>
              </w:rPr>
            </w:pPr>
            <w:r w:rsidRPr="000501F9">
              <w:rPr>
                <w:rFonts w:ascii="Bookman Old Style" w:hAnsi="Bookman Old Style" w:cs="Arial"/>
                <w:sz w:val="22"/>
                <w:szCs w:val="22"/>
              </w:rPr>
              <w:t>Received a CDOS credential</w:t>
            </w:r>
          </w:p>
        </w:tc>
        <w:tc>
          <w:tcPr>
            <w:tcW w:w="4734" w:type="dxa"/>
          </w:tcPr>
          <w:p w14:paraId="294849AF" w14:textId="77777777" w:rsidR="00B53D4A" w:rsidRPr="000501F9" w:rsidRDefault="00B53D4A" w:rsidP="00845380">
            <w:pPr>
              <w:rPr>
                <w:rFonts w:ascii="Bookman Old Style" w:hAnsi="Bookman Old Style" w:cs="Arial"/>
                <w:sz w:val="22"/>
                <w:szCs w:val="22"/>
              </w:rPr>
            </w:pPr>
            <w:r w:rsidRPr="000501F9">
              <w:rPr>
                <w:rFonts w:ascii="Bookman Old Style" w:hAnsi="Bookman Old Style" w:cs="Arial"/>
                <w:sz w:val="22"/>
                <w:szCs w:val="22"/>
              </w:rPr>
              <w:t>8271 — Student Working Toward a CDOS Credential</w:t>
            </w:r>
          </w:p>
        </w:tc>
      </w:tr>
      <w:tr w:rsidR="00B53D4A" w:rsidRPr="000501F9" w14:paraId="63CB8A6A" w14:textId="77777777" w:rsidTr="00AF1E14">
        <w:trPr>
          <w:jc w:val="center"/>
        </w:trPr>
        <w:tc>
          <w:tcPr>
            <w:tcW w:w="916" w:type="dxa"/>
            <w:shd w:val="clear" w:color="auto" w:fill="auto"/>
            <w:vAlign w:val="center"/>
          </w:tcPr>
          <w:p w14:paraId="7E85A8B3"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701</w:t>
            </w:r>
          </w:p>
        </w:tc>
        <w:tc>
          <w:tcPr>
            <w:tcW w:w="4178" w:type="dxa"/>
            <w:shd w:val="clear" w:color="auto" w:fill="auto"/>
            <w:vAlign w:val="center"/>
          </w:tcPr>
          <w:p w14:paraId="68A5E545" w14:textId="77777777" w:rsidR="00B53D4A" w:rsidRPr="000501F9" w:rsidRDefault="00501BA1" w:rsidP="00637E30">
            <w:pPr>
              <w:rPr>
                <w:rFonts w:ascii="Bookman Old Style" w:hAnsi="Bookman Old Style" w:cs="Arial"/>
                <w:sz w:val="22"/>
                <w:szCs w:val="22"/>
              </w:rPr>
            </w:pPr>
            <w:r w:rsidRPr="000501F9">
              <w:rPr>
                <w:rFonts w:ascii="Bookman Old Style" w:hAnsi="Bookman Old Style" w:cs="Arial"/>
                <w:sz w:val="22"/>
                <w:szCs w:val="22"/>
              </w:rPr>
              <w:t>Left program without receiving CDOS</w:t>
            </w:r>
          </w:p>
        </w:tc>
        <w:tc>
          <w:tcPr>
            <w:tcW w:w="4734" w:type="dxa"/>
          </w:tcPr>
          <w:p w14:paraId="3F5966DA"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8271 — Student Working Toward a CDOS Credential</w:t>
            </w:r>
          </w:p>
        </w:tc>
      </w:tr>
      <w:tr w:rsidR="00B53D4A" w:rsidRPr="000501F9" w14:paraId="450F389C" w14:textId="77777777" w:rsidTr="00AF1E14">
        <w:trPr>
          <w:jc w:val="center"/>
        </w:trPr>
        <w:tc>
          <w:tcPr>
            <w:tcW w:w="916" w:type="dxa"/>
            <w:shd w:val="clear" w:color="auto" w:fill="auto"/>
            <w:vAlign w:val="center"/>
          </w:tcPr>
          <w:p w14:paraId="128A00D1"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901</w:t>
            </w:r>
          </w:p>
        </w:tc>
        <w:tc>
          <w:tcPr>
            <w:tcW w:w="4178" w:type="dxa"/>
            <w:shd w:val="clear" w:color="auto" w:fill="auto"/>
            <w:vAlign w:val="center"/>
          </w:tcPr>
          <w:p w14:paraId="534E1283"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Student is declassified or parents revoke consent (in writing) for special education services</w:t>
            </w:r>
          </w:p>
        </w:tc>
        <w:tc>
          <w:tcPr>
            <w:tcW w:w="4734" w:type="dxa"/>
          </w:tcPr>
          <w:p w14:paraId="75291B74" w14:textId="77777777" w:rsidR="00B53D4A" w:rsidRPr="000501F9" w:rsidRDefault="00B53D4A" w:rsidP="00637E30">
            <w:pPr>
              <w:rPr>
                <w:rFonts w:ascii="Arial" w:hAnsi="Arial" w:cs="Arial"/>
                <w:i/>
                <w:iCs/>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 xml:space="preserve">5786, 0352, 0363, 0385, 0396, 0407, 0418, 0429, 0440, 0451, 0462, 0473, 0484 and 0495. </w:t>
            </w:r>
            <w:r w:rsidRPr="000501F9">
              <w:rPr>
                <w:rFonts w:ascii="Bookman Old Style" w:hAnsi="Bookman Old Style" w:cs="Arial"/>
                <w:sz w:val="22"/>
                <w:szCs w:val="22"/>
              </w:rPr>
              <w:t>Use code 901 when the student is declassified or when parents revoke consent for special-education services.</w:t>
            </w:r>
          </w:p>
        </w:tc>
      </w:tr>
      <w:tr w:rsidR="00B53D4A" w:rsidRPr="000501F9" w14:paraId="388D5A14" w14:textId="77777777" w:rsidTr="00AF1E14">
        <w:trPr>
          <w:jc w:val="center"/>
        </w:trPr>
        <w:tc>
          <w:tcPr>
            <w:tcW w:w="916" w:type="dxa"/>
            <w:shd w:val="clear" w:color="auto" w:fill="auto"/>
            <w:vAlign w:val="center"/>
          </w:tcPr>
          <w:p w14:paraId="73FBA218"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912</w:t>
            </w:r>
          </w:p>
        </w:tc>
        <w:tc>
          <w:tcPr>
            <w:tcW w:w="4178" w:type="dxa"/>
            <w:shd w:val="clear" w:color="auto" w:fill="auto"/>
            <w:vAlign w:val="center"/>
          </w:tcPr>
          <w:p w14:paraId="1786625D"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Student Disability type changes</w:t>
            </w:r>
          </w:p>
        </w:tc>
        <w:tc>
          <w:tcPr>
            <w:tcW w:w="4734" w:type="dxa"/>
          </w:tcPr>
          <w:p w14:paraId="19785624"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5786, 0352, 0363, 0385, 0396, 0407, 0418, 0429, 0440, 0451, 0462, 0473, 0484 and 0495.</w:t>
            </w:r>
            <w:r w:rsidRPr="000501F9">
              <w:rPr>
                <w:rFonts w:ascii="Bookman Old Style" w:hAnsi="Bookman Old Style" w:cs="Arial"/>
                <w:sz w:val="22"/>
                <w:szCs w:val="22"/>
              </w:rPr>
              <w:t xml:space="preserve"> Use code 912 when the student's disability has changed.</w:t>
            </w:r>
          </w:p>
        </w:tc>
      </w:tr>
      <w:tr w:rsidR="00B53D4A" w:rsidRPr="000501F9" w14:paraId="49D2A4F8" w14:textId="77777777" w:rsidTr="00AF1E14">
        <w:trPr>
          <w:jc w:val="center"/>
        </w:trPr>
        <w:tc>
          <w:tcPr>
            <w:tcW w:w="916" w:type="dxa"/>
            <w:shd w:val="clear" w:color="auto" w:fill="auto"/>
            <w:vAlign w:val="center"/>
          </w:tcPr>
          <w:p w14:paraId="21C5712E"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3011</w:t>
            </w:r>
          </w:p>
        </w:tc>
        <w:tc>
          <w:tcPr>
            <w:tcW w:w="4178" w:type="dxa"/>
            <w:shd w:val="clear" w:color="auto" w:fill="auto"/>
            <w:vAlign w:val="center"/>
          </w:tcPr>
          <w:p w14:paraId="2E93C93B"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Using NYSESLAT score only</w:t>
            </w:r>
          </w:p>
        </w:tc>
        <w:tc>
          <w:tcPr>
            <w:tcW w:w="4734" w:type="dxa"/>
          </w:tcPr>
          <w:p w14:paraId="769B95E7" w14:textId="77777777" w:rsidR="00B53D4A" w:rsidRPr="000501F9" w:rsidRDefault="00B53D4A" w:rsidP="003F6C79">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B53D4A" w:rsidRPr="000501F9" w14:paraId="08FAD4A3" w14:textId="77777777" w:rsidTr="00AF1E14">
        <w:trPr>
          <w:jc w:val="center"/>
        </w:trPr>
        <w:tc>
          <w:tcPr>
            <w:tcW w:w="916" w:type="dxa"/>
            <w:shd w:val="clear" w:color="auto" w:fill="auto"/>
            <w:vAlign w:val="center"/>
          </w:tcPr>
          <w:p w14:paraId="310FA738"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3022</w:t>
            </w:r>
          </w:p>
        </w:tc>
        <w:tc>
          <w:tcPr>
            <w:tcW w:w="4178" w:type="dxa"/>
            <w:shd w:val="clear" w:color="auto" w:fill="auto"/>
            <w:vAlign w:val="center"/>
          </w:tcPr>
          <w:p w14:paraId="408EE31D"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Using NYSESLAT score and NYSTP or Regents score</w:t>
            </w:r>
          </w:p>
        </w:tc>
        <w:tc>
          <w:tcPr>
            <w:tcW w:w="4734" w:type="dxa"/>
          </w:tcPr>
          <w:p w14:paraId="44ABAC39"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B53D4A" w:rsidRPr="000501F9" w14:paraId="3F183153" w14:textId="77777777" w:rsidTr="00AF1E14">
        <w:trPr>
          <w:jc w:val="center"/>
        </w:trPr>
        <w:tc>
          <w:tcPr>
            <w:tcW w:w="916" w:type="dxa"/>
            <w:shd w:val="clear" w:color="auto" w:fill="auto"/>
            <w:vAlign w:val="center"/>
          </w:tcPr>
          <w:p w14:paraId="19BC2119" w14:textId="77777777" w:rsidR="00B53D4A" w:rsidRPr="000501F9" w:rsidRDefault="00B53D4A" w:rsidP="00637E30">
            <w:pPr>
              <w:jc w:val="center"/>
              <w:rPr>
                <w:rFonts w:ascii="Bookman Old Style" w:hAnsi="Bookman Old Style" w:cs="Arial"/>
                <w:sz w:val="22"/>
                <w:szCs w:val="22"/>
              </w:rPr>
            </w:pPr>
            <w:r w:rsidRPr="000501F9">
              <w:rPr>
                <w:rFonts w:ascii="Bookman Old Style" w:hAnsi="Bookman Old Style" w:cs="Arial"/>
                <w:sz w:val="22"/>
                <w:szCs w:val="22"/>
              </w:rPr>
              <w:t>3045</w:t>
            </w:r>
          </w:p>
        </w:tc>
        <w:tc>
          <w:tcPr>
            <w:tcW w:w="4178" w:type="dxa"/>
            <w:shd w:val="clear" w:color="auto" w:fill="auto"/>
            <w:vAlign w:val="center"/>
          </w:tcPr>
          <w:p w14:paraId="614E722E" w14:textId="77777777" w:rsidR="00B53D4A" w:rsidRPr="000501F9" w:rsidRDefault="00E87B4C" w:rsidP="00637E30">
            <w:pPr>
              <w:rPr>
                <w:rFonts w:ascii="Bookman Old Style" w:hAnsi="Bookman Old Style" w:cs="Arial"/>
                <w:sz w:val="22"/>
                <w:szCs w:val="22"/>
              </w:rPr>
            </w:pPr>
            <w:r w:rsidRPr="000501F9">
              <w:rPr>
                <w:rFonts w:ascii="Bookman Old Style" w:hAnsi="Bookman Old Style" w:cs="Arial"/>
                <w:sz w:val="22"/>
                <w:szCs w:val="22"/>
              </w:rPr>
              <w:t>ELL</w:t>
            </w:r>
            <w:r w:rsidR="00B53D4A" w:rsidRPr="000501F9">
              <w:rPr>
                <w:rFonts w:ascii="Bookman Old Style" w:hAnsi="Bookman Old Style" w:cs="Arial"/>
                <w:sz w:val="22"/>
                <w:szCs w:val="22"/>
              </w:rPr>
              <w:t xml:space="preserve"> Eligibility Exit based on review of identification determination</w:t>
            </w:r>
          </w:p>
        </w:tc>
        <w:tc>
          <w:tcPr>
            <w:tcW w:w="4734" w:type="dxa"/>
          </w:tcPr>
          <w:p w14:paraId="197F2E19" w14:textId="77777777" w:rsidR="00B53D4A" w:rsidRPr="000501F9" w:rsidRDefault="00B53D4A" w:rsidP="00637E30">
            <w:pPr>
              <w:rPr>
                <w:rFonts w:ascii="Bookman Old Style" w:hAnsi="Bookman Old Style" w:cs="Arial"/>
                <w:sz w:val="22"/>
                <w:szCs w:val="22"/>
              </w:rPr>
            </w:pPr>
            <w:r w:rsidRPr="000501F9">
              <w:rPr>
                <w:rFonts w:ascii="Bookman Old Style" w:hAnsi="Bookman Old Style" w:cs="Arial"/>
                <w:sz w:val="22"/>
                <w:szCs w:val="22"/>
              </w:rPr>
              <w:t xml:space="preserve">0231 — </w:t>
            </w:r>
            <w:r w:rsidR="00E87B4C" w:rsidRPr="000501F9">
              <w:rPr>
                <w:rFonts w:ascii="Bookman Old Style" w:hAnsi="Bookman Old Style" w:cs="Arial"/>
                <w:sz w:val="22"/>
                <w:szCs w:val="22"/>
              </w:rPr>
              <w:t>ELL</w:t>
            </w:r>
            <w:r w:rsidRPr="000501F9">
              <w:rPr>
                <w:rFonts w:ascii="Bookman Old Style" w:hAnsi="Bookman Old Style" w:cs="Arial"/>
                <w:sz w:val="22"/>
                <w:szCs w:val="22"/>
              </w:rPr>
              <w:t xml:space="preserve"> Eligible*</w:t>
            </w:r>
          </w:p>
        </w:tc>
      </w:tr>
      <w:tr w:rsidR="002242CF" w:rsidRPr="000501F9" w14:paraId="2441629E" w14:textId="77777777" w:rsidTr="00AF1E14">
        <w:trPr>
          <w:jc w:val="center"/>
        </w:trPr>
        <w:tc>
          <w:tcPr>
            <w:tcW w:w="916" w:type="dxa"/>
            <w:shd w:val="clear" w:color="auto" w:fill="auto"/>
            <w:vAlign w:val="center"/>
          </w:tcPr>
          <w:p w14:paraId="1E29187E" w14:textId="77777777" w:rsidR="002242CF" w:rsidRPr="000501F9" w:rsidRDefault="002242CF" w:rsidP="00637E30">
            <w:pPr>
              <w:jc w:val="center"/>
              <w:rPr>
                <w:rFonts w:ascii="Bookman Old Style" w:hAnsi="Bookman Old Style" w:cs="Arial"/>
                <w:sz w:val="22"/>
                <w:szCs w:val="22"/>
              </w:rPr>
            </w:pPr>
            <w:r w:rsidRPr="000501F9">
              <w:rPr>
                <w:rFonts w:ascii="Bookman Old Style" w:hAnsi="Bookman Old Style" w:cs="Arial"/>
                <w:sz w:val="22"/>
                <w:szCs w:val="22"/>
              </w:rPr>
              <w:t>4000</w:t>
            </w:r>
          </w:p>
        </w:tc>
        <w:tc>
          <w:tcPr>
            <w:tcW w:w="4178" w:type="dxa"/>
            <w:shd w:val="clear" w:color="auto" w:fill="auto"/>
            <w:vAlign w:val="center"/>
          </w:tcPr>
          <w:p w14:paraId="299D5D5C" w14:textId="77777777" w:rsidR="002242CF" w:rsidRPr="000501F9" w:rsidRDefault="002242CF" w:rsidP="002242CF">
            <w:pPr>
              <w:rPr>
                <w:rFonts w:ascii="Bookman Old Style" w:hAnsi="Bookman Old Style" w:cs="Arial"/>
                <w:sz w:val="22"/>
                <w:szCs w:val="22"/>
              </w:rPr>
            </w:pPr>
            <w:r w:rsidRPr="000501F9">
              <w:rPr>
                <w:rFonts w:ascii="Bookman Old Style" w:hAnsi="Bookman Old Style" w:cs="Arial"/>
                <w:sz w:val="22"/>
                <w:szCs w:val="22"/>
              </w:rPr>
              <w:t>Parent no longer in Armed Forces</w:t>
            </w:r>
          </w:p>
        </w:tc>
        <w:tc>
          <w:tcPr>
            <w:tcW w:w="4734" w:type="dxa"/>
          </w:tcPr>
          <w:p w14:paraId="1513661F" w14:textId="77777777" w:rsidR="002242CF" w:rsidRPr="000501F9" w:rsidRDefault="002242CF" w:rsidP="002242CF">
            <w:pPr>
              <w:rPr>
                <w:rFonts w:ascii="Bookman Old Style" w:hAnsi="Bookman Old Style" w:cs="Arial"/>
                <w:sz w:val="22"/>
                <w:szCs w:val="22"/>
              </w:rPr>
            </w:pPr>
            <w:r w:rsidRPr="000501F9">
              <w:rPr>
                <w:rFonts w:ascii="Bookman Old Style" w:hAnsi="Bookman Old Style" w:cs="Arial"/>
                <w:sz w:val="22"/>
                <w:szCs w:val="22"/>
              </w:rPr>
              <w:t>8292 – Student with a Parent on Active Duty in the Armed Forces</w:t>
            </w:r>
          </w:p>
        </w:tc>
      </w:tr>
    </w:tbl>
    <w:p w14:paraId="7B711971" w14:textId="77777777" w:rsidR="00246E67" w:rsidRPr="000E16CD" w:rsidRDefault="003C6DB6" w:rsidP="00AF1E14">
      <w:pPr>
        <w:ind w:left="180"/>
        <w:rPr>
          <w:rFonts w:ascii="Arial" w:hAnsi="Arial" w:cs="Arial"/>
          <w:sz w:val="22"/>
          <w:szCs w:val="22"/>
        </w:rPr>
      </w:pPr>
      <w:r w:rsidRPr="000501F9">
        <w:rPr>
          <w:rFonts w:ascii="Arial" w:hAnsi="Arial" w:cs="Arial"/>
          <w:sz w:val="22"/>
          <w:szCs w:val="22"/>
        </w:rPr>
        <w:t>*</w:t>
      </w:r>
      <w:r w:rsidRPr="0052253D">
        <w:rPr>
          <w:rFonts w:ascii="Arial" w:hAnsi="Arial" w:cs="Arial"/>
          <w:sz w:val="18"/>
          <w:szCs w:val="18"/>
        </w:rPr>
        <w:t xml:space="preserve">See </w:t>
      </w:r>
      <w:r w:rsidR="00CD4F90" w:rsidRPr="0052253D">
        <w:rPr>
          <w:rFonts w:ascii="Arial" w:hAnsi="Arial" w:cs="Arial"/>
          <w:bCs/>
          <w:sz w:val="18"/>
          <w:szCs w:val="18"/>
        </w:rPr>
        <w:t>ELL/MLL</w:t>
      </w:r>
      <w:r w:rsidR="00AF1E14" w:rsidRPr="0052253D">
        <w:rPr>
          <w:rFonts w:ascii="Arial" w:hAnsi="Arial" w:cs="Arial"/>
          <w:sz w:val="18"/>
          <w:szCs w:val="18"/>
        </w:rPr>
        <w:t xml:space="preserve"> Status Exit Program Service Codes in this chapter for more information</w:t>
      </w:r>
      <w:r w:rsidR="00AF1E14" w:rsidRPr="000501F9">
        <w:rPr>
          <w:rFonts w:ascii="Arial" w:hAnsi="Arial" w:cs="Arial"/>
          <w:sz w:val="22"/>
          <w:szCs w:val="22"/>
        </w:rPr>
        <w:t>.</w:t>
      </w:r>
    </w:p>
    <w:p w14:paraId="3CEA0048" w14:textId="77777777" w:rsidR="00C16E39" w:rsidRPr="000E16CD" w:rsidRDefault="00246E67" w:rsidP="00C16E39">
      <w:pPr>
        <w:pStyle w:val="Heading2"/>
        <w:jc w:val="center"/>
      </w:pPr>
      <w:r w:rsidRPr="000E16CD">
        <w:br w:type="page"/>
      </w:r>
      <w:bookmarkStart w:id="660" w:name="_Toc500488474"/>
      <w:r w:rsidR="00C16E39" w:rsidRPr="000E16CD">
        <w:t>Staff Attendance Codes and Descriptions</w:t>
      </w:r>
      <w:bookmarkEnd w:id="66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164"/>
      </w:tblGrid>
      <w:tr w:rsidR="00C16E39" w:rsidRPr="000E16CD" w14:paraId="1565520F" w14:textId="77777777" w:rsidTr="0059453F">
        <w:trPr>
          <w:jc w:val="center"/>
        </w:trPr>
        <w:tc>
          <w:tcPr>
            <w:tcW w:w="916" w:type="dxa"/>
            <w:shd w:val="clear" w:color="auto" w:fill="D9D9D9"/>
            <w:vAlign w:val="center"/>
          </w:tcPr>
          <w:p w14:paraId="7819AA49" w14:textId="77777777" w:rsidR="00C16E39" w:rsidRPr="000E16CD" w:rsidRDefault="00C16E39" w:rsidP="00896888">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4" w:type="dxa"/>
            <w:shd w:val="clear" w:color="auto" w:fill="D9D9D9"/>
            <w:vAlign w:val="center"/>
          </w:tcPr>
          <w:p w14:paraId="0BA6B473" w14:textId="77777777" w:rsidR="00C16E39" w:rsidRPr="000E16CD" w:rsidRDefault="00C16E39" w:rsidP="00896888">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D59BF" w:rsidRPr="000E16CD" w14:paraId="6000A0B3" w14:textId="77777777" w:rsidTr="0059453F">
        <w:trPr>
          <w:jc w:val="center"/>
        </w:trPr>
        <w:tc>
          <w:tcPr>
            <w:tcW w:w="916" w:type="dxa"/>
            <w:shd w:val="clear" w:color="auto" w:fill="auto"/>
            <w:vAlign w:val="center"/>
          </w:tcPr>
          <w:p w14:paraId="6B09B85A"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B</w:t>
            </w:r>
          </w:p>
        </w:tc>
        <w:tc>
          <w:tcPr>
            <w:tcW w:w="3164" w:type="dxa"/>
            <w:shd w:val="clear" w:color="auto" w:fill="auto"/>
            <w:vAlign w:val="center"/>
          </w:tcPr>
          <w:p w14:paraId="6EF249A8"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Bereavement Leave</w:t>
            </w:r>
          </w:p>
        </w:tc>
      </w:tr>
      <w:tr w:rsidR="00ED59BF" w:rsidRPr="000E16CD" w14:paraId="6368B137" w14:textId="77777777" w:rsidTr="0059453F">
        <w:trPr>
          <w:jc w:val="center"/>
        </w:trPr>
        <w:tc>
          <w:tcPr>
            <w:tcW w:w="916" w:type="dxa"/>
            <w:shd w:val="clear" w:color="auto" w:fill="auto"/>
            <w:vAlign w:val="center"/>
          </w:tcPr>
          <w:p w14:paraId="1321D7CF"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J</w:t>
            </w:r>
          </w:p>
        </w:tc>
        <w:tc>
          <w:tcPr>
            <w:tcW w:w="3164" w:type="dxa"/>
            <w:shd w:val="clear" w:color="auto" w:fill="auto"/>
            <w:vAlign w:val="center"/>
          </w:tcPr>
          <w:p w14:paraId="1460DF71"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Jury Duty</w:t>
            </w:r>
          </w:p>
        </w:tc>
      </w:tr>
      <w:tr w:rsidR="00ED59BF" w:rsidRPr="000E16CD" w14:paraId="4D4FCEDE" w14:textId="77777777" w:rsidTr="0059453F">
        <w:trPr>
          <w:jc w:val="center"/>
        </w:trPr>
        <w:tc>
          <w:tcPr>
            <w:tcW w:w="916" w:type="dxa"/>
            <w:shd w:val="clear" w:color="auto" w:fill="auto"/>
            <w:vAlign w:val="center"/>
          </w:tcPr>
          <w:p w14:paraId="4263698A"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M</w:t>
            </w:r>
          </w:p>
        </w:tc>
        <w:tc>
          <w:tcPr>
            <w:tcW w:w="3164" w:type="dxa"/>
            <w:shd w:val="clear" w:color="auto" w:fill="auto"/>
            <w:vAlign w:val="center"/>
          </w:tcPr>
          <w:p w14:paraId="7AD4B5CF"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Maternity</w:t>
            </w:r>
            <w:r w:rsidR="0059453F" w:rsidRPr="000E16CD">
              <w:rPr>
                <w:rFonts w:ascii="Bookman Old Style" w:hAnsi="Bookman Old Style" w:cs="Arial"/>
                <w:sz w:val="22"/>
                <w:szCs w:val="22"/>
              </w:rPr>
              <w:t>/Paternity</w:t>
            </w:r>
            <w:r w:rsidRPr="000E16CD">
              <w:rPr>
                <w:rFonts w:ascii="Bookman Old Style" w:hAnsi="Bookman Old Style" w:cs="Arial"/>
                <w:sz w:val="22"/>
                <w:szCs w:val="22"/>
              </w:rPr>
              <w:t xml:space="preserve"> Leave</w:t>
            </w:r>
          </w:p>
        </w:tc>
      </w:tr>
      <w:tr w:rsidR="00ED59BF" w:rsidRPr="000E16CD" w14:paraId="7B50FA85" w14:textId="77777777" w:rsidTr="0059453F">
        <w:trPr>
          <w:jc w:val="center"/>
        </w:trPr>
        <w:tc>
          <w:tcPr>
            <w:tcW w:w="916" w:type="dxa"/>
            <w:shd w:val="clear" w:color="auto" w:fill="auto"/>
            <w:vAlign w:val="center"/>
          </w:tcPr>
          <w:p w14:paraId="09C0007B"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O</w:t>
            </w:r>
          </w:p>
        </w:tc>
        <w:tc>
          <w:tcPr>
            <w:tcW w:w="3164" w:type="dxa"/>
            <w:shd w:val="clear" w:color="auto" w:fill="auto"/>
            <w:vAlign w:val="center"/>
          </w:tcPr>
          <w:p w14:paraId="25DF1C64"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Other</w:t>
            </w:r>
          </w:p>
        </w:tc>
      </w:tr>
      <w:tr w:rsidR="00ED59BF" w:rsidRPr="000E16CD" w14:paraId="057CE9D6" w14:textId="77777777" w:rsidTr="0059453F">
        <w:trPr>
          <w:jc w:val="center"/>
        </w:trPr>
        <w:tc>
          <w:tcPr>
            <w:tcW w:w="916" w:type="dxa"/>
            <w:shd w:val="clear" w:color="auto" w:fill="auto"/>
            <w:vAlign w:val="center"/>
          </w:tcPr>
          <w:p w14:paraId="6CA7CA7B"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P</w:t>
            </w:r>
          </w:p>
        </w:tc>
        <w:tc>
          <w:tcPr>
            <w:tcW w:w="3164" w:type="dxa"/>
            <w:shd w:val="clear" w:color="auto" w:fill="auto"/>
            <w:vAlign w:val="center"/>
          </w:tcPr>
          <w:p w14:paraId="7C0FCEC9"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Personal Leave</w:t>
            </w:r>
          </w:p>
        </w:tc>
      </w:tr>
      <w:tr w:rsidR="00ED59BF" w:rsidRPr="000E16CD" w14:paraId="542458C8" w14:textId="77777777" w:rsidTr="0059453F">
        <w:trPr>
          <w:jc w:val="center"/>
        </w:trPr>
        <w:tc>
          <w:tcPr>
            <w:tcW w:w="916" w:type="dxa"/>
            <w:shd w:val="clear" w:color="auto" w:fill="auto"/>
            <w:vAlign w:val="center"/>
          </w:tcPr>
          <w:p w14:paraId="2423711D" w14:textId="77777777" w:rsidR="00ED59BF" w:rsidRPr="000E16CD" w:rsidRDefault="00ED59BF" w:rsidP="00474093">
            <w:pPr>
              <w:jc w:val="center"/>
              <w:rPr>
                <w:rFonts w:ascii="Bookman Old Style" w:hAnsi="Bookman Old Style" w:cs="Arial"/>
                <w:sz w:val="22"/>
                <w:szCs w:val="22"/>
              </w:rPr>
            </w:pPr>
            <w:r w:rsidRPr="000E16CD">
              <w:rPr>
                <w:rFonts w:ascii="Bookman Old Style" w:hAnsi="Bookman Old Style" w:cs="Arial"/>
                <w:sz w:val="22"/>
                <w:szCs w:val="22"/>
              </w:rPr>
              <w:t>S</w:t>
            </w:r>
          </w:p>
        </w:tc>
        <w:tc>
          <w:tcPr>
            <w:tcW w:w="3164" w:type="dxa"/>
            <w:shd w:val="clear" w:color="auto" w:fill="auto"/>
            <w:vAlign w:val="center"/>
          </w:tcPr>
          <w:p w14:paraId="7EB72C1D" w14:textId="77777777" w:rsidR="00ED59BF" w:rsidRPr="000E16CD" w:rsidRDefault="00ED59BF" w:rsidP="00474093">
            <w:pPr>
              <w:rPr>
                <w:rFonts w:ascii="Bookman Old Style" w:hAnsi="Bookman Old Style" w:cs="Arial"/>
                <w:sz w:val="22"/>
                <w:szCs w:val="22"/>
              </w:rPr>
            </w:pPr>
            <w:r w:rsidRPr="000E16CD">
              <w:rPr>
                <w:rFonts w:ascii="Bookman Old Style" w:hAnsi="Bookman Old Style" w:cs="Arial"/>
                <w:sz w:val="22"/>
                <w:szCs w:val="22"/>
              </w:rPr>
              <w:t>Sick Leave</w:t>
            </w:r>
          </w:p>
        </w:tc>
      </w:tr>
    </w:tbl>
    <w:p w14:paraId="116EE16D" w14:textId="06F1B256" w:rsidR="004C4063" w:rsidRPr="000E16CD" w:rsidRDefault="004C4063" w:rsidP="00246E67">
      <w:pPr>
        <w:pStyle w:val="Heading2"/>
        <w:jc w:val="center"/>
      </w:pPr>
      <w:bookmarkStart w:id="661" w:name="_Toc500488475"/>
      <w:r w:rsidRPr="000E16CD">
        <w:t>Staff Education Level Code</w:t>
      </w:r>
      <w:r w:rsidR="0078559D" w:rsidRPr="000E16CD">
        <w:t>s and Descriptions</w:t>
      </w:r>
      <w:bookmarkEnd w:id="66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420"/>
      </w:tblGrid>
      <w:tr w:rsidR="004C4063" w:rsidRPr="000E16CD" w14:paraId="076F4622" w14:textId="77777777" w:rsidTr="00DF685E">
        <w:trPr>
          <w:jc w:val="center"/>
        </w:trPr>
        <w:tc>
          <w:tcPr>
            <w:tcW w:w="916" w:type="dxa"/>
            <w:shd w:val="clear" w:color="auto" w:fill="D9D9D9"/>
            <w:vAlign w:val="center"/>
          </w:tcPr>
          <w:p w14:paraId="65CAD43C" w14:textId="77777777" w:rsidR="004C4063" w:rsidRPr="000E16CD" w:rsidRDefault="004C4063" w:rsidP="00831F8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420" w:type="dxa"/>
            <w:shd w:val="clear" w:color="auto" w:fill="D9D9D9"/>
            <w:vAlign w:val="center"/>
          </w:tcPr>
          <w:p w14:paraId="313CE022" w14:textId="77777777" w:rsidR="004C4063" w:rsidRPr="000E16CD" w:rsidRDefault="004C4063" w:rsidP="00831F8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4C4063" w:rsidRPr="000E16CD" w14:paraId="6AF4ADE9" w14:textId="77777777" w:rsidTr="00DF685E">
        <w:trPr>
          <w:jc w:val="center"/>
        </w:trPr>
        <w:tc>
          <w:tcPr>
            <w:tcW w:w="916" w:type="dxa"/>
            <w:shd w:val="clear" w:color="auto" w:fill="auto"/>
            <w:vAlign w:val="center"/>
          </w:tcPr>
          <w:p w14:paraId="52E2284B"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0</w:t>
            </w:r>
          </w:p>
        </w:tc>
        <w:tc>
          <w:tcPr>
            <w:tcW w:w="3420" w:type="dxa"/>
            <w:shd w:val="clear" w:color="auto" w:fill="auto"/>
            <w:vAlign w:val="center"/>
          </w:tcPr>
          <w:p w14:paraId="4930A9F3"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No higher education</w:t>
            </w:r>
          </w:p>
        </w:tc>
      </w:tr>
      <w:tr w:rsidR="004C4063" w:rsidRPr="000E16CD" w14:paraId="2FE7C5E8" w14:textId="77777777" w:rsidTr="00DF685E">
        <w:trPr>
          <w:jc w:val="center"/>
        </w:trPr>
        <w:tc>
          <w:tcPr>
            <w:tcW w:w="916" w:type="dxa"/>
            <w:shd w:val="clear" w:color="auto" w:fill="auto"/>
            <w:vAlign w:val="center"/>
          </w:tcPr>
          <w:p w14:paraId="47C0AD4B"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1</w:t>
            </w:r>
          </w:p>
        </w:tc>
        <w:tc>
          <w:tcPr>
            <w:tcW w:w="3420" w:type="dxa"/>
            <w:shd w:val="clear" w:color="auto" w:fill="auto"/>
            <w:vAlign w:val="center"/>
          </w:tcPr>
          <w:p w14:paraId="45C4F495"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Freshman year completed</w:t>
            </w:r>
          </w:p>
        </w:tc>
      </w:tr>
      <w:tr w:rsidR="004C4063" w:rsidRPr="000E16CD" w14:paraId="7E27A4CC" w14:textId="77777777" w:rsidTr="00DF685E">
        <w:trPr>
          <w:jc w:val="center"/>
        </w:trPr>
        <w:tc>
          <w:tcPr>
            <w:tcW w:w="916" w:type="dxa"/>
            <w:shd w:val="clear" w:color="auto" w:fill="auto"/>
            <w:vAlign w:val="center"/>
          </w:tcPr>
          <w:p w14:paraId="69A01D96"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2</w:t>
            </w:r>
          </w:p>
        </w:tc>
        <w:tc>
          <w:tcPr>
            <w:tcW w:w="3420" w:type="dxa"/>
            <w:shd w:val="clear" w:color="auto" w:fill="auto"/>
            <w:vAlign w:val="center"/>
          </w:tcPr>
          <w:p w14:paraId="3E9BE832"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Sophomore year completed</w:t>
            </w:r>
          </w:p>
        </w:tc>
      </w:tr>
      <w:tr w:rsidR="004C4063" w:rsidRPr="000E16CD" w14:paraId="01E0F058" w14:textId="77777777" w:rsidTr="00DF685E">
        <w:trPr>
          <w:jc w:val="center"/>
        </w:trPr>
        <w:tc>
          <w:tcPr>
            <w:tcW w:w="916" w:type="dxa"/>
            <w:shd w:val="clear" w:color="auto" w:fill="auto"/>
            <w:vAlign w:val="center"/>
          </w:tcPr>
          <w:p w14:paraId="51EA0FC2"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3</w:t>
            </w:r>
          </w:p>
        </w:tc>
        <w:tc>
          <w:tcPr>
            <w:tcW w:w="3420" w:type="dxa"/>
            <w:shd w:val="clear" w:color="auto" w:fill="auto"/>
            <w:vAlign w:val="center"/>
          </w:tcPr>
          <w:p w14:paraId="1B6B63D0" w14:textId="77777777" w:rsidR="004C4063" w:rsidRPr="000E16CD" w:rsidRDefault="004C4063" w:rsidP="00831F8B">
            <w:pPr>
              <w:rPr>
                <w:rFonts w:ascii="Bookman Old Style" w:hAnsi="Bookman Old Style" w:cs="Arial"/>
                <w:sz w:val="22"/>
                <w:szCs w:val="22"/>
              </w:rPr>
            </w:pPr>
            <w:r w:rsidRPr="000E16CD">
              <w:rPr>
                <w:rFonts w:ascii="Bookman Old Style" w:hAnsi="Bookman Old Style" w:cs="Arial"/>
                <w:sz w:val="22"/>
                <w:szCs w:val="22"/>
              </w:rPr>
              <w:t>Associate degree</w:t>
            </w:r>
          </w:p>
        </w:tc>
      </w:tr>
      <w:tr w:rsidR="004C4063" w:rsidRPr="000E16CD" w14:paraId="6EA947F8" w14:textId="77777777" w:rsidTr="00DF685E">
        <w:trPr>
          <w:jc w:val="center"/>
        </w:trPr>
        <w:tc>
          <w:tcPr>
            <w:tcW w:w="916" w:type="dxa"/>
            <w:shd w:val="clear" w:color="auto" w:fill="auto"/>
            <w:vAlign w:val="center"/>
          </w:tcPr>
          <w:p w14:paraId="2D7101EA"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4</w:t>
            </w:r>
          </w:p>
        </w:tc>
        <w:tc>
          <w:tcPr>
            <w:tcW w:w="3420" w:type="dxa"/>
            <w:shd w:val="clear" w:color="auto" w:fill="auto"/>
            <w:vAlign w:val="center"/>
          </w:tcPr>
          <w:p w14:paraId="63632C59"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Junior year completed</w:t>
            </w:r>
          </w:p>
        </w:tc>
      </w:tr>
      <w:tr w:rsidR="004C4063" w:rsidRPr="000E16CD" w14:paraId="69DC93A1" w14:textId="77777777" w:rsidTr="00DF685E">
        <w:trPr>
          <w:jc w:val="center"/>
        </w:trPr>
        <w:tc>
          <w:tcPr>
            <w:tcW w:w="916" w:type="dxa"/>
            <w:shd w:val="clear" w:color="auto" w:fill="auto"/>
            <w:vAlign w:val="center"/>
          </w:tcPr>
          <w:p w14:paraId="6F3AD5AC"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5</w:t>
            </w:r>
          </w:p>
        </w:tc>
        <w:tc>
          <w:tcPr>
            <w:tcW w:w="3420" w:type="dxa"/>
            <w:shd w:val="clear" w:color="auto" w:fill="auto"/>
            <w:vAlign w:val="center"/>
          </w:tcPr>
          <w:p w14:paraId="3F242CEF"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Bachelor</w:t>
            </w:r>
            <w:r w:rsidR="00E86EA5">
              <w:rPr>
                <w:rFonts w:ascii="Bookman Old Style" w:hAnsi="Bookman Old Style" w:cs="Arial"/>
                <w:sz w:val="22"/>
                <w:szCs w:val="22"/>
              </w:rPr>
              <w:t>’</w:t>
            </w:r>
            <w:r w:rsidRPr="000E16CD">
              <w:rPr>
                <w:rFonts w:ascii="Bookman Old Style" w:hAnsi="Bookman Old Style" w:cs="Arial"/>
                <w:sz w:val="22"/>
                <w:szCs w:val="22"/>
              </w:rPr>
              <w:t>s degree</w:t>
            </w:r>
          </w:p>
        </w:tc>
      </w:tr>
      <w:tr w:rsidR="004C4063" w:rsidRPr="000E16CD" w14:paraId="5A17B96B" w14:textId="77777777" w:rsidTr="00DF685E">
        <w:trPr>
          <w:jc w:val="center"/>
        </w:trPr>
        <w:tc>
          <w:tcPr>
            <w:tcW w:w="916" w:type="dxa"/>
            <w:shd w:val="clear" w:color="auto" w:fill="auto"/>
            <w:vAlign w:val="center"/>
          </w:tcPr>
          <w:p w14:paraId="4E187A47"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6</w:t>
            </w:r>
          </w:p>
        </w:tc>
        <w:tc>
          <w:tcPr>
            <w:tcW w:w="3420" w:type="dxa"/>
            <w:shd w:val="clear" w:color="auto" w:fill="auto"/>
            <w:vAlign w:val="center"/>
          </w:tcPr>
          <w:p w14:paraId="1C17DA20"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Bachelors+30 or more hours</w:t>
            </w:r>
          </w:p>
        </w:tc>
      </w:tr>
      <w:tr w:rsidR="004C4063" w:rsidRPr="000E16CD" w14:paraId="3984C79E" w14:textId="77777777" w:rsidTr="00DF685E">
        <w:trPr>
          <w:jc w:val="center"/>
        </w:trPr>
        <w:tc>
          <w:tcPr>
            <w:tcW w:w="916" w:type="dxa"/>
            <w:shd w:val="clear" w:color="auto" w:fill="auto"/>
            <w:vAlign w:val="center"/>
          </w:tcPr>
          <w:p w14:paraId="5B3115C3" w14:textId="77777777" w:rsidR="004C4063" w:rsidRPr="000E16CD" w:rsidRDefault="004C4063" w:rsidP="00831F8B">
            <w:pPr>
              <w:jc w:val="center"/>
              <w:rPr>
                <w:rFonts w:ascii="Bookman Old Style" w:hAnsi="Bookman Old Style" w:cs="Arial"/>
                <w:sz w:val="22"/>
                <w:szCs w:val="22"/>
              </w:rPr>
            </w:pPr>
            <w:r w:rsidRPr="000E16CD">
              <w:rPr>
                <w:rFonts w:ascii="Bookman Old Style" w:hAnsi="Bookman Old Style" w:cs="Arial"/>
                <w:sz w:val="22"/>
                <w:szCs w:val="22"/>
              </w:rPr>
              <w:t>7</w:t>
            </w:r>
          </w:p>
        </w:tc>
        <w:tc>
          <w:tcPr>
            <w:tcW w:w="3420" w:type="dxa"/>
            <w:shd w:val="clear" w:color="auto" w:fill="auto"/>
            <w:vAlign w:val="center"/>
          </w:tcPr>
          <w:p w14:paraId="051CB628"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Master</w:t>
            </w:r>
            <w:r w:rsidR="00E86EA5">
              <w:rPr>
                <w:rFonts w:ascii="Bookman Old Style" w:hAnsi="Bookman Old Style" w:cs="Arial"/>
                <w:sz w:val="22"/>
                <w:szCs w:val="22"/>
              </w:rPr>
              <w:t>’</w:t>
            </w:r>
            <w:r w:rsidRPr="000E16CD">
              <w:rPr>
                <w:rFonts w:ascii="Bookman Old Style" w:hAnsi="Bookman Old Style" w:cs="Arial"/>
                <w:sz w:val="22"/>
                <w:szCs w:val="22"/>
              </w:rPr>
              <w:t>s degree</w:t>
            </w:r>
          </w:p>
        </w:tc>
      </w:tr>
      <w:tr w:rsidR="004C4063" w:rsidRPr="000E16CD" w14:paraId="5089C4EE" w14:textId="77777777" w:rsidTr="00DF685E">
        <w:trPr>
          <w:jc w:val="center"/>
        </w:trPr>
        <w:tc>
          <w:tcPr>
            <w:tcW w:w="916" w:type="dxa"/>
            <w:shd w:val="clear" w:color="auto" w:fill="auto"/>
            <w:vAlign w:val="center"/>
          </w:tcPr>
          <w:p w14:paraId="35EABCE2" w14:textId="77777777" w:rsidR="004C4063" w:rsidRPr="000E16CD" w:rsidRDefault="00DF685E" w:rsidP="00831F8B">
            <w:pPr>
              <w:jc w:val="center"/>
              <w:rPr>
                <w:rFonts w:ascii="Bookman Old Style" w:hAnsi="Bookman Old Style" w:cs="Arial"/>
                <w:sz w:val="22"/>
                <w:szCs w:val="22"/>
              </w:rPr>
            </w:pPr>
            <w:r w:rsidRPr="000E16CD">
              <w:rPr>
                <w:rFonts w:ascii="Bookman Old Style" w:hAnsi="Bookman Old Style" w:cs="Arial"/>
                <w:sz w:val="22"/>
                <w:szCs w:val="22"/>
              </w:rPr>
              <w:t>8</w:t>
            </w:r>
          </w:p>
        </w:tc>
        <w:tc>
          <w:tcPr>
            <w:tcW w:w="3420" w:type="dxa"/>
            <w:shd w:val="clear" w:color="auto" w:fill="auto"/>
            <w:vAlign w:val="center"/>
          </w:tcPr>
          <w:p w14:paraId="095D04B2" w14:textId="77777777" w:rsidR="004C4063"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Master</w:t>
            </w:r>
            <w:r w:rsidR="00E86EA5">
              <w:rPr>
                <w:rFonts w:ascii="Bookman Old Style" w:hAnsi="Bookman Old Style" w:cs="Arial"/>
                <w:sz w:val="22"/>
                <w:szCs w:val="22"/>
              </w:rPr>
              <w:t>’</w:t>
            </w:r>
            <w:r w:rsidRPr="000E16CD">
              <w:rPr>
                <w:rFonts w:ascii="Bookman Old Style" w:hAnsi="Bookman Old Style" w:cs="Arial"/>
                <w:sz w:val="22"/>
                <w:szCs w:val="22"/>
              </w:rPr>
              <w:t>s+30 or more hours</w:t>
            </w:r>
          </w:p>
        </w:tc>
      </w:tr>
      <w:tr w:rsidR="00DF685E" w:rsidRPr="000E16CD" w14:paraId="02C2E725" w14:textId="77777777" w:rsidTr="00DF685E">
        <w:trPr>
          <w:jc w:val="center"/>
        </w:trPr>
        <w:tc>
          <w:tcPr>
            <w:tcW w:w="916" w:type="dxa"/>
            <w:shd w:val="clear" w:color="auto" w:fill="auto"/>
            <w:vAlign w:val="center"/>
          </w:tcPr>
          <w:p w14:paraId="5054B501" w14:textId="77777777" w:rsidR="00DF685E" w:rsidRPr="000E16CD" w:rsidRDefault="00DF685E" w:rsidP="00831F8B">
            <w:pPr>
              <w:jc w:val="center"/>
              <w:rPr>
                <w:rFonts w:ascii="Bookman Old Style" w:hAnsi="Bookman Old Style" w:cs="Arial"/>
                <w:sz w:val="22"/>
                <w:szCs w:val="22"/>
              </w:rPr>
            </w:pPr>
            <w:r w:rsidRPr="000E16CD">
              <w:rPr>
                <w:rFonts w:ascii="Bookman Old Style" w:hAnsi="Bookman Old Style" w:cs="Arial"/>
                <w:sz w:val="22"/>
                <w:szCs w:val="22"/>
              </w:rPr>
              <w:t>9</w:t>
            </w:r>
          </w:p>
        </w:tc>
        <w:tc>
          <w:tcPr>
            <w:tcW w:w="3420" w:type="dxa"/>
            <w:shd w:val="clear" w:color="auto" w:fill="auto"/>
            <w:vAlign w:val="center"/>
          </w:tcPr>
          <w:p w14:paraId="5CB0B955" w14:textId="77777777" w:rsidR="00DF685E" w:rsidRPr="000E16CD" w:rsidRDefault="00DF685E" w:rsidP="00831F8B">
            <w:pPr>
              <w:rPr>
                <w:rFonts w:ascii="Bookman Old Style" w:hAnsi="Bookman Old Style" w:cs="Arial"/>
                <w:sz w:val="22"/>
                <w:szCs w:val="22"/>
              </w:rPr>
            </w:pPr>
            <w:r w:rsidRPr="000E16CD">
              <w:rPr>
                <w:rFonts w:ascii="Bookman Old Style" w:hAnsi="Bookman Old Style" w:cs="Arial"/>
                <w:sz w:val="22"/>
                <w:szCs w:val="22"/>
              </w:rPr>
              <w:t>Doctorate</w:t>
            </w:r>
          </w:p>
        </w:tc>
      </w:tr>
    </w:tbl>
    <w:p w14:paraId="0A2A3430" w14:textId="77777777" w:rsidR="004C4063" w:rsidRDefault="004C4063" w:rsidP="004C4063">
      <w:pPr>
        <w:rPr>
          <w:rFonts w:ascii="Arial" w:hAnsi="Arial" w:cs="Arial"/>
          <w:sz w:val="22"/>
          <w:szCs w:val="22"/>
        </w:rPr>
      </w:pPr>
    </w:p>
    <w:p w14:paraId="00873628" w14:textId="77777777" w:rsidR="00C07E98" w:rsidRPr="000E16CD" w:rsidRDefault="00C07E98" w:rsidP="004C4063">
      <w:pPr>
        <w:rPr>
          <w:rFonts w:ascii="Arial" w:hAnsi="Arial" w:cs="Arial"/>
          <w:sz w:val="22"/>
          <w:szCs w:val="22"/>
        </w:rPr>
      </w:pPr>
      <w:r w:rsidRPr="000E16CD">
        <w:br w:type="page"/>
      </w:r>
    </w:p>
    <w:p w14:paraId="5E35545A" w14:textId="77777777" w:rsidR="009B669B" w:rsidRPr="000E16CD" w:rsidRDefault="009B669B" w:rsidP="009B669B">
      <w:pPr>
        <w:pStyle w:val="Heading2"/>
        <w:jc w:val="center"/>
      </w:pPr>
      <w:bookmarkStart w:id="662" w:name="_Toc500488476"/>
      <w:r w:rsidRPr="000E16CD">
        <w:t>Standard Achieved Codes</w:t>
      </w:r>
      <w:bookmarkEnd w:id="645"/>
      <w:bookmarkEnd w:id="646"/>
      <w:bookmarkEnd w:id="647"/>
      <w:bookmarkEnd w:id="648"/>
      <w:r w:rsidRPr="000E16CD">
        <w:t xml:space="preserve"> and Descriptions</w:t>
      </w:r>
      <w:bookmarkEnd w:id="657"/>
      <w:bookmarkEnd w:id="662"/>
    </w:p>
    <w:p w14:paraId="3EF1E6E6" w14:textId="77777777" w:rsidR="009B669B" w:rsidRDefault="00A6389F" w:rsidP="009B669B">
      <w:pPr>
        <w:rPr>
          <w:rFonts w:ascii="ArialMT" w:hAnsi="ArialMT"/>
          <w:sz w:val="18"/>
          <w:szCs w:val="18"/>
        </w:rPr>
      </w:pPr>
      <w:r>
        <w:tab/>
      </w:r>
      <w:r>
        <w:tab/>
      </w:r>
      <w:r>
        <w:tab/>
      </w:r>
      <w:r w:rsidRPr="00B805A2">
        <w:rPr>
          <w:rFonts w:ascii="ArialMT" w:hAnsi="ArialMT"/>
          <w:sz w:val="18"/>
          <w:szCs w:val="18"/>
        </w:rPr>
        <w:t>*”99” Absent is not accepted into the Level 1 Container for migration to Level 2.</w:t>
      </w:r>
    </w:p>
    <w:p w14:paraId="6133E191" w14:textId="77777777" w:rsidR="00A6389F" w:rsidRPr="000E16CD" w:rsidRDefault="00A6389F" w:rsidP="009B669B"/>
    <w:p w14:paraId="1E61539D" w14:textId="77777777" w:rsidR="00B9674A" w:rsidRPr="00B9674A" w:rsidRDefault="00B9674A" w:rsidP="00B9674A">
      <w:pPr>
        <w:ind w:left="1260" w:right="1260"/>
        <w:jc w:val="center"/>
        <w:rPr>
          <w:rFonts w:ascii="Arial" w:hAnsi="Arial" w:cs="Arial"/>
          <w:b/>
          <w:sz w:val="22"/>
          <w:szCs w:val="22"/>
        </w:rPr>
      </w:pPr>
      <w:r w:rsidRPr="00B9674A">
        <w:rPr>
          <w:rFonts w:ascii="Arial" w:hAnsi="Arial" w:cs="Arial"/>
          <w:b/>
          <w:sz w:val="22"/>
          <w:szCs w:val="22"/>
        </w:rPr>
        <w:t>New York State Testing Program Assessments in</w:t>
      </w:r>
    </w:p>
    <w:p w14:paraId="16D18302" w14:textId="77777777" w:rsidR="00B9674A" w:rsidRPr="00B9674A" w:rsidRDefault="00B9674A" w:rsidP="00B9674A">
      <w:pPr>
        <w:ind w:left="1260" w:right="1260"/>
        <w:jc w:val="center"/>
      </w:pPr>
      <w:r w:rsidRPr="00B9674A">
        <w:rPr>
          <w:rFonts w:ascii="Arial" w:hAnsi="Arial" w:cs="Arial"/>
          <w:b/>
          <w:sz w:val="22"/>
          <w:szCs w:val="22"/>
        </w:rPr>
        <w:t>English Language Art and Mathematics — Grades 3–8</w:t>
      </w:r>
    </w:p>
    <w:tbl>
      <w:tblPr>
        <w:tblW w:w="5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816"/>
      </w:tblGrid>
      <w:tr w:rsidR="00B9674A" w:rsidRPr="00B9674A" w14:paraId="21AB85CC" w14:textId="77777777" w:rsidTr="00D22C5B">
        <w:trPr>
          <w:cantSplit/>
          <w:tblHeader/>
          <w:jc w:val="center"/>
        </w:trPr>
        <w:tc>
          <w:tcPr>
            <w:tcW w:w="1260" w:type="dxa"/>
            <w:tcBorders>
              <w:bottom w:val="single" w:sz="4" w:space="0" w:color="auto"/>
            </w:tcBorders>
            <w:shd w:val="clear" w:color="auto" w:fill="D9D9D9"/>
            <w:vAlign w:val="center"/>
          </w:tcPr>
          <w:p w14:paraId="7E9B9673" w14:textId="77777777" w:rsidR="00B9674A" w:rsidRPr="00B9674A" w:rsidRDefault="00B9674A" w:rsidP="00D22C5B">
            <w:pPr>
              <w:jc w:val="center"/>
              <w:rPr>
                <w:rFonts w:ascii="Bookman Old Style" w:hAnsi="Bookman Old Style" w:cs="Arial"/>
                <w:b/>
                <w:sz w:val="22"/>
                <w:szCs w:val="22"/>
              </w:rPr>
            </w:pPr>
            <w:r w:rsidRPr="00B9674A">
              <w:rPr>
                <w:rFonts w:ascii="Bookman Old Style" w:hAnsi="Bookman Old Style" w:cs="Arial"/>
                <w:b/>
                <w:sz w:val="22"/>
                <w:szCs w:val="22"/>
              </w:rPr>
              <w:t>Code</w:t>
            </w:r>
          </w:p>
        </w:tc>
        <w:tc>
          <w:tcPr>
            <w:tcW w:w="3816" w:type="dxa"/>
            <w:shd w:val="clear" w:color="auto" w:fill="D9D9D9"/>
          </w:tcPr>
          <w:p w14:paraId="31E7B8DB" w14:textId="77777777" w:rsidR="00B9674A" w:rsidRPr="00B9674A" w:rsidRDefault="00B9674A" w:rsidP="00D22C5B">
            <w:pPr>
              <w:jc w:val="center"/>
              <w:rPr>
                <w:rFonts w:ascii="Bookman Old Style" w:hAnsi="Bookman Old Style" w:cs="Arial"/>
                <w:b/>
                <w:sz w:val="22"/>
                <w:szCs w:val="22"/>
              </w:rPr>
            </w:pPr>
            <w:r w:rsidRPr="00B9674A">
              <w:rPr>
                <w:rFonts w:ascii="Bookman Old Style" w:hAnsi="Bookman Old Style" w:cs="Arial"/>
                <w:b/>
                <w:sz w:val="22"/>
                <w:szCs w:val="22"/>
              </w:rPr>
              <w:t>Description</w:t>
            </w:r>
          </w:p>
        </w:tc>
      </w:tr>
      <w:tr w:rsidR="00B9674A" w:rsidRPr="00B9674A" w14:paraId="7BCA8314" w14:textId="77777777" w:rsidTr="00D22C5B">
        <w:trPr>
          <w:cantSplit/>
          <w:jc w:val="center"/>
        </w:trPr>
        <w:tc>
          <w:tcPr>
            <w:tcW w:w="1260" w:type="dxa"/>
            <w:shd w:val="clear" w:color="auto" w:fill="auto"/>
            <w:vAlign w:val="center"/>
          </w:tcPr>
          <w:p w14:paraId="4C38AD96"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21</w:t>
            </w:r>
          </w:p>
        </w:tc>
        <w:tc>
          <w:tcPr>
            <w:tcW w:w="3816" w:type="dxa"/>
          </w:tcPr>
          <w:p w14:paraId="35684276"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1 (provided by test vendor)</w:t>
            </w:r>
          </w:p>
        </w:tc>
      </w:tr>
      <w:tr w:rsidR="00B9674A" w:rsidRPr="00B9674A" w14:paraId="3EEEA205" w14:textId="77777777" w:rsidTr="00D22C5B">
        <w:trPr>
          <w:cantSplit/>
          <w:jc w:val="center"/>
        </w:trPr>
        <w:tc>
          <w:tcPr>
            <w:tcW w:w="1260" w:type="dxa"/>
            <w:shd w:val="clear" w:color="auto" w:fill="auto"/>
          </w:tcPr>
          <w:p w14:paraId="23138AC8"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22</w:t>
            </w:r>
          </w:p>
        </w:tc>
        <w:tc>
          <w:tcPr>
            <w:tcW w:w="3816" w:type="dxa"/>
          </w:tcPr>
          <w:p w14:paraId="3FBFDF84"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2 (provided by test vendor)</w:t>
            </w:r>
          </w:p>
        </w:tc>
      </w:tr>
      <w:tr w:rsidR="00B9674A" w:rsidRPr="00B9674A" w14:paraId="5EDE7410" w14:textId="77777777" w:rsidTr="00D22C5B">
        <w:trPr>
          <w:cantSplit/>
          <w:jc w:val="center"/>
        </w:trPr>
        <w:tc>
          <w:tcPr>
            <w:tcW w:w="1260" w:type="dxa"/>
            <w:shd w:val="clear" w:color="auto" w:fill="auto"/>
          </w:tcPr>
          <w:p w14:paraId="63CA7633"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23</w:t>
            </w:r>
          </w:p>
        </w:tc>
        <w:tc>
          <w:tcPr>
            <w:tcW w:w="3816" w:type="dxa"/>
          </w:tcPr>
          <w:p w14:paraId="6925814E"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3 (provided by test vendor)</w:t>
            </w:r>
          </w:p>
        </w:tc>
      </w:tr>
      <w:tr w:rsidR="00B9674A" w:rsidRPr="00B9674A" w14:paraId="4E7D4A5B" w14:textId="77777777" w:rsidTr="00D22C5B">
        <w:trPr>
          <w:cantSplit/>
          <w:jc w:val="center"/>
        </w:trPr>
        <w:tc>
          <w:tcPr>
            <w:tcW w:w="1260" w:type="dxa"/>
            <w:shd w:val="clear" w:color="auto" w:fill="auto"/>
          </w:tcPr>
          <w:p w14:paraId="171764C7"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24</w:t>
            </w:r>
          </w:p>
        </w:tc>
        <w:tc>
          <w:tcPr>
            <w:tcW w:w="3816" w:type="dxa"/>
          </w:tcPr>
          <w:p w14:paraId="7781ED66"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NYS Level 4 (provided by test vendor)</w:t>
            </w:r>
          </w:p>
        </w:tc>
      </w:tr>
      <w:tr w:rsidR="00B9674A" w:rsidRPr="00B9674A" w14:paraId="4BB1C635" w14:textId="77777777" w:rsidTr="00D22C5B">
        <w:trPr>
          <w:cantSplit/>
          <w:trHeight w:val="305"/>
          <w:jc w:val="center"/>
        </w:trPr>
        <w:tc>
          <w:tcPr>
            <w:tcW w:w="1260" w:type="dxa"/>
            <w:shd w:val="clear" w:color="auto" w:fill="auto"/>
            <w:vAlign w:val="center"/>
          </w:tcPr>
          <w:p w14:paraId="379A58E7"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93</w:t>
            </w:r>
          </w:p>
        </w:tc>
        <w:tc>
          <w:tcPr>
            <w:tcW w:w="3816" w:type="dxa"/>
          </w:tcPr>
          <w:p w14:paraId="37517993" w14:textId="77777777" w:rsidR="00B9674A" w:rsidRPr="00B9674A" w:rsidRDefault="00B9674A" w:rsidP="00D22C5B">
            <w:pPr>
              <w:rPr>
                <w:rFonts w:ascii="Bookman Old Style" w:hAnsi="Bookman Old Style" w:cs="Arial"/>
                <w:sz w:val="22"/>
                <w:szCs w:val="22"/>
              </w:rPr>
            </w:pPr>
            <w:r w:rsidRPr="00B9674A">
              <w:rPr>
                <w:rFonts w:ascii="Bookman Old Style" w:hAnsi="Bookman Old Style" w:cs="Arial"/>
                <w:sz w:val="22"/>
                <w:szCs w:val="22"/>
              </w:rPr>
              <w:t>Medically excused from testing</w:t>
            </w:r>
          </w:p>
        </w:tc>
      </w:tr>
      <w:tr w:rsidR="004165AC" w:rsidRPr="00B9674A" w14:paraId="7B55CF7E" w14:textId="77777777" w:rsidTr="00D22C5B">
        <w:trPr>
          <w:cantSplit/>
          <w:trHeight w:val="305"/>
          <w:jc w:val="center"/>
        </w:trPr>
        <w:tc>
          <w:tcPr>
            <w:tcW w:w="1260" w:type="dxa"/>
            <w:shd w:val="clear" w:color="auto" w:fill="auto"/>
            <w:vAlign w:val="center"/>
          </w:tcPr>
          <w:p w14:paraId="7E0DB5DE" w14:textId="77777777" w:rsidR="004165AC" w:rsidRPr="000501F9" w:rsidRDefault="004165AC" w:rsidP="00D22C5B">
            <w:pPr>
              <w:jc w:val="center"/>
              <w:rPr>
                <w:rFonts w:ascii="Bookman Old Style" w:hAnsi="Bookman Old Style" w:cs="Arial"/>
                <w:sz w:val="22"/>
                <w:szCs w:val="22"/>
              </w:rPr>
            </w:pPr>
            <w:r w:rsidRPr="000501F9">
              <w:rPr>
                <w:rFonts w:ascii="Bookman Old Style" w:hAnsi="Bookman Old Style" w:cs="Arial"/>
                <w:sz w:val="22"/>
                <w:szCs w:val="22"/>
              </w:rPr>
              <w:t>96</w:t>
            </w:r>
          </w:p>
        </w:tc>
        <w:tc>
          <w:tcPr>
            <w:tcW w:w="3816" w:type="dxa"/>
          </w:tcPr>
          <w:p w14:paraId="6F0704F3" w14:textId="77777777" w:rsidR="004165AC" w:rsidRPr="000501F9" w:rsidRDefault="004165AC" w:rsidP="00D22C5B">
            <w:pPr>
              <w:rPr>
                <w:rFonts w:ascii="Bookman Old Style" w:hAnsi="Bookman Old Style" w:cs="Arial"/>
                <w:sz w:val="22"/>
                <w:szCs w:val="22"/>
              </w:rPr>
            </w:pPr>
            <w:r w:rsidRPr="000501F9">
              <w:rPr>
                <w:rFonts w:ascii="Bookman Old Style" w:hAnsi="Bookman Old Style" w:cs="Arial"/>
                <w:sz w:val="22"/>
                <w:szCs w:val="22"/>
              </w:rPr>
              <w:t>Refused entire test</w:t>
            </w:r>
          </w:p>
        </w:tc>
      </w:tr>
      <w:tr w:rsidR="00B9674A" w:rsidRPr="000E16CD" w14:paraId="52B64D36" w14:textId="77777777" w:rsidTr="00D22C5B">
        <w:trPr>
          <w:cantSplit/>
          <w:trHeight w:val="300"/>
          <w:jc w:val="center"/>
        </w:trPr>
        <w:tc>
          <w:tcPr>
            <w:tcW w:w="1260" w:type="dxa"/>
            <w:shd w:val="clear" w:color="auto" w:fill="auto"/>
          </w:tcPr>
          <w:p w14:paraId="2606004C" w14:textId="77777777" w:rsidR="00B9674A" w:rsidRPr="00B9674A" w:rsidRDefault="00B9674A" w:rsidP="00D22C5B">
            <w:pPr>
              <w:jc w:val="center"/>
              <w:rPr>
                <w:rFonts w:ascii="Bookman Old Style" w:hAnsi="Bookman Old Style" w:cs="Arial"/>
                <w:sz w:val="22"/>
                <w:szCs w:val="22"/>
              </w:rPr>
            </w:pPr>
            <w:r w:rsidRPr="00B9674A">
              <w:rPr>
                <w:rFonts w:ascii="Bookman Old Style" w:hAnsi="Bookman Old Style" w:cs="Arial"/>
                <w:sz w:val="22"/>
                <w:szCs w:val="22"/>
              </w:rPr>
              <w:t>97</w:t>
            </w:r>
          </w:p>
        </w:tc>
        <w:tc>
          <w:tcPr>
            <w:tcW w:w="3816" w:type="dxa"/>
          </w:tcPr>
          <w:p w14:paraId="4F463043" w14:textId="77777777" w:rsidR="00B9674A" w:rsidRPr="000E16CD" w:rsidRDefault="00B9674A" w:rsidP="00D22C5B">
            <w:pPr>
              <w:rPr>
                <w:rFonts w:ascii="Bookman Old Style" w:hAnsi="Bookman Old Style" w:cs="Arial"/>
                <w:sz w:val="22"/>
                <w:szCs w:val="22"/>
              </w:rPr>
            </w:pPr>
            <w:r w:rsidRPr="00B9674A">
              <w:rPr>
                <w:rFonts w:ascii="Bookman Old Style" w:hAnsi="Bookman Old Style" w:cs="Arial"/>
                <w:sz w:val="22"/>
                <w:szCs w:val="22"/>
              </w:rPr>
              <w:t>Administrative error</w:t>
            </w:r>
          </w:p>
        </w:tc>
      </w:tr>
    </w:tbl>
    <w:p w14:paraId="36BCE669" w14:textId="77777777" w:rsidR="00EA3BF5" w:rsidRDefault="00A6389F" w:rsidP="00A6389F">
      <w:pPr>
        <w:ind w:left="1440" w:right="1260" w:firstLine="720"/>
        <w:rPr>
          <w:rFonts w:ascii="Arial" w:hAnsi="Arial" w:cs="Arial"/>
          <w:sz w:val="18"/>
          <w:szCs w:val="18"/>
        </w:rPr>
      </w:pPr>
      <w:r w:rsidRPr="00B805A2">
        <w:rPr>
          <w:rFonts w:ascii="Arial" w:hAnsi="Arial" w:cs="Arial"/>
          <w:b/>
          <w:sz w:val="18"/>
          <w:szCs w:val="18"/>
        </w:rPr>
        <w:t>NOTE</w:t>
      </w:r>
      <w:r w:rsidRPr="00B805A2">
        <w:rPr>
          <w:rFonts w:ascii="Arial" w:hAnsi="Arial" w:cs="Arial"/>
          <w:sz w:val="18"/>
          <w:szCs w:val="18"/>
        </w:rPr>
        <w:t>: “96” Refused entire test is a new code for 2017 migrating to Level 2.</w:t>
      </w:r>
    </w:p>
    <w:p w14:paraId="07E0232A" w14:textId="77777777" w:rsidR="00A6389F" w:rsidRPr="000E16CD" w:rsidRDefault="00A6389F" w:rsidP="00A6389F">
      <w:pPr>
        <w:ind w:left="1440" w:right="1260" w:firstLine="720"/>
        <w:rPr>
          <w:rFonts w:ascii="Arial" w:hAnsi="Arial" w:cs="Arial"/>
          <w:b/>
          <w:sz w:val="22"/>
          <w:szCs w:val="22"/>
        </w:rPr>
      </w:pPr>
    </w:p>
    <w:p w14:paraId="3CB1ADA4" w14:textId="77777777" w:rsidR="00EA3BF5" w:rsidRPr="000E16CD" w:rsidRDefault="00EA3BF5" w:rsidP="00EA3BF5">
      <w:pPr>
        <w:ind w:left="1260" w:right="1260"/>
        <w:jc w:val="center"/>
        <w:rPr>
          <w:rFonts w:ascii="Arial" w:hAnsi="Arial" w:cs="Arial"/>
          <w:b/>
          <w:sz w:val="22"/>
          <w:szCs w:val="22"/>
        </w:rPr>
      </w:pPr>
      <w:r w:rsidRPr="000E16CD">
        <w:rPr>
          <w:rFonts w:ascii="Arial" w:hAnsi="Arial" w:cs="Arial"/>
          <w:b/>
          <w:sz w:val="22"/>
          <w:szCs w:val="22"/>
        </w:rPr>
        <w:t>New York State Alternate Assessment (NYSAA)</w:t>
      </w:r>
    </w:p>
    <w:p w14:paraId="075F4CF1" w14:textId="77777777" w:rsidR="00EA3BF5" w:rsidRPr="000E16CD" w:rsidRDefault="00EA3BF5" w:rsidP="00EA3BF5">
      <w:pPr>
        <w:ind w:left="1260" w:right="1260"/>
        <w:jc w:val="center"/>
      </w:pPr>
      <w:r w:rsidRPr="000E16CD">
        <w:rPr>
          <w:rFonts w:ascii="Arial" w:hAnsi="Arial" w:cs="Arial"/>
          <w:b/>
          <w:sz w:val="22"/>
          <w:szCs w:val="22"/>
        </w:rPr>
        <w:t>for Students with Severe Disabilities</w:t>
      </w:r>
    </w:p>
    <w:tbl>
      <w:tblPr>
        <w:tblW w:w="4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662"/>
      </w:tblGrid>
      <w:tr w:rsidR="00EA3BF5" w:rsidRPr="000E16CD" w14:paraId="172D7555" w14:textId="77777777" w:rsidTr="00FB14EF">
        <w:trPr>
          <w:cantSplit/>
          <w:tblHeader/>
          <w:jc w:val="center"/>
        </w:trPr>
        <w:tc>
          <w:tcPr>
            <w:tcW w:w="1260" w:type="dxa"/>
            <w:tcBorders>
              <w:bottom w:val="single" w:sz="4" w:space="0" w:color="auto"/>
            </w:tcBorders>
            <w:shd w:val="clear" w:color="auto" w:fill="D9D9D9"/>
            <w:vAlign w:val="center"/>
          </w:tcPr>
          <w:p w14:paraId="6E175D4A"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1162D260"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7AFC2621" w14:textId="77777777" w:rsidTr="00FB14EF">
        <w:trPr>
          <w:cantSplit/>
          <w:jc w:val="center"/>
        </w:trPr>
        <w:tc>
          <w:tcPr>
            <w:tcW w:w="1260" w:type="dxa"/>
            <w:shd w:val="clear" w:color="auto" w:fill="auto"/>
          </w:tcPr>
          <w:p w14:paraId="45FB0A2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21</w:t>
            </w:r>
          </w:p>
        </w:tc>
        <w:tc>
          <w:tcPr>
            <w:tcW w:w="3662" w:type="dxa"/>
          </w:tcPr>
          <w:p w14:paraId="4AC176EC"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Level 1 </w:t>
            </w:r>
          </w:p>
        </w:tc>
      </w:tr>
      <w:tr w:rsidR="00EA3BF5" w:rsidRPr="000E16CD" w14:paraId="33019C28" w14:textId="77777777" w:rsidTr="00FB14EF">
        <w:trPr>
          <w:cantSplit/>
          <w:jc w:val="center"/>
        </w:trPr>
        <w:tc>
          <w:tcPr>
            <w:tcW w:w="1260" w:type="dxa"/>
            <w:shd w:val="clear" w:color="auto" w:fill="auto"/>
          </w:tcPr>
          <w:p w14:paraId="364FBD7E"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22</w:t>
            </w:r>
          </w:p>
        </w:tc>
        <w:tc>
          <w:tcPr>
            <w:tcW w:w="3662" w:type="dxa"/>
          </w:tcPr>
          <w:p w14:paraId="2C256E3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2</w:t>
            </w:r>
          </w:p>
        </w:tc>
      </w:tr>
      <w:tr w:rsidR="00EA3BF5" w:rsidRPr="000E16CD" w14:paraId="20E24D1B" w14:textId="77777777" w:rsidTr="00FB14EF">
        <w:trPr>
          <w:cantSplit/>
          <w:jc w:val="center"/>
        </w:trPr>
        <w:tc>
          <w:tcPr>
            <w:tcW w:w="1260" w:type="dxa"/>
            <w:shd w:val="clear" w:color="auto" w:fill="auto"/>
          </w:tcPr>
          <w:p w14:paraId="5FD0672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23</w:t>
            </w:r>
          </w:p>
        </w:tc>
        <w:tc>
          <w:tcPr>
            <w:tcW w:w="3662" w:type="dxa"/>
          </w:tcPr>
          <w:p w14:paraId="5911F49F"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3</w:t>
            </w:r>
          </w:p>
        </w:tc>
      </w:tr>
      <w:tr w:rsidR="00EA3BF5" w:rsidRPr="000E16CD" w14:paraId="7E645770" w14:textId="77777777" w:rsidTr="00FB14EF">
        <w:trPr>
          <w:cantSplit/>
          <w:jc w:val="center"/>
        </w:trPr>
        <w:tc>
          <w:tcPr>
            <w:tcW w:w="1260" w:type="dxa"/>
            <w:shd w:val="clear" w:color="auto" w:fill="auto"/>
          </w:tcPr>
          <w:p w14:paraId="24B4DA61"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24</w:t>
            </w:r>
          </w:p>
        </w:tc>
        <w:tc>
          <w:tcPr>
            <w:tcW w:w="3662" w:type="dxa"/>
          </w:tcPr>
          <w:p w14:paraId="492A7F5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4</w:t>
            </w:r>
          </w:p>
        </w:tc>
      </w:tr>
      <w:tr w:rsidR="00EA3BF5" w:rsidRPr="000E16CD" w14:paraId="0861F6E4" w14:textId="77777777" w:rsidTr="00FB14EF">
        <w:trPr>
          <w:cantSplit/>
          <w:trHeight w:val="300"/>
          <w:jc w:val="center"/>
        </w:trPr>
        <w:tc>
          <w:tcPr>
            <w:tcW w:w="1260" w:type="dxa"/>
            <w:shd w:val="clear" w:color="auto" w:fill="auto"/>
          </w:tcPr>
          <w:p w14:paraId="6A7B694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1B82EA4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3B4E87B7" w14:textId="77777777" w:rsidTr="00FB14EF">
        <w:trPr>
          <w:cantSplit/>
          <w:trHeight w:val="300"/>
          <w:jc w:val="center"/>
        </w:trPr>
        <w:tc>
          <w:tcPr>
            <w:tcW w:w="1260" w:type="dxa"/>
            <w:shd w:val="clear" w:color="auto" w:fill="auto"/>
          </w:tcPr>
          <w:p w14:paraId="3149478B"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634A7A9B"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4EB9578A" w14:textId="77777777" w:rsidR="00EA3BF5" w:rsidRPr="000E16CD" w:rsidRDefault="00EA3BF5" w:rsidP="00EA3BF5">
      <w:pPr>
        <w:ind w:left="1260" w:right="1260"/>
        <w:jc w:val="center"/>
        <w:rPr>
          <w:rFonts w:ascii="Arial" w:hAnsi="Arial" w:cs="Arial"/>
          <w:b/>
          <w:sz w:val="22"/>
          <w:szCs w:val="22"/>
        </w:rPr>
      </w:pPr>
    </w:p>
    <w:p w14:paraId="37601DBA" w14:textId="77777777" w:rsidR="00EA3BF5" w:rsidRPr="000E16CD" w:rsidRDefault="00EA3BF5" w:rsidP="00EA3BF5">
      <w:pPr>
        <w:ind w:left="1260" w:right="1260"/>
        <w:jc w:val="center"/>
      </w:pPr>
      <w:r w:rsidRPr="000E16CD">
        <w:rPr>
          <w:rFonts w:ascii="Arial" w:hAnsi="Arial" w:cs="Arial"/>
          <w:b/>
          <w:sz w:val="22"/>
          <w:szCs w:val="22"/>
        </w:rPr>
        <w:t>Alternate Assessments of Other States</w:t>
      </w:r>
    </w:p>
    <w:tbl>
      <w:tblPr>
        <w:tblW w:w="6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5317"/>
      </w:tblGrid>
      <w:tr w:rsidR="00EA3BF5" w:rsidRPr="000E16CD" w14:paraId="1EBD8459" w14:textId="77777777" w:rsidTr="00FB14EF">
        <w:trPr>
          <w:cantSplit/>
          <w:tblHeader/>
          <w:jc w:val="center"/>
        </w:trPr>
        <w:tc>
          <w:tcPr>
            <w:tcW w:w="1260" w:type="dxa"/>
            <w:tcBorders>
              <w:bottom w:val="single" w:sz="4" w:space="0" w:color="auto"/>
            </w:tcBorders>
            <w:shd w:val="clear" w:color="auto" w:fill="D9D9D9"/>
            <w:vAlign w:val="center"/>
          </w:tcPr>
          <w:p w14:paraId="7D61452E"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7" w:type="dxa"/>
            <w:shd w:val="clear" w:color="auto" w:fill="D9D9D9"/>
          </w:tcPr>
          <w:p w14:paraId="17A7E309"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239D87F4" w14:textId="77777777" w:rsidTr="00FB14EF">
        <w:trPr>
          <w:cantSplit/>
          <w:jc w:val="center"/>
        </w:trPr>
        <w:tc>
          <w:tcPr>
            <w:tcW w:w="1260" w:type="dxa"/>
            <w:shd w:val="clear" w:color="auto" w:fill="auto"/>
          </w:tcPr>
          <w:p w14:paraId="678B070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N/A</w:t>
            </w:r>
          </w:p>
        </w:tc>
        <w:tc>
          <w:tcPr>
            <w:tcW w:w="5317" w:type="dxa"/>
          </w:tcPr>
          <w:p w14:paraId="5B994FF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Not applicable (applies only to participation, not performance in accountability </w:t>
            </w:r>
          </w:p>
        </w:tc>
      </w:tr>
      <w:tr w:rsidR="00EA3BF5" w:rsidRPr="000E16CD" w14:paraId="26411749" w14:textId="77777777" w:rsidTr="00FB14EF">
        <w:trPr>
          <w:cantSplit/>
          <w:trHeight w:val="300"/>
          <w:jc w:val="center"/>
        </w:trPr>
        <w:tc>
          <w:tcPr>
            <w:tcW w:w="1260" w:type="dxa"/>
            <w:shd w:val="clear" w:color="auto" w:fill="auto"/>
          </w:tcPr>
          <w:p w14:paraId="6D75719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5317" w:type="dxa"/>
          </w:tcPr>
          <w:p w14:paraId="4D93481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5BCD1525" w14:textId="77777777" w:rsidTr="00FB14EF">
        <w:trPr>
          <w:cantSplit/>
          <w:trHeight w:val="300"/>
          <w:jc w:val="center"/>
        </w:trPr>
        <w:tc>
          <w:tcPr>
            <w:tcW w:w="1260" w:type="dxa"/>
            <w:shd w:val="clear" w:color="auto" w:fill="auto"/>
          </w:tcPr>
          <w:p w14:paraId="2A27143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5317" w:type="dxa"/>
          </w:tcPr>
          <w:p w14:paraId="383EC9B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65B117F6" w14:textId="77777777" w:rsidR="00EA3BF5" w:rsidRPr="000E16CD" w:rsidRDefault="00EA3BF5" w:rsidP="00EA3BF5"/>
    <w:p w14:paraId="55F12B4E" w14:textId="77777777" w:rsidR="00EA3BF5" w:rsidRPr="000E16CD" w:rsidRDefault="00EA3BF5" w:rsidP="00EA3BF5">
      <w:pPr>
        <w:ind w:left="1260" w:right="1260"/>
        <w:jc w:val="center"/>
      </w:pPr>
      <w:r w:rsidRPr="000E16CD">
        <w:rPr>
          <w:rFonts w:ascii="Arial" w:hAnsi="Arial" w:cs="Arial"/>
          <w:b/>
          <w:sz w:val="22"/>
          <w:szCs w:val="22"/>
        </w:rPr>
        <w:t xml:space="preserve">New York State English as a Second Language Achievement Test (NYSESLAT) </w:t>
      </w:r>
      <w:r w:rsidR="00DB63FB" w:rsidRPr="000E16CD">
        <w:rPr>
          <w:rFonts w:ascii="Arial" w:hAnsi="Arial" w:cs="Arial"/>
          <w:b/>
          <w:sz w:val="22"/>
          <w:szCs w:val="22"/>
        </w:rPr>
        <w:t xml:space="preserve">and NYSESLAT Braille </w:t>
      </w:r>
      <w:r w:rsidRPr="000E16CD">
        <w:rPr>
          <w:rFonts w:ascii="Arial" w:hAnsi="Arial" w:cs="Arial"/>
          <w:b/>
          <w:sz w:val="22"/>
          <w:szCs w:val="22"/>
        </w:rPr>
        <w:t>— Grades K–12</w:t>
      </w:r>
    </w:p>
    <w:tbl>
      <w:tblPr>
        <w:tblW w:w="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
        <w:gridCol w:w="3662"/>
      </w:tblGrid>
      <w:tr w:rsidR="00EA3BF5" w:rsidRPr="000E16CD" w14:paraId="28A7F290" w14:textId="77777777" w:rsidTr="00FB14EF">
        <w:trPr>
          <w:cantSplit/>
          <w:tblHeader/>
          <w:jc w:val="center"/>
        </w:trPr>
        <w:tc>
          <w:tcPr>
            <w:tcW w:w="889" w:type="dxa"/>
            <w:shd w:val="clear" w:color="auto" w:fill="D9D9D9"/>
            <w:vAlign w:val="center"/>
          </w:tcPr>
          <w:p w14:paraId="2017419B"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373C8ADC"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0D9532A" w14:textId="77777777" w:rsidTr="00FB14EF">
        <w:trPr>
          <w:cantSplit/>
          <w:jc w:val="center"/>
        </w:trPr>
        <w:tc>
          <w:tcPr>
            <w:tcW w:w="889" w:type="dxa"/>
            <w:shd w:val="clear" w:color="auto" w:fill="auto"/>
          </w:tcPr>
          <w:p w14:paraId="4E115395"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shd w:val="clear" w:color="auto" w:fill="auto"/>
          </w:tcPr>
          <w:p w14:paraId="09C049BB"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Entering</w:t>
            </w:r>
          </w:p>
        </w:tc>
      </w:tr>
      <w:tr w:rsidR="00EA3BF5" w:rsidRPr="000E16CD" w14:paraId="714B43D1" w14:textId="77777777" w:rsidTr="00FB14EF">
        <w:trPr>
          <w:cantSplit/>
          <w:jc w:val="center"/>
        </w:trPr>
        <w:tc>
          <w:tcPr>
            <w:tcW w:w="889" w:type="dxa"/>
            <w:shd w:val="clear" w:color="auto" w:fill="auto"/>
          </w:tcPr>
          <w:p w14:paraId="1C584FFF"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shd w:val="clear" w:color="auto" w:fill="auto"/>
          </w:tcPr>
          <w:p w14:paraId="0301A608"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Emerging</w:t>
            </w:r>
          </w:p>
        </w:tc>
      </w:tr>
      <w:tr w:rsidR="00EA3BF5" w:rsidRPr="000E16CD" w14:paraId="3D35B387" w14:textId="77777777" w:rsidTr="00FB14EF">
        <w:trPr>
          <w:cantSplit/>
          <w:jc w:val="center"/>
        </w:trPr>
        <w:tc>
          <w:tcPr>
            <w:tcW w:w="889" w:type="dxa"/>
            <w:shd w:val="clear" w:color="auto" w:fill="auto"/>
          </w:tcPr>
          <w:p w14:paraId="6F758AA2"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shd w:val="clear" w:color="auto" w:fill="auto"/>
          </w:tcPr>
          <w:p w14:paraId="0B545461"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Transitioning</w:t>
            </w:r>
          </w:p>
        </w:tc>
      </w:tr>
      <w:tr w:rsidR="00EA3BF5" w:rsidRPr="000E16CD" w14:paraId="2D26D37D" w14:textId="77777777" w:rsidTr="00FB14EF">
        <w:trPr>
          <w:cantSplit/>
          <w:jc w:val="center"/>
        </w:trPr>
        <w:tc>
          <w:tcPr>
            <w:tcW w:w="889" w:type="dxa"/>
            <w:shd w:val="clear" w:color="auto" w:fill="auto"/>
          </w:tcPr>
          <w:p w14:paraId="503514EA" w14:textId="77777777" w:rsidR="00EA3BF5"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shd w:val="clear" w:color="auto" w:fill="auto"/>
          </w:tcPr>
          <w:p w14:paraId="1F702ACE" w14:textId="77777777" w:rsidR="00EA3BF5"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Expanding</w:t>
            </w:r>
          </w:p>
        </w:tc>
      </w:tr>
      <w:tr w:rsidR="005611E2" w:rsidRPr="000E16CD" w14:paraId="27766EEF" w14:textId="77777777" w:rsidTr="00FB14EF">
        <w:trPr>
          <w:cantSplit/>
          <w:jc w:val="center"/>
        </w:trPr>
        <w:tc>
          <w:tcPr>
            <w:tcW w:w="889" w:type="dxa"/>
            <w:shd w:val="clear" w:color="auto" w:fill="auto"/>
          </w:tcPr>
          <w:p w14:paraId="458C3428" w14:textId="77777777" w:rsidR="005611E2" w:rsidRPr="000E16CD" w:rsidRDefault="005611E2" w:rsidP="00FB14EF">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shd w:val="clear" w:color="auto" w:fill="auto"/>
          </w:tcPr>
          <w:p w14:paraId="2EB9C2E4" w14:textId="77777777" w:rsidR="005611E2" w:rsidRPr="000E16CD" w:rsidRDefault="005611E2" w:rsidP="00FB14EF">
            <w:pPr>
              <w:rPr>
                <w:rFonts w:ascii="Bookman Old Style" w:hAnsi="Bookman Old Style" w:cs="Arial"/>
                <w:sz w:val="22"/>
                <w:szCs w:val="22"/>
              </w:rPr>
            </w:pPr>
            <w:r w:rsidRPr="000E16CD">
              <w:rPr>
                <w:rFonts w:ascii="Bookman Old Style" w:hAnsi="Bookman Old Style" w:cs="Arial"/>
                <w:sz w:val="22"/>
                <w:szCs w:val="22"/>
              </w:rPr>
              <w:t>Commanding</w:t>
            </w:r>
          </w:p>
        </w:tc>
      </w:tr>
      <w:tr w:rsidR="00EA3BF5" w:rsidRPr="000E16CD" w14:paraId="64CA825B" w14:textId="77777777" w:rsidTr="00FB14EF">
        <w:trPr>
          <w:cantSplit/>
          <w:jc w:val="center"/>
        </w:trPr>
        <w:tc>
          <w:tcPr>
            <w:tcW w:w="889" w:type="dxa"/>
            <w:shd w:val="clear" w:color="auto" w:fill="auto"/>
          </w:tcPr>
          <w:p w14:paraId="058A92F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shd w:val="clear" w:color="auto" w:fill="auto"/>
          </w:tcPr>
          <w:p w14:paraId="3034631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6921B682" w14:textId="77777777" w:rsidTr="00FB14EF">
        <w:trPr>
          <w:cantSplit/>
          <w:jc w:val="center"/>
        </w:trPr>
        <w:tc>
          <w:tcPr>
            <w:tcW w:w="889" w:type="dxa"/>
            <w:shd w:val="clear" w:color="auto" w:fill="auto"/>
          </w:tcPr>
          <w:p w14:paraId="47F7D9D0"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shd w:val="clear" w:color="auto" w:fill="auto"/>
          </w:tcPr>
          <w:p w14:paraId="0A6BEAF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4D637C95" w14:textId="77777777" w:rsidR="00EA3BF5" w:rsidRPr="000E16CD" w:rsidRDefault="00EA3BF5" w:rsidP="00EA3BF5"/>
    <w:p w14:paraId="7CAF346B" w14:textId="77777777" w:rsidR="00EA3BF5" w:rsidRPr="000E16CD" w:rsidRDefault="00EA3BF5" w:rsidP="00EA3BF5">
      <w:pPr>
        <w:ind w:left="90"/>
        <w:jc w:val="center"/>
        <w:rPr>
          <w:rFonts w:ascii="Arial" w:hAnsi="Arial" w:cs="Arial"/>
          <w:b/>
          <w:sz w:val="22"/>
          <w:szCs w:val="22"/>
        </w:rPr>
      </w:pPr>
      <w:r w:rsidRPr="000E16CD">
        <w:rPr>
          <w:rFonts w:ascii="Arial" w:hAnsi="Arial" w:cs="Arial"/>
          <w:b/>
          <w:sz w:val="22"/>
          <w:szCs w:val="22"/>
        </w:rPr>
        <w:br w:type="page"/>
        <w:t>New York State Identification Test for English Language Learners (NYSITELL)</w:t>
      </w:r>
      <w:r w:rsidR="00DB63FB" w:rsidRPr="000E16CD">
        <w:rPr>
          <w:rFonts w:ascii="Arial" w:hAnsi="Arial" w:cs="Arial"/>
          <w:b/>
          <w:sz w:val="22"/>
          <w:szCs w:val="22"/>
        </w:rPr>
        <w:t xml:space="preserve"> — Grades K–12</w:t>
      </w:r>
    </w:p>
    <w:p w14:paraId="687AFA55" w14:textId="77777777" w:rsidR="00A75967" w:rsidRPr="000E16CD" w:rsidRDefault="00A75967" w:rsidP="00EA3BF5">
      <w:pPr>
        <w:ind w:left="90"/>
        <w:jc w:val="center"/>
      </w:pPr>
    </w:p>
    <w:tbl>
      <w:tblPr>
        <w:tblW w:w="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
        <w:gridCol w:w="3662"/>
      </w:tblGrid>
      <w:tr w:rsidR="00A75967" w:rsidRPr="000E16CD" w14:paraId="7C3728DC" w14:textId="77777777" w:rsidTr="00740987">
        <w:trPr>
          <w:cantSplit/>
          <w:tblHeader/>
          <w:jc w:val="center"/>
        </w:trPr>
        <w:tc>
          <w:tcPr>
            <w:tcW w:w="889" w:type="dxa"/>
            <w:shd w:val="clear" w:color="auto" w:fill="D9D9D9"/>
            <w:vAlign w:val="center"/>
          </w:tcPr>
          <w:p w14:paraId="50E28CAF" w14:textId="77777777" w:rsidR="00A75967" w:rsidRPr="000E16CD" w:rsidRDefault="00A75967" w:rsidP="00740987">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1E3BEE71" w14:textId="77777777" w:rsidR="00A75967" w:rsidRPr="000E16CD" w:rsidRDefault="00A75967" w:rsidP="00740987">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A75967" w:rsidRPr="000E16CD" w14:paraId="28AB7A84" w14:textId="77777777" w:rsidTr="00740987">
        <w:trPr>
          <w:cantSplit/>
          <w:jc w:val="center"/>
        </w:trPr>
        <w:tc>
          <w:tcPr>
            <w:tcW w:w="889" w:type="dxa"/>
            <w:shd w:val="clear" w:color="auto" w:fill="auto"/>
          </w:tcPr>
          <w:p w14:paraId="6B276885"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shd w:val="clear" w:color="auto" w:fill="auto"/>
          </w:tcPr>
          <w:p w14:paraId="61E1A60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Entering</w:t>
            </w:r>
          </w:p>
        </w:tc>
      </w:tr>
      <w:tr w:rsidR="00A75967" w:rsidRPr="000E16CD" w14:paraId="363D0F4E" w14:textId="77777777" w:rsidTr="00740987">
        <w:trPr>
          <w:cantSplit/>
          <w:jc w:val="center"/>
        </w:trPr>
        <w:tc>
          <w:tcPr>
            <w:tcW w:w="889" w:type="dxa"/>
            <w:shd w:val="clear" w:color="auto" w:fill="auto"/>
          </w:tcPr>
          <w:p w14:paraId="5587EC39"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shd w:val="clear" w:color="auto" w:fill="auto"/>
          </w:tcPr>
          <w:p w14:paraId="5A7E317B"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Emerging</w:t>
            </w:r>
          </w:p>
        </w:tc>
      </w:tr>
      <w:tr w:rsidR="00A75967" w:rsidRPr="000E16CD" w14:paraId="11E35664" w14:textId="77777777" w:rsidTr="00740987">
        <w:trPr>
          <w:cantSplit/>
          <w:jc w:val="center"/>
        </w:trPr>
        <w:tc>
          <w:tcPr>
            <w:tcW w:w="889" w:type="dxa"/>
            <w:shd w:val="clear" w:color="auto" w:fill="auto"/>
          </w:tcPr>
          <w:p w14:paraId="5F80F215"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shd w:val="clear" w:color="auto" w:fill="auto"/>
          </w:tcPr>
          <w:p w14:paraId="70D40C2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Transitioning</w:t>
            </w:r>
          </w:p>
        </w:tc>
      </w:tr>
      <w:tr w:rsidR="00A75967" w:rsidRPr="000E16CD" w14:paraId="16711F68" w14:textId="77777777" w:rsidTr="00740987">
        <w:trPr>
          <w:cantSplit/>
          <w:jc w:val="center"/>
        </w:trPr>
        <w:tc>
          <w:tcPr>
            <w:tcW w:w="889" w:type="dxa"/>
            <w:shd w:val="clear" w:color="auto" w:fill="auto"/>
          </w:tcPr>
          <w:p w14:paraId="5975F78B"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shd w:val="clear" w:color="auto" w:fill="auto"/>
          </w:tcPr>
          <w:p w14:paraId="1DA678B3"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Expanding</w:t>
            </w:r>
          </w:p>
        </w:tc>
      </w:tr>
      <w:tr w:rsidR="00A75967" w:rsidRPr="000E16CD" w14:paraId="7E1E5E8D" w14:textId="77777777" w:rsidTr="00740987">
        <w:trPr>
          <w:cantSplit/>
          <w:jc w:val="center"/>
        </w:trPr>
        <w:tc>
          <w:tcPr>
            <w:tcW w:w="889" w:type="dxa"/>
            <w:shd w:val="clear" w:color="auto" w:fill="auto"/>
          </w:tcPr>
          <w:p w14:paraId="0CCE8AFD" w14:textId="77777777" w:rsidR="00A75967" w:rsidRPr="000E16CD" w:rsidRDefault="00A75967" w:rsidP="00740987">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shd w:val="clear" w:color="auto" w:fill="auto"/>
          </w:tcPr>
          <w:p w14:paraId="6AB6B3D8" w14:textId="77777777" w:rsidR="00A75967" w:rsidRPr="000E16CD" w:rsidRDefault="00A75967" w:rsidP="00740987">
            <w:pPr>
              <w:rPr>
                <w:rFonts w:ascii="Bookman Old Style" w:hAnsi="Bookman Old Style" w:cs="Arial"/>
                <w:sz w:val="22"/>
                <w:szCs w:val="22"/>
              </w:rPr>
            </w:pPr>
            <w:r w:rsidRPr="000E16CD">
              <w:rPr>
                <w:rFonts w:ascii="Bookman Old Style" w:hAnsi="Bookman Old Style" w:cs="Arial"/>
                <w:sz w:val="22"/>
                <w:szCs w:val="22"/>
              </w:rPr>
              <w:t>Commanding</w:t>
            </w:r>
          </w:p>
        </w:tc>
      </w:tr>
    </w:tbl>
    <w:p w14:paraId="6E1E3571" w14:textId="77777777" w:rsidR="00A75967" w:rsidRPr="000E16CD" w:rsidRDefault="00A75967" w:rsidP="00EA3BF5">
      <w:pPr>
        <w:ind w:left="1260" w:right="1260"/>
        <w:jc w:val="center"/>
        <w:rPr>
          <w:rFonts w:ascii="Arial" w:hAnsi="Arial" w:cs="Arial"/>
          <w:b/>
          <w:sz w:val="22"/>
          <w:szCs w:val="22"/>
        </w:rPr>
      </w:pPr>
    </w:p>
    <w:p w14:paraId="17F51163" w14:textId="77777777" w:rsidR="00EA3BF5" w:rsidRPr="000E16CD" w:rsidRDefault="00EA3BF5" w:rsidP="00EA3BF5">
      <w:pPr>
        <w:ind w:left="1260" w:right="1260"/>
        <w:jc w:val="center"/>
      </w:pPr>
      <w:r w:rsidRPr="000E16CD">
        <w:rPr>
          <w:rFonts w:ascii="Arial" w:hAnsi="Arial" w:cs="Arial"/>
          <w:b/>
          <w:sz w:val="22"/>
          <w:szCs w:val="22"/>
        </w:rPr>
        <w:t>New York State Science Test — Grades 4 and 8</w:t>
      </w:r>
    </w:p>
    <w:tbl>
      <w:tblPr>
        <w:tblW w:w="4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662"/>
      </w:tblGrid>
      <w:tr w:rsidR="00EA3BF5" w:rsidRPr="000E16CD" w14:paraId="4CB24B38" w14:textId="77777777" w:rsidTr="00FB14EF">
        <w:trPr>
          <w:cantSplit/>
          <w:trHeight w:val="303"/>
          <w:tblHeader/>
          <w:jc w:val="center"/>
        </w:trPr>
        <w:tc>
          <w:tcPr>
            <w:tcW w:w="1260" w:type="dxa"/>
            <w:tcBorders>
              <w:bottom w:val="single" w:sz="4" w:space="0" w:color="auto"/>
            </w:tcBorders>
            <w:shd w:val="clear" w:color="auto" w:fill="D9D9D9"/>
            <w:vAlign w:val="center"/>
          </w:tcPr>
          <w:p w14:paraId="2FA8B4A5"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7626E1D3"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905FBC1" w14:textId="77777777" w:rsidTr="00FB14EF">
        <w:trPr>
          <w:cantSplit/>
          <w:trHeight w:val="303"/>
          <w:jc w:val="center"/>
        </w:trPr>
        <w:tc>
          <w:tcPr>
            <w:tcW w:w="1260" w:type="dxa"/>
            <w:shd w:val="clear" w:color="auto" w:fill="auto"/>
          </w:tcPr>
          <w:p w14:paraId="6EFC8F03"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21</w:t>
            </w:r>
          </w:p>
        </w:tc>
        <w:tc>
          <w:tcPr>
            <w:tcW w:w="3662" w:type="dxa"/>
          </w:tcPr>
          <w:p w14:paraId="6A0766F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1</w:t>
            </w:r>
          </w:p>
        </w:tc>
      </w:tr>
      <w:tr w:rsidR="00EA3BF5" w:rsidRPr="000E16CD" w14:paraId="5D0E913F" w14:textId="77777777" w:rsidTr="00FB14EF">
        <w:trPr>
          <w:cantSplit/>
          <w:trHeight w:val="303"/>
          <w:jc w:val="center"/>
        </w:trPr>
        <w:tc>
          <w:tcPr>
            <w:tcW w:w="1260" w:type="dxa"/>
            <w:shd w:val="clear" w:color="auto" w:fill="auto"/>
          </w:tcPr>
          <w:p w14:paraId="3597F5C7"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22</w:t>
            </w:r>
          </w:p>
        </w:tc>
        <w:tc>
          <w:tcPr>
            <w:tcW w:w="3662" w:type="dxa"/>
          </w:tcPr>
          <w:p w14:paraId="21BCA4E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 xml:space="preserve">Level 2 </w:t>
            </w:r>
          </w:p>
        </w:tc>
      </w:tr>
      <w:tr w:rsidR="00EA3BF5" w:rsidRPr="000E16CD" w14:paraId="2129CADE" w14:textId="77777777" w:rsidTr="00FB14EF">
        <w:trPr>
          <w:cantSplit/>
          <w:trHeight w:val="303"/>
          <w:jc w:val="center"/>
        </w:trPr>
        <w:tc>
          <w:tcPr>
            <w:tcW w:w="1260" w:type="dxa"/>
            <w:shd w:val="clear" w:color="auto" w:fill="auto"/>
          </w:tcPr>
          <w:p w14:paraId="12E71699"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23</w:t>
            </w:r>
          </w:p>
        </w:tc>
        <w:tc>
          <w:tcPr>
            <w:tcW w:w="3662" w:type="dxa"/>
          </w:tcPr>
          <w:p w14:paraId="465AB6F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3</w:t>
            </w:r>
          </w:p>
        </w:tc>
      </w:tr>
      <w:tr w:rsidR="00EA3BF5" w:rsidRPr="000E16CD" w14:paraId="1A1B91A8" w14:textId="77777777" w:rsidTr="00FB14EF">
        <w:trPr>
          <w:cantSplit/>
          <w:trHeight w:val="303"/>
          <w:jc w:val="center"/>
        </w:trPr>
        <w:tc>
          <w:tcPr>
            <w:tcW w:w="1260" w:type="dxa"/>
            <w:shd w:val="clear" w:color="auto" w:fill="auto"/>
          </w:tcPr>
          <w:p w14:paraId="5B5875C5"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24</w:t>
            </w:r>
          </w:p>
        </w:tc>
        <w:tc>
          <w:tcPr>
            <w:tcW w:w="3662" w:type="dxa"/>
          </w:tcPr>
          <w:p w14:paraId="6BAAFF93"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Level 4</w:t>
            </w:r>
          </w:p>
        </w:tc>
      </w:tr>
      <w:tr w:rsidR="00EA3BF5" w:rsidRPr="000E16CD" w14:paraId="6A0A28E3" w14:textId="77777777" w:rsidTr="00FB14EF">
        <w:trPr>
          <w:cantSplit/>
          <w:trHeight w:val="303"/>
          <w:jc w:val="center"/>
        </w:trPr>
        <w:tc>
          <w:tcPr>
            <w:tcW w:w="1260" w:type="dxa"/>
            <w:shd w:val="clear" w:color="auto" w:fill="auto"/>
          </w:tcPr>
          <w:p w14:paraId="2EAF9932"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2194F1BA"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EA3BF5" w:rsidRPr="000E16CD" w14:paraId="507A33C3" w14:textId="77777777" w:rsidTr="00FB14EF">
        <w:trPr>
          <w:cantSplit/>
          <w:trHeight w:val="303"/>
          <w:jc w:val="center"/>
        </w:trPr>
        <w:tc>
          <w:tcPr>
            <w:tcW w:w="1260" w:type="dxa"/>
            <w:shd w:val="clear" w:color="auto" w:fill="auto"/>
          </w:tcPr>
          <w:p w14:paraId="22CF6EC6"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0AD9616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7B209208" w14:textId="4E123A9C" w:rsidR="00EA3BF5" w:rsidRPr="000E16CD" w:rsidRDefault="00EA3BF5" w:rsidP="00EA3BF5">
      <w:pPr>
        <w:pStyle w:val="Body"/>
      </w:pPr>
      <w:r w:rsidRPr="000E16CD">
        <w:t xml:space="preserve">Report students with valid scores on Regents examinations, Regents Competency Tests (RCTs), and approved alternatives to the RCTs in English and mathematics with Standard Achieved Codes 01–04 AND Alternate Standard Achieved Codes 41–44, as indicated in the tables below. </w:t>
      </w:r>
      <w:r w:rsidR="00361EEE" w:rsidRPr="000E16CD">
        <w:t xml:space="preserve">Report students with valid scores on Common Core Regents examinations with Standard Achieved Codes 31–35 AND Alternate Standard Achieved Codes 41–44, as indicated in the tables below. </w:t>
      </w:r>
      <w:r w:rsidRPr="000E16CD">
        <w:t xml:space="preserve">Standard Achieved Codes will be used for annual reporting purposes; alternate standard achieved codes will be used for accountability purposes. Report students with valid scores on </w:t>
      </w:r>
      <w:r w:rsidRPr="00E05691">
        <w:t>Regents Competency Tests and</w:t>
      </w:r>
      <w:r w:rsidRPr="000E16CD">
        <w:t xml:space="preserve"> approved alternatives to the RCTs in all other subjects with Standard Achieved Codes 01–04 only.</w:t>
      </w:r>
    </w:p>
    <w:p w14:paraId="2B8F4713" w14:textId="77777777" w:rsidR="00EA3BF5" w:rsidRPr="000E16CD" w:rsidRDefault="00EA3BF5" w:rsidP="00EA3BF5">
      <w:pPr>
        <w:rPr>
          <w:rFonts w:ascii="Arial" w:hAnsi="Arial" w:cs="Arial"/>
        </w:rPr>
      </w:pPr>
    </w:p>
    <w:p w14:paraId="32A67BA5" w14:textId="77777777" w:rsidR="00EA3BF5" w:rsidRPr="000E16CD" w:rsidRDefault="00EA3BF5" w:rsidP="00EA3BF5">
      <w:pPr>
        <w:jc w:val="center"/>
        <w:rPr>
          <w:rFonts w:ascii="Arial" w:hAnsi="Arial" w:cs="Arial"/>
          <w:b/>
          <w:sz w:val="22"/>
          <w:szCs w:val="22"/>
        </w:rPr>
      </w:pPr>
      <w:r w:rsidRPr="000E16CD">
        <w:rPr>
          <w:rFonts w:ascii="Arial" w:hAnsi="Arial" w:cs="Arial"/>
          <w:b/>
          <w:sz w:val="22"/>
          <w:szCs w:val="22"/>
        </w:rPr>
        <w:t>Regents Examinations</w:t>
      </w:r>
    </w:p>
    <w:tbl>
      <w:tblPr>
        <w:tblW w:w="3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002"/>
      </w:tblGrid>
      <w:tr w:rsidR="00EA3BF5" w:rsidRPr="000E16CD" w14:paraId="14EB5AA3" w14:textId="77777777" w:rsidTr="00FB14EF">
        <w:trPr>
          <w:cantSplit/>
          <w:trHeight w:val="303"/>
          <w:tblHeader/>
          <w:jc w:val="center"/>
        </w:trPr>
        <w:tc>
          <w:tcPr>
            <w:tcW w:w="1260" w:type="dxa"/>
            <w:tcBorders>
              <w:bottom w:val="single" w:sz="4" w:space="0" w:color="auto"/>
            </w:tcBorders>
            <w:shd w:val="clear" w:color="auto" w:fill="D9D9D9"/>
            <w:vAlign w:val="center"/>
          </w:tcPr>
          <w:p w14:paraId="37E23751"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002" w:type="dxa"/>
            <w:shd w:val="clear" w:color="auto" w:fill="D9D9D9"/>
          </w:tcPr>
          <w:p w14:paraId="7C70F81D"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29B0AB7A" w14:textId="77777777" w:rsidTr="00FB14EF">
        <w:trPr>
          <w:cantSplit/>
          <w:trHeight w:val="303"/>
          <w:jc w:val="center"/>
        </w:trPr>
        <w:tc>
          <w:tcPr>
            <w:tcW w:w="1260" w:type="dxa"/>
            <w:shd w:val="clear" w:color="auto" w:fill="auto"/>
          </w:tcPr>
          <w:p w14:paraId="2400DA7C"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2002" w:type="dxa"/>
          </w:tcPr>
          <w:p w14:paraId="4FCA9486"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Below 55</w:t>
            </w:r>
          </w:p>
        </w:tc>
      </w:tr>
      <w:tr w:rsidR="00EA3BF5" w:rsidRPr="000E16CD" w14:paraId="5BB22D36" w14:textId="77777777" w:rsidTr="00FB14EF">
        <w:trPr>
          <w:cantSplit/>
          <w:trHeight w:val="303"/>
          <w:jc w:val="center"/>
        </w:trPr>
        <w:tc>
          <w:tcPr>
            <w:tcW w:w="1260" w:type="dxa"/>
            <w:shd w:val="clear" w:color="auto" w:fill="auto"/>
          </w:tcPr>
          <w:p w14:paraId="79AF362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2002" w:type="dxa"/>
          </w:tcPr>
          <w:p w14:paraId="51BD0694"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55–64</w:t>
            </w:r>
          </w:p>
        </w:tc>
      </w:tr>
      <w:tr w:rsidR="00EA3BF5" w:rsidRPr="000E16CD" w14:paraId="5BE748EB" w14:textId="77777777" w:rsidTr="00FB14EF">
        <w:trPr>
          <w:cantSplit/>
          <w:trHeight w:val="303"/>
          <w:jc w:val="center"/>
        </w:trPr>
        <w:tc>
          <w:tcPr>
            <w:tcW w:w="1260" w:type="dxa"/>
            <w:shd w:val="clear" w:color="auto" w:fill="auto"/>
          </w:tcPr>
          <w:p w14:paraId="5D7D5B77"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03</w:t>
            </w:r>
          </w:p>
        </w:tc>
        <w:tc>
          <w:tcPr>
            <w:tcW w:w="2002" w:type="dxa"/>
          </w:tcPr>
          <w:p w14:paraId="2D2ABED2"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65–84</w:t>
            </w:r>
          </w:p>
        </w:tc>
      </w:tr>
      <w:tr w:rsidR="00EA3BF5" w:rsidRPr="000E16CD" w14:paraId="703B2315" w14:textId="77777777" w:rsidTr="00FB14EF">
        <w:trPr>
          <w:cantSplit/>
          <w:trHeight w:val="303"/>
          <w:jc w:val="center"/>
        </w:trPr>
        <w:tc>
          <w:tcPr>
            <w:tcW w:w="1260" w:type="dxa"/>
            <w:shd w:val="clear" w:color="auto" w:fill="auto"/>
          </w:tcPr>
          <w:p w14:paraId="52E535EA"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04</w:t>
            </w:r>
          </w:p>
        </w:tc>
        <w:tc>
          <w:tcPr>
            <w:tcW w:w="2002" w:type="dxa"/>
          </w:tcPr>
          <w:p w14:paraId="3E5223FB"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Scored 85–100</w:t>
            </w:r>
          </w:p>
        </w:tc>
      </w:tr>
    </w:tbl>
    <w:p w14:paraId="27BDC0BC" w14:textId="77777777" w:rsidR="00EA3BF5" w:rsidRPr="000E16CD" w:rsidRDefault="00EA3BF5" w:rsidP="00EA3BF5"/>
    <w:p w14:paraId="3597B98D" w14:textId="77777777" w:rsidR="00EA3BF5" w:rsidRPr="000E16CD" w:rsidRDefault="00766AC9" w:rsidP="00EA3BF5">
      <w:pPr>
        <w:jc w:val="center"/>
        <w:rPr>
          <w:rFonts w:ascii="Arial" w:hAnsi="Arial" w:cs="Arial"/>
          <w:b/>
          <w:sz w:val="22"/>
          <w:szCs w:val="22"/>
        </w:rPr>
      </w:pPr>
      <w:bookmarkStart w:id="663" w:name="OLE_LINK1"/>
      <w:bookmarkStart w:id="664" w:name="OLE_LINK2"/>
      <w:r w:rsidRPr="000E16CD">
        <w:rPr>
          <w:rFonts w:ascii="Arial" w:hAnsi="Arial" w:cs="Arial"/>
          <w:b/>
          <w:sz w:val="22"/>
          <w:szCs w:val="22"/>
        </w:rPr>
        <w:br w:type="page"/>
      </w:r>
      <w:r w:rsidR="00EA3BF5" w:rsidRPr="000E16CD">
        <w:rPr>
          <w:rFonts w:ascii="Arial" w:hAnsi="Arial" w:cs="Arial"/>
          <w:b/>
          <w:sz w:val="22"/>
          <w:szCs w:val="22"/>
        </w:rPr>
        <w:t>Common Core Regents Examinations</w:t>
      </w: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
        <w:gridCol w:w="5312"/>
        <w:gridCol w:w="4068"/>
      </w:tblGrid>
      <w:tr w:rsidR="004165AC" w:rsidRPr="000E16CD" w14:paraId="3647D048" w14:textId="77777777" w:rsidTr="00766AC9">
        <w:trPr>
          <w:cantSplit/>
          <w:trHeight w:val="303"/>
          <w:tblHeader/>
          <w:jc w:val="center"/>
        </w:trPr>
        <w:tc>
          <w:tcPr>
            <w:tcW w:w="916" w:type="dxa"/>
            <w:tcBorders>
              <w:bottom w:val="single" w:sz="4" w:space="0" w:color="auto"/>
            </w:tcBorders>
            <w:shd w:val="clear" w:color="auto" w:fill="D9D9D9"/>
            <w:vAlign w:val="center"/>
          </w:tcPr>
          <w:p w14:paraId="18B6141E"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2" w:type="dxa"/>
            <w:tcBorders>
              <w:bottom w:val="single" w:sz="4" w:space="0" w:color="auto"/>
            </w:tcBorders>
            <w:shd w:val="clear" w:color="auto" w:fill="D9D9D9"/>
          </w:tcPr>
          <w:p w14:paraId="1C2E77BA"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068" w:type="dxa"/>
            <w:shd w:val="clear" w:color="auto" w:fill="D9D9D9"/>
          </w:tcPr>
          <w:p w14:paraId="3DB3D03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Assessments &amp; Scores</w:t>
            </w:r>
          </w:p>
        </w:tc>
      </w:tr>
      <w:tr w:rsidR="004165AC" w:rsidRPr="000E16CD" w14:paraId="53E2FA45" w14:textId="77777777" w:rsidTr="00766AC9">
        <w:trPr>
          <w:cantSplit/>
          <w:trHeight w:val="303"/>
          <w:jc w:val="center"/>
        </w:trPr>
        <w:tc>
          <w:tcPr>
            <w:tcW w:w="916" w:type="dxa"/>
          </w:tcPr>
          <w:p w14:paraId="7C0E2F1F"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31</w:t>
            </w:r>
          </w:p>
        </w:tc>
        <w:tc>
          <w:tcPr>
            <w:tcW w:w="5312" w:type="dxa"/>
          </w:tcPr>
          <w:p w14:paraId="4732B7B7"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Tahoma"/>
                <w:color w:val="000000"/>
                <w:sz w:val="22"/>
                <w:szCs w:val="22"/>
              </w:rPr>
              <w:t>Does not demonstrate knowledge and skills for Level 2</w:t>
            </w:r>
          </w:p>
        </w:tc>
        <w:tc>
          <w:tcPr>
            <w:tcW w:w="4068" w:type="dxa"/>
          </w:tcPr>
          <w:p w14:paraId="7FBEC044"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Arial"/>
                <w:sz w:val="22"/>
                <w:szCs w:val="22"/>
              </w:rPr>
              <w:t>ELA, Algebra I, Geometry, &amp; Algebra II 0-54</w:t>
            </w:r>
          </w:p>
        </w:tc>
      </w:tr>
      <w:tr w:rsidR="004165AC" w:rsidRPr="000E16CD" w14:paraId="79117D3A" w14:textId="77777777" w:rsidTr="00766AC9">
        <w:trPr>
          <w:cantSplit/>
          <w:trHeight w:val="303"/>
          <w:jc w:val="center"/>
        </w:trPr>
        <w:tc>
          <w:tcPr>
            <w:tcW w:w="916" w:type="dxa"/>
          </w:tcPr>
          <w:p w14:paraId="45A815CA"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32</w:t>
            </w:r>
          </w:p>
        </w:tc>
        <w:tc>
          <w:tcPr>
            <w:tcW w:w="5312" w:type="dxa"/>
          </w:tcPr>
          <w:p w14:paraId="5C58AF5D"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(Safety Net) - Partially meets Common Core expectations</w:t>
            </w:r>
          </w:p>
        </w:tc>
        <w:tc>
          <w:tcPr>
            <w:tcW w:w="4068" w:type="dxa"/>
          </w:tcPr>
          <w:p w14:paraId="514C597A"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Arial"/>
                <w:sz w:val="22"/>
                <w:szCs w:val="22"/>
              </w:rPr>
              <w:t>ELA, Algebra I, Geometry, &amp; Algebra II 55-64</w:t>
            </w:r>
          </w:p>
        </w:tc>
      </w:tr>
      <w:tr w:rsidR="004165AC" w:rsidRPr="000E16CD" w14:paraId="5A009472" w14:textId="77777777" w:rsidTr="00766AC9">
        <w:trPr>
          <w:cantSplit/>
          <w:trHeight w:val="303"/>
          <w:jc w:val="center"/>
        </w:trPr>
        <w:tc>
          <w:tcPr>
            <w:tcW w:w="916" w:type="dxa"/>
          </w:tcPr>
          <w:p w14:paraId="2EFE0718"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33</w:t>
            </w:r>
          </w:p>
        </w:tc>
        <w:tc>
          <w:tcPr>
            <w:tcW w:w="5312" w:type="dxa"/>
          </w:tcPr>
          <w:p w14:paraId="6262E248"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Partially meets Common Core expectations</w:t>
            </w:r>
          </w:p>
        </w:tc>
        <w:tc>
          <w:tcPr>
            <w:tcW w:w="4068" w:type="dxa"/>
          </w:tcPr>
          <w:p w14:paraId="068FD7B3"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ELA 65-78</w:t>
            </w:r>
          </w:p>
          <w:p w14:paraId="5752A4F3"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 65-79</w:t>
            </w:r>
          </w:p>
          <w:p w14:paraId="188EDD97"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Geometry 65-79</w:t>
            </w:r>
          </w:p>
          <w:p w14:paraId="3BD79F21"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II 65-77</w:t>
            </w:r>
          </w:p>
        </w:tc>
      </w:tr>
      <w:tr w:rsidR="004165AC" w:rsidRPr="000E16CD" w14:paraId="46F34A3B" w14:textId="77777777" w:rsidTr="00766AC9">
        <w:trPr>
          <w:cantSplit/>
          <w:trHeight w:val="303"/>
          <w:jc w:val="center"/>
        </w:trPr>
        <w:tc>
          <w:tcPr>
            <w:tcW w:w="916" w:type="dxa"/>
          </w:tcPr>
          <w:p w14:paraId="634BC2FC"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34</w:t>
            </w:r>
          </w:p>
        </w:tc>
        <w:tc>
          <w:tcPr>
            <w:tcW w:w="5312" w:type="dxa"/>
          </w:tcPr>
          <w:p w14:paraId="6C843B20" w14:textId="77777777" w:rsidR="004165AC" w:rsidRPr="000E16CD" w:rsidRDefault="004165AC" w:rsidP="004C1409">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 xml:space="preserve">Meets Common Core expectations </w:t>
            </w:r>
          </w:p>
        </w:tc>
        <w:tc>
          <w:tcPr>
            <w:tcW w:w="4068" w:type="dxa"/>
          </w:tcPr>
          <w:p w14:paraId="27DD24F3"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ELA 79-84</w:t>
            </w:r>
          </w:p>
          <w:p w14:paraId="69DF4E86"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 80-84</w:t>
            </w:r>
          </w:p>
          <w:p w14:paraId="36D45920"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Geometry 80-84</w:t>
            </w:r>
          </w:p>
          <w:p w14:paraId="0B6BF06D" w14:textId="77777777" w:rsidR="004165AC" w:rsidRPr="000501F9" w:rsidRDefault="004165AC" w:rsidP="004C1409">
            <w:pPr>
              <w:autoSpaceDE w:val="0"/>
              <w:autoSpaceDN w:val="0"/>
              <w:adjustRightInd w:val="0"/>
              <w:rPr>
                <w:rFonts w:ascii="Bookman Old Style" w:hAnsi="Bookman Old Style" w:cs="Arial"/>
                <w:sz w:val="22"/>
                <w:szCs w:val="22"/>
              </w:rPr>
            </w:pPr>
            <w:r w:rsidRPr="000501F9">
              <w:rPr>
                <w:rFonts w:ascii="Bookman Old Style" w:hAnsi="Bookman Old Style" w:cs="Arial"/>
                <w:sz w:val="22"/>
                <w:szCs w:val="22"/>
              </w:rPr>
              <w:t>Algebra II 78-84</w:t>
            </w:r>
          </w:p>
        </w:tc>
      </w:tr>
      <w:tr w:rsidR="004165AC" w:rsidRPr="000E16CD" w14:paraId="4AA2F373" w14:textId="77777777" w:rsidTr="00766AC9">
        <w:trPr>
          <w:cantSplit/>
          <w:trHeight w:val="303"/>
          <w:jc w:val="center"/>
        </w:trPr>
        <w:tc>
          <w:tcPr>
            <w:tcW w:w="916" w:type="dxa"/>
          </w:tcPr>
          <w:p w14:paraId="7E73A1F4"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35</w:t>
            </w:r>
          </w:p>
        </w:tc>
        <w:tc>
          <w:tcPr>
            <w:tcW w:w="5312" w:type="dxa"/>
          </w:tcPr>
          <w:p w14:paraId="35191CC1"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Arial"/>
                <w:bCs/>
                <w:sz w:val="22"/>
                <w:szCs w:val="22"/>
              </w:rPr>
              <w:t>Exceeds Common Core expectations</w:t>
            </w:r>
          </w:p>
        </w:tc>
        <w:tc>
          <w:tcPr>
            <w:tcW w:w="4068" w:type="dxa"/>
          </w:tcPr>
          <w:p w14:paraId="1F70EF8F" w14:textId="77777777" w:rsidR="004165AC" w:rsidRPr="000E16CD" w:rsidRDefault="004165AC" w:rsidP="004C1409">
            <w:pPr>
              <w:rPr>
                <w:rFonts w:ascii="Bookman Old Style" w:hAnsi="Bookman Old Style" w:cs="Arial"/>
                <w:sz w:val="22"/>
                <w:szCs w:val="22"/>
              </w:rPr>
            </w:pPr>
            <w:r w:rsidRPr="000E16CD">
              <w:rPr>
                <w:rFonts w:ascii="Bookman Old Style" w:hAnsi="Bookman Old Style" w:cs="Arial"/>
                <w:sz w:val="22"/>
                <w:szCs w:val="22"/>
              </w:rPr>
              <w:t>ELA, Algebra I, Geometry, &amp; Algebra II 85-100</w:t>
            </w:r>
          </w:p>
        </w:tc>
      </w:tr>
      <w:bookmarkEnd w:id="663"/>
      <w:bookmarkEnd w:id="664"/>
    </w:tbl>
    <w:p w14:paraId="68626CF3" w14:textId="77777777" w:rsidR="00465096" w:rsidRPr="000E16CD" w:rsidRDefault="00465096" w:rsidP="00465096">
      <w:pPr>
        <w:ind w:left="1260" w:right="1260"/>
        <w:rPr>
          <w:rFonts w:ascii="Arial" w:hAnsi="Arial" w:cs="Arial"/>
          <w:b/>
          <w:sz w:val="22"/>
          <w:szCs w:val="22"/>
        </w:rPr>
      </w:pPr>
    </w:p>
    <w:p w14:paraId="22FA8EE1" w14:textId="77777777" w:rsidR="00EA3BF5" w:rsidRPr="000E16CD" w:rsidRDefault="00EA3BF5" w:rsidP="00EA3BF5">
      <w:pPr>
        <w:ind w:left="1260" w:right="1260"/>
        <w:jc w:val="center"/>
      </w:pPr>
      <w:r w:rsidRPr="000E16CD">
        <w:rPr>
          <w:rFonts w:ascii="Arial" w:hAnsi="Arial" w:cs="Arial"/>
          <w:b/>
          <w:sz w:val="22"/>
          <w:szCs w:val="22"/>
        </w:rPr>
        <w:t>Regents Competency Tests</w:t>
      </w:r>
    </w:p>
    <w:tbl>
      <w:tblPr>
        <w:tblW w:w="2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549"/>
      </w:tblGrid>
      <w:tr w:rsidR="00EA3BF5" w:rsidRPr="000E16CD" w14:paraId="439CE422" w14:textId="77777777" w:rsidTr="00FB14EF">
        <w:trPr>
          <w:cantSplit/>
          <w:trHeight w:val="303"/>
          <w:tblHeader/>
          <w:jc w:val="center"/>
        </w:trPr>
        <w:tc>
          <w:tcPr>
            <w:tcW w:w="1260" w:type="dxa"/>
            <w:tcBorders>
              <w:bottom w:val="single" w:sz="4" w:space="0" w:color="auto"/>
            </w:tcBorders>
            <w:shd w:val="clear" w:color="auto" w:fill="D9D9D9"/>
            <w:vAlign w:val="center"/>
          </w:tcPr>
          <w:p w14:paraId="01481719"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cPr>
          <w:p w14:paraId="45AAC6E4"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50512E0" w14:textId="77777777" w:rsidTr="00FB14EF">
        <w:trPr>
          <w:cantSplit/>
          <w:trHeight w:val="303"/>
          <w:jc w:val="center"/>
        </w:trPr>
        <w:tc>
          <w:tcPr>
            <w:tcW w:w="1260" w:type="dxa"/>
            <w:shd w:val="clear" w:color="auto" w:fill="auto"/>
          </w:tcPr>
          <w:p w14:paraId="74E8C058"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2027E190"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14:paraId="218D09AB" w14:textId="77777777" w:rsidTr="00FB14EF">
        <w:trPr>
          <w:cantSplit/>
          <w:trHeight w:val="303"/>
          <w:jc w:val="center"/>
        </w:trPr>
        <w:tc>
          <w:tcPr>
            <w:tcW w:w="1260" w:type="dxa"/>
            <w:shd w:val="clear" w:color="auto" w:fill="auto"/>
          </w:tcPr>
          <w:p w14:paraId="1EB1F2BE"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1549" w:type="dxa"/>
          </w:tcPr>
          <w:p w14:paraId="2BBA34EC"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14:paraId="3AB8A6FC" w14:textId="77777777" w:rsidR="00EA3BF5" w:rsidRPr="000E16CD" w:rsidRDefault="00EA3BF5" w:rsidP="00EA3BF5"/>
    <w:p w14:paraId="58EADE6C" w14:textId="77777777" w:rsidR="00EA3BF5" w:rsidRPr="000E16CD" w:rsidRDefault="00EA3BF5" w:rsidP="00EA3BF5">
      <w:pPr>
        <w:ind w:left="1260" w:right="1260"/>
        <w:jc w:val="center"/>
      </w:pPr>
      <w:r w:rsidRPr="000E16CD">
        <w:rPr>
          <w:rFonts w:ascii="Arial" w:hAnsi="Arial" w:cs="Arial"/>
          <w:b/>
          <w:sz w:val="22"/>
          <w:szCs w:val="22"/>
        </w:rPr>
        <w:t>Approved Alternatives to Regents Examinations</w:t>
      </w:r>
    </w:p>
    <w:tbl>
      <w:tblPr>
        <w:tblW w:w="2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549"/>
      </w:tblGrid>
      <w:tr w:rsidR="00EA3BF5" w:rsidRPr="000E16CD" w14:paraId="06AFF975" w14:textId="77777777" w:rsidTr="00FB14EF">
        <w:trPr>
          <w:cantSplit/>
          <w:trHeight w:val="303"/>
          <w:tblHeader/>
          <w:jc w:val="center"/>
        </w:trPr>
        <w:tc>
          <w:tcPr>
            <w:tcW w:w="1260" w:type="dxa"/>
            <w:tcBorders>
              <w:bottom w:val="single" w:sz="4" w:space="0" w:color="auto"/>
            </w:tcBorders>
            <w:shd w:val="clear" w:color="auto" w:fill="D9D9D9"/>
            <w:vAlign w:val="center"/>
          </w:tcPr>
          <w:p w14:paraId="4563BD03"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cPr>
          <w:p w14:paraId="1E56E586"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3B6D9A31" w14:textId="77777777" w:rsidTr="00FB14EF">
        <w:trPr>
          <w:cantSplit/>
          <w:trHeight w:val="303"/>
          <w:jc w:val="center"/>
        </w:trPr>
        <w:tc>
          <w:tcPr>
            <w:tcW w:w="1260" w:type="dxa"/>
            <w:shd w:val="clear" w:color="auto" w:fill="auto"/>
          </w:tcPr>
          <w:p w14:paraId="2801C4B0"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66E35CD7"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14:paraId="0B8DDDEC" w14:textId="77777777" w:rsidTr="00FB14EF">
        <w:trPr>
          <w:cantSplit/>
          <w:trHeight w:val="303"/>
          <w:jc w:val="center"/>
        </w:trPr>
        <w:tc>
          <w:tcPr>
            <w:tcW w:w="1260" w:type="dxa"/>
            <w:shd w:val="clear" w:color="auto" w:fill="auto"/>
          </w:tcPr>
          <w:p w14:paraId="76C12DD4"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03</w:t>
            </w:r>
          </w:p>
        </w:tc>
        <w:tc>
          <w:tcPr>
            <w:tcW w:w="1549" w:type="dxa"/>
          </w:tcPr>
          <w:p w14:paraId="6C080AA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14:paraId="5C876932" w14:textId="77777777" w:rsidR="00EA3BF5" w:rsidRPr="000E16CD" w:rsidRDefault="00EA3BF5" w:rsidP="00EA3BF5"/>
    <w:p w14:paraId="51DB816C" w14:textId="77777777" w:rsidR="00EA3BF5" w:rsidRPr="000E16CD" w:rsidRDefault="00EA3BF5" w:rsidP="00EA3BF5">
      <w:pPr>
        <w:ind w:left="1260" w:right="1260"/>
        <w:jc w:val="center"/>
      </w:pPr>
      <w:r w:rsidRPr="000E16CD">
        <w:rPr>
          <w:rFonts w:ascii="Arial" w:hAnsi="Arial" w:cs="Arial"/>
          <w:b/>
          <w:sz w:val="22"/>
          <w:szCs w:val="22"/>
        </w:rPr>
        <w:t>Approved Alternatives to RCTs</w:t>
      </w:r>
    </w:p>
    <w:tbl>
      <w:tblPr>
        <w:tblW w:w="2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549"/>
      </w:tblGrid>
      <w:tr w:rsidR="00EA3BF5" w:rsidRPr="000E16CD" w14:paraId="3F88F095" w14:textId="77777777" w:rsidTr="00FB14EF">
        <w:trPr>
          <w:cantSplit/>
          <w:trHeight w:val="303"/>
          <w:tblHeader/>
          <w:jc w:val="center"/>
        </w:trPr>
        <w:tc>
          <w:tcPr>
            <w:tcW w:w="1260" w:type="dxa"/>
            <w:tcBorders>
              <w:bottom w:val="single" w:sz="4" w:space="0" w:color="auto"/>
            </w:tcBorders>
            <w:shd w:val="clear" w:color="auto" w:fill="D9D9D9"/>
            <w:vAlign w:val="center"/>
          </w:tcPr>
          <w:p w14:paraId="6D00F967"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cPr>
          <w:p w14:paraId="596CD735"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EA3BF5" w:rsidRPr="000E16CD" w14:paraId="1B205675" w14:textId="77777777" w:rsidTr="00FB14EF">
        <w:trPr>
          <w:cantSplit/>
          <w:trHeight w:val="303"/>
          <w:jc w:val="center"/>
        </w:trPr>
        <w:tc>
          <w:tcPr>
            <w:tcW w:w="1260" w:type="dxa"/>
            <w:shd w:val="clear" w:color="auto" w:fill="auto"/>
          </w:tcPr>
          <w:p w14:paraId="0382664A"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3C9AD669"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Fail</w:t>
            </w:r>
          </w:p>
        </w:tc>
      </w:tr>
      <w:tr w:rsidR="00EA3BF5" w:rsidRPr="000E16CD" w14:paraId="14F61637" w14:textId="77777777" w:rsidTr="00FB14EF">
        <w:trPr>
          <w:cantSplit/>
          <w:trHeight w:val="303"/>
          <w:jc w:val="center"/>
        </w:trPr>
        <w:tc>
          <w:tcPr>
            <w:tcW w:w="1260" w:type="dxa"/>
            <w:shd w:val="clear" w:color="auto" w:fill="auto"/>
          </w:tcPr>
          <w:p w14:paraId="42A197F3" w14:textId="77777777" w:rsidR="00EA3BF5" w:rsidRPr="000E16CD" w:rsidRDefault="00EA3BF5" w:rsidP="00FB14EF">
            <w:pPr>
              <w:jc w:val="center"/>
              <w:rPr>
                <w:rFonts w:ascii="Bookman Old Style" w:hAnsi="Bookman Old Style" w:cs="Arial"/>
                <w:sz w:val="22"/>
                <w:szCs w:val="22"/>
              </w:rPr>
            </w:pPr>
            <w:r w:rsidRPr="000E16CD">
              <w:rPr>
                <w:rFonts w:ascii="Bookman Old Style" w:hAnsi="Bookman Old Style" w:cs="Arial"/>
                <w:sz w:val="22"/>
                <w:szCs w:val="22"/>
              </w:rPr>
              <w:t>02</w:t>
            </w:r>
          </w:p>
        </w:tc>
        <w:tc>
          <w:tcPr>
            <w:tcW w:w="1549" w:type="dxa"/>
          </w:tcPr>
          <w:p w14:paraId="4C4F3020" w14:textId="77777777" w:rsidR="00EA3BF5" w:rsidRPr="000E16CD" w:rsidRDefault="00EA3BF5" w:rsidP="00FB14EF">
            <w:pPr>
              <w:rPr>
                <w:rFonts w:ascii="Bookman Old Style" w:hAnsi="Bookman Old Style" w:cs="Arial"/>
                <w:sz w:val="22"/>
                <w:szCs w:val="22"/>
              </w:rPr>
            </w:pPr>
            <w:r w:rsidRPr="000E16CD">
              <w:rPr>
                <w:rFonts w:ascii="Bookman Old Style" w:hAnsi="Bookman Old Style" w:cs="Arial"/>
                <w:sz w:val="22"/>
                <w:szCs w:val="22"/>
              </w:rPr>
              <w:t>Pass</w:t>
            </w:r>
          </w:p>
        </w:tc>
      </w:tr>
    </w:tbl>
    <w:p w14:paraId="3FBF069C" w14:textId="77777777" w:rsidR="00EA3BF5" w:rsidRPr="000E16CD" w:rsidRDefault="00EA3BF5" w:rsidP="00EA3BF5">
      <w:pPr>
        <w:rPr>
          <w:rFonts w:ascii="Arial" w:hAnsi="Arial" w:cs="Arial"/>
          <w:b/>
          <w:sz w:val="22"/>
          <w:szCs w:val="22"/>
        </w:rPr>
      </w:pPr>
    </w:p>
    <w:p w14:paraId="1E6D6537" w14:textId="77777777" w:rsidR="00EA3BF5" w:rsidRPr="00AB252B" w:rsidRDefault="00EA3BF5" w:rsidP="00EA3BF5">
      <w:pPr>
        <w:jc w:val="center"/>
        <w:rPr>
          <w:rFonts w:ascii="Arial" w:hAnsi="Arial" w:cs="Arial"/>
          <w:b/>
          <w:sz w:val="22"/>
          <w:szCs w:val="22"/>
        </w:rPr>
      </w:pPr>
      <w:r w:rsidRPr="00AB252B">
        <w:rPr>
          <w:rFonts w:ascii="Arial" w:hAnsi="Arial" w:cs="Arial"/>
          <w:b/>
          <w:sz w:val="22"/>
          <w:szCs w:val="22"/>
        </w:rPr>
        <w:t>Alternate Standard Achieved Codes for Secondary-Level</w:t>
      </w:r>
    </w:p>
    <w:p w14:paraId="65D0C0F3" w14:textId="43BBE0A6" w:rsidR="00EA3BF5" w:rsidRPr="00AB252B" w:rsidRDefault="00EA3BF5" w:rsidP="00EA3BF5">
      <w:pPr>
        <w:jc w:val="center"/>
        <w:rPr>
          <w:rFonts w:ascii="Arial" w:hAnsi="Arial" w:cs="Arial"/>
          <w:b/>
          <w:sz w:val="22"/>
          <w:szCs w:val="22"/>
        </w:rPr>
      </w:pPr>
      <w:r w:rsidRPr="00AB252B">
        <w:rPr>
          <w:rFonts w:ascii="Arial" w:hAnsi="Arial" w:cs="Arial"/>
          <w:b/>
          <w:sz w:val="22"/>
          <w:szCs w:val="22"/>
        </w:rPr>
        <w:t>Accountability for RCT</w:t>
      </w: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1167"/>
        <w:gridCol w:w="8018"/>
      </w:tblGrid>
      <w:tr w:rsidR="00EA3BF5" w:rsidRPr="000E16CD" w14:paraId="3BDC6A66" w14:textId="77777777" w:rsidTr="00FB14EF">
        <w:trPr>
          <w:cantSplit/>
          <w:tblHeader/>
          <w:jc w:val="center"/>
        </w:trPr>
        <w:tc>
          <w:tcPr>
            <w:tcW w:w="889" w:type="dxa"/>
            <w:tcBorders>
              <w:bottom w:val="single" w:sz="4" w:space="0" w:color="auto"/>
            </w:tcBorders>
            <w:shd w:val="clear" w:color="auto" w:fill="D9D9D9"/>
            <w:vAlign w:val="center"/>
          </w:tcPr>
          <w:p w14:paraId="14871F8B"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167" w:type="dxa"/>
            <w:shd w:val="clear" w:color="auto" w:fill="D9D9D9"/>
          </w:tcPr>
          <w:p w14:paraId="1ED1D53D"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Level</w:t>
            </w:r>
          </w:p>
        </w:tc>
        <w:tc>
          <w:tcPr>
            <w:tcW w:w="8018" w:type="dxa"/>
            <w:shd w:val="clear" w:color="auto" w:fill="D9D9D9"/>
          </w:tcPr>
          <w:p w14:paraId="72EE5269" w14:textId="77777777" w:rsidR="00EA3BF5" w:rsidRPr="000E16CD" w:rsidRDefault="00EA3BF5" w:rsidP="00FB14EF">
            <w:pPr>
              <w:jc w:val="center"/>
              <w:rPr>
                <w:rFonts w:ascii="Bookman Old Style" w:hAnsi="Bookman Old Style" w:cs="Arial"/>
                <w:b/>
                <w:sz w:val="22"/>
                <w:szCs w:val="22"/>
              </w:rPr>
            </w:pPr>
            <w:r w:rsidRPr="000E16CD">
              <w:rPr>
                <w:rFonts w:ascii="Bookman Old Style" w:hAnsi="Bookman Old Style" w:cs="Arial"/>
                <w:b/>
                <w:sz w:val="22"/>
                <w:szCs w:val="22"/>
              </w:rPr>
              <w:t>Assessments and Scores</w:t>
            </w:r>
          </w:p>
        </w:tc>
      </w:tr>
      <w:tr w:rsidR="009E51AD" w:rsidRPr="000E16CD" w14:paraId="13986D08" w14:textId="77777777" w:rsidTr="00FB14EF">
        <w:trPr>
          <w:cantSplit/>
          <w:jc w:val="center"/>
        </w:trPr>
        <w:tc>
          <w:tcPr>
            <w:tcW w:w="889" w:type="dxa"/>
            <w:shd w:val="clear" w:color="auto" w:fill="auto"/>
            <w:vAlign w:val="center"/>
          </w:tcPr>
          <w:p w14:paraId="11EAA665" w14:textId="77777777" w:rsidR="009E51AD" w:rsidRPr="00774401" w:rsidRDefault="009E51AD">
            <w:pPr>
              <w:jc w:val="center"/>
              <w:rPr>
                <w:rFonts w:ascii="Bookman Old Style" w:eastAsia="Calibri" w:hAnsi="Bookman Old Style"/>
                <w:sz w:val="22"/>
                <w:szCs w:val="22"/>
              </w:rPr>
            </w:pPr>
            <w:r>
              <w:rPr>
                <w:rFonts w:ascii="Bookman Old Style" w:hAnsi="Bookman Old Style"/>
              </w:rPr>
              <w:t>41</w:t>
            </w:r>
          </w:p>
        </w:tc>
        <w:tc>
          <w:tcPr>
            <w:tcW w:w="1167" w:type="dxa"/>
            <w:vAlign w:val="center"/>
          </w:tcPr>
          <w:p w14:paraId="71FE3446" w14:textId="77777777" w:rsidR="009E51AD" w:rsidRPr="00774401" w:rsidRDefault="009E51AD">
            <w:pPr>
              <w:jc w:val="center"/>
              <w:rPr>
                <w:rFonts w:ascii="Bookman Old Style" w:eastAsia="Calibri" w:hAnsi="Bookman Old Style"/>
                <w:sz w:val="22"/>
                <w:szCs w:val="22"/>
              </w:rPr>
            </w:pPr>
            <w:r>
              <w:rPr>
                <w:rFonts w:ascii="Bookman Old Style" w:hAnsi="Bookman Old Style"/>
              </w:rPr>
              <w:t>Level 1</w:t>
            </w:r>
          </w:p>
        </w:tc>
        <w:tc>
          <w:tcPr>
            <w:tcW w:w="8018" w:type="dxa"/>
          </w:tcPr>
          <w:p w14:paraId="674AA033" w14:textId="77777777" w:rsidR="009E51AD" w:rsidRPr="00CB189D" w:rsidRDefault="009E51AD" w:rsidP="0019533C">
            <w:pPr>
              <w:rPr>
                <w:rFonts w:ascii="Bookman Old Style" w:hAnsi="Bookman Old Style" w:cs="Arial"/>
                <w:sz w:val="22"/>
                <w:szCs w:val="22"/>
              </w:rPr>
            </w:pPr>
            <w:r w:rsidRPr="00CB189D">
              <w:rPr>
                <w:rFonts w:ascii="Bookman Old Style" w:hAnsi="Bookman Old Style" w:cs="Arial"/>
                <w:sz w:val="22"/>
                <w:szCs w:val="22"/>
              </w:rPr>
              <w:t>RCT Reading, Writing, and Mathematics (Pass or Fail)</w:t>
            </w:r>
          </w:p>
          <w:p w14:paraId="34F0C3E8" w14:textId="77777777" w:rsidR="009E51AD" w:rsidRPr="00CB189D" w:rsidRDefault="009E51AD" w:rsidP="0019533C">
            <w:pPr>
              <w:rPr>
                <w:rFonts w:ascii="Bookman Old Style" w:hAnsi="Bookman Old Style" w:cs="Arial"/>
                <w:sz w:val="22"/>
                <w:szCs w:val="22"/>
              </w:rPr>
            </w:pPr>
            <w:r w:rsidRPr="00CB189D">
              <w:rPr>
                <w:rFonts w:ascii="Bookman Old Style" w:hAnsi="Bookman Old Style" w:cs="Arial"/>
                <w:sz w:val="22"/>
                <w:szCs w:val="22"/>
              </w:rPr>
              <w:t>RCT Alternatives (Pass or Fail)</w:t>
            </w:r>
          </w:p>
        </w:tc>
      </w:tr>
      <w:tr w:rsidR="009E51AD" w:rsidRPr="000E16CD" w14:paraId="6670ECE2" w14:textId="77777777" w:rsidTr="00FB14EF">
        <w:trPr>
          <w:cantSplit/>
          <w:jc w:val="center"/>
        </w:trPr>
        <w:tc>
          <w:tcPr>
            <w:tcW w:w="889" w:type="dxa"/>
            <w:shd w:val="clear" w:color="auto" w:fill="auto"/>
            <w:vAlign w:val="center"/>
          </w:tcPr>
          <w:p w14:paraId="599B85E6" w14:textId="77777777" w:rsidR="009E51AD" w:rsidRPr="00774401" w:rsidRDefault="009E51AD">
            <w:pPr>
              <w:jc w:val="center"/>
              <w:rPr>
                <w:rFonts w:ascii="Bookman Old Style" w:eastAsia="Calibri" w:hAnsi="Bookman Old Style"/>
                <w:sz w:val="22"/>
                <w:szCs w:val="22"/>
              </w:rPr>
            </w:pPr>
            <w:r>
              <w:rPr>
                <w:rFonts w:ascii="Bookman Old Style" w:hAnsi="Bookman Old Style"/>
              </w:rPr>
              <w:t>42</w:t>
            </w:r>
          </w:p>
        </w:tc>
        <w:tc>
          <w:tcPr>
            <w:tcW w:w="1167" w:type="dxa"/>
            <w:vAlign w:val="center"/>
          </w:tcPr>
          <w:p w14:paraId="3E6CB906" w14:textId="77777777" w:rsidR="009E51AD" w:rsidRPr="00774401" w:rsidRDefault="009E51AD">
            <w:pPr>
              <w:jc w:val="center"/>
              <w:rPr>
                <w:rFonts w:ascii="Bookman Old Style" w:eastAsia="Calibri" w:hAnsi="Bookman Old Style"/>
                <w:sz w:val="22"/>
                <w:szCs w:val="22"/>
              </w:rPr>
            </w:pPr>
            <w:r>
              <w:rPr>
                <w:rFonts w:ascii="Bookman Old Style" w:hAnsi="Bookman Old Style"/>
              </w:rPr>
              <w:t>Level 2</w:t>
            </w:r>
          </w:p>
        </w:tc>
        <w:tc>
          <w:tcPr>
            <w:tcW w:w="8018" w:type="dxa"/>
          </w:tcPr>
          <w:p w14:paraId="46708A28" w14:textId="4774E312" w:rsidR="009E51AD" w:rsidRPr="00CB189D" w:rsidRDefault="009E51AD" w:rsidP="00E576DD">
            <w:pPr>
              <w:rPr>
                <w:rFonts w:ascii="Bookman Old Style" w:hAnsi="Bookman Old Style" w:cs="Arial"/>
                <w:sz w:val="22"/>
                <w:szCs w:val="22"/>
              </w:rPr>
            </w:pPr>
          </w:p>
        </w:tc>
      </w:tr>
      <w:tr w:rsidR="009E51AD" w:rsidRPr="000E16CD" w14:paraId="0F7C77CC" w14:textId="77777777" w:rsidTr="00FB14EF">
        <w:trPr>
          <w:cantSplit/>
          <w:jc w:val="center"/>
        </w:trPr>
        <w:tc>
          <w:tcPr>
            <w:tcW w:w="889" w:type="dxa"/>
            <w:shd w:val="clear" w:color="auto" w:fill="auto"/>
            <w:vAlign w:val="center"/>
          </w:tcPr>
          <w:p w14:paraId="153C7777" w14:textId="77777777" w:rsidR="009E51AD" w:rsidRPr="00774401" w:rsidRDefault="009E51AD">
            <w:pPr>
              <w:jc w:val="center"/>
              <w:rPr>
                <w:rFonts w:ascii="Bookman Old Style" w:eastAsia="Calibri" w:hAnsi="Bookman Old Style"/>
                <w:sz w:val="22"/>
                <w:szCs w:val="22"/>
              </w:rPr>
            </w:pPr>
            <w:r>
              <w:rPr>
                <w:rFonts w:ascii="Bookman Old Style" w:hAnsi="Bookman Old Style"/>
              </w:rPr>
              <w:t>43</w:t>
            </w:r>
          </w:p>
        </w:tc>
        <w:tc>
          <w:tcPr>
            <w:tcW w:w="1167" w:type="dxa"/>
            <w:vAlign w:val="center"/>
          </w:tcPr>
          <w:p w14:paraId="4BBFD025" w14:textId="77777777" w:rsidR="009E51AD" w:rsidRPr="00774401" w:rsidRDefault="009E51AD">
            <w:pPr>
              <w:jc w:val="center"/>
              <w:rPr>
                <w:rFonts w:ascii="Bookman Old Style" w:eastAsia="Calibri" w:hAnsi="Bookman Old Style"/>
                <w:sz w:val="22"/>
                <w:szCs w:val="22"/>
              </w:rPr>
            </w:pPr>
            <w:r>
              <w:rPr>
                <w:rFonts w:ascii="Bookman Old Style" w:hAnsi="Bookman Old Style"/>
              </w:rPr>
              <w:t>Level 3</w:t>
            </w:r>
          </w:p>
        </w:tc>
        <w:tc>
          <w:tcPr>
            <w:tcW w:w="8018" w:type="dxa"/>
          </w:tcPr>
          <w:p w14:paraId="719580D6" w14:textId="05FA6B3D" w:rsidR="009E51AD" w:rsidRPr="00CB189D" w:rsidRDefault="009E51AD" w:rsidP="00E576DD">
            <w:pPr>
              <w:rPr>
                <w:rFonts w:ascii="Bookman Old Style" w:hAnsi="Bookman Old Style" w:cs="Arial"/>
                <w:sz w:val="22"/>
                <w:szCs w:val="22"/>
              </w:rPr>
            </w:pPr>
          </w:p>
        </w:tc>
      </w:tr>
      <w:tr w:rsidR="009E51AD" w:rsidRPr="000E16CD" w14:paraId="4852D7E5" w14:textId="77777777" w:rsidTr="00FB14EF">
        <w:trPr>
          <w:cantSplit/>
          <w:jc w:val="center"/>
        </w:trPr>
        <w:tc>
          <w:tcPr>
            <w:tcW w:w="889" w:type="dxa"/>
            <w:shd w:val="clear" w:color="auto" w:fill="auto"/>
            <w:vAlign w:val="center"/>
          </w:tcPr>
          <w:p w14:paraId="350C8FDF" w14:textId="77777777" w:rsidR="009E51AD" w:rsidRPr="00774401" w:rsidRDefault="009E51AD">
            <w:pPr>
              <w:jc w:val="center"/>
              <w:rPr>
                <w:rFonts w:ascii="Bookman Old Style" w:eastAsia="Calibri" w:hAnsi="Bookman Old Style"/>
                <w:sz w:val="22"/>
                <w:szCs w:val="22"/>
              </w:rPr>
            </w:pPr>
            <w:r>
              <w:rPr>
                <w:rFonts w:ascii="Bookman Old Style" w:hAnsi="Bookman Old Style"/>
              </w:rPr>
              <w:t>44</w:t>
            </w:r>
          </w:p>
        </w:tc>
        <w:tc>
          <w:tcPr>
            <w:tcW w:w="1167" w:type="dxa"/>
            <w:vAlign w:val="center"/>
          </w:tcPr>
          <w:p w14:paraId="3DF831C8" w14:textId="77777777" w:rsidR="009E51AD" w:rsidRPr="00774401" w:rsidRDefault="009E51AD">
            <w:pPr>
              <w:jc w:val="center"/>
              <w:rPr>
                <w:rFonts w:ascii="Bookman Old Style" w:eastAsia="Calibri" w:hAnsi="Bookman Old Style"/>
                <w:sz w:val="22"/>
                <w:szCs w:val="22"/>
              </w:rPr>
            </w:pPr>
            <w:r>
              <w:rPr>
                <w:rFonts w:ascii="Bookman Old Style" w:hAnsi="Bookman Old Style"/>
              </w:rPr>
              <w:t>Level 4</w:t>
            </w:r>
          </w:p>
        </w:tc>
        <w:tc>
          <w:tcPr>
            <w:tcW w:w="8018" w:type="dxa"/>
          </w:tcPr>
          <w:p w14:paraId="759AA257" w14:textId="5FFC792B" w:rsidR="009E51AD" w:rsidRPr="00CB189D" w:rsidRDefault="009E51AD" w:rsidP="00E576DD">
            <w:pPr>
              <w:rPr>
                <w:rFonts w:ascii="Bookman Old Style" w:hAnsi="Bookman Old Style" w:cs="Arial"/>
                <w:sz w:val="22"/>
                <w:szCs w:val="22"/>
              </w:rPr>
            </w:pPr>
          </w:p>
        </w:tc>
      </w:tr>
    </w:tbl>
    <w:p w14:paraId="2D31426F" w14:textId="7BB360E6" w:rsidR="00EA3BF5" w:rsidRPr="000E16CD" w:rsidRDefault="00EA3BF5" w:rsidP="00EA3BF5">
      <w:pPr>
        <w:tabs>
          <w:tab w:val="left" w:pos="10080"/>
        </w:tabs>
        <w:rPr>
          <w:rFonts w:ascii="Arial" w:hAnsi="Arial" w:cs="Arial"/>
          <w:sz w:val="18"/>
          <w:szCs w:val="18"/>
        </w:rPr>
      </w:pPr>
      <w:r w:rsidRPr="000E16CD">
        <w:rPr>
          <w:rFonts w:ascii="Arial" w:hAnsi="Arial" w:cs="Arial"/>
          <w:b/>
          <w:sz w:val="18"/>
          <w:szCs w:val="18"/>
        </w:rPr>
        <w:t>NOTE:</w:t>
      </w:r>
      <w:r w:rsidR="00DD2CE6" w:rsidRPr="000E16CD">
        <w:rPr>
          <w:rFonts w:ascii="Arial" w:hAnsi="Arial" w:cs="Arial"/>
          <w:sz w:val="18"/>
          <w:szCs w:val="18"/>
        </w:rPr>
        <w:t xml:space="preserve"> </w:t>
      </w:r>
      <w:r w:rsidRPr="000E16CD">
        <w:rPr>
          <w:rFonts w:ascii="Arial" w:hAnsi="Arial" w:cs="Arial"/>
          <w:sz w:val="18"/>
          <w:szCs w:val="18"/>
        </w:rPr>
        <w:t xml:space="preserve">RCT scores will be converted </w:t>
      </w:r>
      <w:r w:rsidR="00DD2CE6" w:rsidRPr="000E16CD">
        <w:rPr>
          <w:rFonts w:ascii="Arial" w:hAnsi="Arial" w:cs="Arial"/>
          <w:sz w:val="18"/>
          <w:szCs w:val="18"/>
        </w:rPr>
        <w:t xml:space="preserve">to </w:t>
      </w:r>
      <w:r w:rsidRPr="000E16CD">
        <w:rPr>
          <w:rFonts w:ascii="Arial" w:hAnsi="Arial" w:cs="Arial"/>
          <w:sz w:val="18"/>
          <w:szCs w:val="18"/>
        </w:rPr>
        <w:t>Alternate Standard Achieved Codes 41–44 for accountability purposes at Level 2.</w:t>
      </w:r>
    </w:p>
    <w:p w14:paraId="1F935185" w14:textId="77777777" w:rsidR="009E51AD" w:rsidRDefault="009E51AD" w:rsidP="00DD2CE6">
      <w:pPr>
        <w:jc w:val="center"/>
        <w:rPr>
          <w:rFonts w:ascii="Arial" w:hAnsi="Arial" w:cs="Arial"/>
          <w:b/>
        </w:rPr>
      </w:pPr>
    </w:p>
    <w:p w14:paraId="71AB1EE6" w14:textId="77777777" w:rsidR="00DD2CE6" w:rsidRPr="00AB252B" w:rsidRDefault="00DD2CE6" w:rsidP="00DD2CE6">
      <w:pPr>
        <w:jc w:val="center"/>
        <w:rPr>
          <w:rFonts w:ascii="Arial" w:hAnsi="Arial" w:cs="Arial"/>
          <w:b/>
          <w:sz w:val="22"/>
          <w:szCs w:val="22"/>
        </w:rPr>
      </w:pPr>
      <w:r w:rsidRPr="00AB252B">
        <w:rPr>
          <w:rFonts w:ascii="Arial" w:hAnsi="Arial" w:cs="Arial"/>
          <w:b/>
          <w:sz w:val="22"/>
          <w:szCs w:val="22"/>
        </w:rPr>
        <w:t>Alternate Standard Achieved Codes for Secondary-Level</w:t>
      </w:r>
    </w:p>
    <w:p w14:paraId="4CCD579D" w14:textId="77777777" w:rsidR="00DD2CE6" w:rsidRPr="00AB252B" w:rsidRDefault="00DD2CE6" w:rsidP="00DD2CE6">
      <w:pPr>
        <w:jc w:val="center"/>
        <w:rPr>
          <w:rFonts w:ascii="Arial" w:hAnsi="Arial" w:cs="Arial"/>
          <w:b/>
          <w:sz w:val="22"/>
          <w:szCs w:val="22"/>
        </w:rPr>
      </w:pPr>
      <w:r w:rsidRPr="00AB252B">
        <w:rPr>
          <w:rFonts w:ascii="Arial" w:hAnsi="Arial" w:cs="Arial"/>
          <w:b/>
          <w:sz w:val="22"/>
          <w:szCs w:val="22"/>
        </w:rPr>
        <w:t>Accountability for Common Core Regents</w:t>
      </w: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1167"/>
        <w:gridCol w:w="8018"/>
      </w:tblGrid>
      <w:tr w:rsidR="004165AC" w:rsidRPr="000E16CD" w14:paraId="21BE3C07" w14:textId="77777777" w:rsidTr="00144602">
        <w:trPr>
          <w:cantSplit/>
          <w:tblHeader/>
          <w:jc w:val="center"/>
        </w:trPr>
        <w:tc>
          <w:tcPr>
            <w:tcW w:w="889" w:type="dxa"/>
            <w:tcBorders>
              <w:bottom w:val="single" w:sz="4" w:space="0" w:color="auto"/>
            </w:tcBorders>
            <w:shd w:val="clear" w:color="auto" w:fill="D9D9D9"/>
            <w:vAlign w:val="center"/>
          </w:tcPr>
          <w:p w14:paraId="7CA6F7D3"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167" w:type="dxa"/>
            <w:shd w:val="clear" w:color="auto" w:fill="D9D9D9"/>
          </w:tcPr>
          <w:p w14:paraId="2C7E590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Level</w:t>
            </w:r>
          </w:p>
        </w:tc>
        <w:tc>
          <w:tcPr>
            <w:tcW w:w="8018" w:type="dxa"/>
            <w:shd w:val="clear" w:color="auto" w:fill="D9D9D9"/>
          </w:tcPr>
          <w:p w14:paraId="062A59A8" w14:textId="77777777" w:rsidR="004165AC" w:rsidRPr="000E16CD" w:rsidRDefault="004165AC" w:rsidP="004C1409">
            <w:pPr>
              <w:jc w:val="center"/>
              <w:rPr>
                <w:rFonts w:ascii="Bookman Old Style" w:hAnsi="Bookman Old Style" w:cs="Arial"/>
                <w:b/>
                <w:sz w:val="22"/>
                <w:szCs w:val="22"/>
              </w:rPr>
            </w:pPr>
            <w:r w:rsidRPr="000E16CD">
              <w:rPr>
                <w:rFonts w:ascii="Bookman Old Style" w:hAnsi="Bookman Old Style" w:cs="Arial"/>
                <w:b/>
                <w:sz w:val="22"/>
                <w:szCs w:val="22"/>
              </w:rPr>
              <w:t>Assessments and Scores</w:t>
            </w:r>
          </w:p>
        </w:tc>
      </w:tr>
      <w:tr w:rsidR="004165AC" w:rsidRPr="000E16CD" w14:paraId="160E7CF0" w14:textId="77777777" w:rsidTr="00144602">
        <w:trPr>
          <w:cantSplit/>
          <w:jc w:val="center"/>
        </w:trPr>
        <w:tc>
          <w:tcPr>
            <w:tcW w:w="889" w:type="dxa"/>
            <w:shd w:val="clear" w:color="auto" w:fill="auto"/>
            <w:vAlign w:val="center"/>
          </w:tcPr>
          <w:p w14:paraId="1A11A2A6"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41</w:t>
            </w:r>
          </w:p>
        </w:tc>
        <w:tc>
          <w:tcPr>
            <w:tcW w:w="1167" w:type="dxa"/>
            <w:vAlign w:val="center"/>
          </w:tcPr>
          <w:p w14:paraId="3199866F"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1</w:t>
            </w:r>
          </w:p>
        </w:tc>
        <w:tc>
          <w:tcPr>
            <w:tcW w:w="8018" w:type="dxa"/>
          </w:tcPr>
          <w:p w14:paraId="69C718C7"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Algebra I, Geometry, &amp; Algebra II (0–64)</w:t>
            </w:r>
          </w:p>
        </w:tc>
      </w:tr>
      <w:tr w:rsidR="004165AC" w:rsidRPr="000E16CD" w14:paraId="4614E2B1" w14:textId="77777777" w:rsidTr="00144602">
        <w:trPr>
          <w:cantSplit/>
          <w:jc w:val="center"/>
        </w:trPr>
        <w:tc>
          <w:tcPr>
            <w:tcW w:w="889" w:type="dxa"/>
            <w:shd w:val="clear" w:color="auto" w:fill="auto"/>
            <w:vAlign w:val="center"/>
          </w:tcPr>
          <w:p w14:paraId="44DBB337"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42</w:t>
            </w:r>
          </w:p>
        </w:tc>
        <w:tc>
          <w:tcPr>
            <w:tcW w:w="1167" w:type="dxa"/>
            <w:vAlign w:val="center"/>
          </w:tcPr>
          <w:p w14:paraId="3B772F61"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2</w:t>
            </w:r>
          </w:p>
        </w:tc>
        <w:tc>
          <w:tcPr>
            <w:tcW w:w="8018" w:type="dxa"/>
          </w:tcPr>
          <w:p w14:paraId="66617361"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(65–78)</w:t>
            </w:r>
          </w:p>
          <w:p w14:paraId="43943398"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 xml:space="preserve">Algebra I </w:t>
            </w:r>
            <w:r w:rsidR="009E51AD" w:rsidRPr="00CB189D">
              <w:rPr>
                <w:rFonts w:ascii="Bookman Old Style" w:hAnsi="Bookman Old Style" w:cs="Arial"/>
                <w:sz w:val="22"/>
                <w:szCs w:val="22"/>
              </w:rPr>
              <w:t xml:space="preserve">&amp; </w:t>
            </w:r>
            <w:r w:rsidRPr="00CB189D">
              <w:rPr>
                <w:rFonts w:ascii="Bookman Old Style" w:hAnsi="Bookman Old Style" w:cs="Arial"/>
                <w:sz w:val="22"/>
                <w:szCs w:val="22"/>
              </w:rPr>
              <w:t>Geometry (65–79)</w:t>
            </w:r>
          </w:p>
          <w:p w14:paraId="278C2284"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Algebra II (65-77)</w:t>
            </w:r>
          </w:p>
        </w:tc>
      </w:tr>
      <w:tr w:rsidR="004165AC" w:rsidRPr="000E16CD" w14:paraId="14C41B55" w14:textId="77777777" w:rsidTr="00144602">
        <w:trPr>
          <w:cantSplit/>
          <w:jc w:val="center"/>
        </w:trPr>
        <w:tc>
          <w:tcPr>
            <w:tcW w:w="889" w:type="dxa"/>
            <w:shd w:val="clear" w:color="auto" w:fill="auto"/>
            <w:vAlign w:val="center"/>
          </w:tcPr>
          <w:p w14:paraId="2A4977BE"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43</w:t>
            </w:r>
          </w:p>
        </w:tc>
        <w:tc>
          <w:tcPr>
            <w:tcW w:w="1167" w:type="dxa"/>
            <w:vAlign w:val="center"/>
          </w:tcPr>
          <w:p w14:paraId="5F838CE3"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3</w:t>
            </w:r>
          </w:p>
        </w:tc>
        <w:tc>
          <w:tcPr>
            <w:tcW w:w="8018" w:type="dxa"/>
          </w:tcPr>
          <w:p w14:paraId="54C0CAA3"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(79–84)</w:t>
            </w:r>
          </w:p>
          <w:p w14:paraId="032AB7D2"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 xml:space="preserve">Algebra I </w:t>
            </w:r>
            <w:r w:rsidR="009E51AD" w:rsidRPr="00CB189D">
              <w:rPr>
                <w:rFonts w:ascii="Bookman Old Style" w:hAnsi="Bookman Old Style" w:cs="Arial"/>
                <w:sz w:val="22"/>
                <w:szCs w:val="22"/>
              </w:rPr>
              <w:t xml:space="preserve">&amp; </w:t>
            </w:r>
            <w:r w:rsidRPr="00CB189D">
              <w:rPr>
                <w:rFonts w:ascii="Bookman Old Style" w:hAnsi="Bookman Old Style" w:cs="Arial"/>
                <w:sz w:val="22"/>
                <w:szCs w:val="22"/>
              </w:rPr>
              <w:t>Geometry (80–84)</w:t>
            </w:r>
          </w:p>
          <w:p w14:paraId="18DA9649"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Algebra II (78-84)</w:t>
            </w:r>
          </w:p>
        </w:tc>
      </w:tr>
      <w:tr w:rsidR="004165AC" w:rsidRPr="000E16CD" w14:paraId="4C1AF771" w14:textId="77777777" w:rsidTr="00144602">
        <w:trPr>
          <w:cantSplit/>
          <w:jc w:val="center"/>
        </w:trPr>
        <w:tc>
          <w:tcPr>
            <w:tcW w:w="889" w:type="dxa"/>
            <w:shd w:val="clear" w:color="auto" w:fill="auto"/>
            <w:vAlign w:val="center"/>
          </w:tcPr>
          <w:p w14:paraId="425947D2"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44</w:t>
            </w:r>
          </w:p>
        </w:tc>
        <w:tc>
          <w:tcPr>
            <w:tcW w:w="1167" w:type="dxa"/>
            <w:vAlign w:val="center"/>
          </w:tcPr>
          <w:p w14:paraId="7625291D" w14:textId="77777777" w:rsidR="004165AC" w:rsidRPr="000E16CD" w:rsidRDefault="004165AC" w:rsidP="004C1409">
            <w:pPr>
              <w:jc w:val="center"/>
              <w:rPr>
                <w:rFonts w:ascii="Bookman Old Style" w:hAnsi="Bookman Old Style" w:cs="Arial"/>
                <w:sz w:val="22"/>
                <w:szCs w:val="22"/>
              </w:rPr>
            </w:pPr>
            <w:r w:rsidRPr="000E16CD">
              <w:rPr>
                <w:rFonts w:ascii="Bookman Old Style" w:hAnsi="Bookman Old Style" w:cs="Arial"/>
                <w:sz w:val="22"/>
                <w:szCs w:val="22"/>
              </w:rPr>
              <w:t>Level 4</w:t>
            </w:r>
          </w:p>
        </w:tc>
        <w:tc>
          <w:tcPr>
            <w:tcW w:w="8018" w:type="dxa"/>
          </w:tcPr>
          <w:p w14:paraId="0AA737F9" w14:textId="77777777" w:rsidR="004165AC" w:rsidRPr="00CB189D" w:rsidRDefault="004165AC" w:rsidP="004C1409">
            <w:pPr>
              <w:rPr>
                <w:rFonts w:ascii="Bookman Old Style" w:hAnsi="Bookman Old Style" w:cs="Arial"/>
                <w:sz w:val="22"/>
                <w:szCs w:val="22"/>
              </w:rPr>
            </w:pPr>
            <w:r w:rsidRPr="00CB189D">
              <w:rPr>
                <w:rFonts w:ascii="Bookman Old Style" w:hAnsi="Bookman Old Style" w:cs="Arial"/>
                <w:sz w:val="22"/>
                <w:szCs w:val="22"/>
              </w:rPr>
              <w:t>English, Algebra I, Geometry, &amp; Algebra II (85–100)</w:t>
            </w:r>
          </w:p>
        </w:tc>
      </w:tr>
    </w:tbl>
    <w:p w14:paraId="4193756E" w14:textId="77777777" w:rsidR="00465096" w:rsidRPr="000E16CD" w:rsidRDefault="00DD2CE6" w:rsidP="00465096">
      <w:pPr>
        <w:ind w:right="1260"/>
        <w:rPr>
          <w:rFonts w:ascii="Arial" w:hAnsi="Arial" w:cs="Arial"/>
          <w:sz w:val="22"/>
          <w:szCs w:val="22"/>
        </w:rPr>
      </w:pPr>
      <w:r w:rsidRPr="000E16CD">
        <w:rPr>
          <w:rFonts w:ascii="Arial" w:hAnsi="Arial" w:cs="Arial"/>
          <w:b/>
          <w:sz w:val="18"/>
          <w:szCs w:val="18"/>
        </w:rPr>
        <w:t>NOTE:</w:t>
      </w:r>
      <w:r w:rsidRPr="000E16CD">
        <w:rPr>
          <w:rFonts w:ascii="Arial" w:hAnsi="Arial" w:cs="Arial"/>
          <w:sz w:val="18"/>
          <w:szCs w:val="18"/>
        </w:rPr>
        <w:t xml:space="preserve"> Regents Common Core exam scores will be converted to Alternate Standard Achieved Codes 41–44 for accountability purposes at Level 2.</w:t>
      </w:r>
    </w:p>
    <w:p w14:paraId="510CCC76" w14:textId="77777777" w:rsidR="00EA3BF5" w:rsidRPr="000E16CD" w:rsidRDefault="00EA3BF5" w:rsidP="00EA3BF5">
      <w:pPr>
        <w:rPr>
          <w:rFonts w:ascii="Arial" w:hAnsi="Arial" w:cs="Arial"/>
          <w:sz w:val="22"/>
          <w:szCs w:val="22"/>
        </w:rPr>
      </w:pPr>
    </w:p>
    <w:p w14:paraId="730C99FD" w14:textId="77777777" w:rsidR="00EA3BF5" w:rsidRPr="000E16CD" w:rsidRDefault="00EA3BF5" w:rsidP="00EA3BF5">
      <w:pPr>
        <w:rPr>
          <w:rFonts w:ascii="Arial" w:hAnsi="Arial" w:cs="Arial"/>
          <w:sz w:val="22"/>
          <w:szCs w:val="22"/>
        </w:rPr>
      </w:pPr>
      <w:r w:rsidRPr="000E16CD">
        <w:rPr>
          <w:rFonts w:ascii="Arial" w:hAnsi="Arial" w:cs="Arial"/>
          <w:sz w:val="22"/>
          <w:szCs w:val="22"/>
        </w:rPr>
        <w:t>The exemptions from Regents examinations for Global History and for Science (i.e., assessment measure codes 00401-Global Hist Exempt and 00402-Science Exempt, respectively) use a Standard Achieved Code of 03 and a score of 65.</w:t>
      </w:r>
    </w:p>
    <w:p w14:paraId="457C77EB" w14:textId="77777777" w:rsidR="00EA3BF5" w:rsidRPr="000E16CD" w:rsidRDefault="00EA3BF5" w:rsidP="00EA3BF5">
      <w:pPr>
        <w:rPr>
          <w:rFonts w:ascii="Arial" w:hAnsi="Arial" w:cs="Arial"/>
          <w:sz w:val="22"/>
          <w:szCs w:val="22"/>
        </w:rPr>
      </w:pPr>
    </w:p>
    <w:p w14:paraId="531159B2" w14:textId="77777777" w:rsidR="009B669B" w:rsidRPr="000E16CD" w:rsidRDefault="008A49AF" w:rsidP="00EA3BF5">
      <w:pPr>
        <w:rPr>
          <w:rFonts w:ascii="Arial" w:hAnsi="Arial" w:cs="Arial"/>
          <w:sz w:val="22"/>
          <w:szCs w:val="22"/>
        </w:rPr>
      </w:pPr>
      <w:r w:rsidRPr="000E16CD">
        <w:rPr>
          <w:rFonts w:ascii="Arial" w:hAnsi="Arial" w:cs="Arial"/>
          <w:sz w:val="22"/>
          <w:szCs w:val="22"/>
        </w:rPr>
        <w:t>C</w:t>
      </w:r>
      <w:r w:rsidR="00EA3BF5" w:rsidRPr="000E16CD">
        <w:rPr>
          <w:rFonts w:ascii="Arial" w:hAnsi="Arial" w:cs="Arial"/>
          <w:sz w:val="22"/>
          <w:szCs w:val="22"/>
        </w:rPr>
        <w:t>areer and Technical Education assessments do not use a Standard Achieved Code</w:t>
      </w:r>
      <w:r w:rsidR="00511DC8" w:rsidRPr="000E16CD">
        <w:rPr>
          <w:rFonts w:ascii="Arial" w:hAnsi="Arial" w:cs="Arial"/>
          <w:sz w:val="22"/>
          <w:szCs w:val="22"/>
        </w:rPr>
        <w:t xml:space="preserve"> (N/A is used)</w:t>
      </w:r>
      <w:r w:rsidR="00EA3BF5" w:rsidRPr="000E16CD">
        <w:rPr>
          <w:rFonts w:ascii="Arial" w:hAnsi="Arial" w:cs="Arial"/>
          <w:sz w:val="22"/>
          <w:szCs w:val="22"/>
        </w:rPr>
        <w:t>.</w:t>
      </w:r>
      <w:r w:rsidR="00511DC8" w:rsidRPr="000E16CD">
        <w:rPr>
          <w:rFonts w:ascii="Arial" w:hAnsi="Arial" w:cs="Arial"/>
          <w:sz w:val="22"/>
          <w:szCs w:val="22"/>
        </w:rPr>
        <w:t xml:space="preserve"> P (Pass) or F (Fail) on these assessments is reported in the Assessment Score field of the Assessment Fact table.</w:t>
      </w:r>
    </w:p>
    <w:p w14:paraId="5BAAEE02" w14:textId="77777777" w:rsidR="00E46F1E" w:rsidRPr="000E16CD" w:rsidRDefault="00E46F1E" w:rsidP="009B669B">
      <w:pPr>
        <w:rPr>
          <w:rFonts w:ascii="Arial" w:hAnsi="Arial" w:cs="Arial"/>
          <w:sz w:val="22"/>
          <w:szCs w:val="22"/>
        </w:rPr>
      </w:pPr>
    </w:p>
    <w:p w14:paraId="4779B597" w14:textId="77777777" w:rsidR="00E46F1E" w:rsidRPr="000E16CD" w:rsidRDefault="00E46F1E" w:rsidP="009B669B">
      <w:pPr>
        <w:rPr>
          <w:rFonts w:ascii="Arial" w:hAnsi="Arial" w:cs="Arial"/>
          <w:sz w:val="22"/>
          <w:szCs w:val="22"/>
        </w:rPr>
      </w:pPr>
    </w:p>
    <w:p w14:paraId="23384D28" w14:textId="77777777" w:rsidR="009B669B" w:rsidRPr="000E16CD" w:rsidRDefault="009B669B" w:rsidP="009B669B">
      <w:pPr>
        <w:rPr>
          <w:rFonts w:ascii="Arial" w:hAnsi="Arial" w:cs="Arial"/>
          <w:sz w:val="22"/>
          <w:szCs w:val="22"/>
        </w:rPr>
      </w:pPr>
    </w:p>
    <w:p w14:paraId="41F4AF34" w14:textId="77777777" w:rsidR="00521E38" w:rsidRPr="000E16CD" w:rsidRDefault="00F34960" w:rsidP="00521E38">
      <w:pPr>
        <w:pStyle w:val="Heading2"/>
        <w:jc w:val="center"/>
      </w:pPr>
      <w:bookmarkStart w:id="665" w:name="_Toc335315454"/>
      <w:r w:rsidRPr="000E16CD">
        <w:br w:type="page"/>
      </w:r>
      <w:bookmarkStart w:id="666" w:name="_Toc500488477"/>
      <w:r w:rsidR="00521E38" w:rsidRPr="000E16CD">
        <w:t>Student Attendance Codes and Descriptions</w:t>
      </w:r>
      <w:bookmarkEnd w:id="66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169"/>
      </w:tblGrid>
      <w:tr w:rsidR="00521E38" w:rsidRPr="000E16CD" w14:paraId="08E5ADFF" w14:textId="77777777" w:rsidTr="00A96419">
        <w:trPr>
          <w:jc w:val="center"/>
        </w:trPr>
        <w:tc>
          <w:tcPr>
            <w:tcW w:w="916" w:type="dxa"/>
            <w:shd w:val="clear" w:color="auto" w:fill="D9D9D9"/>
            <w:vAlign w:val="center"/>
          </w:tcPr>
          <w:p w14:paraId="62F23628" w14:textId="77777777" w:rsidR="00521E38" w:rsidRPr="000E16CD" w:rsidRDefault="00521E38" w:rsidP="00A96419">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9" w:type="dxa"/>
            <w:shd w:val="clear" w:color="auto" w:fill="D9D9D9"/>
            <w:vAlign w:val="center"/>
          </w:tcPr>
          <w:p w14:paraId="01147553" w14:textId="77777777" w:rsidR="00521E38" w:rsidRPr="000E16CD" w:rsidRDefault="00521E38" w:rsidP="00A96419">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521E38" w:rsidRPr="000E16CD" w14:paraId="45F6A047" w14:textId="77777777" w:rsidTr="00A96419">
        <w:trPr>
          <w:jc w:val="center"/>
        </w:trPr>
        <w:tc>
          <w:tcPr>
            <w:tcW w:w="916" w:type="dxa"/>
            <w:shd w:val="clear" w:color="auto" w:fill="auto"/>
            <w:vAlign w:val="center"/>
          </w:tcPr>
          <w:p w14:paraId="6E50D5FE" w14:textId="77777777" w:rsidR="00521E38" w:rsidRPr="000E16CD" w:rsidRDefault="00521E38" w:rsidP="00A96419">
            <w:pPr>
              <w:jc w:val="center"/>
              <w:rPr>
                <w:rFonts w:ascii="Bookman Old Style" w:hAnsi="Bookman Old Style" w:cs="Arial"/>
                <w:sz w:val="22"/>
                <w:szCs w:val="22"/>
              </w:rPr>
            </w:pPr>
            <w:r w:rsidRPr="000E16CD">
              <w:rPr>
                <w:rFonts w:ascii="Bookman Old Style" w:hAnsi="Bookman Old Style" w:cs="Arial"/>
                <w:sz w:val="22"/>
                <w:szCs w:val="22"/>
              </w:rPr>
              <w:t>E</w:t>
            </w:r>
          </w:p>
        </w:tc>
        <w:tc>
          <w:tcPr>
            <w:tcW w:w="3169" w:type="dxa"/>
            <w:shd w:val="clear" w:color="auto" w:fill="auto"/>
            <w:vAlign w:val="center"/>
          </w:tcPr>
          <w:p w14:paraId="2E2E6C1F" w14:textId="77777777" w:rsidR="00521E38" w:rsidRPr="000E16CD" w:rsidRDefault="00521E38" w:rsidP="00531B7B">
            <w:pPr>
              <w:rPr>
                <w:rFonts w:ascii="Bookman Old Style" w:hAnsi="Bookman Old Style" w:cs="Arial"/>
                <w:sz w:val="22"/>
                <w:szCs w:val="22"/>
              </w:rPr>
            </w:pPr>
            <w:r w:rsidRPr="000E16CD">
              <w:rPr>
                <w:rFonts w:ascii="Bookman Old Style" w:hAnsi="Bookman Old Style" w:cs="Arial"/>
                <w:sz w:val="22"/>
                <w:szCs w:val="22"/>
              </w:rPr>
              <w:t xml:space="preserve">Excused </w:t>
            </w:r>
          </w:p>
        </w:tc>
      </w:tr>
      <w:tr w:rsidR="00521E38" w:rsidRPr="000E16CD" w14:paraId="47E10A84" w14:textId="77777777" w:rsidTr="00A96419">
        <w:trPr>
          <w:jc w:val="center"/>
        </w:trPr>
        <w:tc>
          <w:tcPr>
            <w:tcW w:w="916" w:type="dxa"/>
            <w:shd w:val="clear" w:color="auto" w:fill="auto"/>
            <w:vAlign w:val="center"/>
          </w:tcPr>
          <w:p w14:paraId="216F946B" w14:textId="77777777" w:rsidR="00521E38" w:rsidRPr="000E16CD" w:rsidRDefault="00521E38" w:rsidP="00A96419">
            <w:pPr>
              <w:jc w:val="center"/>
              <w:rPr>
                <w:rFonts w:ascii="Bookman Old Style" w:hAnsi="Bookman Old Style" w:cs="Arial"/>
                <w:sz w:val="22"/>
                <w:szCs w:val="22"/>
              </w:rPr>
            </w:pPr>
            <w:r w:rsidRPr="000E16CD">
              <w:rPr>
                <w:rFonts w:ascii="Bookman Old Style" w:hAnsi="Bookman Old Style" w:cs="Arial"/>
                <w:sz w:val="22"/>
                <w:szCs w:val="22"/>
              </w:rPr>
              <w:t>ISS</w:t>
            </w:r>
          </w:p>
        </w:tc>
        <w:tc>
          <w:tcPr>
            <w:tcW w:w="3169" w:type="dxa"/>
            <w:shd w:val="clear" w:color="auto" w:fill="auto"/>
            <w:vAlign w:val="center"/>
          </w:tcPr>
          <w:p w14:paraId="509D916E" w14:textId="77777777" w:rsidR="00521E38" w:rsidRPr="000E16CD" w:rsidRDefault="00521E38" w:rsidP="00A96419">
            <w:pPr>
              <w:rPr>
                <w:rFonts w:ascii="Bookman Old Style" w:hAnsi="Bookman Old Style" w:cs="Arial"/>
                <w:sz w:val="22"/>
                <w:szCs w:val="22"/>
              </w:rPr>
            </w:pPr>
            <w:r w:rsidRPr="000E16CD">
              <w:rPr>
                <w:rFonts w:ascii="Bookman Old Style" w:hAnsi="Bookman Old Style" w:cs="Arial"/>
                <w:sz w:val="22"/>
                <w:szCs w:val="22"/>
              </w:rPr>
              <w:t>In-School Suspension</w:t>
            </w:r>
          </w:p>
        </w:tc>
      </w:tr>
      <w:tr w:rsidR="00521E38" w:rsidRPr="000E16CD" w14:paraId="466DB67D" w14:textId="77777777" w:rsidTr="00A96419">
        <w:trPr>
          <w:jc w:val="center"/>
        </w:trPr>
        <w:tc>
          <w:tcPr>
            <w:tcW w:w="916" w:type="dxa"/>
            <w:shd w:val="clear" w:color="auto" w:fill="auto"/>
            <w:vAlign w:val="center"/>
          </w:tcPr>
          <w:p w14:paraId="1F5D56D4" w14:textId="77777777" w:rsidR="00521E38" w:rsidRPr="000E16CD" w:rsidRDefault="00521E38" w:rsidP="00A96419">
            <w:pPr>
              <w:jc w:val="center"/>
              <w:rPr>
                <w:rFonts w:ascii="Bookman Old Style" w:hAnsi="Bookman Old Style" w:cs="Arial"/>
                <w:sz w:val="22"/>
                <w:szCs w:val="22"/>
              </w:rPr>
            </w:pPr>
            <w:r w:rsidRPr="000E16CD">
              <w:rPr>
                <w:rFonts w:ascii="Bookman Old Style" w:hAnsi="Bookman Old Style" w:cs="Arial"/>
                <w:sz w:val="22"/>
                <w:szCs w:val="22"/>
              </w:rPr>
              <w:t>OSS</w:t>
            </w:r>
          </w:p>
        </w:tc>
        <w:tc>
          <w:tcPr>
            <w:tcW w:w="3169" w:type="dxa"/>
            <w:shd w:val="clear" w:color="auto" w:fill="auto"/>
            <w:vAlign w:val="center"/>
          </w:tcPr>
          <w:p w14:paraId="5AD8B391" w14:textId="77777777" w:rsidR="00521E38" w:rsidRPr="000E16CD" w:rsidRDefault="00521E38" w:rsidP="00A96419">
            <w:pPr>
              <w:rPr>
                <w:rFonts w:ascii="Bookman Old Style" w:hAnsi="Bookman Old Style" w:cs="Arial"/>
                <w:sz w:val="22"/>
                <w:szCs w:val="22"/>
              </w:rPr>
            </w:pPr>
            <w:r w:rsidRPr="000E16CD">
              <w:rPr>
                <w:rFonts w:ascii="Bookman Old Style" w:hAnsi="Bookman Old Style" w:cs="Arial"/>
                <w:sz w:val="22"/>
                <w:szCs w:val="22"/>
              </w:rPr>
              <w:t>Out-of-School Suspension</w:t>
            </w:r>
          </w:p>
        </w:tc>
      </w:tr>
      <w:tr w:rsidR="00521E38" w:rsidRPr="000E16CD" w14:paraId="58ED2E3F" w14:textId="77777777" w:rsidTr="00A96419">
        <w:trPr>
          <w:jc w:val="center"/>
        </w:trPr>
        <w:tc>
          <w:tcPr>
            <w:tcW w:w="916" w:type="dxa"/>
            <w:shd w:val="clear" w:color="auto" w:fill="auto"/>
            <w:vAlign w:val="center"/>
          </w:tcPr>
          <w:p w14:paraId="79FEBA10" w14:textId="77777777" w:rsidR="00521E38" w:rsidRPr="000E16CD" w:rsidRDefault="00521E38" w:rsidP="00A96419">
            <w:pPr>
              <w:jc w:val="center"/>
              <w:rPr>
                <w:rFonts w:ascii="Bookman Old Style" w:hAnsi="Bookman Old Style" w:cs="Arial"/>
                <w:sz w:val="22"/>
                <w:szCs w:val="22"/>
              </w:rPr>
            </w:pPr>
            <w:r w:rsidRPr="000E16CD">
              <w:rPr>
                <w:rFonts w:ascii="Bookman Old Style" w:hAnsi="Bookman Old Style" w:cs="Arial"/>
                <w:sz w:val="22"/>
                <w:szCs w:val="22"/>
              </w:rPr>
              <w:t>T</w:t>
            </w:r>
          </w:p>
        </w:tc>
        <w:tc>
          <w:tcPr>
            <w:tcW w:w="3169" w:type="dxa"/>
            <w:shd w:val="clear" w:color="auto" w:fill="auto"/>
            <w:vAlign w:val="center"/>
          </w:tcPr>
          <w:p w14:paraId="3C350427" w14:textId="77777777" w:rsidR="00521E38" w:rsidRPr="000E16CD" w:rsidRDefault="00521E38" w:rsidP="00A96419">
            <w:pPr>
              <w:rPr>
                <w:rFonts w:ascii="Bookman Old Style" w:hAnsi="Bookman Old Style" w:cs="Arial"/>
                <w:sz w:val="22"/>
                <w:szCs w:val="22"/>
              </w:rPr>
            </w:pPr>
            <w:r w:rsidRPr="000E16CD">
              <w:rPr>
                <w:rFonts w:ascii="Bookman Old Style" w:hAnsi="Bookman Old Style" w:cs="Arial"/>
                <w:sz w:val="22"/>
                <w:szCs w:val="22"/>
              </w:rPr>
              <w:t>Tardy</w:t>
            </w:r>
          </w:p>
        </w:tc>
      </w:tr>
      <w:tr w:rsidR="00521E38" w:rsidRPr="000E16CD" w14:paraId="2EF0FFF2" w14:textId="77777777" w:rsidTr="00A96419">
        <w:trPr>
          <w:jc w:val="center"/>
        </w:trPr>
        <w:tc>
          <w:tcPr>
            <w:tcW w:w="916" w:type="dxa"/>
            <w:shd w:val="clear" w:color="auto" w:fill="auto"/>
            <w:vAlign w:val="center"/>
          </w:tcPr>
          <w:p w14:paraId="1E141E2D" w14:textId="77777777" w:rsidR="00521E38" w:rsidRPr="000E16CD" w:rsidRDefault="00521E38" w:rsidP="00A96419">
            <w:pPr>
              <w:jc w:val="center"/>
              <w:rPr>
                <w:rFonts w:ascii="Bookman Old Style" w:hAnsi="Bookman Old Style" w:cs="Arial"/>
                <w:sz w:val="22"/>
                <w:szCs w:val="22"/>
              </w:rPr>
            </w:pPr>
            <w:r w:rsidRPr="000E16CD">
              <w:rPr>
                <w:rFonts w:ascii="Bookman Old Style" w:hAnsi="Bookman Old Style" w:cs="Arial"/>
                <w:sz w:val="22"/>
                <w:szCs w:val="22"/>
              </w:rPr>
              <w:t>U</w:t>
            </w:r>
          </w:p>
        </w:tc>
        <w:tc>
          <w:tcPr>
            <w:tcW w:w="3169" w:type="dxa"/>
            <w:shd w:val="clear" w:color="auto" w:fill="auto"/>
            <w:vAlign w:val="center"/>
          </w:tcPr>
          <w:p w14:paraId="04D65E6C" w14:textId="77777777" w:rsidR="00521E38" w:rsidRPr="000E16CD" w:rsidRDefault="00521E38" w:rsidP="00531B7B">
            <w:pPr>
              <w:rPr>
                <w:rFonts w:ascii="Bookman Old Style" w:hAnsi="Bookman Old Style" w:cs="Arial"/>
                <w:sz w:val="22"/>
                <w:szCs w:val="22"/>
              </w:rPr>
            </w:pPr>
            <w:r w:rsidRPr="000E16CD">
              <w:rPr>
                <w:rFonts w:ascii="Bookman Old Style" w:hAnsi="Bookman Old Style" w:cs="Arial"/>
                <w:sz w:val="22"/>
                <w:szCs w:val="22"/>
              </w:rPr>
              <w:t xml:space="preserve">Unexcused </w:t>
            </w:r>
          </w:p>
        </w:tc>
      </w:tr>
    </w:tbl>
    <w:p w14:paraId="6E97AEEB" w14:textId="77777777" w:rsidR="00A82C43" w:rsidRPr="000E16CD" w:rsidRDefault="00521E38" w:rsidP="009B669B">
      <w:pPr>
        <w:pStyle w:val="Heading2"/>
        <w:jc w:val="center"/>
      </w:pPr>
      <w:r w:rsidRPr="000E16CD">
        <w:br w:type="page"/>
      </w:r>
      <w:bookmarkStart w:id="667" w:name="_Toc500488478"/>
      <w:r w:rsidR="00A82C43" w:rsidRPr="000E16CD">
        <w:t>Tenure Area Code</w:t>
      </w:r>
      <w:r w:rsidR="0078559D" w:rsidRPr="000E16CD">
        <w:t>s and Descriptions</w:t>
      </w:r>
      <w:bookmarkEnd w:id="667"/>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
        <w:gridCol w:w="7930"/>
      </w:tblGrid>
      <w:tr w:rsidR="00FB41BE" w:rsidRPr="000E16CD" w14:paraId="67DB371C" w14:textId="77777777" w:rsidTr="00B40F1E">
        <w:trPr>
          <w:cantSplit/>
          <w:jc w:val="center"/>
        </w:trPr>
        <w:tc>
          <w:tcPr>
            <w:tcW w:w="950" w:type="dxa"/>
            <w:shd w:val="clear" w:color="auto" w:fill="D9D9D9"/>
            <w:vAlign w:val="center"/>
          </w:tcPr>
          <w:p w14:paraId="4C1E5C90" w14:textId="77777777" w:rsidR="00FB41BE" w:rsidRPr="000E16CD" w:rsidRDefault="00FB41BE" w:rsidP="00FB41BE">
            <w:pPr>
              <w:jc w:val="center"/>
              <w:rPr>
                <w:rFonts w:ascii="Bookman Old Style" w:hAnsi="Bookman Old Style" w:cs="Arial"/>
                <w:b/>
                <w:bCs/>
                <w:sz w:val="22"/>
                <w:szCs w:val="22"/>
              </w:rPr>
            </w:pPr>
            <w:r w:rsidRPr="000E16CD">
              <w:rPr>
                <w:rFonts w:ascii="Bookman Old Style" w:hAnsi="Bookman Old Style" w:cs="Arial"/>
                <w:b/>
                <w:bCs/>
                <w:sz w:val="22"/>
                <w:szCs w:val="22"/>
              </w:rPr>
              <w:t>Code</w:t>
            </w:r>
          </w:p>
        </w:tc>
        <w:tc>
          <w:tcPr>
            <w:tcW w:w="7930" w:type="dxa"/>
            <w:shd w:val="clear" w:color="auto" w:fill="D9D9D9"/>
            <w:vAlign w:val="center"/>
          </w:tcPr>
          <w:p w14:paraId="43D1EF6E" w14:textId="77777777" w:rsidR="00FB41BE" w:rsidRPr="000E16CD" w:rsidRDefault="00FB41BE" w:rsidP="00FB41BE">
            <w:pPr>
              <w:jc w:val="center"/>
              <w:rPr>
                <w:rFonts w:ascii="Bookman Old Style" w:hAnsi="Bookman Old Style" w:cs="Arial"/>
                <w:b/>
                <w:bCs/>
                <w:sz w:val="22"/>
                <w:szCs w:val="22"/>
              </w:rPr>
            </w:pPr>
            <w:r w:rsidRPr="000E16CD">
              <w:rPr>
                <w:rFonts w:ascii="Bookman Old Style" w:hAnsi="Bookman Old Style" w:cs="Arial"/>
                <w:b/>
                <w:bCs/>
                <w:sz w:val="22"/>
                <w:szCs w:val="22"/>
              </w:rPr>
              <w:t>Description</w:t>
            </w:r>
          </w:p>
        </w:tc>
      </w:tr>
      <w:tr w:rsidR="000447A2" w:rsidRPr="000E16CD" w14:paraId="483C0655" w14:textId="77777777" w:rsidTr="00FB41BE">
        <w:trPr>
          <w:cantSplit/>
          <w:jc w:val="center"/>
        </w:trPr>
        <w:tc>
          <w:tcPr>
            <w:tcW w:w="950" w:type="dxa"/>
            <w:vAlign w:val="center"/>
          </w:tcPr>
          <w:p w14:paraId="5FDE1971" w14:textId="77777777" w:rsidR="000447A2" w:rsidRPr="000E16CD" w:rsidRDefault="000447A2" w:rsidP="00880306">
            <w:pPr>
              <w:jc w:val="center"/>
              <w:rPr>
                <w:rFonts w:ascii="Bookman Old Style" w:hAnsi="Bookman Old Style" w:cs="Arial"/>
                <w:sz w:val="22"/>
                <w:szCs w:val="22"/>
              </w:rPr>
            </w:pPr>
            <w:r w:rsidRPr="000E16CD">
              <w:rPr>
                <w:rFonts w:ascii="Bookman Old Style" w:hAnsi="Bookman Old Style" w:cs="Arial"/>
                <w:sz w:val="22"/>
                <w:szCs w:val="22"/>
              </w:rPr>
              <w:t>ADT</w:t>
            </w:r>
          </w:p>
        </w:tc>
        <w:tc>
          <w:tcPr>
            <w:tcW w:w="7930" w:type="dxa"/>
            <w:vAlign w:val="center"/>
          </w:tcPr>
          <w:p w14:paraId="6682EFF2" w14:textId="77777777" w:rsidR="000447A2" w:rsidRPr="000E16CD" w:rsidRDefault="000447A2" w:rsidP="00880306">
            <w:pPr>
              <w:rPr>
                <w:rFonts w:ascii="Bookman Old Style" w:hAnsi="Bookman Old Style" w:cs="Arial"/>
                <w:sz w:val="22"/>
                <w:szCs w:val="22"/>
              </w:rPr>
            </w:pPr>
            <w:r w:rsidRPr="000E16CD">
              <w:rPr>
                <w:rFonts w:ascii="Bookman Old Style" w:hAnsi="Bookman Old Style" w:cs="Arial"/>
                <w:sz w:val="22"/>
                <w:szCs w:val="22"/>
              </w:rPr>
              <w:t>Administrative</w:t>
            </w:r>
          </w:p>
        </w:tc>
      </w:tr>
      <w:tr w:rsidR="000447A2" w:rsidRPr="000E16CD" w14:paraId="445CF1C4" w14:textId="77777777" w:rsidTr="00FB41BE">
        <w:trPr>
          <w:cantSplit/>
          <w:jc w:val="center"/>
        </w:trPr>
        <w:tc>
          <w:tcPr>
            <w:tcW w:w="950" w:type="dxa"/>
            <w:vAlign w:val="center"/>
          </w:tcPr>
          <w:p w14:paraId="41CBC88A"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ETA</w:t>
            </w:r>
          </w:p>
        </w:tc>
        <w:tc>
          <w:tcPr>
            <w:tcW w:w="7930" w:type="dxa"/>
            <w:vAlign w:val="center"/>
          </w:tcPr>
          <w:p w14:paraId="41D931E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Elementary tenure area</w:t>
            </w:r>
          </w:p>
        </w:tc>
      </w:tr>
      <w:tr w:rsidR="000447A2" w:rsidRPr="000E16CD" w14:paraId="44E78794" w14:textId="77777777" w:rsidTr="00FB41BE">
        <w:trPr>
          <w:cantSplit/>
          <w:jc w:val="center"/>
        </w:trPr>
        <w:tc>
          <w:tcPr>
            <w:tcW w:w="950" w:type="dxa"/>
            <w:vAlign w:val="center"/>
          </w:tcPr>
          <w:p w14:paraId="3CB3CD89"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MGT</w:t>
            </w:r>
          </w:p>
        </w:tc>
        <w:tc>
          <w:tcPr>
            <w:tcW w:w="7930" w:type="dxa"/>
            <w:vAlign w:val="center"/>
          </w:tcPr>
          <w:p w14:paraId="58E0D8B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Middle grades tenure area (seventh and/or eighth grades)</w:t>
            </w:r>
          </w:p>
        </w:tc>
      </w:tr>
      <w:tr w:rsidR="000447A2" w:rsidRPr="000E16CD" w14:paraId="43A683D5" w14:textId="77777777" w:rsidTr="00FB41BE">
        <w:trPr>
          <w:cantSplit/>
          <w:jc w:val="center"/>
        </w:trPr>
        <w:tc>
          <w:tcPr>
            <w:tcW w:w="950" w:type="dxa"/>
            <w:vAlign w:val="center"/>
          </w:tcPr>
          <w:p w14:paraId="01490619"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SET</w:t>
            </w:r>
          </w:p>
        </w:tc>
        <w:tc>
          <w:tcPr>
            <w:tcW w:w="7930" w:type="dxa"/>
            <w:vAlign w:val="center"/>
          </w:tcPr>
          <w:p w14:paraId="697B8B93"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Secondary English</w:t>
            </w:r>
          </w:p>
        </w:tc>
      </w:tr>
      <w:tr w:rsidR="000447A2" w:rsidRPr="000E16CD" w14:paraId="6565A665" w14:textId="77777777" w:rsidTr="00FB41BE">
        <w:trPr>
          <w:cantSplit/>
          <w:jc w:val="center"/>
        </w:trPr>
        <w:tc>
          <w:tcPr>
            <w:tcW w:w="950" w:type="dxa"/>
            <w:vAlign w:val="center"/>
          </w:tcPr>
          <w:p w14:paraId="661C6A3A"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SSS</w:t>
            </w:r>
          </w:p>
        </w:tc>
        <w:tc>
          <w:tcPr>
            <w:tcW w:w="7930" w:type="dxa"/>
            <w:vAlign w:val="center"/>
          </w:tcPr>
          <w:p w14:paraId="6B2429D4"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Secondary Social Studies</w:t>
            </w:r>
          </w:p>
        </w:tc>
      </w:tr>
      <w:tr w:rsidR="000447A2" w:rsidRPr="000E16CD" w14:paraId="0219545B" w14:textId="77777777" w:rsidTr="00FB41BE">
        <w:trPr>
          <w:cantSplit/>
          <w:jc w:val="center"/>
        </w:trPr>
        <w:tc>
          <w:tcPr>
            <w:tcW w:w="950" w:type="dxa"/>
            <w:vAlign w:val="center"/>
          </w:tcPr>
          <w:p w14:paraId="07AD5E9D"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SMT</w:t>
            </w:r>
          </w:p>
        </w:tc>
        <w:tc>
          <w:tcPr>
            <w:tcW w:w="7930" w:type="dxa"/>
            <w:vAlign w:val="center"/>
          </w:tcPr>
          <w:p w14:paraId="2113726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Secondary Mathematics</w:t>
            </w:r>
          </w:p>
        </w:tc>
      </w:tr>
      <w:tr w:rsidR="000447A2" w:rsidRPr="000E16CD" w14:paraId="3703F6D7" w14:textId="77777777" w:rsidTr="00FB41BE">
        <w:trPr>
          <w:cantSplit/>
          <w:jc w:val="center"/>
        </w:trPr>
        <w:tc>
          <w:tcPr>
            <w:tcW w:w="950" w:type="dxa"/>
            <w:vAlign w:val="center"/>
          </w:tcPr>
          <w:p w14:paraId="20C5E69A"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SST</w:t>
            </w:r>
          </w:p>
        </w:tc>
        <w:tc>
          <w:tcPr>
            <w:tcW w:w="7930" w:type="dxa"/>
            <w:vAlign w:val="center"/>
          </w:tcPr>
          <w:p w14:paraId="632C569F"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Secondary Science</w:t>
            </w:r>
          </w:p>
        </w:tc>
      </w:tr>
      <w:tr w:rsidR="000447A2" w:rsidRPr="000E16CD" w14:paraId="4FF62406" w14:textId="77777777" w:rsidTr="00FB41BE">
        <w:trPr>
          <w:cantSplit/>
          <w:jc w:val="center"/>
        </w:trPr>
        <w:tc>
          <w:tcPr>
            <w:tcW w:w="950" w:type="dxa"/>
            <w:vAlign w:val="center"/>
          </w:tcPr>
          <w:p w14:paraId="2E217138"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SFL</w:t>
            </w:r>
          </w:p>
        </w:tc>
        <w:tc>
          <w:tcPr>
            <w:tcW w:w="7930" w:type="dxa"/>
            <w:vAlign w:val="center"/>
          </w:tcPr>
          <w:p w14:paraId="54014663"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Secondary Foreign Languages</w:t>
            </w:r>
          </w:p>
        </w:tc>
      </w:tr>
      <w:tr w:rsidR="000447A2" w:rsidRPr="000E16CD" w14:paraId="77CCC173" w14:textId="77777777" w:rsidTr="00FB41BE">
        <w:trPr>
          <w:cantSplit/>
          <w:jc w:val="center"/>
        </w:trPr>
        <w:tc>
          <w:tcPr>
            <w:tcW w:w="950" w:type="dxa"/>
            <w:vAlign w:val="center"/>
          </w:tcPr>
          <w:p w14:paraId="30D0CEC6"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ATA</w:t>
            </w:r>
          </w:p>
        </w:tc>
        <w:tc>
          <w:tcPr>
            <w:tcW w:w="7930" w:type="dxa"/>
            <w:vAlign w:val="center"/>
          </w:tcPr>
          <w:p w14:paraId="55995E8A"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Art</w:t>
            </w:r>
          </w:p>
        </w:tc>
      </w:tr>
      <w:tr w:rsidR="000447A2" w:rsidRPr="000E16CD" w14:paraId="7ED95DEC" w14:textId="77777777" w:rsidTr="00FB41BE">
        <w:trPr>
          <w:cantSplit/>
          <w:jc w:val="center"/>
        </w:trPr>
        <w:tc>
          <w:tcPr>
            <w:tcW w:w="950" w:type="dxa"/>
            <w:vAlign w:val="center"/>
          </w:tcPr>
          <w:p w14:paraId="05265982"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GBE</w:t>
            </w:r>
          </w:p>
        </w:tc>
        <w:tc>
          <w:tcPr>
            <w:tcW w:w="7930" w:type="dxa"/>
            <w:vAlign w:val="center"/>
          </w:tcPr>
          <w:p w14:paraId="2B44861A"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General business education</w:t>
            </w:r>
          </w:p>
        </w:tc>
      </w:tr>
      <w:tr w:rsidR="000447A2" w:rsidRPr="000E16CD" w14:paraId="08DF0C68" w14:textId="77777777" w:rsidTr="00FB41BE">
        <w:trPr>
          <w:cantSplit/>
          <w:jc w:val="center"/>
        </w:trPr>
        <w:tc>
          <w:tcPr>
            <w:tcW w:w="950" w:type="dxa"/>
            <w:vAlign w:val="center"/>
          </w:tcPr>
          <w:p w14:paraId="73F515B3"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DET</w:t>
            </w:r>
          </w:p>
        </w:tc>
        <w:tc>
          <w:tcPr>
            <w:tcW w:w="7930" w:type="dxa"/>
            <w:vAlign w:val="center"/>
          </w:tcPr>
          <w:p w14:paraId="1C4E74AF"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Driver education</w:t>
            </w:r>
          </w:p>
        </w:tc>
      </w:tr>
      <w:tr w:rsidR="000447A2" w:rsidRPr="000E16CD" w14:paraId="25164C5C" w14:textId="77777777" w:rsidTr="00FB41BE">
        <w:trPr>
          <w:cantSplit/>
          <w:jc w:val="center"/>
        </w:trPr>
        <w:tc>
          <w:tcPr>
            <w:tcW w:w="950" w:type="dxa"/>
            <w:vAlign w:val="center"/>
          </w:tcPr>
          <w:p w14:paraId="6FEBB969"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SEB</w:t>
            </w:r>
          </w:p>
        </w:tc>
        <w:tc>
          <w:tcPr>
            <w:tcW w:w="7930" w:type="dxa"/>
            <w:vAlign w:val="center"/>
          </w:tcPr>
          <w:p w14:paraId="4134E3D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Special education-blind</w:t>
            </w:r>
          </w:p>
        </w:tc>
      </w:tr>
      <w:tr w:rsidR="000447A2" w:rsidRPr="000E16CD" w14:paraId="337D0925" w14:textId="77777777" w:rsidTr="00FB41BE">
        <w:trPr>
          <w:cantSplit/>
          <w:jc w:val="center"/>
        </w:trPr>
        <w:tc>
          <w:tcPr>
            <w:tcW w:w="950" w:type="dxa"/>
            <w:vAlign w:val="center"/>
          </w:tcPr>
          <w:p w14:paraId="637C2C4D"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SED</w:t>
            </w:r>
          </w:p>
        </w:tc>
        <w:tc>
          <w:tcPr>
            <w:tcW w:w="7930" w:type="dxa"/>
            <w:vAlign w:val="center"/>
          </w:tcPr>
          <w:p w14:paraId="2DBC7FB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Special education-deaf</w:t>
            </w:r>
          </w:p>
        </w:tc>
      </w:tr>
      <w:tr w:rsidR="000447A2" w:rsidRPr="000E16CD" w14:paraId="2B519AB4" w14:textId="77777777" w:rsidTr="00FB41BE">
        <w:trPr>
          <w:cantSplit/>
          <w:jc w:val="center"/>
        </w:trPr>
        <w:tc>
          <w:tcPr>
            <w:tcW w:w="950" w:type="dxa"/>
            <w:vAlign w:val="center"/>
          </w:tcPr>
          <w:p w14:paraId="5ED48C9B"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SEH</w:t>
            </w:r>
          </w:p>
        </w:tc>
        <w:tc>
          <w:tcPr>
            <w:tcW w:w="7930" w:type="dxa"/>
            <w:vAlign w:val="center"/>
          </w:tcPr>
          <w:p w14:paraId="1B23110B"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Special education-speech and hearing</w:t>
            </w:r>
          </w:p>
        </w:tc>
      </w:tr>
      <w:tr w:rsidR="000447A2" w:rsidRPr="000E16CD" w14:paraId="5C0AFAC9" w14:textId="77777777" w:rsidTr="00FB41BE">
        <w:trPr>
          <w:cantSplit/>
          <w:jc w:val="center"/>
        </w:trPr>
        <w:tc>
          <w:tcPr>
            <w:tcW w:w="950" w:type="dxa"/>
            <w:vAlign w:val="center"/>
          </w:tcPr>
          <w:p w14:paraId="74A8BEB5"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SEG</w:t>
            </w:r>
          </w:p>
        </w:tc>
        <w:tc>
          <w:tcPr>
            <w:tcW w:w="7930" w:type="dxa"/>
            <w:vAlign w:val="center"/>
          </w:tcPr>
          <w:p w14:paraId="08A9255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Special education-general</w:t>
            </w:r>
          </w:p>
        </w:tc>
      </w:tr>
      <w:tr w:rsidR="000447A2" w:rsidRPr="000E16CD" w14:paraId="401773F8" w14:textId="77777777" w:rsidTr="00FB41BE">
        <w:trPr>
          <w:cantSplit/>
          <w:jc w:val="center"/>
        </w:trPr>
        <w:tc>
          <w:tcPr>
            <w:tcW w:w="950" w:type="dxa"/>
            <w:vAlign w:val="center"/>
          </w:tcPr>
          <w:p w14:paraId="2C43CBF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HTA</w:t>
            </w:r>
          </w:p>
        </w:tc>
        <w:tc>
          <w:tcPr>
            <w:tcW w:w="7930" w:type="dxa"/>
            <w:vAlign w:val="center"/>
          </w:tcPr>
          <w:p w14:paraId="3FF549A7"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Health</w:t>
            </w:r>
          </w:p>
        </w:tc>
      </w:tr>
      <w:tr w:rsidR="000447A2" w:rsidRPr="000E16CD" w14:paraId="1C9E3E47" w14:textId="77777777" w:rsidTr="00FB41BE">
        <w:trPr>
          <w:cantSplit/>
          <w:jc w:val="center"/>
        </w:trPr>
        <w:tc>
          <w:tcPr>
            <w:tcW w:w="950" w:type="dxa"/>
            <w:vAlign w:val="center"/>
          </w:tcPr>
          <w:p w14:paraId="5EC8C4F0"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HEG</w:t>
            </w:r>
          </w:p>
        </w:tc>
        <w:tc>
          <w:tcPr>
            <w:tcW w:w="7930" w:type="dxa"/>
            <w:vAlign w:val="center"/>
          </w:tcPr>
          <w:p w14:paraId="57380ED7"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Home economics-general</w:t>
            </w:r>
          </w:p>
        </w:tc>
      </w:tr>
      <w:tr w:rsidR="000447A2" w:rsidRPr="000E16CD" w14:paraId="0FC46FD4" w14:textId="77777777" w:rsidTr="00FB41BE">
        <w:trPr>
          <w:cantSplit/>
          <w:jc w:val="center"/>
        </w:trPr>
        <w:tc>
          <w:tcPr>
            <w:tcW w:w="950" w:type="dxa"/>
            <w:vAlign w:val="center"/>
          </w:tcPr>
          <w:p w14:paraId="7DC7DA0B"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IAG</w:t>
            </w:r>
          </w:p>
        </w:tc>
        <w:tc>
          <w:tcPr>
            <w:tcW w:w="7930" w:type="dxa"/>
            <w:vAlign w:val="center"/>
          </w:tcPr>
          <w:p w14:paraId="7704D74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Industrial arts-general</w:t>
            </w:r>
          </w:p>
        </w:tc>
      </w:tr>
      <w:tr w:rsidR="000447A2" w:rsidRPr="000E16CD" w14:paraId="482DF726" w14:textId="77777777" w:rsidTr="00FB41BE">
        <w:trPr>
          <w:cantSplit/>
          <w:jc w:val="center"/>
        </w:trPr>
        <w:tc>
          <w:tcPr>
            <w:tcW w:w="950" w:type="dxa"/>
            <w:vAlign w:val="center"/>
          </w:tcPr>
          <w:p w14:paraId="7E02DD2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MTA</w:t>
            </w:r>
          </w:p>
        </w:tc>
        <w:tc>
          <w:tcPr>
            <w:tcW w:w="7930" w:type="dxa"/>
            <w:vAlign w:val="center"/>
          </w:tcPr>
          <w:p w14:paraId="4EEBD3EC"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Music</w:t>
            </w:r>
          </w:p>
        </w:tc>
      </w:tr>
      <w:tr w:rsidR="000447A2" w:rsidRPr="000E16CD" w14:paraId="25E52EFB" w14:textId="77777777" w:rsidTr="00FB41BE">
        <w:trPr>
          <w:cantSplit/>
          <w:jc w:val="center"/>
        </w:trPr>
        <w:tc>
          <w:tcPr>
            <w:tcW w:w="950" w:type="dxa"/>
            <w:vAlign w:val="center"/>
          </w:tcPr>
          <w:p w14:paraId="266F54A8"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PET</w:t>
            </w:r>
          </w:p>
        </w:tc>
        <w:tc>
          <w:tcPr>
            <w:tcW w:w="7930" w:type="dxa"/>
            <w:vAlign w:val="center"/>
          </w:tcPr>
          <w:p w14:paraId="180F816F"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Physical education</w:t>
            </w:r>
          </w:p>
        </w:tc>
      </w:tr>
      <w:tr w:rsidR="000447A2" w:rsidRPr="000E16CD" w14:paraId="761A6743" w14:textId="77777777" w:rsidTr="00FB41BE">
        <w:trPr>
          <w:cantSplit/>
          <w:jc w:val="center"/>
        </w:trPr>
        <w:tc>
          <w:tcPr>
            <w:tcW w:w="950" w:type="dxa"/>
            <w:vAlign w:val="center"/>
          </w:tcPr>
          <w:p w14:paraId="64481ABD"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RRT</w:t>
            </w:r>
          </w:p>
        </w:tc>
        <w:tc>
          <w:tcPr>
            <w:tcW w:w="7930" w:type="dxa"/>
            <w:vAlign w:val="center"/>
          </w:tcPr>
          <w:p w14:paraId="3D36B068"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Remedial reading</w:t>
            </w:r>
          </w:p>
        </w:tc>
      </w:tr>
      <w:tr w:rsidR="000447A2" w:rsidRPr="000E16CD" w14:paraId="53DA4676" w14:textId="77777777" w:rsidTr="00FB41BE">
        <w:trPr>
          <w:cantSplit/>
          <w:jc w:val="center"/>
        </w:trPr>
        <w:tc>
          <w:tcPr>
            <w:tcW w:w="950" w:type="dxa"/>
            <w:vAlign w:val="center"/>
          </w:tcPr>
          <w:p w14:paraId="6DF85B3D"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STA</w:t>
            </w:r>
          </w:p>
        </w:tc>
        <w:tc>
          <w:tcPr>
            <w:tcW w:w="7930" w:type="dxa"/>
            <w:vAlign w:val="center"/>
          </w:tcPr>
          <w:p w14:paraId="6BD1348F"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Speech</w:t>
            </w:r>
          </w:p>
        </w:tc>
      </w:tr>
      <w:tr w:rsidR="000447A2" w:rsidRPr="000E16CD" w14:paraId="7F89D8C4" w14:textId="77777777" w:rsidTr="00FB41BE">
        <w:trPr>
          <w:cantSplit/>
          <w:jc w:val="center"/>
        </w:trPr>
        <w:tc>
          <w:tcPr>
            <w:tcW w:w="950" w:type="dxa"/>
            <w:vAlign w:val="center"/>
          </w:tcPr>
          <w:p w14:paraId="77CE0816" w14:textId="77777777" w:rsidR="000447A2" w:rsidRPr="000E16CD" w:rsidRDefault="00EC72A6" w:rsidP="00B40F1E">
            <w:pPr>
              <w:rPr>
                <w:rFonts w:ascii="Bookman Old Style" w:hAnsi="Bookman Old Style" w:cs="Arial"/>
                <w:sz w:val="22"/>
                <w:szCs w:val="22"/>
              </w:rPr>
            </w:pPr>
            <w:r w:rsidRPr="00271DC1">
              <w:rPr>
                <w:rFonts w:ascii="Bookman Old Style" w:hAnsi="Bookman Old Style" w:cs="Arial"/>
                <w:sz w:val="22"/>
                <w:szCs w:val="22"/>
              </w:rPr>
              <w:t>E</w:t>
            </w:r>
            <w:r w:rsidR="008B2908" w:rsidRPr="00271DC1">
              <w:rPr>
                <w:rFonts w:ascii="Bookman Old Style" w:hAnsi="Bookman Old Style" w:cs="Arial"/>
                <w:sz w:val="22"/>
                <w:szCs w:val="22"/>
              </w:rPr>
              <w:t>S</w:t>
            </w:r>
            <w:r w:rsidRPr="00271DC1">
              <w:rPr>
                <w:rFonts w:ascii="Bookman Old Style" w:hAnsi="Bookman Old Style" w:cs="Arial"/>
                <w:sz w:val="22"/>
                <w:szCs w:val="22"/>
              </w:rPr>
              <w:t>L</w:t>
            </w:r>
          </w:p>
        </w:tc>
        <w:tc>
          <w:tcPr>
            <w:tcW w:w="7930" w:type="dxa"/>
            <w:vAlign w:val="center"/>
          </w:tcPr>
          <w:p w14:paraId="3619316C" w14:textId="77777777" w:rsidR="000447A2" w:rsidRPr="000E16CD" w:rsidRDefault="000447A2" w:rsidP="00EC72A6">
            <w:pPr>
              <w:rPr>
                <w:rFonts w:ascii="Bookman Old Style" w:hAnsi="Bookman Old Style" w:cs="Arial"/>
                <w:sz w:val="22"/>
                <w:szCs w:val="22"/>
              </w:rPr>
            </w:pPr>
            <w:r w:rsidRPr="000E16CD">
              <w:rPr>
                <w:rFonts w:ascii="Bookman Old Style" w:hAnsi="Bookman Old Style" w:cs="Arial"/>
                <w:sz w:val="22"/>
                <w:szCs w:val="22"/>
              </w:rPr>
              <w:t xml:space="preserve">English as a </w:t>
            </w:r>
            <w:r w:rsidR="008B2908" w:rsidRPr="00271DC1">
              <w:rPr>
                <w:rFonts w:ascii="Bookman Old Style" w:hAnsi="Bookman Old Style" w:cs="Arial"/>
                <w:sz w:val="22"/>
                <w:szCs w:val="22"/>
              </w:rPr>
              <w:t>second</w:t>
            </w:r>
            <w:r w:rsidRPr="000E16CD">
              <w:rPr>
                <w:rFonts w:ascii="Bookman Old Style" w:hAnsi="Bookman Old Style" w:cs="Arial"/>
                <w:sz w:val="22"/>
                <w:szCs w:val="22"/>
              </w:rPr>
              <w:t xml:space="preserve"> language</w:t>
            </w:r>
          </w:p>
        </w:tc>
      </w:tr>
      <w:tr w:rsidR="000447A2" w:rsidRPr="000E16CD" w14:paraId="4F874903" w14:textId="77777777" w:rsidTr="00FB41BE">
        <w:trPr>
          <w:cantSplit/>
          <w:jc w:val="center"/>
        </w:trPr>
        <w:tc>
          <w:tcPr>
            <w:tcW w:w="950" w:type="dxa"/>
            <w:vAlign w:val="center"/>
          </w:tcPr>
          <w:p w14:paraId="664DE3EB"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AGT</w:t>
            </w:r>
          </w:p>
        </w:tc>
        <w:tc>
          <w:tcPr>
            <w:tcW w:w="7930" w:type="dxa"/>
            <w:vAlign w:val="center"/>
          </w:tcPr>
          <w:p w14:paraId="552D8D01"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Agriculture</w:t>
            </w:r>
          </w:p>
        </w:tc>
      </w:tr>
      <w:tr w:rsidR="000447A2" w:rsidRPr="000E16CD" w14:paraId="56441466" w14:textId="77777777" w:rsidTr="00FB41BE">
        <w:trPr>
          <w:cantSplit/>
          <w:jc w:val="center"/>
        </w:trPr>
        <w:tc>
          <w:tcPr>
            <w:tcW w:w="950" w:type="dxa"/>
            <w:vAlign w:val="center"/>
          </w:tcPr>
          <w:p w14:paraId="1408D647"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HOT</w:t>
            </w:r>
          </w:p>
        </w:tc>
        <w:tc>
          <w:tcPr>
            <w:tcW w:w="7930" w:type="dxa"/>
            <w:vAlign w:val="center"/>
          </w:tcPr>
          <w:p w14:paraId="321121A2"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Health Occupations</w:t>
            </w:r>
          </w:p>
        </w:tc>
      </w:tr>
      <w:tr w:rsidR="000447A2" w:rsidRPr="000E16CD" w14:paraId="68A03EE9" w14:textId="77777777" w:rsidTr="00FB41BE">
        <w:trPr>
          <w:cantSplit/>
          <w:jc w:val="center"/>
        </w:trPr>
        <w:tc>
          <w:tcPr>
            <w:tcW w:w="950" w:type="dxa"/>
            <w:vAlign w:val="center"/>
          </w:tcPr>
          <w:p w14:paraId="0CCF7103"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HEO</w:t>
            </w:r>
          </w:p>
        </w:tc>
        <w:tc>
          <w:tcPr>
            <w:tcW w:w="7930" w:type="dxa"/>
            <w:vAlign w:val="center"/>
          </w:tcPr>
          <w:p w14:paraId="0D2F3F68"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Home economics-occupational</w:t>
            </w:r>
          </w:p>
        </w:tc>
      </w:tr>
      <w:tr w:rsidR="000447A2" w:rsidRPr="000E16CD" w14:paraId="4B81AB61" w14:textId="77777777" w:rsidTr="00FB41BE">
        <w:trPr>
          <w:cantSplit/>
          <w:jc w:val="center"/>
        </w:trPr>
        <w:tc>
          <w:tcPr>
            <w:tcW w:w="950" w:type="dxa"/>
            <w:vAlign w:val="center"/>
          </w:tcPr>
          <w:p w14:paraId="669A7172"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OBE</w:t>
            </w:r>
          </w:p>
        </w:tc>
        <w:tc>
          <w:tcPr>
            <w:tcW w:w="7930" w:type="dxa"/>
            <w:vAlign w:val="center"/>
          </w:tcPr>
          <w:p w14:paraId="4DFF0578"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Occupational business education and distributive occupation subjects</w:t>
            </w:r>
          </w:p>
        </w:tc>
      </w:tr>
      <w:tr w:rsidR="000447A2" w:rsidRPr="000E16CD" w14:paraId="54E5E126" w14:textId="77777777" w:rsidTr="00FB41BE">
        <w:trPr>
          <w:cantSplit/>
          <w:jc w:val="center"/>
        </w:trPr>
        <w:tc>
          <w:tcPr>
            <w:tcW w:w="950" w:type="dxa"/>
            <w:vAlign w:val="center"/>
          </w:tcPr>
          <w:p w14:paraId="48987976"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TST</w:t>
            </w:r>
          </w:p>
        </w:tc>
        <w:tc>
          <w:tcPr>
            <w:tcW w:w="7930" w:type="dxa"/>
            <w:vAlign w:val="center"/>
          </w:tcPr>
          <w:p w14:paraId="1C7879D0" w14:textId="77777777" w:rsidR="000447A2" w:rsidRPr="000E16CD" w:rsidRDefault="000447A2" w:rsidP="00B40F1E">
            <w:pPr>
              <w:rPr>
                <w:rFonts w:ascii="Bookman Old Style" w:hAnsi="Bookman Old Style" w:cs="Arial"/>
                <w:sz w:val="22"/>
                <w:szCs w:val="22"/>
              </w:rPr>
            </w:pPr>
            <w:r w:rsidRPr="000E16CD">
              <w:rPr>
                <w:rFonts w:ascii="Bookman Old Style" w:hAnsi="Bookman Old Style" w:cs="Arial"/>
                <w:sz w:val="22"/>
                <w:szCs w:val="22"/>
              </w:rPr>
              <w:t>Technical</w:t>
            </w:r>
            <w:r w:rsidR="008B2484" w:rsidRPr="000E16CD">
              <w:rPr>
                <w:rFonts w:ascii="Bookman Old Style" w:hAnsi="Bookman Old Style" w:cs="Arial"/>
                <w:sz w:val="22"/>
                <w:szCs w:val="22"/>
              </w:rPr>
              <w:t>/Trade</w:t>
            </w:r>
            <w:r w:rsidRPr="000E16CD">
              <w:rPr>
                <w:rFonts w:ascii="Bookman Old Style" w:hAnsi="Bookman Old Style" w:cs="Arial"/>
                <w:sz w:val="22"/>
                <w:szCs w:val="22"/>
              </w:rPr>
              <w:t xml:space="preserve"> subjects</w:t>
            </w:r>
          </w:p>
        </w:tc>
      </w:tr>
      <w:tr w:rsidR="00293D11" w:rsidRPr="000E16CD" w14:paraId="09BB0349" w14:textId="77777777" w:rsidTr="00FB41BE">
        <w:trPr>
          <w:cantSplit/>
          <w:jc w:val="center"/>
        </w:trPr>
        <w:tc>
          <w:tcPr>
            <w:tcW w:w="950" w:type="dxa"/>
            <w:vAlign w:val="center"/>
          </w:tcPr>
          <w:p w14:paraId="11FB5EAD" w14:textId="77777777" w:rsidR="00293D11" w:rsidRPr="000E16CD" w:rsidRDefault="00293D11" w:rsidP="00B40F1E">
            <w:pPr>
              <w:rPr>
                <w:rFonts w:ascii="Bookman Old Style" w:hAnsi="Bookman Old Style" w:cs="Arial"/>
                <w:sz w:val="22"/>
                <w:szCs w:val="22"/>
              </w:rPr>
            </w:pPr>
            <w:r w:rsidRPr="000E16CD">
              <w:rPr>
                <w:rFonts w:ascii="Bookman Old Style" w:hAnsi="Bookman Old Style" w:cs="Arial"/>
                <w:sz w:val="22"/>
                <w:szCs w:val="22"/>
              </w:rPr>
              <w:t>SMS</w:t>
            </w:r>
          </w:p>
        </w:tc>
        <w:tc>
          <w:tcPr>
            <w:tcW w:w="7930" w:type="dxa"/>
            <w:vAlign w:val="center"/>
          </w:tcPr>
          <w:p w14:paraId="736BCD97" w14:textId="77777777" w:rsidR="00293D11" w:rsidRPr="000E16CD" w:rsidRDefault="00293D11" w:rsidP="00B40F1E">
            <w:pPr>
              <w:rPr>
                <w:rFonts w:ascii="Bookman Old Style" w:hAnsi="Bookman Old Style" w:cs="Arial"/>
                <w:sz w:val="22"/>
                <w:szCs w:val="22"/>
              </w:rPr>
            </w:pPr>
            <w:r w:rsidRPr="000E16CD">
              <w:rPr>
                <w:rFonts w:ascii="Bookman Old Style" w:hAnsi="Bookman Old Style" w:cs="Arial"/>
                <w:sz w:val="22"/>
                <w:szCs w:val="22"/>
              </w:rPr>
              <w:t>School media specialist (</w:t>
            </w:r>
            <w:r w:rsidR="00290BDC" w:rsidRPr="000E16CD">
              <w:rPr>
                <w:rFonts w:ascii="Bookman Old Style" w:hAnsi="Bookman Old Style" w:cs="Arial"/>
                <w:sz w:val="22"/>
                <w:szCs w:val="22"/>
              </w:rPr>
              <w:t xml:space="preserve">including </w:t>
            </w:r>
            <w:r w:rsidRPr="000E16CD">
              <w:rPr>
                <w:rFonts w:ascii="Bookman Old Style" w:hAnsi="Bookman Old Style" w:cs="Arial"/>
                <w:sz w:val="22"/>
                <w:szCs w:val="22"/>
              </w:rPr>
              <w:t>library</w:t>
            </w:r>
            <w:r w:rsidR="00290BDC" w:rsidRPr="000E16CD">
              <w:rPr>
                <w:rFonts w:ascii="Bookman Old Style" w:hAnsi="Bookman Old Style" w:cs="Arial"/>
                <w:sz w:val="22"/>
                <w:szCs w:val="22"/>
              </w:rPr>
              <w:t xml:space="preserve"> or educational communications</w:t>
            </w:r>
            <w:r w:rsidRPr="000E16CD">
              <w:rPr>
                <w:rFonts w:ascii="Bookman Old Style" w:hAnsi="Bookman Old Style" w:cs="Arial"/>
                <w:sz w:val="22"/>
                <w:szCs w:val="22"/>
              </w:rPr>
              <w:t>)</w:t>
            </w:r>
          </w:p>
        </w:tc>
      </w:tr>
    </w:tbl>
    <w:p w14:paraId="6679AA82" w14:textId="77777777" w:rsidR="00FB41BE" w:rsidRPr="000E16CD" w:rsidRDefault="00FB41BE" w:rsidP="00A82C43">
      <w:pPr>
        <w:rPr>
          <w:rFonts w:ascii="Arial" w:hAnsi="Arial" w:cs="Arial"/>
          <w:sz w:val="22"/>
          <w:szCs w:val="22"/>
        </w:rPr>
      </w:pPr>
    </w:p>
    <w:p w14:paraId="648F36C2" w14:textId="77777777" w:rsidR="00A82C43" w:rsidRPr="000E16CD" w:rsidRDefault="00A82C43" w:rsidP="00A82C43"/>
    <w:p w14:paraId="6534A224" w14:textId="77777777" w:rsidR="00130EAE" w:rsidRPr="000E16CD" w:rsidRDefault="00A82C43" w:rsidP="00130EAE">
      <w:pPr>
        <w:pStyle w:val="Heading2"/>
        <w:jc w:val="center"/>
      </w:pPr>
      <w:r w:rsidRPr="000E16CD">
        <w:br w:type="page"/>
      </w:r>
      <w:bookmarkStart w:id="668" w:name="_Toc500488479"/>
      <w:r w:rsidR="00130EAE" w:rsidRPr="000E16CD">
        <w:t>Tenure Status Code</w:t>
      </w:r>
      <w:r w:rsidR="0078559D" w:rsidRPr="000E16CD">
        <w:t>s and Descriptions</w:t>
      </w:r>
      <w:bookmarkEnd w:id="66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0"/>
        <w:gridCol w:w="2425"/>
      </w:tblGrid>
      <w:tr w:rsidR="00130EAE" w:rsidRPr="000E16CD" w14:paraId="41D1D7A9" w14:textId="77777777" w:rsidTr="00130EAE">
        <w:trPr>
          <w:jc w:val="center"/>
        </w:trPr>
        <w:tc>
          <w:tcPr>
            <w:tcW w:w="1690" w:type="dxa"/>
            <w:shd w:val="clear" w:color="auto" w:fill="D9D9D9"/>
            <w:vAlign w:val="center"/>
          </w:tcPr>
          <w:p w14:paraId="2F3D2DF9" w14:textId="77777777" w:rsidR="00130EAE" w:rsidRPr="000E16CD" w:rsidRDefault="00130EAE" w:rsidP="00831F8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425" w:type="dxa"/>
            <w:shd w:val="clear" w:color="auto" w:fill="D9D9D9"/>
            <w:vAlign w:val="center"/>
          </w:tcPr>
          <w:p w14:paraId="59197CB3" w14:textId="77777777" w:rsidR="00130EAE" w:rsidRPr="000E16CD" w:rsidRDefault="00130EAE" w:rsidP="00831F8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130EAE" w:rsidRPr="000E16CD" w14:paraId="0A320B47" w14:textId="77777777" w:rsidTr="00130EAE">
        <w:trPr>
          <w:jc w:val="center"/>
        </w:trPr>
        <w:tc>
          <w:tcPr>
            <w:tcW w:w="1690" w:type="dxa"/>
            <w:shd w:val="clear" w:color="auto" w:fill="auto"/>
            <w:vAlign w:val="center"/>
          </w:tcPr>
          <w:p w14:paraId="2A4B592B" w14:textId="77777777" w:rsidR="00130EAE" w:rsidRPr="000E16CD" w:rsidRDefault="00130EAE" w:rsidP="004639CE">
            <w:pPr>
              <w:rPr>
                <w:rFonts w:ascii="Bookman Old Style" w:hAnsi="Bookman Old Style" w:cs="Arial"/>
                <w:sz w:val="22"/>
                <w:szCs w:val="22"/>
              </w:rPr>
            </w:pPr>
            <w:r w:rsidRPr="000E16CD">
              <w:rPr>
                <w:rFonts w:ascii="Bookman Old Style" w:hAnsi="Bookman Old Style" w:cs="Arial"/>
                <w:sz w:val="22"/>
                <w:szCs w:val="22"/>
              </w:rPr>
              <w:t>NOTTENELIG</w:t>
            </w:r>
          </w:p>
        </w:tc>
        <w:tc>
          <w:tcPr>
            <w:tcW w:w="2425" w:type="dxa"/>
            <w:shd w:val="clear" w:color="auto" w:fill="auto"/>
            <w:vAlign w:val="center"/>
          </w:tcPr>
          <w:p w14:paraId="27A89A3E" w14:textId="77777777" w:rsidR="00130EAE" w:rsidRPr="000E16CD" w:rsidRDefault="00130EAE" w:rsidP="00831F8B">
            <w:pPr>
              <w:rPr>
                <w:rFonts w:ascii="Bookman Old Style" w:hAnsi="Bookman Old Style" w:cs="Arial"/>
                <w:sz w:val="22"/>
                <w:szCs w:val="22"/>
              </w:rPr>
            </w:pPr>
            <w:r w:rsidRPr="000E16CD">
              <w:rPr>
                <w:rFonts w:ascii="Bookman Old Style" w:hAnsi="Bookman Old Style" w:cs="Arial"/>
                <w:sz w:val="22"/>
                <w:szCs w:val="22"/>
              </w:rPr>
              <w:t>Not tenure eligible</w:t>
            </w:r>
          </w:p>
        </w:tc>
      </w:tr>
      <w:tr w:rsidR="00130EAE" w:rsidRPr="000E16CD" w14:paraId="0D28F569" w14:textId="77777777" w:rsidTr="00130EAE">
        <w:trPr>
          <w:jc w:val="center"/>
        </w:trPr>
        <w:tc>
          <w:tcPr>
            <w:tcW w:w="1690" w:type="dxa"/>
            <w:shd w:val="clear" w:color="auto" w:fill="auto"/>
            <w:vAlign w:val="center"/>
          </w:tcPr>
          <w:p w14:paraId="3CE75299" w14:textId="77777777" w:rsidR="00130EAE" w:rsidRPr="000E16CD" w:rsidRDefault="00130EAE" w:rsidP="004639CE">
            <w:pPr>
              <w:rPr>
                <w:rFonts w:ascii="Bookman Old Style" w:hAnsi="Bookman Old Style" w:cs="Arial"/>
                <w:sz w:val="22"/>
                <w:szCs w:val="22"/>
              </w:rPr>
            </w:pPr>
            <w:r w:rsidRPr="000E16CD">
              <w:rPr>
                <w:rFonts w:ascii="Bookman Old Style" w:hAnsi="Bookman Old Style" w:cs="Arial"/>
                <w:sz w:val="22"/>
                <w:szCs w:val="22"/>
              </w:rPr>
              <w:t>PROBATION</w:t>
            </w:r>
          </w:p>
        </w:tc>
        <w:tc>
          <w:tcPr>
            <w:tcW w:w="2425" w:type="dxa"/>
            <w:shd w:val="clear" w:color="auto" w:fill="auto"/>
            <w:vAlign w:val="center"/>
          </w:tcPr>
          <w:p w14:paraId="11588D14" w14:textId="77777777" w:rsidR="00130EAE" w:rsidRPr="000E16CD" w:rsidRDefault="00130EAE" w:rsidP="00831F8B">
            <w:pPr>
              <w:rPr>
                <w:rFonts w:ascii="Bookman Old Style" w:hAnsi="Bookman Old Style" w:cs="Arial"/>
                <w:sz w:val="22"/>
                <w:szCs w:val="22"/>
              </w:rPr>
            </w:pPr>
            <w:r w:rsidRPr="000E16CD">
              <w:rPr>
                <w:rFonts w:ascii="Bookman Old Style" w:hAnsi="Bookman Old Style" w:cs="Arial"/>
                <w:sz w:val="22"/>
                <w:szCs w:val="22"/>
              </w:rPr>
              <w:t>Probationary</w:t>
            </w:r>
          </w:p>
        </w:tc>
      </w:tr>
      <w:tr w:rsidR="00130EAE" w:rsidRPr="000E16CD" w14:paraId="6F34B09E" w14:textId="77777777" w:rsidTr="00130EAE">
        <w:trPr>
          <w:jc w:val="center"/>
        </w:trPr>
        <w:tc>
          <w:tcPr>
            <w:tcW w:w="1690" w:type="dxa"/>
            <w:shd w:val="clear" w:color="auto" w:fill="auto"/>
            <w:vAlign w:val="center"/>
          </w:tcPr>
          <w:p w14:paraId="775B7902" w14:textId="77777777" w:rsidR="00130EAE" w:rsidRPr="000E16CD" w:rsidRDefault="00130EAE" w:rsidP="004639CE">
            <w:pPr>
              <w:rPr>
                <w:rFonts w:ascii="Bookman Old Style" w:hAnsi="Bookman Old Style" w:cs="Arial"/>
                <w:sz w:val="22"/>
                <w:szCs w:val="22"/>
              </w:rPr>
            </w:pPr>
            <w:r w:rsidRPr="000E16CD">
              <w:rPr>
                <w:rFonts w:ascii="Bookman Old Style" w:hAnsi="Bookman Old Style" w:cs="Arial"/>
                <w:sz w:val="22"/>
                <w:szCs w:val="22"/>
              </w:rPr>
              <w:t>PROBEXT</w:t>
            </w:r>
          </w:p>
        </w:tc>
        <w:tc>
          <w:tcPr>
            <w:tcW w:w="2425" w:type="dxa"/>
            <w:shd w:val="clear" w:color="auto" w:fill="auto"/>
            <w:vAlign w:val="center"/>
          </w:tcPr>
          <w:p w14:paraId="0B3E46F4" w14:textId="77777777" w:rsidR="00130EAE" w:rsidRPr="000E16CD" w:rsidRDefault="00130EAE" w:rsidP="00831F8B">
            <w:pPr>
              <w:rPr>
                <w:rFonts w:ascii="Bookman Old Style" w:hAnsi="Bookman Old Style" w:cs="Arial"/>
                <w:sz w:val="22"/>
                <w:szCs w:val="22"/>
              </w:rPr>
            </w:pPr>
            <w:r w:rsidRPr="000E16CD">
              <w:rPr>
                <w:rFonts w:ascii="Bookman Old Style" w:hAnsi="Bookman Old Style" w:cs="Arial"/>
                <w:sz w:val="22"/>
                <w:szCs w:val="22"/>
              </w:rPr>
              <w:t>Probation extended</w:t>
            </w:r>
          </w:p>
        </w:tc>
      </w:tr>
      <w:tr w:rsidR="00130EAE" w:rsidRPr="000E16CD" w14:paraId="2225A1E0" w14:textId="77777777" w:rsidTr="00130EAE">
        <w:trPr>
          <w:jc w:val="center"/>
        </w:trPr>
        <w:tc>
          <w:tcPr>
            <w:tcW w:w="1690" w:type="dxa"/>
            <w:shd w:val="clear" w:color="auto" w:fill="auto"/>
            <w:vAlign w:val="center"/>
          </w:tcPr>
          <w:p w14:paraId="53687D28" w14:textId="77777777" w:rsidR="00130EAE" w:rsidRPr="000E16CD" w:rsidRDefault="00130EAE" w:rsidP="004639CE">
            <w:pPr>
              <w:rPr>
                <w:rFonts w:ascii="Bookman Old Style" w:hAnsi="Bookman Old Style" w:cs="Arial"/>
                <w:sz w:val="22"/>
                <w:szCs w:val="22"/>
              </w:rPr>
            </w:pPr>
            <w:r w:rsidRPr="000E16CD">
              <w:rPr>
                <w:rFonts w:ascii="Bookman Old Style" w:hAnsi="Bookman Old Style" w:cs="Arial"/>
                <w:sz w:val="22"/>
                <w:szCs w:val="22"/>
              </w:rPr>
              <w:t>TENGRANT</w:t>
            </w:r>
          </w:p>
        </w:tc>
        <w:tc>
          <w:tcPr>
            <w:tcW w:w="2425" w:type="dxa"/>
            <w:shd w:val="clear" w:color="auto" w:fill="auto"/>
            <w:vAlign w:val="center"/>
          </w:tcPr>
          <w:p w14:paraId="6A9646C3" w14:textId="77777777" w:rsidR="00130EAE" w:rsidRPr="000E16CD" w:rsidRDefault="00130EAE" w:rsidP="00831F8B">
            <w:pPr>
              <w:rPr>
                <w:rFonts w:ascii="Bookman Old Style" w:hAnsi="Bookman Old Style" w:cs="Arial"/>
                <w:sz w:val="22"/>
                <w:szCs w:val="22"/>
              </w:rPr>
            </w:pPr>
            <w:r w:rsidRPr="000E16CD">
              <w:rPr>
                <w:rFonts w:ascii="Bookman Old Style" w:hAnsi="Bookman Old Style" w:cs="Arial"/>
                <w:sz w:val="22"/>
                <w:szCs w:val="22"/>
              </w:rPr>
              <w:t>Tenure granted</w:t>
            </w:r>
          </w:p>
        </w:tc>
      </w:tr>
      <w:tr w:rsidR="00130EAE" w:rsidRPr="000E16CD" w14:paraId="39E978D3" w14:textId="77777777" w:rsidTr="00130EAE">
        <w:trPr>
          <w:jc w:val="center"/>
        </w:trPr>
        <w:tc>
          <w:tcPr>
            <w:tcW w:w="1690" w:type="dxa"/>
            <w:shd w:val="clear" w:color="auto" w:fill="auto"/>
            <w:vAlign w:val="center"/>
          </w:tcPr>
          <w:p w14:paraId="18BFCB98" w14:textId="77777777" w:rsidR="00130EAE" w:rsidRPr="000E16CD" w:rsidRDefault="00130EAE" w:rsidP="004639CE">
            <w:pPr>
              <w:rPr>
                <w:rFonts w:ascii="Bookman Old Style" w:hAnsi="Bookman Old Style" w:cs="Arial"/>
                <w:sz w:val="22"/>
                <w:szCs w:val="22"/>
              </w:rPr>
            </w:pPr>
            <w:r w:rsidRPr="000E16CD">
              <w:rPr>
                <w:rFonts w:ascii="Bookman Old Style" w:hAnsi="Bookman Old Style" w:cs="Arial"/>
                <w:sz w:val="22"/>
                <w:szCs w:val="22"/>
              </w:rPr>
              <w:t>TENDEN</w:t>
            </w:r>
          </w:p>
        </w:tc>
        <w:tc>
          <w:tcPr>
            <w:tcW w:w="2425" w:type="dxa"/>
            <w:shd w:val="clear" w:color="auto" w:fill="auto"/>
            <w:vAlign w:val="center"/>
          </w:tcPr>
          <w:p w14:paraId="10F2490F" w14:textId="77777777" w:rsidR="00130EAE" w:rsidRPr="000E16CD" w:rsidRDefault="00130EAE" w:rsidP="00831F8B">
            <w:pPr>
              <w:rPr>
                <w:rFonts w:ascii="Bookman Old Style" w:hAnsi="Bookman Old Style" w:cs="Arial"/>
                <w:sz w:val="22"/>
                <w:szCs w:val="22"/>
              </w:rPr>
            </w:pPr>
            <w:r w:rsidRPr="000E16CD">
              <w:rPr>
                <w:rFonts w:ascii="Bookman Old Style" w:hAnsi="Bookman Old Style" w:cs="Arial"/>
                <w:sz w:val="22"/>
                <w:szCs w:val="22"/>
              </w:rPr>
              <w:t>Tenure denied</w:t>
            </w:r>
          </w:p>
        </w:tc>
      </w:tr>
      <w:tr w:rsidR="004639CE" w:rsidRPr="000E16CD" w14:paraId="79587DA9" w14:textId="77777777" w:rsidTr="00130EAE">
        <w:trPr>
          <w:jc w:val="center"/>
        </w:trPr>
        <w:tc>
          <w:tcPr>
            <w:tcW w:w="1690" w:type="dxa"/>
            <w:shd w:val="clear" w:color="auto" w:fill="auto"/>
            <w:vAlign w:val="center"/>
          </w:tcPr>
          <w:p w14:paraId="4CCD0F38" w14:textId="77777777" w:rsidR="004639CE" w:rsidRPr="000E16CD" w:rsidRDefault="004639CE" w:rsidP="004639CE">
            <w:pPr>
              <w:rPr>
                <w:rFonts w:ascii="Bookman Old Style" w:hAnsi="Bookman Old Style" w:cs="Arial"/>
                <w:sz w:val="22"/>
                <w:szCs w:val="22"/>
              </w:rPr>
            </w:pPr>
            <w:r w:rsidRPr="000E16CD">
              <w:rPr>
                <w:rFonts w:ascii="Bookman Old Style" w:hAnsi="Bookman Old Style" w:cs="Arial"/>
                <w:sz w:val="22"/>
                <w:szCs w:val="22"/>
              </w:rPr>
              <w:t>D</w:t>
            </w:r>
          </w:p>
        </w:tc>
        <w:tc>
          <w:tcPr>
            <w:tcW w:w="2425" w:type="dxa"/>
            <w:shd w:val="clear" w:color="auto" w:fill="auto"/>
            <w:vAlign w:val="center"/>
          </w:tcPr>
          <w:p w14:paraId="71CDA5A4" w14:textId="77777777" w:rsidR="004639CE" w:rsidRPr="000E16CD" w:rsidRDefault="004639CE" w:rsidP="00831F8B">
            <w:pPr>
              <w:rPr>
                <w:rFonts w:ascii="Bookman Old Style" w:hAnsi="Bookman Old Style" w:cs="Arial"/>
                <w:sz w:val="22"/>
                <w:szCs w:val="22"/>
              </w:rPr>
            </w:pPr>
            <w:r w:rsidRPr="000E16CD">
              <w:rPr>
                <w:rFonts w:ascii="Bookman Old Style" w:hAnsi="Bookman Old Style" w:cs="Arial"/>
                <w:sz w:val="22"/>
                <w:szCs w:val="22"/>
              </w:rPr>
              <w:t>Delete</w:t>
            </w:r>
          </w:p>
        </w:tc>
      </w:tr>
    </w:tbl>
    <w:p w14:paraId="52D9AA9D" w14:textId="77777777" w:rsidR="009B669B" w:rsidRPr="000E16CD" w:rsidRDefault="00130EAE" w:rsidP="009B669B">
      <w:pPr>
        <w:pStyle w:val="Heading2"/>
        <w:jc w:val="center"/>
      </w:pPr>
      <w:r w:rsidRPr="000E16CD">
        <w:br w:type="page"/>
      </w:r>
      <w:bookmarkStart w:id="669" w:name="_Toc500488480"/>
      <w:r w:rsidR="009B669B" w:rsidRPr="000E16CD">
        <w:t>Term Codes and Descriptions</w:t>
      </w:r>
      <w:bookmarkEnd w:id="665"/>
      <w:bookmarkEnd w:id="66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9"/>
        <w:gridCol w:w="2355"/>
      </w:tblGrid>
      <w:tr w:rsidR="009B669B" w:rsidRPr="000E16CD" w14:paraId="049BABD2" w14:textId="77777777" w:rsidTr="00474AE8">
        <w:trPr>
          <w:jc w:val="center"/>
        </w:trPr>
        <w:tc>
          <w:tcPr>
            <w:tcW w:w="1439" w:type="dxa"/>
            <w:shd w:val="clear" w:color="auto" w:fill="D9D9D9"/>
            <w:vAlign w:val="center"/>
          </w:tcPr>
          <w:p w14:paraId="03732A5F" w14:textId="77777777" w:rsidR="009B669B" w:rsidRPr="000E16CD" w:rsidRDefault="009B669B" w:rsidP="00474AE8">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355" w:type="dxa"/>
            <w:shd w:val="clear" w:color="auto" w:fill="D9D9D9"/>
            <w:vAlign w:val="center"/>
          </w:tcPr>
          <w:p w14:paraId="742D301D" w14:textId="77777777" w:rsidR="009B669B" w:rsidRPr="000E16CD" w:rsidRDefault="009B669B" w:rsidP="00474AE8">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67084AEA" w14:textId="77777777" w:rsidTr="00474AE8">
        <w:trPr>
          <w:jc w:val="center"/>
        </w:trPr>
        <w:tc>
          <w:tcPr>
            <w:tcW w:w="1439" w:type="dxa"/>
            <w:shd w:val="clear" w:color="auto" w:fill="auto"/>
            <w:vAlign w:val="center"/>
          </w:tcPr>
          <w:p w14:paraId="631B3E53"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0</w:t>
            </w:r>
          </w:p>
        </w:tc>
        <w:tc>
          <w:tcPr>
            <w:tcW w:w="2355" w:type="dxa"/>
            <w:shd w:val="clear" w:color="auto" w:fill="auto"/>
            <w:vAlign w:val="center"/>
          </w:tcPr>
          <w:p w14:paraId="2732E85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0</w:t>
            </w:r>
          </w:p>
        </w:tc>
      </w:tr>
      <w:tr w:rsidR="009B669B" w:rsidRPr="000E16CD" w14:paraId="4B70B9FD" w14:textId="77777777" w:rsidTr="00474AE8">
        <w:trPr>
          <w:jc w:val="center"/>
        </w:trPr>
        <w:tc>
          <w:tcPr>
            <w:tcW w:w="1439" w:type="dxa"/>
            <w:shd w:val="clear" w:color="auto" w:fill="auto"/>
            <w:vAlign w:val="center"/>
          </w:tcPr>
          <w:p w14:paraId="442ECFC5"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1</w:t>
            </w:r>
          </w:p>
        </w:tc>
        <w:tc>
          <w:tcPr>
            <w:tcW w:w="2355" w:type="dxa"/>
            <w:shd w:val="clear" w:color="auto" w:fill="auto"/>
            <w:vAlign w:val="center"/>
          </w:tcPr>
          <w:p w14:paraId="52E58D7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1</w:t>
            </w:r>
          </w:p>
        </w:tc>
      </w:tr>
      <w:tr w:rsidR="009B669B" w:rsidRPr="000E16CD" w14:paraId="37312740" w14:textId="77777777" w:rsidTr="00474AE8">
        <w:trPr>
          <w:jc w:val="center"/>
        </w:trPr>
        <w:tc>
          <w:tcPr>
            <w:tcW w:w="1439" w:type="dxa"/>
            <w:shd w:val="clear" w:color="auto" w:fill="auto"/>
            <w:vAlign w:val="center"/>
          </w:tcPr>
          <w:p w14:paraId="3E9BFBBF"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2</w:t>
            </w:r>
          </w:p>
        </w:tc>
        <w:tc>
          <w:tcPr>
            <w:tcW w:w="2355" w:type="dxa"/>
            <w:shd w:val="clear" w:color="auto" w:fill="auto"/>
            <w:vAlign w:val="center"/>
          </w:tcPr>
          <w:p w14:paraId="0115AA4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2</w:t>
            </w:r>
          </w:p>
        </w:tc>
      </w:tr>
      <w:tr w:rsidR="009B669B" w:rsidRPr="000E16CD" w14:paraId="02A07F3B" w14:textId="77777777" w:rsidTr="00474AE8">
        <w:trPr>
          <w:jc w:val="center"/>
        </w:trPr>
        <w:tc>
          <w:tcPr>
            <w:tcW w:w="1439" w:type="dxa"/>
            <w:shd w:val="clear" w:color="auto" w:fill="auto"/>
            <w:vAlign w:val="center"/>
          </w:tcPr>
          <w:p w14:paraId="73BB9F76"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3</w:t>
            </w:r>
          </w:p>
        </w:tc>
        <w:tc>
          <w:tcPr>
            <w:tcW w:w="2355" w:type="dxa"/>
            <w:shd w:val="clear" w:color="auto" w:fill="auto"/>
            <w:vAlign w:val="center"/>
          </w:tcPr>
          <w:p w14:paraId="7FE155A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3</w:t>
            </w:r>
          </w:p>
        </w:tc>
      </w:tr>
      <w:tr w:rsidR="009B669B" w:rsidRPr="000E16CD" w14:paraId="55AF5570" w14:textId="77777777" w:rsidTr="00474AE8">
        <w:trPr>
          <w:jc w:val="center"/>
        </w:trPr>
        <w:tc>
          <w:tcPr>
            <w:tcW w:w="1439" w:type="dxa"/>
            <w:shd w:val="clear" w:color="auto" w:fill="auto"/>
            <w:vAlign w:val="center"/>
          </w:tcPr>
          <w:p w14:paraId="623DA285"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4</w:t>
            </w:r>
          </w:p>
        </w:tc>
        <w:tc>
          <w:tcPr>
            <w:tcW w:w="2355" w:type="dxa"/>
            <w:shd w:val="clear" w:color="auto" w:fill="auto"/>
            <w:vAlign w:val="center"/>
          </w:tcPr>
          <w:p w14:paraId="7190A8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4</w:t>
            </w:r>
          </w:p>
        </w:tc>
      </w:tr>
      <w:tr w:rsidR="009B669B" w:rsidRPr="000E16CD" w14:paraId="7157862E" w14:textId="77777777" w:rsidTr="00474AE8">
        <w:trPr>
          <w:jc w:val="center"/>
        </w:trPr>
        <w:tc>
          <w:tcPr>
            <w:tcW w:w="1439" w:type="dxa"/>
            <w:shd w:val="clear" w:color="auto" w:fill="auto"/>
            <w:vAlign w:val="center"/>
          </w:tcPr>
          <w:p w14:paraId="426D82A1"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5</w:t>
            </w:r>
          </w:p>
        </w:tc>
        <w:tc>
          <w:tcPr>
            <w:tcW w:w="2355" w:type="dxa"/>
            <w:shd w:val="clear" w:color="auto" w:fill="auto"/>
            <w:vAlign w:val="center"/>
          </w:tcPr>
          <w:p w14:paraId="7E39254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5</w:t>
            </w:r>
          </w:p>
        </w:tc>
      </w:tr>
      <w:tr w:rsidR="009B669B" w:rsidRPr="000E16CD" w14:paraId="7F9603DE" w14:textId="77777777" w:rsidTr="00474AE8">
        <w:trPr>
          <w:jc w:val="center"/>
        </w:trPr>
        <w:tc>
          <w:tcPr>
            <w:tcW w:w="1439" w:type="dxa"/>
            <w:shd w:val="clear" w:color="auto" w:fill="auto"/>
            <w:vAlign w:val="center"/>
          </w:tcPr>
          <w:p w14:paraId="45C382E1"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6</w:t>
            </w:r>
          </w:p>
        </w:tc>
        <w:tc>
          <w:tcPr>
            <w:tcW w:w="2355" w:type="dxa"/>
            <w:shd w:val="clear" w:color="auto" w:fill="auto"/>
            <w:vAlign w:val="center"/>
          </w:tcPr>
          <w:p w14:paraId="7880C86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6</w:t>
            </w:r>
          </w:p>
        </w:tc>
      </w:tr>
      <w:tr w:rsidR="009B669B" w:rsidRPr="000E16CD" w14:paraId="598298E6" w14:textId="77777777" w:rsidTr="00474AE8">
        <w:trPr>
          <w:jc w:val="center"/>
        </w:trPr>
        <w:tc>
          <w:tcPr>
            <w:tcW w:w="1439" w:type="dxa"/>
            <w:shd w:val="clear" w:color="auto" w:fill="auto"/>
            <w:vAlign w:val="center"/>
          </w:tcPr>
          <w:p w14:paraId="391F48AB"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7</w:t>
            </w:r>
          </w:p>
        </w:tc>
        <w:tc>
          <w:tcPr>
            <w:tcW w:w="2355" w:type="dxa"/>
            <w:shd w:val="clear" w:color="auto" w:fill="auto"/>
            <w:vAlign w:val="center"/>
          </w:tcPr>
          <w:p w14:paraId="0033AD0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Term 7</w:t>
            </w:r>
          </w:p>
        </w:tc>
      </w:tr>
      <w:tr w:rsidR="009B669B" w:rsidRPr="000E16CD" w14:paraId="3189EC51" w14:textId="77777777" w:rsidTr="00474AE8">
        <w:trPr>
          <w:jc w:val="center"/>
        </w:trPr>
        <w:tc>
          <w:tcPr>
            <w:tcW w:w="1439" w:type="dxa"/>
            <w:shd w:val="clear" w:color="auto" w:fill="auto"/>
            <w:vAlign w:val="center"/>
          </w:tcPr>
          <w:p w14:paraId="02308CD9" w14:textId="77777777" w:rsidR="009B669B" w:rsidRPr="000E16CD" w:rsidRDefault="009B669B" w:rsidP="00474AE8">
            <w:pPr>
              <w:jc w:val="center"/>
              <w:rPr>
                <w:rFonts w:ascii="Bookman Old Style" w:hAnsi="Bookman Old Style" w:cs="Arial"/>
                <w:sz w:val="22"/>
                <w:szCs w:val="22"/>
              </w:rPr>
            </w:pPr>
            <w:r w:rsidRPr="000E16CD">
              <w:rPr>
                <w:rFonts w:ascii="Bookman Old Style" w:hAnsi="Bookman Old Style" w:cs="Arial"/>
                <w:sz w:val="22"/>
                <w:szCs w:val="22"/>
              </w:rPr>
              <w:t>S</w:t>
            </w:r>
          </w:p>
        </w:tc>
        <w:tc>
          <w:tcPr>
            <w:tcW w:w="2355" w:type="dxa"/>
            <w:shd w:val="clear" w:color="auto" w:fill="auto"/>
            <w:vAlign w:val="center"/>
          </w:tcPr>
          <w:p w14:paraId="1B9801C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Summer School</w:t>
            </w:r>
          </w:p>
        </w:tc>
      </w:tr>
    </w:tbl>
    <w:p w14:paraId="133BBDEA" w14:textId="77777777" w:rsidR="009B669B" w:rsidRPr="000E16CD" w:rsidRDefault="009B669B" w:rsidP="009B669B">
      <w:pPr>
        <w:rPr>
          <w:rFonts w:ascii="Arial" w:hAnsi="Arial" w:cs="Arial"/>
          <w:sz w:val="22"/>
          <w:szCs w:val="22"/>
        </w:rPr>
      </w:pPr>
    </w:p>
    <w:p w14:paraId="2C04EC65" w14:textId="089618E5" w:rsidR="006234CE" w:rsidRDefault="006234CE" w:rsidP="006234CE">
      <w:pPr>
        <w:pStyle w:val="Heading1"/>
        <w:rPr>
          <w:u w:val="single"/>
        </w:rPr>
      </w:pPr>
    </w:p>
    <w:p w14:paraId="0145BBB2" w14:textId="004181ED" w:rsidR="007C1ED1" w:rsidRDefault="007C1ED1" w:rsidP="007C1ED1"/>
    <w:p w14:paraId="6C221B04" w14:textId="6DFE7FF1" w:rsidR="007C1ED1" w:rsidRDefault="007C1ED1" w:rsidP="007C1ED1"/>
    <w:p w14:paraId="577F31D7" w14:textId="399F2672" w:rsidR="007C1ED1" w:rsidRDefault="007C1ED1" w:rsidP="007C1ED1"/>
    <w:p w14:paraId="2992AF05" w14:textId="34C3809A" w:rsidR="007C1ED1" w:rsidRDefault="007C1ED1" w:rsidP="007C1ED1"/>
    <w:p w14:paraId="4B2953EF" w14:textId="338A24AF" w:rsidR="007C1ED1" w:rsidRDefault="007C1ED1" w:rsidP="007C1ED1"/>
    <w:p w14:paraId="55AE14C1" w14:textId="2AAC9F0E" w:rsidR="007C1ED1" w:rsidRDefault="007C1ED1" w:rsidP="007C1ED1"/>
    <w:p w14:paraId="3B5E9AF4" w14:textId="6EA3170A" w:rsidR="007C1ED1" w:rsidRDefault="007C1ED1" w:rsidP="007C1ED1"/>
    <w:p w14:paraId="01B7DCF0" w14:textId="4FB17B30" w:rsidR="007C1ED1" w:rsidRDefault="007C1ED1" w:rsidP="007C1ED1"/>
    <w:p w14:paraId="66CFAF1C" w14:textId="2E60A853" w:rsidR="007C1ED1" w:rsidRDefault="007C1ED1" w:rsidP="007C1ED1"/>
    <w:p w14:paraId="4D263EA9" w14:textId="2FE3C63E" w:rsidR="007C1ED1" w:rsidRDefault="007C1ED1" w:rsidP="007C1ED1"/>
    <w:p w14:paraId="5038F717" w14:textId="0AD35BCF" w:rsidR="007C1ED1" w:rsidRDefault="007C1ED1" w:rsidP="007C1ED1"/>
    <w:p w14:paraId="6975D203" w14:textId="12C71F23" w:rsidR="007C1ED1" w:rsidRDefault="007C1ED1" w:rsidP="007C1ED1"/>
    <w:p w14:paraId="7C024BD1" w14:textId="77777777" w:rsidR="007C1ED1" w:rsidRPr="007C1ED1" w:rsidRDefault="007C1ED1" w:rsidP="007C1ED1"/>
    <w:p w14:paraId="6241F1EA" w14:textId="77777777" w:rsidR="007C1ED1" w:rsidRDefault="007C1ED1" w:rsidP="006234CE">
      <w:pPr>
        <w:pStyle w:val="Heading1"/>
        <w:rPr>
          <w:u w:val="single"/>
        </w:rPr>
      </w:pPr>
    </w:p>
    <w:p w14:paraId="29617528" w14:textId="77777777" w:rsidR="007C1ED1" w:rsidRDefault="007C1ED1" w:rsidP="006234CE">
      <w:pPr>
        <w:pStyle w:val="Heading1"/>
        <w:rPr>
          <w:u w:val="single"/>
        </w:rPr>
      </w:pPr>
    </w:p>
    <w:p w14:paraId="1B5AA556" w14:textId="77777777" w:rsidR="007C1ED1" w:rsidRDefault="007C1ED1" w:rsidP="006234CE">
      <w:pPr>
        <w:pStyle w:val="Heading1"/>
        <w:rPr>
          <w:u w:val="single"/>
        </w:rPr>
      </w:pPr>
    </w:p>
    <w:p w14:paraId="356DB7F7" w14:textId="00D38861" w:rsidR="007C1ED1" w:rsidRDefault="007C1ED1" w:rsidP="006234CE">
      <w:pPr>
        <w:pStyle w:val="Heading1"/>
        <w:rPr>
          <w:u w:val="single"/>
        </w:rPr>
      </w:pPr>
    </w:p>
    <w:p w14:paraId="4E23AA2F" w14:textId="77777777" w:rsidR="007C1ED1" w:rsidRPr="007C1ED1" w:rsidRDefault="007C1ED1" w:rsidP="007C1ED1"/>
    <w:p w14:paraId="451DA0DC" w14:textId="7C0A839D" w:rsidR="007C1ED1" w:rsidRDefault="007C1ED1" w:rsidP="006234CE">
      <w:pPr>
        <w:pStyle w:val="Heading1"/>
        <w:rPr>
          <w:u w:val="single"/>
        </w:rPr>
      </w:pPr>
    </w:p>
    <w:p w14:paraId="3A680583" w14:textId="77777777" w:rsidR="00363005" w:rsidRPr="00363005" w:rsidRDefault="00363005" w:rsidP="00363005"/>
    <w:p w14:paraId="108E5826" w14:textId="3BD093F0" w:rsidR="00363005" w:rsidRDefault="00363005" w:rsidP="006234CE">
      <w:pPr>
        <w:pStyle w:val="Heading1"/>
        <w:rPr>
          <w:u w:val="single"/>
        </w:rPr>
      </w:pPr>
    </w:p>
    <w:p w14:paraId="4BC82CB6" w14:textId="77777777" w:rsidR="00246B26" w:rsidRPr="00246B26" w:rsidRDefault="00246B26" w:rsidP="00246B26"/>
    <w:p w14:paraId="0BA0A15F" w14:textId="77777777" w:rsidR="00246B26" w:rsidRDefault="00246B26" w:rsidP="006234CE">
      <w:pPr>
        <w:pStyle w:val="Heading1"/>
        <w:rPr>
          <w:u w:val="single"/>
        </w:rPr>
      </w:pPr>
    </w:p>
    <w:p w14:paraId="649ADDE8" w14:textId="5E2D519B" w:rsidR="006234CE" w:rsidRDefault="006234CE" w:rsidP="006234CE">
      <w:pPr>
        <w:pStyle w:val="Heading1"/>
        <w:rPr>
          <w:u w:val="single"/>
        </w:rPr>
      </w:pPr>
      <w:bookmarkStart w:id="670" w:name="_Toc500488481"/>
      <w:r w:rsidRPr="006234CE">
        <w:rPr>
          <w:u w:val="single"/>
        </w:rPr>
        <w:t>Chapter 6: New York State Accountability</w:t>
      </w:r>
      <w:bookmarkEnd w:id="670"/>
    </w:p>
    <w:p w14:paraId="243FEA0B" w14:textId="77777777" w:rsidR="006234CE" w:rsidRPr="006234CE" w:rsidRDefault="006234CE" w:rsidP="006234CE">
      <w:pPr>
        <w:ind w:firstLine="720"/>
        <w:rPr>
          <w:rFonts w:ascii="Arial" w:hAnsi="Arial" w:cs="Arial"/>
          <w:color w:val="030A13"/>
          <w:sz w:val="22"/>
          <w:szCs w:val="22"/>
          <w:shd w:val="clear" w:color="auto" w:fill="FFFFFF"/>
        </w:rPr>
      </w:pPr>
      <w:r>
        <w:rPr>
          <w:rFonts w:ascii="Arial" w:hAnsi="Arial" w:cs="Arial"/>
          <w:color w:val="000000"/>
        </w:rPr>
        <w:t>On December 10, 2015, President Obama signed into law the</w:t>
      </w:r>
      <w:r>
        <w:rPr>
          <w:rFonts w:ascii="Arial" w:hAnsi="Arial" w:cs="Arial"/>
          <w:color w:val="030A13"/>
          <w:shd w:val="clear" w:color="auto" w:fill="FFFFFF"/>
        </w:rPr>
        <w:t xml:space="preserve"> Every Student Succeeds Act (ESSA). ESSA reauthorizes the Elementary and Secondary Education Act (ESEA) and eliminates much of the prescriptiveness of the No Child Left Behind Act (NCLB) and the ESEA Flexibility Waivers. On September 18, 2017, New York State will submit its State Plan under ESSA to the U.S. Department of Education. USDOE has 120 days to review and respond to New York’s State Plan. Once finalized and approved, accountability rules will be included in this chapter. For a preview of information on ESSA and accountability, please visit the Office of Accountability’s ESSA website at </w:t>
      </w:r>
      <w:hyperlink r:id="rId136" w:history="1">
        <w:r w:rsidRPr="006234CE">
          <w:rPr>
            <w:rStyle w:val="Hyperlink"/>
            <w:rFonts w:ascii="Arial" w:hAnsi="Arial" w:cs="Arial"/>
            <w:shd w:val="clear" w:color="auto" w:fill="FFFFFF"/>
          </w:rPr>
          <w:t>http://www.p12.nysed.gov/accountability/essa.html</w:t>
        </w:r>
      </w:hyperlink>
      <w:r w:rsidRPr="006234CE">
        <w:rPr>
          <w:rFonts w:ascii="Arial" w:hAnsi="Arial" w:cs="Arial"/>
          <w:color w:val="030A13"/>
          <w:shd w:val="clear" w:color="auto" w:fill="FFFFFF"/>
        </w:rPr>
        <w:t xml:space="preserve">. For more information about ESSA and accountability, please contact the Office of Accountability at </w:t>
      </w:r>
      <w:hyperlink r:id="rId137" w:history="1">
        <w:r w:rsidRPr="006234CE">
          <w:rPr>
            <w:rStyle w:val="Hyperlink"/>
            <w:rFonts w:ascii="Arial" w:hAnsi="Arial" w:cs="Arial"/>
            <w:shd w:val="clear" w:color="auto" w:fill="FFFFFF"/>
          </w:rPr>
          <w:t>accountinfo@nysed.gov</w:t>
        </w:r>
      </w:hyperlink>
      <w:r w:rsidRPr="006234CE">
        <w:rPr>
          <w:rFonts w:ascii="Arial" w:hAnsi="Arial" w:cs="Arial"/>
          <w:color w:val="030A13"/>
          <w:shd w:val="clear" w:color="auto" w:fill="FFFFFF"/>
        </w:rPr>
        <w:t>.</w:t>
      </w:r>
    </w:p>
    <w:p w14:paraId="43027CE4" w14:textId="77777777" w:rsidR="006234CE" w:rsidRDefault="006234CE" w:rsidP="006234CE">
      <w:pPr>
        <w:pStyle w:val="Heading1"/>
        <w:jc w:val="left"/>
        <w:rPr>
          <w:u w:val="single"/>
        </w:rPr>
      </w:pPr>
    </w:p>
    <w:p w14:paraId="517E08F3" w14:textId="77777777" w:rsidR="00370F4A" w:rsidRPr="006234CE" w:rsidRDefault="001C637F" w:rsidP="006234CE">
      <w:pPr>
        <w:pStyle w:val="Heading1"/>
        <w:jc w:val="left"/>
        <w:rPr>
          <w:u w:val="single"/>
        </w:rPr>
      </w:pPr>
      <w:r w:rsidRPr="006234CE">
        <w:rPr>
          <w:u w:val="single"/>
        </w:rPr>
        <w:br w:type="page"/>
      </w:r>
      <w:bookmarkStart w:id="671" w:name="_Toc189024143"/>
      <w:bookmarkStart w:id="672" w:name="_Toc290554857"/>
    </w:p>
    <w:p w14:paraId="6B2A2F1C" w14:textId="77777777" w:rsidR="00D55865" w:rsidRPr="000E16CD" w:rsidRDefault="005F5930" w:rsidP="00271A33">
      <w:pPr>
        <w:pStyle w:val="Heading1"/>
        <w:spacing w:before="0" w:after="0"/>
        <w:rPr>
          <w:u w:val="single"/>
        </w:rPr>
      </w:pPr>
      <w:bookmarkStart w:id="673" w:name="_Toc500488482"/>
      <w:r w:rsidRPr="006E3839">
        <w:rPr>
          <w:u w:val="single"/>
        </w:rPr>
        <w:t xml:space="preserve">Appendix </w:t>
      </w:r>
      <w:r w:rsidR="00D55865" w:rsidRPr="006E3839">
        <w:rPr>
          <w:u w:val="single"/>
        </w:rPr>
        <w:t>I: Assessment and Reporting Timelines</w:t>
      </w:r>
      <w:bookmarkEnd w:id="673"/>
    </w:p>
    <w:p w14:paraId="4C5E4766" w14:textId="77777777" w:rsidR="00C31B3E" w:rsidRPr="000E16CD" w:rsidRDefault="00C31B3E" w:rsidP="00C31B3E">
      <w:pPr>
        <w:jc w:val="center"/>
        <w:rPr>
          <w:rFonts w:ascii="Arial" w:hAnsi="Arial" w:cs="Arial"/>
          <w:b/>
        </w:rPr>
      </w:pPr>
      <w:bookmarkStart w:id="674" w:name="_Toc290554858"/>
      <w:bookmarkEnd w:id="671"/>
      <w:bookmarkEnd w:id="672"/>
    </w:p>
    <w:p w14:paraId="57E5E234" w14:textId="77777777" w:rsidR="00D55865" w:rsidRPr="000E16CD" w:rsidRDefault="00D55865" w:rsidP="00C31B3E">
      <w:pPr>
        <w:jc w:val="center"/>
        <w:rPr>
          <w:rFonts w:ascii="Arial" w:hAnsi="Arial" w:cs="Arial"/>
          <w:b/>
        </w:rPr>
      </w:pPr>
      <w:r w:rsidRPr="000E16CD">
        <w:rPr>
          <w:rFonts w:ascii="Arial" w:hAnsi="Arial" w:cs="Arial"/>
          <w:b/>
        </w:rPr>
        <w:t>Assessment Timeline</w:t>
      </w:r>
      <w:bookmarkEnd w:id="674"/>
    </w:p>
    <w:p w14:paraId="2923D00A" w14:textId="77777777" w:rsidR="00D55865" w:rsidRPr="000E16CD" w:rsidRDefault="00D55865" w:rsidP="00D5586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1"/>
        <w:gridCol w:w="4491"/>
      </w:tblGrid>
      <w:tr w:rsidR="00D55865" w:rsidRPr="000E16CD" w14:paraId="02DF6C18" w14:textId="77777777" w:rsidTr="00B62C0E">
        <w:trPr>
          <w:cantSplit/>
          <w:tblHeader/>
        </w:trPr>
        <w:tc>
          <w:tcPr>
            <w:tcW w:w="9962" w:type="dxa"/>
            <w:gridSpan w:val="2"/>
            <w:shd w:val="clear" w:color="auto" w:fill="D9D9D9"/>
          </w:tcPr>
          <w:p w14:paraId="7CC3E970" w14:textId="4956BBE0" w:rsidR="00D55865" w:rsidRPr="00D32E35" w:rsidRDefault="00D55865" w:rsidP="00AE3DAF">
            <w:pPr>
              <w:jc w:val="center"/>
              <w:rPr>
                <w:rFonts w:ascii="Bookman Old Style" w:hAnsi="Bookman Old Style" w:cs="Arial"/>
                <w:b/>
                <w:sz w:val="22"/>
                <w:szCs w:val="22"/>
                <w:highlight w:val="red"/>
              </w:rPr>
            </w:pPr>
            <w:bookmarkStart w:id="675" w:name="_Toc189024145"/>
            <w:r w:rsidRPr="006E3839">
              <w:rPr>
                <w:rFonts w:ascii="Bookman Old Style" w:hAnsi="Bookman Old Style" w:cs="Arial"/>
                <w:b/>
                <w:sz w:val="22"/>
                <w:szCs w:val="22"/>
              </w:rPr>
              <w:t>New York State Alternate Assessment for Students with Severe Disabilities</w:t>
            </w:r>
            <w:bookmarkEnd w:id="675"/>
            <w:r w:rsidR="00800562" w:rsidRPr="006E3839">
              <w:rPr>
                <w:rFonts w:ascii="Bookman Old Style" w:hAnsi="Bookman Old Style" w:cs="Arial"/>
                <w:b/>
                <w:sz w:val="22"/>
                <w:szCs w:val="22"/>
              </w:rPr>
              <w:t xml:space="preserve"> </w:t>
            </w:r>
            <w:r w:rsidR="00AE3DAF">
              <w:rPr>
                <w:rFonts w:ascii="Bookman Old Style" w:hAnsi="Bookman Old Style" w:cs="Arial"/>
                <w:b/>
                <w:sz w:val="22"/>
                <w:szCs w:val="22"/>
              </w:rPr>
              <w:t xml:space="preserve">(NYSAA) </w:t>
            </w:r>
            <w:r w:rsidRPr="006E3839">
              <w:rPr>
                <w:rFonts w:ascii="Bookman Old Style" w:hAnsi="Bookman Old Style" w:cs="Arial"/>
                <w:b/>
                <w:sz w:val="22"/>
                <w:szCs w:val="22"/>
              </w:rPr>
              <w:t>All Grades</w:t>
            </w:r>
          </w:p>
        </w:tc>
      </w:tr>
      <w:tr w:rsidR="00B62C0E" w:rsidRPr="000E16CD" w14:paraId="4E771033" w14:textId="77777777" w:rsidTr="00B62C0E">
        <w:trPr>
          <w:cantSplit/>
        </w:trPr>
        <w:tc>
          <w:tcPr>
            <w:tcW w:w="5471" w:type="dxa"/>
            <w:shd w:val="clear" w:color="auto" w:fill="auto"/>
          </w:tcPr>
          <w:p w14:paraId="55CE9D12" w14:textId="687FFB5B" w:rsidR="00B62C0E" w:rsidRPr="000E16CD" w:rsidRDefault="00B62C0E" w:rsidP="00B62C0E">
            <w:pPr>
              <w:rPr>
                <w:rFonts w:ascii="Bookman Old Style" w:hAnsi="Bookman Old Style" w:cs="Arial"/>
                <w:sz w:val="22"/>
                <w:szCs w:val="22"/>
              </w:rPr>
            </w:pPr>
            <w:r w:rsidRPr="000E16CD">
              <w:rPr>
                <w:rFonts w:ascii="Bookman Old Style" w:hAnsi="Bookman Old Style" w:cs="Arial"/>
                <w:sz w:val="22"/>
                <w:szCs w:val="22"/>
              </w:rPr>
              <w:t>First Date of Administration Period for ELA</w:t>
            </w:r>
            <w:r>
              <w:rPr>
                <w:rFonts w:ascii="Bookman Old Style" w:hAnsi="Bookman Old Style" w:cs="Arial"/>
                <w:sz w:val="22"/>
                <w:szCs w:val="22"/>
              </w:rPr>
              <w:t xml:space="preserve">, </w:t>
            </w:r>
            <w:r w:rsidRPr="000E16CD">
              <w:rPr>
                <w:rFonts w:ascii="Bookman Old Style" w:hAnsi="Bookman Old Style" w:cs="Arial"/>
                <w:sz w:val="22"/>
                <w:szCs w:val="22"/>
              </w:rPr>
              <w:t>Math</w:t>
            </w:r>
            <w:r>
              <w:rPr>
                <w:rFonts w:ascii="Bookman Old Style" w:hAnsi="Bookman Old Style" w:cs="Arial"/>
                <w:sz w:val="22"/>
                <w:szCs w:val="22"/>
              </w:rPr>
              <w:t>, and Science (Computer-Based Testing)</w:t>
            </w:r>
          </w:p>
        </w:tc>
        <w:tc>
          <w:tcPr>
            <w:tcW w:w="4491" w:type="dxa"/>
            <w:shd w:val="clear" w:color="auto" w:fill="auto"/>
          </w:tcPr>
          <w:p w14:paraId="726CAEB3" w14:textId="77777777" w:rsidR="00B62C0E" w:rsidRPr="000E16CD" w:rsidRDefault="00B62C0E" w:rsidP="00B62C0E">
            <w:pPr>
              <w:rPr>
                <w:rFonts w:ascii="Bookman Old Style" w:hAnsi="Bookman Old Style" w:cs="Arial"/>
                <w:sz w:val="22"/>
                <w:szCs w:val="22"/>
              </w:rPr>
            </w:pPr>
            <w:r w:rsidRPr="000E16CD">
              <w:rPr>
                <w:rFonts w:ascii="Bookman Old Style" w:hAnsi="Bookman Old Style" w:cs="Arial"/>
                <w:sz w:val="22"/>
                <w:szCs w:val="22"/>
              </w:rPr>
              <w:t xml:space="preserve">March </w:t>
            </w:r>
            <w:r>
              <w:rPr>
                <w:rFonts w:ascii="Bookman Old Style" w:hAnsi="Bookman Old Style" w:cs="Arial"/>
                <w:sz w:val="22"/>
                <w:szCs w:val="22"/>
              </w:rPr>
              <w:t>12</w:t>
            </w:r>
            <w:r w:rsidRPr="000E16CD">
              <w:rPr>
                <w:rFonts w:ascii="Bookman Old Style" w:hAnsi="Bookman Old Style" w:cs="Arial"/>
                <w:sz w:val="22"/>
                <w:szCs w:val="22"/>
              </w:rPr>
              <w:t>, 201</w:t>
            </w:r>
            <w:r>
              <w:rPr>
                <w:rFonts w:ascii="Bookman Old Style" w:hAnsi="Bookman Old Style" w:cs="Arial"/>
                <w:sz w:val="22"/>
                <w:szCs w:val="22"/>
              </w:rPr>
              <w:t>8</w:t>
            </w:r>
          </w:p>
        </w:tc>
      </w:tr>
      <w:tr w:rsidR="00B62C0E" w:rsidRPr="000E16CD" w14:paraId="7010A49B" w14:textId="77777777" w:rsidTr="00B62C0E">
        <w:trPr>
          <w:cantSplit/>
        </w:trPr>
        <w:tc>
          <w:tcPr>
            <w:tcW w:w="5471" w:type="dxa"/>
            <w:shd w:val="clear" w:color="auto" w:fill="auto"/>
          </w:tcPr>
          <w:p w14:paraId="48B54214" w14:textId="3E37211A" w:rsidR="00B62C0E" w:rsidRPr="000E16CD" w:rsidRDefault="00B62C0E" w:rsidP="00B62C0E">
            <w:pPr>
              <w:rPr>
                <w:rFonts w:ascii="Bookman Old Style" w:hAnsi="Bookman Old Style" w:cs="Arial"/>
                <w:sz w:val="22"/>
                <w:szCs w:val="22"/>
              </w:rPr>
            </w:pPr>
            <w:r w:rsidRPr="000E16CD">
              <w:rPr>
                <w:rFonts w:ascii="Bookman Old Style" w:hAnsi="Bookman Old Style" w:cs="Arial"/>
                <w:sz w:val="22"/>
                <w:szCs w:val="22"/>
              </w:rPr>
              <w:t>Administration Period for ELA</w:t>
            </w:r>
            <w:r>
              <w:rPr>
                <w:rFonts w:ascii="Bookman Old Style" w:hAnsi="Bookman Old Style" w:cs="Arial"/>
                <w:sz w:val="22"/>
                <w:szCs w:val="22"/>
              </w:rPr>
              <w:t xml:space="preserve">, </w:t>
            </w:r>
            <w:r w:rsidRPr="000E16CD">
              <w:rPr>
                <w:rFonts w:ascii="Bookman Old Style" w:hAnsi="Bookman Old Style" w:cs="Arial"/>
                <w:sz w:val="22"/>
                <w:szCs w:val="22"/>
              </w:rPr>
              <w:t>Math</w:t>
            </w:r>
            <w:r>
              <w:rPr>
                <w:rFonts w:ascii="Bookman Old Style" w:hAnsi="Bookman Old Style" w:cs="Arial"/>
                <w:sz w:val="22"/>
                <w:szCs w:val="22"/>
              </w:rPr>
              <w:t>, and Science (Computer-Based Testing)</w:t>
            </w:r>
          </w:p>
        </w:tc>
        <w:tc>
          <w:tcPr>
            <w:tcW w:w="4491" w:type="dxa"/>
            <w:shd w:val="clear" w:color="auto" w:fill="auto"/>
          </w:tcPr>
          <w:p w14:paraId="6CB4D307" w14:textId="77777777" w:rsidR="00B62C0E" w:rsidRPr="000E16CD" w:rsidRDefault="00B62C0E" w:rsidP="00B62C0E">
            <w:pPr>
              <w:rPr>
                <w:rFonts w:ascii="Bookman Old Style" w:hAnsi="Bookman Old Style" w:cs="Arial"/>
                <w:sz w:val="22"/>
                <w:szCs w:val="22"/>
              </w:rPr>
            </w:pPr>
            <w:r>
              <w:rPr>
                <w:rFonts w:ascii="Bookman Old Style" w:hAnsi="Bookman Old Style" w:cs="Arial"/>
                <w:sz w:val="22"/>
                <w:szCs w:val="22"/>
              </w:rPr>
              <w:t>March 12 – June 8, 2018</w:t>
            </w:r>
          </w:p>
        </w:tc>
      </w:tr>
    </w:tbl>
    <w:p w14:paraId="4987D242" w14:textId="77777777" w:rsidR="00D55865" w:rsidRPr="000E16CD" w:rsidRDefault="00D55865" w:rsidP="00D55865">
      <w:pPr>
        <w:pStyle w:val="Body"/>
        <w:spacing w:before="0"/>
        <w:ind w:firstLine="0"/>
        <w:rPr>
          <w:b/>
          <w:sz w:val="22"/>
          <w:szCs w:val="22"/>
        </w:rPr>
      </w:pPr>
      <w:bookmarkStart w:id="676" w:name="_Toc189024146"/>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0"/>
        <w:gridCol w:w="4387"/>
      </w:tblGrid>
      <w:tr w:rsidR="00D55865" w:rsidRPr="000E16CD" w14:paraId="016CF723" w14:textId="77777777" w:rsidTr="0039467B">
        <w:trPr>
          <w:cantSplit/>
          <w:tblHeader/>
        </w:trPr>
        <w:tc>
          <w:tcPr>
            <w:tcW w:w="9967" w:type="dxa"/>
            <w:gridSpan w:val="2"/>
            <w:shd w:val="clear" w:color="auto" w:fill="D9D9D9"/>
          </w:tcPr>
          <w:bookmarkEnd w:id="676"/>
          <w:p w14:paraId="2ADB227B" w14:textId="77777777" w:rsidR="00AE3DAF" w:rsidRDefault="00D55865" w:rsidP="00474AE8">
            <w:pPr>
              <w:pStyle w:val="Body"/>
              <w:spacing w:before="0"/>
              <w:ind w:firstLine="0"/>
              <w:jc w:val="center"/>
              <w:rPr>
                <w:rFonts w:ascii="Bookman Old Style" w:hAnsi="Bookman Old Style"/>
                <w:b/>
                <w:sz w:val="22"/>
                <w:szCs w:val="22"/>
              </w:rPr>
            </w:pPr>
            <w:r w:rsidRPr="000E16CD">
              <w:rPr>
                <w:rFonts w:ascii="Bookman Old Style" w:hAnsi="Bookman Old Style"/>
                <w:b/>
                <w:sz w:val="22"/>
                <w:szCs w:val="22"/>
              </w:rPr>
              <w:t xml:space="preserve">New York State English as a Second Language Achievement Test </w:t>
            </w:r>
            <w:r w:rsidR="00AE3DAF">
              <w:rPr>
                <w:rFonts w:ascii="Bookman Old Style" w:hAnsi="Bookman Old Style"/>
                <w:b/>
                <w:sz w:val="22"/>
                <w:szCs w:val="22"/>
              </w:rPr>
              <w:t xml:space="preserve">(NYSESLAT) </w:t>
            </w:r>
          </w:p>
          <w:p w14:paraId="7A9A02DE" w14:textId="3FFD0053" w:rsidR="00D55865" w:rsidRPr="000E16CD" w:rsidRDefault="00D55865" w:rsidP="00474AE8">
            <w:pPr>
              <w:pStyle w:val="Body"/>
              <w:spacing w:before="0"/>
              <w:ind w:firstLine="0"/>
              <w:jc w:val="center"/>
              <w:rPr>
                <w:rFonts w:ascii="Bookman Old Style" w:hAnsi="Bookman Old Style"/>
                <w:b/>
                <w:sz w:val="22"/>
                <w:szCs w:val="22"/>
              </w:rPr>
            </w:pPr>
            <w:r w:rsidRPr="000E16CD">
              <w:rPr>
                <w:rFonts w:ascii="Bookman Old Style" w:hAnsi="Bookman Old Style"/>
                <w:b/>
                <w:sz w:val="22"/>
                <w:szCs w:val="22"/>
              </w:rPr>
              <w:t>Grades K-12</w:t>
            </w:r>
          </w:p>
        </w:tc>
      </w:tr>
      <w:tr w:rsidR="00D55865" w:rsidRPr="000E16CD" w14:paraId="76624C6F" w14:textId="77777777" w:rsidTr="0039467B">
        <w:trPr>
          <w:cantSplit/>
        </w:trPr>
        <w:tc>
          <w:tcPr>
            <w:tcW w:w="5580" w:type="dxa"/>
            <w:shd w:val="clear" w:color="auto" w:fill="auto"/>
          </w:tcPr>
          <w:p w14:paraId="4C51B030" w14:textId="77777777" w:rsidR="00D55865" w:rsidRPr="000E16CD" w:rsidRDefault="00D55865" w:rsidP="00474AE8">
            <w:pPr>
              <w:ind w:right="-180"/>
              <w:rPr>
                <w:rFonts w:ascii="Bookman Old Style" w:hAnsi="Bookman Old Style" w:cs="Arial"/>
                <w:bCs/>
                <w:sz w:val="22"/>
                <w:szCs w:val="22"/>
              </w:rPr>
            </w:pPr>
            <w:r w:rsidRPr="000E16CD">
              <w:rPr>
                <w:rFonts w:ascii="Bookman Old Style" w:hAnsi="Bookman Old Style" w:cs="Arial"/>
                <w:bCs/>
                <w:sz w:val="22"/>
                <w:szCs w:val="22"/>
              </w:rPr>
              <w:t>First Date of Administration Period</w:t>
            </w:r>
          </w:p>
        </w:tc>
        <w:tc>
          <w:tcPr>
            <w:tcW w:w="4387" w:type="dxa"/>
            <w:shd w:val="clear" w:color="auto" w:fill="auto"/>
          </w:tcPr>
          <w:p w14:paraId="74E0FD4C" w14:textId="77777777" w:rsidR="00D55865" w:rsidRPr="000E16CD" w:rsidRDefault="00D55865" w:rsidP="0029396C">
            <w:pPr>
              <w:ind w:right="-180"/>
              <w:rPr>
                <w:rFonts w:ascii="Bookman Old Style" w:hAnsi="Bookman Old Style" w:cs="Arial"/>
                <w:sz w:val="22"/>
                <w:szCs w:val="22"/>
              </w:rPr>
            </w:pPr>
            <w:r w:rsidRPr="000E16CD">
              <w:rPr>
                <w:rFonts w:ascii="Bookman Old Style" w:hAnsi="Bookman Old Style" w:cs="Arial"/>
                <w:sz w:val="22"/>
                <w:szCs w:val="22"/>
              </w:rPr>
              <w:t xml:space="preserve">April </w:t>
            </w:r>
            <w:r w:rsidR="00D32E35">
              <w:rPr>
                <w:rFonts w:ascii="Bookman Old Style" w:hAnsi="Bookman Old Style" w:cs="Arial"/>
                <w:sz w:val="22"/>
                <w:szCs w:val="22"/>
              </w:rPr>
              <w:t>9</w:t>
            </w:r>
            <w:r w:rsidRPr="000E16CD">
              <w:rPr>
                <w:rFonts w:ascii="Bookman Old Style" w:hAnsi="Bookman Old Style" w:cs="Arial"/>
                <w:sz w:val="22"/>
                <w:szCs w:val="22"/>
              </w:rPr>
              <w:t>, 201</w:t>
            </w:r>
            <w:r w:rsidR="00D32E35">
              <w:rPr>
                <w:rFonts w:ascii="Bookman Old Style" w:hAnsi="Bookman Old Style" w:cs="Arial"/>
                <w:sz w:val="22"/>
                <w:szCs w:val="22"/>
              </w:rPr>
              <w:t>8</w:t>
            </w:r>
          </w:p>
        </w:tc>
      </w:tr>
      <w:tr w:rsidR="00D55865" w:rsidRPr="000E16CD" w14:paraId="4D9D5E4D" w14:textId="77777777" w:rsidTr="0039467B">
        <w:trPr>
          <w:cantSplit/>
        </w:trPr>
        <w:tc>
          <w:tcPr>
            <w:tcW w:w="5580" w:type="dxa"/>
            <w:shd w:val="clear" w:color="auto" w:fill="auto"/>
          </w:tcPr>
          <w:p w14:paraId="341B3A08" w14:textId="77777777" w:rsidR="00D55865" w:rsidRPr="000E16CD" w:rsidRDefault="00D55865" w:rsidP="00474AE8">
            <w:pPr>
              <w:ind w:right="-180"/>
              <w:rPr>
                <w:rFonts w:ascii="Bookman Old Style" w:hAnsi="Bookman Old Style" w:cs="Arial"/>
                <w:bCs/>
                <w:sz w:val="22"/>
                <w:szCs w:val="22"/>
              </w:rPr>
            </w:pPr>
            <w:r w:rsidRPr="000E16CD">
              <w:rPr>
                <w:rFonts w:ascii="Bookman Old Style" w:hAnsi="Bookman Old Style" w:cs="Arial"/>
                <w:bCs/>
                <w:sz w:val="22"/>
                <w:szCs w:val="22"/>
              </w:rPr>
              <w:t xml:space="preserve">Speaking </w:t>
            </w:r>
            <w:r w:rsidRPr="000E16CD">
              <w:rPr>
                <w:rFonts w:ascii="Bookman Old Style" w:hAnsi="Bookman Old Style" w:cs="Arial"/>
                <w:sz w:val="22"/>
                <w:szCs w:val="22"/>
              </w:rPr>
              <w:t>administration</w:t>
            </w:r>
          </w:p>
        </w:tc>
        <w:tc>
          <w:tcPr>
            <w:tcW w:w="4387" w:type="dxa"/>
            <w:shd w:val="clear" w:color="auto" w:fill="auto"/>
          </w:tcPr>
          <w:p w14:paraId="138E1A8D" w14:textId="77777777" w:rsidR="00D55865" w:rsidRPr="000E16CD" w:rsidRDefault="00D55865" w:rsidP="0029396C">
            <w:pPr>
              <w:ind w:right="-180"/>
              <w:rPr>
                <w:rFonts w:ascii="Bookman Old Style" w:hAnsi="Bookman Old Style" w:cs="Arial"/>
                <w:bCs/>
                <w:sz w:val="22"/>
                <w:szCs w:val="22"/>
              </w:rPr>
            </w:pPr>
            <w:r w:rsidRPr="000E16CD">
              <w:rPr>
                <w:rFonts w:ascii="Bookman Old Style" w:hAnsi="Bookman Old Style" w:cs="Arial"/>
                <w:bCs/>
                <w:sz w:val="22"/>
                <w:szCs w:val="22"/>
              </w:rPr>
              <w:t xml:space="preserve">April </w:t>
            </w:r>
            <w:r w:rsidR="00D32E35">
              <w:rPr>
                <w:rFonts w:ascii="Bookman Old Style" w:hAnsi="Bookman Old Style" w:cs="Arial"/>
                <w:bCs/>
                <w:sz w:val="22"/>
                <w:szCs w:val="22"/>
              </w:rPr>
              <w:t>9</w:t>
            </w:r>
            <w:r w:rsidR="000C5D17" w:rsidRPr="000E16CD">
              <w:rPr>
                <w:rFonts w:ascii="Bookman Old Style" w:hAnsi="Bookman Old Style" w:cs="Arial"/>
                <w:bCs/>
                <w:sz w:val="22"/>
                <w:szCs w:val="22"/>
              </w:rPr>
              <w:t xml:space="preserve"> – May 1</w:t>
            </w:r>
            <w:r w:rsidR="00D32E35">
              <w:rPr>
                <w:rFonts w:ascii="Bookman Old Style" w:hAnsi="Bookman Old Style" w:cs="Arial"/>
                <w:bCs/>
                <w:sz w:val="22"/>
                <w:szCs w:val="22"/>
              </w:rPr>
              <w:t>8</w:t>
            </w:r>
            <w:r w:rsidRPr="000E16CD">
              <w:rPr>
                <w:rFonts w:ascii="Bookman Old Style" w:hAnsi="Bookman Old Style" w:cs="Arial"/>
                <w:bCs/>
                <w:sz w:val="22"/>
                <w:szCs w:val="22"/>
              </w:rPr>
              <w:t>, 201</w:t>
            </w:r>
            <w:r w:rsidR="00D32E35">
              <w:rPr>
                <w:rFonts w:ascii="Bookman Old Style" w:hAnsi="Bookman Old Style" w:cs="Arial"/>
                <w:bCs/>
                <w:sz w:val="22"/>
                <w:szCs w:val="22"/>
              </w:rPr>
              <w:t>8</w:t>
            </w:r>
          </w:p>
        </w:tc>
      </w:tr>
      <w:tr w:rsidR="00D55865" w:rsidRPr="000E16CD" w14:paraId="71EB24F7" w14:textId="77777777" w:rsidTr="0039467B">
        <w:trPr>
          <w:cantSplit/>
        </w:trPr>
        <w:tc>
          <w:tcPr>
            <w:tcW w:w="5580" w:type="dxa"/>
            <w:shd w:val="clear" w:color="auto" w:fill="auto"/>
          </w:tcPr>
          <w:p w14:paraId="293789F7" w14:textId="77777777" w:rsidR="00D55865" w:rsidRPr="000E16CD" w:rsidRDefault="00D55865" w:rsidP="00474AE8">
            <w:pPr>
              <w:ind w:right="-180"/>
              <w:rPr>
                <w:rFonts w:ascii="Bookman Old Style" w:hAnsi="Bookman Old Style" w:cs="Arial"/>
                <w:bCs/>
                <w:sz w:val="22"/>
                <w:szCs w:val="22"/>
              </w:rPr>
            </w:pPr>
            <w:r w:rsidRPr="000E16CD">
              <w:rPr>
                <w:rFonts w:ascii="Bookman Old Style" w:hAnsi="Bookman Old Style" w:cs="Arial"/>
                <w:sz w:val="22"/>
                <w:szCs w:val="22"/>
              </w:rPr>
              <w:t>Listening, Reading, and Writing administration</w:t>
            </w:r>
          </w:p>
        </w:tc>
        <w:tc>
          <w:tcPr>
            <w:tcW w:w="4387" w:type="dxa"/>
            <w:shd w:val="clear" w:color="auto" w:fill="auto"/>
          </w:tcPr>
          <w:p w14:paraId="52B481FA" w14:textId="77777777" w:rsidR="00D55865" w:rsidRPr="000E16CD" w:rsidRDefault="000C5D17" w:rsidP="0029396C">
            <w:pPr>
              <w:ind w:right="-180"/>
              <w:rPr>
                <w:rFonts w:ascii="Bookman Old Style" w:hAnsi="Bookman Old Style" w:cs="Arial"/>
                <w:bCs/>
                <w:sz w:val="22"/>
                <w:szCs w:val="22"/>
              </w:rPr>
            </w:pPr>
            <w:r w:rsidRPr="000E16CD">
              <w:rPr>
                <w:rFonts w:ascii="Bookman Old Style" w:hAnsi="Bookman Old Style" w:cs="Arial"/>
                <w:bCs/>
                <w:sz w:val="22"/>
                <w:szCs w:val="22"/>
              </w:rPr>
              <w:t xml:space="preserve">May </w:t>
            </w:r>
            <w:r w:rsidR="00D32E35">
              <w:rPr>
                <w:rFonts w:ascii="Bookman Old Style" w:hAnsi="Bookman Old Style" w:cs="Arial"/>
                <w:bCs/>
                <w:sz w:val="22"/>
                <w:szCs w:val="22"/>
              </w:rPr>
              <w:t>7</w:t>
            </w:r>
            <w:r w:rsidRPr="000E16CD">
              <w:rPr>
                <w:rFonts w:ascii="Bookman Old Style" w:hAnsi="Bookman Old Style" w:cs="Arial"/>
                <w:bCs/>
                <w:sz w:val="22"/>
                <w:szCs w:val="22"/>
              </w:rPr>
              <w:t xml:space="preserve"> – May 1</w:t>
            </w:r>
            <w:r w:rsidR="00D32E35">
              <w:rPr>
                <w:rFonts w:ascii="Bookman Old Style" w:hAnsi="Bookman Old Style" w:cs="Arial"/>
                <w:bCs/>
                <w:sz w:val="22"/>
                <w:szCs w:val="22"/>
              </w:rPr>
              <w:t>8</w:t>
            </w:r>
            <w:r w:rsidR="009E3E5E" w:rsidRPr="000E16CD">
              <w:rPr>
                <w:rFonts w:ascii="Bookman Old Style" w:hAnsi="Bookman Old Style" w:cs="Arial"/>
                <w:bCs/>
                <w:sz w:val="22"/>
                <w:szCs w:val="22"/>
              </w:rPr>
              <w:t>, 201</w:t>
            </w:r>
            <w:r w:rsidR="00D32E35">
              <w:rPr>
                <w:rFonts w:ascii="Bookman Old Style" w:hAnsi="Bookman Old Style" w:cs="Arial"/>
                <w:bCs/>
                <w:sz w:val="22"/>
                <w:szCs w:val="22"/>
              </w:rPr>
              <w:t>8</w:t>
            </w:r>
          </w:p>
        </w:tc>
      </w:tr>
      <w:tr w:rsidR="00D55865" w:rsidRPr="000E16CD" w14:paraId="5B2D901F" w14:textId="77777777" w:rsidTr="0039467B">
        <w:trPr>
          <w:cantSplit/>
        </w:trPr>
        <w:tc>
          <w:tcPr>
            <w:tcW w:w="5580" w:type="dxa"/>
            <w:shd w:val="clear" w:color="auto" w:fill="auto"/>
          </w:tcPr>
          <w:p w14:paraId="64F60D11" w14:textId="77777777" w:rsidR="00D55865" w:rsidRPr="000E16CD" w:rsidRDefault="00D55865"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Scoring of Listening, Reading, and Writing</w:t>
            </w:r>
          </w:p>
        </w:tc>
        <w:tc>
          <w:tcPr>
            <w:tcW w:w="4387" w:type="dxa"/>
            <w:shd w:val="clear" w:color="auto" w:fill="auto"/>
          </w:tcPr>
          <w:p w14:paraId="4E603066" w14:textId="77777777" w:rsidR="00D55865" w:rsidRPr="000E16CD" w:rsidRDefault="000C5D17" w:rsidP="0029396C">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May </w:t>
            </w:r>
            <w:r w:rsidR="0029396C">
              <w:rPr>
                <w:rFonts w:ascii="Bookman Old Style" w:hAnsi="Bookman Old Style" w:cs="Arial"/>
                <w:sz w:val="22"/>
                <w:szCs w:val="22"/>
              </w:rPr>
              <w:t>2</w:t>
            </w:r>
            <w:r w:rsidR="00D32E35">
              <w:rPr>
                <w:rFonts w:ascii="Bookman Old Style" w:hAnsi="Bookman Old Style" w:cs="Arial"/>
                <w:sz w:val="22"/>
                <w:szCs w:val="22"/>
              </w:rPr>
              <w:t>1</w:t>
            </w:r>
            <w:r w:rsidRPr="000E16CD">
              <w:rPr>
                <w:rFonts w:ascii="Bookman Old Style" w:hAnsi="Bookman Old Style" w:cs="Arial"/>
                <w:sz w:val="22"/>
                <w:szCs w:val="22"/>
              </w:rPr>
              <w:t xml:space="preserve"> – </w:t>
            </w:r>
            <w:r w:rsidR="00D32E35">
              <w:rPr>
                <w:rFonts w:ascii="Bookman Old Style" w:hAnsi="Bookman Old Style" w:cs="Arial"/>
                <w:sz w:val="22"/>
                <w:szCs w:val="22"/>
              </w:rPr>
              <w:t>May 3</w:t>
            </w:r>
            <w:r w:rsidR="0029396C">
              <w:rPr>
                <w:rFonts w:ascii="Bookman Old Style" w:hAnsi="Bookman Old Style" w:cs="Arial"/>
                <w:sz w:val="22"/>
                <w:szCs w:val="22"/>
              </w:rPr>
              <w:t>1</w:t>
            </w:r>
            <w:r w:rsidR="009E3E5E" w:rsidRPr="000E16CD">
              <w:rPr>
                <w:rFonts w:ascii="Bookman Old Style" w:hAnsi="Bookman Old Style" w:cs="Arial"/>
                <w:sz w:val="22"/>
                <w:szCs w:val="22"/>
              </w:rPr>
              <w:t>, 201</w:t>
            </w:r>
            <w:r w:rsidR="00D32E35">
              <w:rPr>
                <w:rFonts w:ascii="Bookman Old Style" w:hAnsi="Bookman Old Style" w:cs="Arial"/>
                <w:sz w:val="22"/>
                <w:szCs w:val="22"/>
              </w:rPr>
              <w:t>8</w:t>
            </w:r>
          </w:p>
        </w:tc>
      </w:tr>
      <w:tr w:rsidR="00D55865" w:rsidRPr="000E16CD" w14:paraId="0D8B6A93" w14:textId="77777777" w:rsidTr="0039467B">
        <w:trPr>
          <w:cantSplit/>
        </w:trPr>
        <w:tc>
          <w:tcPr>
            <w:tcW w:w="5580" w:type="dxa"/>
            <w:shd w:val="clear" w:color="auto" w:fill="auto"/>
          </w:tcPr>
          <w:p w14:paraId="7DFED1A5" w14:textId="77777777" w:rsidR="00D55865" w:rsidRPr="000E16CD" w:rsidRDefault="00D55865" w:rsidP="00D55865">
            <w:pPr>
              <w:rPr>
                <w:rFonts w:ascii="Bookman Old Style" w:hAnsi="Bookman Old Style" w:cs="Arial"/>
                <w:sz w:val="22"/>
                <w:szCs w:val="22"/>
              </w:rPr>
            </w:pPr>
            <w:r w:rsidRPr="000E16CD">
              <w:rPr>
                <w:rFonts w:ascii="Bookman Old Style" w:hAnsi="Bookman Old Style" w:cs="Arial"/>
                <w:sz w:val="22"/>
                <w:szCs w:val="22"/>
              </w:rPr>
              <w:t xml:space="preserve">Final Date </w:t>
            </w:r>
            <w:r w:rsidR="00F47A96">
              <w:rPr>
                <w:rFonts w:ascii="Bookman Old Style" w:hAnsi="Bookman Old Style" w:cs="Arial"/>
                <w:sz w:val="22"/>
                <w:szCs w:val="22"/>
              </w:rPr>
              <w:t>t</w:t>
            </w:r>
            <w:r w:rsidRPr="000E16CD">
              <w:rPr>
                <w:rFonts w:ascii="Bookman Old Style" w:hAnsi="Bookman Old Style" w:cs="Arial"/>
                <w:sz w:val="22"/>
                <w:szCs w:val="22"/>
              </w:rPr>
              <w:t>o Submit Answer Sheets to Scanning Centers</w:t>
            </w:r>
          </w:p>
        </w:tc>
        <w:tc>
          <w:tcPr>
            <w:tcW w:w="4387" w:type="dxa"/>
            <w:shd w:val="clear" w:color="auto" w:fill="auto"/>
          </w:tcPr>
          <w:p w14:paraId="33BDA5B9" w14:textId="77777777" w:rsidR="00D55865" w:rsidRPr="000E16CD" w:rsidRDefault="00D32E35" w:rsidP="009B145C">
            <w:pPr>
              <w:rPr>
                <w:rFonts w:ascii="Bookman Old Style" w:hAnsi="Bookman Old Style" w:cs="Arial"/>
                <w:sz w:val="22"/>
                <w:szCs w:val="22"/>
              </w:rPr>
            </w:pPr>
            <w:r>
              <w:rPr>
                <w:rFonts w:ascii="Bookman Old Style" w:hAnsi="Bookman Old Style" w:cs="Arial"/>
                <w:sz w:val="22"/>
                <w:szCs w:val="22"/>
              </w:rPr>
              <w:t>May</w:t>
            </w:r>
            <w:r w:rsidR="0029396C">
              <w:rPr>
                <w:rFonts w:ascii="Bookman Old Style" w:hAnsi="Bookman Old Style" w:cs="Arial"/>
                <w:sz w:val="22"/>
                <w:szCs w:val="22"/>
              </w:rPr>
              <w:t xml:space="preserve"> </w:t>
            </w:r>
            <w:r>
              <w:rPr>
                <w:rFonts w:ascii="Bookman Old Style" w:hAnsi="Bookman Old Style" w:cs="Arial"/>
                <w:sz w:val="22"/>
                <w:szCs w:val="22"/>
              </w:rPr>
              <w:t>3</w:t>
            </w:r>
            <w:r w:rsidR="0029396C">
              <w:rPr>
                <w:rFonts w:ascii="Bookman Old Style" w:hAnsi="Bookman Old Style" w:cs="Arial"/>
                <w:sz w:val="22"/>
                <w:szCs w:val="22"/>
              </w:rPr>
              <w:t>1, 201</w:t>
            </w:r>
            <w:r>
              <w:rPr>
                <w:rFonts w:ascii="Bookman Old Style" w:hAnsi="Bookman Old Style" w:cs="Arial"/>
                <w:sz w:val="22"/>
                <w:szCs w:val="22"/>
              </w:rPr>
              <w:t>8</w:t>
            </w:r>
            <w:r w:rsidR="00D55865" w:rsidRPr="000E16CD">
              <w:rPr>
                <w:rFonts w:ascii="Bookman Old Style" w:hAnsi="Bookman Old Style" w:cs="Arial"/>
                <w:sz w:val="22"/>
                <w:szCs w:val="22"/>
              </w:rPr>
              <w:t xml:space="preserve"> (close of business)</w:t>
            </w:r>
          </w:p>
        </w:tc>
      </w:tr>
      <w:tr w:rsidR="002C572E" w:rsidRPr="000E16CD" w14:paraId="1D99AAE5" w14:textId="77777777" w:rsidTr="0039467B">
        <w:trPr>
          <w:cantSplit/>
        </w:trPr>
        <w:tc>
          <w:tcPr>
            <w:tcW w:w="5580" w:type="dxa"/>
            <w:shd w:val="clear" w:color="auto" w:fill="auto"/>
          </w:tcPr>
          <w:p w14:paraId="38843E01" w14:textId="77777777" w:rsidR="002C572E" w:rsidRPr="00AE3DAF" w:rsidRDefault="002C572E" w:rsidP="00D55865">
            <w:pPr>
              <w:rPr>
                <w:rFonts w:ascii="Bookman Old Style" w:hAnsi="Bookman Old Style" w:cs="Arial"/>
                <w:sz w:val="22"/>
                <w:szCs w:val="22"/>
              </w:rPr>
            </w:pPr>
            <w:r w:rsidRPr="00AE3DAF">
              <w:rPr>
                <w:rFonts w:ascii="Bookman Old Style" w:hAnsi="Bookman Old Style" w:cs="Arial"/>
                <w:sz w:val="22"/>
                <w:szCs w:val="22"/>
              </w:rPr>
              <w:t xml:space="preserve">Final Date </w:t>
            </w:r>
            <w:r w:rsidR="00F47A96" w:rsidRPr="00AE3DAF">
              <w:rPr>
                <w:rFonts w:ascii="Bookman Old Style" w:hAnsi="Bookman Old Style" w:cs="Arial"/>
                <w:sz w:val="22"/>
                <w:szCs w:val="22"/>
              </w:rPr>
              <w:t>t</w:t>
            </w:r>
            <w:r w:rsidRPr="00AE3DAF">
              <w:rPr>
                <w:rFonts w:ascii="Bookman Old Style" w:hAnsi="Bookman Old Style" w:cs="Arial"/>
                <w:sz w:val="22"/>
                <w:szCs w:val="22"/>
              </w:rPr>
              <w:t>o Submit File to Level 2</w:t>
            </w:r>
            <w:r w:rsidR="00D203EB" w:rsidRPr="00AE3DAF">
              <w:rPr>
                <w:rFonts w:ascii="Bookman Old Style" w:hAnsi="Bookman Old Style" w:cs="Arial"/>
                <w:sz w:val="22"/>
                <w:szCs w:val="22"/>
              </w:rPr>
              <w:t xml:space="preserve"> </w:t>
            </w:r>
          </w:p>
        </w:tc>
        <w:tc>
          <w:tcPr>
            <w:tcW w:w="4387" w:type="dxa"/>
            <w:shd w:val="clear" w:color="auto" w:fill="auto"/>
          </w:tcPr>
          <w:p w14:paraId="444B7378" w14:textId="7E5D787B" w:rsidR="002C572E" w:rsidRPr="00AE3DAF" w:rsidRDefault="00AE3DAF" w:rsidP="00747C72">
            <w:pPr>
              <w:rPr>
                <w:rFonts w:ascii="Bookman Old Style" w:hAnsi="Bookman Old Style" w:cs="Arial"/>
                <w:color w:val="FF0000"/>
                <w:sz w:val="22"/>
                <w:szCs w:val="22"/>
              </w:rPr>
            </w:pPr>
            <w:r>
              <w:rPr>
                <w:rFonts w:ascii="Bookman Old Style" w:hAnsi="Bookman Old Style" w:cs="Arial"/>
                <w:sz w:val="22"/>
                <w:szCs w:val="22"/>
              </w:rPr>
              <w:t>TBD</w:t>
            </w:r>
          </w:p>
        </w:tc>
      </w:tr>
      <w:tr w:rsidR="002C572E" w:rsidRPr="000E16CD" w14:paraId="0C6978E8" w14:textId="77777777" w:rsidTr="0039467B">
        <w:trPr>
          <w:cantSplit/>
        </w:trPr>
        <w:tc>
          <w:tcPr>
            <w:tcW w:w="5580" w:type="dxa"/>
            <w:shd w:val="clear" w:color="auto" w:fill="auto"/>
          </w:tcPr>
          <w:p w14:paraId="2B3DE70A" w14:textId="77777777" w:rsidR="002C572E" w:rsidRPr="00AE3DAF" w:rsidRDefault="002C572E" w:rsidP="00967317">
            <w:pPr>
              <w:rPr>
                <w:rFonts w:ascii="Bookman Old Style" w:hAnsi="Bookman Old Style" w:cs="Arial"/>
                <w:sz w:val="22"/>
                <w:szCs w:val="22"/>
              </w:rPr>
            </w:pPr>
            <w:r w:rsidRPr="00AE3DAF">
              <w:rPr>
                <w:rFonts w:ascii="Bookman Old Style" w:hAnsi="Bookman Old Style" w:cs="Arial"/>
                <w:sz w:val="22"/>
                <w:szCs w:val="22"/>
              </w:rPr>
              <w:t xml:space="preserve">Final Date </w:t>
            </w:r>
            <w:r w:rsidR="00F47A96" w:rsidRPr="00AE3DAF">
              <w:rPr>
                <w:rFonts w:ascii="Bookman Old Style" w:hAnsi="Bookman Old Style" w:cs="Arial"/>
                <w:sz w:val="22"/>
                <w:szCs w:val="22"/>
              </w:rPr>
              <w:t>t</w:t>
            </w:r>
            <w:r w:rsidRPr="00AE3DAF">
              <w:rPr>
                <w:rFonts w:ascii="Bookman Old Style" w:hAnsi="Bookman Old Style" w:cs="Arial"/>
                <w:sz w:val="22"/>
                <w:szCs w:val="22"/>
              </w:rPr>
              <w:t>o Submit Straggler File to Level 2</w:t>
            </w:r>
          </w:p>
        </w:tc>
        <w:tc>
          <w:tcPr>
            <w:tcW w:w="4387" w:type="dxa"/>
            <w:shd w:val="clear" w:color="auto" w:fill="auto"/>
          </w:tcPr>
          <w:p w14:paraId="00D527EE" w14:textId="3EE2A957" w:rsidR="00D203EB" w:rsidRPr="00AE3DAF" w:rsidRDefault="00AE3DAF" w:rsidP="00747C72">
            <w:pPr>
              <w:rPr>
                <w:rFonts w:ascii="Bookman Old Style" w:hAnsi="Bookman Old Style" w:cs="Arial"/>
                <w:color w:val="FF0000"/>
                <w:sz w:val="22"/>
                <w:szCs w:val="22"/>
              </w:rPr>
            </w:pPr>
            <w:r>
              <w:rPr>
                <w:rFonts w:ascii="Bookman Old Style" w:hAnsi="Bookman Old Style" w:cs="Arial"/>
                <w:sz w:val="22"/>
                <w:szCs w:val="22"/>
              </w:rPr>
              <w:t>TBD</w:t>
            </w:r>
          </w:p>
        </w:tc>
      </w:tr>
    </w:tbl>
    <w:p w14:paraId="45500C89" w14:textId="77777777" w:rsidR="00D55865" w:rsidRPr="000E16CD" w:rsidRDefault="00D55865" w:rsidP="00D55865">
      <w:pPr>
        <w:pStyle w:val="Body"/>
        <w:spacing w:before="0"/>
        <w:ind w:firstLine="0"/>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70"/>
        <w:gridCol w:w="4492"/>
      </w:tblGrid>
      <w:tr w:rsidR="00D55865" w:rsidRPr="000E16CD" w14:paraId="64F69914" w14:textId="77777777" w:rsidTr="009E3E5E">
        <w:trPr>
          <w:cantSplit/>
          <w:tblHeader/>
        </w:trPr>
        <w:tc>
          <w:tcPr>
            <w:tcW w:w="10170" w:type="dxa"/>
            <w:gridSpan w:val="2"/>
            <w:shd w:val="clear" w:color="auto" w:fill="D9D9D9"/>
          </w:tcPr>
          <w:p w14:paraId="454C3CA4" w14:textId="77777777" w:rsidR="00AE3DAF" w:rsidRDefault="00D55865" w:rsidP="00474AE8">
            <w:pPr>
              <w:pStyle w:val="Body"/>
              <w:spacing w:before="0"/>
              <w:ind w:firstLine="0"/>
              <w:jc w:val="center"/>
              <w:rPr>
                <w:rFonts w:ascii="Bookman Old Style" w:hAnsi="Bookman Old Style"/>
                <w:b/>
                <w:bCs/>
                <w:sz w:val="22"/>
                <w:szCs w:val="22"/>
              </w:rPr>
            </w:pPr>
            <w:r w:rsidRPr="000E16CD">
              <w:rPr>
                <w:rFonts w:ascii="Bookman Old Style" w:hAnsi="Bookman Old Style"/>
                <w:b/>
                <w:bCs/>
                <w:sz w:val="22"/>
                <w:szCs w:val="22"/>
              </w:rPr>
              <w:t xml:space="preserve">New York State Testing Program Test in English Language Arts </w:t>
            </w:r>
            <w:r w:rsidR="00AE3DAF">
              <w:rPr>
                <w:rFonts w:ascii="Bookman Old Style" w:hAnsi="Bookman Old Style"/>
                <w:b/>
                <w:bCs/>
                <w:sz w:val="22"/>
                <w:szCs w:val="22"/>
              </w:rPr>
              <w:t>(NYSTP)</w:t>
            </w:r>
          </w:p>
          <w:p w14:paraId="2AFDC836" w14:textId="4E0F9557" w:rsidR="00D55865" w:rsidRPr="000E16CD" w:rsidRDefault="00D55865" w:rsidP="00474AE8">
            <w:pPr>
              <w:pStyle w:val="Body"/>
              <w:spacing w:before="0"/>
              <w:ind w:firstLine="0"/>
              <w:jc w:val="center"/>
              <w:rPr>
                <w:rFonts w:ascii="Bookman Old Style" w:hAnsi="Bookman Old Style"/>
                <w:b/>
                <w:sz w:val="22"/>
                <w:szCs w:val="22"/>
              </w:rPr>
            </w:pPr>
            <w:r w:rsidRPr="000E16CD">
              <w:rPr>
                <w:rFonts w:ascii="Bookman Old Style" w:hAnsi="Bookman Old Style"/>
                <w:b/>
                <w:sz w:val="22"/>
                <w:szCs w:val="22"/>
              </w:rPr>
              <w:t>Grades 3–8</w:t>
            </w:r>
          </w:p>
        </w:tc>
      </w:tr>
      <w:tr w:rsidR="00464A08" w:rsidRPr="000E16CD" w14:paraId="5DD311DF" w14:textId="77777777" w:rsidTr="009E3E5E">
        <w:trPr>
          <w:cantSplit/>
        </w:trPr>
        <w:tc>
          <w:tcPr>
            <w:tcW w:w="5580" w:type="dxa"/>
            <w:shd w:val="clear" w:color="auto" w:fill="auto"/>
          </w:tcPr>
          <w:p w14:paraId="635B8FD2" w14:textId="77777777" w:rsidR="00464A08" w:rsidRPr="000E16CD" w:rsidRDefault="00464A08" w:rsidP="00474AE8">
            <w:pPr>
              <w:pStyle w:val="Body"/>
              <w:spacing w:before="0"/>
              <w:ind w:firstLine="0"/>
              <w:rPr>
                <w:rFonts w:ascii="Bookman Old Style" w:hAnsi="Bookman Old Style" w:cs="Arial"/>
                <w:sz w:val="22"/>
                <w:szCs w:val="22"/>
              </w:rPr>
            </w:pPr>
            <w:r w:rsidRPr="000E16CD">
              <w:rPr>
                <w:rFonts w:ascii="Bookman Old Style" w:hAnsi="Bookman Old Style" w:cs="Arial"/>
                <w:bCs/>
                <w:sz w:val="22"/>
                <w:szCs w:val="22"/>
              </w:rPr>
              <w:t>First Date of Administration Period</w:t>
            </w:r>
          </w:p>
        </w:tc>
        <w:tc>
          <w:tcPr>
            <w:tcW w:w="4590" w:type="dxa"/>
            <w:shd w:val="clear" w:color="auto" w:fill="auto"/>
          </w:tcPr>
          <w:p w14:paraId="4AA95949" w14:textId="77777777" w:rsidR="00464A08" w:rsidRPr="000E16CD" w:rsidRDefault="00D32E35" w:rsidP="0051400E">
            <w:pPr>
              <w:rPr>
                <w:rFonts w:ascii="Bookman Old Style" w:hAnsi="Bookman Old Style" w:cs="Arial"/>
                <w:sz w:val="22"/>
                <w:szCs w:val="22"/>
              </w:rPr>
            </w:pPr>
            <w:r>
              <w:rPr>
                <w:rFonts w:ascii="Bookman Old Style" w:hAnsi="Bookman Old Style" w:cs="Arial"/>
                <w:sz w:val="22"/>
                <w:szCs w:val="22"/>
              </w:rPr>
              <w:t>April 10</w:t>
            </w:r>
            <w:r w:rsidR="00F0181F">
              <w:rPr>
                <w:rFonts w:ascii="Bookman Old Style" w:hAnsi="Bookman Old Style" w:cs="Arial"/>
                <w:sz w:val="22"/>
                <w:szCs w:val="22"/>
              </w:rPr>
              <w:t>, 201</w:t>
            </w:r>
            <w:r>
              <w:rPr>
                <w:rFonts w:ascii="Bookman Old Style" w:hAnsi="Bookman Old Style" w:cs="Arial"/>
                <w:sz w:val="22"/>
                <w:szCs w:val="22"/>
              </w:rPr>
              <w:t>8</w:t>
            </w:r>
          </w:p>
        </w:tc>
      </w:tr>
      <w:tr w:rsidR="00464A08" w:rsidRPr="000501F9" w14:paraId="72F853E5" w14:textId="77777777" w:rsidTr="009E3E5E">
        <w:trPr>
          <w:cantSplit/>
        </w:trPr>
        <w:tc>
          <w:tcPr>
            <w:tcW w:w="5580" w:type="dxa"/>
            <w:shd w:val="clear" w:color="auto" w:fill="auto"/>
          </w:tcPr>
          <w:p w14:paraId="05617560" w14:textId="77777777" w:rsidR="00464A08" w:rsidRPr="000501F9" w:rsidRDefault="00464A08" w:rsidP="00E523E3">
            <w:pPr>
              <w:pStyle w:val="Body"/>
              <w:spacing w:before="0"/>
              <w:ind w:firstLine="0"/>
              <w:rPr>
                <w:rFonts w:ascii="Bookman Old Style" w:hAnsi="Bookman Old Style"/>
                <w:b/>
                <w:bCs/>
                <w:sz w:val="22"/>
                <w:szCs w:val="22"/>
              </w:rPr>
            </w:pPr>
            <w:r w:rsidRPr="000501F9">
              <w:rPr>
                <w:rFonts w:ascii="Bookman Old Style" w:hAnsi="Bookman Old Style" w:cs="Arial"/>
                <w:sz w:val="22"/>
                <w:szCs w:val="22"/>
              </w:rPr>
              <w:t>Administration</w:t>
            </w:r>
            <w:r w:rsidR="00F0181F" w:rsidRPr="000501F9">
              <w:rPr>
                <w:rFonts w:ascii="Bookman Old Style" w:hAnsi="Bookman Old Style" w:cs="Arial"/>
                <w:sz w:val="22"/>
                <w:szCs w:val="22"/>
              </w:rPr>
              <w:t xml:space="preserve"> (Paper-</w:t>
            </w:r>
            <w:r w:rsidR="00E523E3" w:rsidRPr="000501F9">
              <w:rPr>
                <w:rFonts w:ascii="Bookman Old Style" w:hAnsi="Bookman Old Style" w:cs="Arial"/>
                <w:sz w:val="22"/>
                <w:szCs w:val="22"/>
              </w:rPr>
              <w:t>B</w:t>
            </w:r>
            <w:r w:rsidR="00F0181F" w:rsidRPr="000501F9">
              <w:rPr>
                <w:rFonts w:ascii="Bookman Old Style" w:hAnsi="Bookman Old Style" w:cs="Arial"/>
                <w:sz w:val="22"/>
                <w:szCs w:val="22"/>
              </w:rPr>
              <w:t>ased</w:t>
            </w:r>
            <w:r w:rsidR="00E523E3" w:rsidRPr="000501F9">
              <w:rPr>
                <w:rFonts w:ascii="Bookman Old Style" w:hAnsi="Bookman Old Style" w:cs="Arial"/>
                <w:sz w:val="22"/>
                <w:szCs w:val="22"/>
              </w:rPr>
              <w:t xml:space="preserve"> Testing (PBT)</w:t>
            </w:r>
            <w:r w:rsidR="00F0181F" w:rsidRPr="000501F9">
              <w:rPr>
                <w:rFonts w:ascii="Bookman Old Style" w:hAnsi="Bookman Old Style" w:cs="Arial"/>
                <w:sz w:val="22"/>
                <w:szCs w:val="22"/>
              </w:rPr>
              <w:t>)</w:t>
            </w:r>
          </w:p>
        </w:tc>
        <w:tc>
          <w:tcPr>
            <w:tcW w:w="4590" w:type="dxa"/>
            <w:shd w:val="clear" w:color="auto" w:fill="auto"/>
          </w:tcPr>
          <w:p w14:paraId="06E0A3CB" w14:textId="77777777" w:rsidR="00464A08" w:rsidRPr="000501F9" w:rsidRDefault="00D32E35" w:rsidP="000C5D17">
            <w:pPr>
              <w:rPr>
                <w:rFonts w:ascii="Bookman Old Style" w:hAnsi="Bookman Old Style" w:cs="Arial"/>
                <w:sz w:val="22"/>
                <w:szCs w:val="22"/>
              </w:rPr>
            </w:pPr>
            <w:r>
              <w:rPr>
                <w:rFonts w:ascii="Bookman Old Style" w:hAnsi="Bookman Old Style" w:cs="Arial"/>
                <w:sz w:val="22"/>
                <w:szCs w:val="22"/>
              </w:rPr>
              <w:t>April 11</w:t>
            </w:r>
            <w:r w:rsidR="00F0181F" w:rsidRPr="000501F9">
              <w:rPr>
                <w:rFonts w:ascii="Bookman Old Style" w:hAnsi="Bookman Old Style" w:cs="Arial"/>
                <w:sz w:val="22"/>
                <w:szCs w:val="22"/>
              </w:rPr>
              <w:t xml:space="preserve"> – </w:t>
            </w:r>
            <w:r>
              <w:rPr>
                <w:rFonts w:ascii="Bookman Old Style" w:hAnsi="Bookman Old Style" w:cs="Arial"/>
                <w:sz w:val="22"/>
                <w:szCs w:val="22"/>
              </w:rPr>
              <w:t>April 13</w:t>
            </w:r>
            <w:r w:rsidR="00F0181F" w:rsidRPr="000501F9">
              <w:rPr>
                <w:rFonts w:ascii="Bookman Old Style" w:hAnsi="Bookman Old Style" w:cs="Arial"/>
                <w:sz w:val="22"/>
                <w:szCs w:val="22"/>
              </w:rPr>
              <w:t>, 201</w:t>
            </w:r>
            <w:r>
              <w:rPr>
                <w:rFonts w:ascii="Bookman Old Style" w:hAnsi="Bookman Old Style" w:cs="Arial"/>
                <w:sz w:val="22"/>
                <w:szCs w:val="22"/>
              </w:rPr>
              <w:t>8</w:t>
            </w:r>
          </w:p>
        </w:tc>
      </w:tr>
      <w:tr w:rsidR="00F0181F" w:rsidRPr="000501F9" w14:paraId="6F239C4C" w14:textId="77777777" w:rsidTr="009E3E5E">
        <w:trPr>
          <w:cantSplit/>
        </w:trPr>
        <w:tc>
          <w:tcPr>
            <w:tcW w:w="5580" w:type="dxa"/>
            <w:shd w:val="clear" w:color="auto" w:fill="auto"/>
          </w:tcPr>
          <w:p w14:paraId="3BB77E63" w14:textId="77777777" w:rsidR="00F0181F" w:rsidRPr="000501F9" w:rsidRDefault="00F0181F" w:rsidP="00B966C1">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Administration (Computer-</w:t>
            </w:r>
            <w:r w:rsidR="00E523E3" w:rsidRPr="000501F9">
              <w:rPr>
                <w:rFonts w:ascii="Bookman Old Style" w:hAnsi="Bookman Old Style" w:cs="Arial"/>
                <w:sz w:val="22"/>
                <w:szCs w:val="22"/>
              </w:rPr>
              <w:t>B</w:t>
            </w:r>
            <w:r w:rsidRPr="000501F9">
              <w:rPr>
                <w:rFonts w:ascii="Bookman Old Style" w:hAnsi="Bookman Old Style" w:cs="Arial"/>
                <w:sz w:val="22"/>
                <w:szCs w:val="22"/>
              </w:rPr>
              <w:t>ased</w:t>
            </w:r>
            <w:r w:rsidR="00E523E3" w:rsidRPr="000501F9">
              <w:rPr>
                <w:rFonts w:ascii="Bookman Old Style" w:hAnsi="Bookman Old Style" w:cs="Arial"/>
                <w:sz w:val="22"/>
                <w:szCs w:val="22"/>
              </w:rPr>
              <w:t xml:space="preserve"> Testing (</w:t>
            </w:r>
            <w:r w:rsidR="00B966C1" w:rsidRPr="000501F9">
              <w:rPr>
                <w:rFonts w:ascii="Bookman Old Style" w:hAnsi="Bookman Old Style" w:cs="Arial"/>
                <w:sz w:val="22"/>
                <w:szCs w:val="22"/>
              </w:rPr>
              <w:t>C</w:t>
            </w:r>
            <w:r w:rsidR="00E523E3" w:rsidRPr="000501F9">
              <w:rPr>
                <w:rFonts w:ascii="Bookman Old Style" w:hAnsi="Bookman Old Style" w:cs="Arial"/>
                <w:sz w:val="22"/>
                <w:szCs w:val="22"/>
              </w:rPr>
              <w:t>BT)</w:t>
            </w:r>
            <w:r w:rsidRPr="000501F9">
              <w:rPr>
                <w:rFonts w:ascii="Bookman Old Style" w:hAnsi="Bookman Old Style" w:cs="Arial"/>
                <w:sz w:val="22"/>
                <w:szCs w:val="22"/>
              </w:rPr>
              <w:t>)</w:t>
            </w:r>
          </w:p>
        </w:tc>
        <w:tc>
          <w:tcPr>
            <w:tcW w:w="4590" w:type="dxa"/>
            <w:shd w:val="clear" w:color="auto" w:fill="auto"/>
          </w:tcPr>
          <w:p w14:paraId="09788219" w14:textId="77777777" w:rsidR="00F0181F" w:rsidRPr="000501F9" w:rsidRDefault="00D32E35" w:rsidP="006C11D3">
            <w:pPr>
              <w:rPr>
                <w:rFonts w:ascii="Bookman Old Style" w:hAnsi="Bookman Old Style" w:cs="Arial"/>
                <w:sz w:val="22"/>
                <w:szCs w:val="22"/>
              </w:rPr>
            </w:pPr>
            <w:r>
              <w:rPr>
                <w:rFonts w:ascii="Bookman Old Style" w:hAnsi="Bookman Old Style" w:cs="Arial"/>
                <w:sz w:val="22"/>
                <w:szCs w:val="22"/>
              </w:rPr>
              <w:t>April 10</w:t>
            </w:r>
            <w:r w:rsidR="00F0181F" w:rsidRPr="000501F9">
              <w:rPr>
                <w:rFonts w:ascii="Bookman Old Style" w:hAnsi="Bookman Old Style" w:cs="Arial"/>
                <w:sz w:val="22"/>
                <w:szCs w:val="22"/>
              </w:rPr>
              <w:t xml:space="preserve"> – </w:t>
            </w:r>
            <w:r w:rsidR="006C11D3" w:rsidRPr="000501F9">
              <w:rPr>
                <w:rFonts w:ascii="Bookman Old Style" w:hAnsi="Bookman Old Style" w:cs="Arial"/>
                <w:sz w:val="22"/>
                <w:szCs w:val="22"/>
              </w:rPr>
              <w:t xml:space="preserve">April </w:t>
            </w:r>
            <w:r>
              <w:rPr>
                <w:rFonts w:ascii="Bookman Old Style" w:hAnsi="Bookman Old Style" w:cs="Arial"/>
                <w:sz w:val="22"/>
                <w:szCs w:val="22"/>
              </w:rPr>
              <w:t>17</w:t>
            </w:r>
            <w:r w:rsidR="00F0181F" w:rsidRPr="000501F9">
              <w:rPr>
                <w:rFonts w:ascii="Bookman Old Style" w:hAnsi="Bookman Old Style" w:cs="Arial"/>
                <w:sz w:val="22"/>
                <w:szCs w:val="22"/>
              </w:rPr>
              <w:t>, 201</w:t>
            </w:r>
            <w:r>
              <w:rPr>
                <w:rFonts w:ascii="Bookman Old Style" w:hAnsi="Bookman Old Style" w:cs="Arial"/>
                <w:sz w:val="22"/>
                <w:szCs w:val="22"/>
              </w:rPr>
              <w:t>8</w:t>
            </w:r>
          </w:p>
        </w:tc>
      </w:tr>
      <w:tr w:rsidR="00D55865" w:rsidRPr="000501F9" w14:paraId="02DF3644" w14:textId="77777777" w:rsidTr="009E3E5E">
        <w:trPr>
          <w:cantSplit/>
        </w:trPr>
        <w:tc>
          <w:tcPr>
            <w:tcW w:w="5580" w:type="dxa"/>
            <w:shd w:val="clear" w:color="auto" w:fill="auto"/>
          </w:tcPr>
          <w:p w14:paraId="442FF7AF" w14:textId="77777777" w:rsidR="00D55865" w:rsidRPr="000501F9" w:rsidRDefault="00D55865" w:rsidP="006C11D3">
            <w:pPr>
              <w:pStyle w:val="Body"/>
              <w:spacing w:before="0"/>
              <w:ind w:firstLine="0"/>
              <w:rPr>
                <w:rFonts w:ascii="Bookman Old Style" w:hAnsi="Bookman Old Style"/>
                <w:b/>
                <w:bCs/>
                <w:sz w:val="22"/>
                <w:szCs w:val="22"/>
              </w:rPr>
            </w:pPr>
            <w:r w:rsidRPr="000501F9">
              <w:rPr>
                <w:rFonts w:ascii="Bookman Old Style" w:hAnsi="Bookman Old Style" w:cs="Arial"/>
                <w:sz w:val="22"/>
                <w:szCs w:val="22"/>
              </w:rPr>
              <w:t>Make-up administration</w:t>
            </w:r>
            <w:r w:rsidR="00F0181F" w:rsidRPr="000501F9">
              <w:rPr>
                <w:rFonts w:ascii="Bookman Old Style" w:hAnsi="Bookman Old Style" w:cs="Arial"/>
                <w:sz w:val="22"/>
                <w:szCs w:val="22"/>
              </w:rPr>
              <w:t xml:space="preserve"> (</w:t>
            </w:r>
            <w:r w:rsidR="006C11D3" w:rsidRPr="000501F9">
              <w:rPr>
                <w:rFonts w:ascii="Bookman Old Style" w:hAnsi="Bookman Old Style" w:cs="Arial"/>
                <w:sz w:val="22"/>
                <w:szCs w:val="22"/>
              </w:rPr>
              <w:t>PBT</w:t>
            </w:r>
            <w:r w:rsidR="00F0181F" w:rsidRPr="000501F9">
              <w:rPr>
                <w:rFonts w:ascii="Bookman Old Style" w:hAnsi="Bookman Old Style" w:cs="Arial"/>
                <w:sz w:val="22"/>
                <w:szCs w:val="22"/>
              </w:rPr>
              <w:t>)</w:t>
            </w:r>
          </w:p>
        </w:tc>
        <w:tc>
          <w:tcPr>
            <w:tcW w:w="4590" w:type="dxa"/>
            <w:shd w:val="clear" w:color="auto" w:fill="auto"/>
          </w:tcPr>
          <w:p w14:paraId="7F3DD9F3" w14:textId="77777777" w:rsidR="00D55865" w:rsidRPr="000501F9" w:rsidRDefault="00D32E35" w:rsidP="00F0181F">
            <w:pPr>
              <w:pStyle w:val="Body"/>
              <w:spacing w:before="0"/>
              <w:ind w:firstLine="0"/>
              <w:rPr>
                <w:rFonts w:ascii="Bookman Old Style" w:hAnsi="Bookman Old Style"/>
                <w:bCs/>
                <w:sz w:val="22"/>
                <w:szCs w:val="22"/>
              </w:rPr>
            </w:pPr>
            <w:r>
              <w:rPr>
                <w:rFonts w:ascii="Bookman Old Style" w:hAnsi="Bookman Old Style" w:cs="Arial"/>
                <w:sz w:val="22"/>
                <w:szCs w:val="22"/>
              </w:rPr>
              <w:t>April 16</w:t>
            </w:r>
            <w:r w:rsidR="00F0181F" w:rsidRPr="000501F9">
              <w:rPr>
                <w:rFonts w:ascii="Bookman Old Style" w:hAnsi="Bookman Old Style" w:cs="Arial"/>
                <w:sz w:val="22"/>
                <w:szCs w:val="22"/>
              </w:rPr>
              <w:t xml:space="preserve"> – April </w:t>
            </w:r>
            <w:r>
              <w:rPr>
                <w:rFonts w:ascii="Bookman Old Style" w:hAnsi="Bookman Old Style" w:cs="Arial"/>
                <w:sz w:val="22"/>
                <w:szCs w:val="22"/>
              </w:rPr>
              <w:t>18</w:t>
            </w:r>
            <w:r w:rsidR="00F0181F" w:rsidRPr="000501F9">
              <w:rPr>
                <w:rFonts w:ascii="Bookman Old Style" w:hAnsi="Bookman Old Style" w:cs="Arial"/>
                <w:sz w:val="22"/>
                <w:szCs w:val="22"/>
              </w:rPr>
              <w:t>, 201</w:t>
            </w:r>
            <w:r>
              <w:rPr>
                <w:rFonts w:ascii="Bookman Old Style" w:hAnsi="Bookman Old Style" w:cs="Arial"/>
                <w:sz w:val="22"/>
                <w:szCs w:val="22"/>
              </w:rPr>
              <w:t>8</w:t>
            </w:r>
          </w:p>
        </w:tc>
      </w:tr>
      <w:tr w:rsidR="006C11D3" w:rsidRPr="000501F9" w14:paraId="4ED81F11" w14:textId="77777777" w:rsidTr="009E3E5E">
        <w:trPr>
          <w:cantSplit/>
        </w:trPr>
        <w:tc>
          <w:tcPr>
            <w:tcW w:w="5580" w:type="dxa"/>
            <w:shd w:val="clear" w:color="auto" w:fill="auto"/>
          </w:tcPr>
          <w:p w14:paraId="48319343" w14:textId="77777777" w:rsidR="006C11D3" w:rsidRPr="000501F9" w:rsidRDefault="006C11D3" w:rsidP="006C11D3">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Make-up administration (CBT)</w:t>
            </w:r>
          </w:p>
        </w:tc>
        <w:tc>
          <w:tcPr>
            <w:tcW w:w="4590" w:type="dxa"/>
            <w:shd w:val="clear" w:color="auto" w:fill="auto"/>
          </w:tcPr>
          <w:p w14:paraId="30EB52E6" w14:textId="77777777" w:rsidR="006C11D3" w:rsidRPr="000501F9" w:rsidRDefault="006C11D3" w:rsidP="00F0181F">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 xml:space="preserve">April </w:t>
            </w:r>
            <w:r w:rsidR="00D32E35">
              <w:rPr>
                <w:rFonts w:ascii="Bookman Old Style" w:hAnsi="Bookman Old Style" w:cs="Arial"/>
                <w:sz w:val="22"/>
                <w:szCs w:val="22"/>
              </w:rPr>
              <w:t>13</w:t>
            </w:r>
            <w:r w:rsidRPr="000501F9">
              <w:rPr>
                <w:rFonts w:ascii="Bookman Old Style" w:hAnsi="Bookman Old Style" w:cs="Arial"/>
                <w:sz w:val="22"/>
                <w:szCs w:val="22"/>
              </w:rPr>
              <w:t xml:space="preserve"> – April </w:t>
            </w:r>
            <w:r w:rsidR="00D32E35">
              <w:rPr>
                <w:rFonts w:ascii="Bookman Old Style" w:hAnsi="Bookman Old Style" w:cs="Arial"/>
                <w:sz w:val="22"/>
                <w:szCs w:val="22"/>
              </w:rPr>
              <w:t>20</w:t>
            </w:r>
            <w:r w:rsidRPr="000501F9">
              <w:rPr>
                <w:rFonts w:ascii="Bookman Old Style" w:hAnsi="Bookman Old Style" w:cs="Arial"/>
                <w:sz w:val="22"/>
                <w:szCs w:val="22"/>
              </w:rPr>
              <w:t>, 201</w:t>
            </w:r>
            <w:r w:rsidR="00D32E35">
              <w:rPr>
                <w:rFonts w:ascii="Bookman Old Style" w:hAnsi="Bookman Old Style" w:cs="Arial"/>
                <w:sz w:val="22"/>
                <w:szCs w:val="22"/>
              </w:rPr>
              <w:t>8</w:t>
            </w:r>
          </w:p>
        </w:tc>
      </w:tr>
      <w:tr w:rsidR="00D55865" w:rsidRPr="000501F9" w14:paraId="27A70683" w14:textId="77777777" w:rsidTr="009E3E5E">
        <w:trPr>
          <w:cantSplit/>
        </w:trPr>
        <w:tc>
          <w:tcPr>
            <w:tcW w:w="5580" w:type="dxa"/>
            <w:shd w:val="clear" w:color="auto" w:fill="auto"/>
          </w:tcPr>
          <w:p w14:paraId="542C9D06" w14:textId="77777777" w:rsidR="00D55865" w:rsidRPr="000501F9" w:rsidRDefault="00D55865" w:rsidP="00474AE8">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Scoring of Constructed Responses</w:t>
            </w:r>
            <w:r w:rsidR="00F0181F" w:rsidRPr="000501F9">
              <w:rPr>
                <w:rFonts w:ascii="Bookman Old Style" w:hAnsi="Bookman Old Style" w:cs="Arial"/>
                <w:sz w:val="22"/>
                <w:szCs w:val="22"/>
              </w:rPr>
              <w:t xml:space="preserve"> (both)</w:t>
            </w:r>
          </w:p>
        </w:tc>
        <w:tc>
          <w:tcPr>
            <w:tcW w:w="4590" w:type="dxa"/>
            <w:shd w:val="clear" w:color="auto" w:fill="auto"/>
          </w:tcPr>
          <w:p w14:paraId="4E90E4D1" w14:textId="77777777" w:rsidR="00D55865" w:rsidRPr="00D32E35" w:rsidRDefault="00D32E35" w:rsidP="006C11D3">
            <w:pPr>
              <w:pStyle w:val="Body"/>
              <w:spacing w:before="0"/>
              <w:ind w:firstLine="0"/>
              <w:rPr>
                <w:rFonts w:ascii="Bookman Old Style" w:hAnsi="Bookman Old Style" w:cs="Arial"/>
                <w:sz w:val="22"/>
                <w:szCs w:val="22"/>
                <w:highlight w:val="red"/>
              </w:rPr>
            </w:pPr>
            <w:r>
              <w:rPr>
                <w:rFonts w:ascii="Bookman Old Style" w:hAnsi="Bookman Old Style" w:cs="Arial"/>
                <w:sz w:val="22"/>
                <w:szCs w:val="22"/>
              </w:rPr>
              <w:t>April 16</w:t>
            </w:r>
            <w:r w:rsidR="00F0181F" w:rsidRPr="00D32E35">
              <w:rPr>
                <w:rFonts w:ascii="Bookman Old Style" w:hAnsi="Bookman Old Style" w:cs="Arial"/>
                <w:sz w:val="22"/>
                <w:szCs w:val="22"/>
              </w:rPr>
              <w:t xml:space="preserve"> – </w:t>
            </w:r>
            <w:r>
              <w:rPr>
                <w:rFonts w:ascii="Bookman Old Style" w:hAnsi="Bookman Old Style" w:cs="Arial"/>
                <w:sz w:val="22"/>
                <w:szCs w:val="22"/>
              </w:rPr>
              <w:t>May 3</w:t>
            </w:r>
            <w:r w:rsidR="00F0181F" w:rsidRPr="00D32E35">
              <w:rPr>
                <w:rFonts w:ascii="Bookman Old Style" w:hAnsi="Bookman Old Style" w:cs="Arial"/>
                <w:sz w:val="22"/>
                <w:szCs w:val="22"/>
              </w:rPr>
              <w:t>, 201</w:t>
            </w:r>
            <w:r>
              <w:rPr>
                <w:rFonts w:ascii="Bookman Old Style" w:hAnsi="Bookman Old Style" w:cs="Arial"/>
                <w:sz w:val="22"/>
                <w:szCs w:val="22"/>
              </w:rPr>
              <w:t>8</w:t>
            </w:r>
          </w:p>
        </w:tc>
      </w:tr>
      <w:tr w:rsidR="00D55865" w:rsidRPr="000501F9" w14:paraId="3BA18CAE" w14:textId="77777777" w:rsidTr="009E3E5E">
        <w:trPr>
          <w:cantSplit/>
        </w:trPr>
        <w:tc>
          <w:tcPr>
            <w:tcW w:w="5580" w:type="dxa"/>
            <w:shd w:val="clear" w:color="auto" w:fill="auto"/>
          </w:tcPr>
          <w:p w14:paraId="4DB1883C" w14:textId="20981A5E" w:rsidR="00D55865" w:rsidRPr="000501F9" w:rsidRDefault="00D55865" w:rsidP="00474AE8">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 xml:space="preserve">Final Date </w:t>
            </w:r>
            <w:r w:rsidR="00F47A96" w:rsidRPr="000501F9">
              <w:rPr>
                <w:rFonts w:ascii="Bookman Old Style" w:hAnsi="Bookman Old Style" w:cs="Arial"/>
                <w:sz w:val="22"/>
                <w:szCs w:val="22"/>
              </w:rPr>
              <w:t>to</w:t>
            </w:r>
            <w:r w:rsidRPr="000501F9">
              <w:rPr>
                <w:rFonts w:ascii="Bookman Old Style" w:hAnsi="Bookman Old Style" w:cs="Arial"/>
                <w:sz w:val="22"/>
                <w:szCs w:val="22"/>
              </w:rPr>
              <w:t xml:space="preserve"> Submit </w:t>
            </w:r>
            <w:r w:rsidR="00AE3DAF">
              <w:rPr>
                <w:rFonts w:ascii="Bookman Old Style" w:hAnsi="Bookman Old Style" w:cs="Arial"/>
                <w:sz w:val="22"/>
                <w:szCs w:val="22"/>
              </w:rPr>
              <w:t xml:space="preserve">PBT </w:t>
            </w:r>
            <w:r w:rsidRPr="000501F9">
              <w:rPr>
                <w:rFonts w:ascii="Bookman Old Style" w:hAnsi="Bookman Old Style" w:cs="Arial"/>
                <w:sz w:val="22"/>
                <w:szCs w:val="22"/>
              </w:rPr>
              <w:t>Answer Sheets to Scanning Centers</w:t>
            </w:r>
          </w:p>
        </w:tc>
        <w:tc>
          <w:tcPr>
            <w:tcW w:w="4590" w:type="dxa"/>
            <w:shd w:val="clear" w:color="auto" w:fill="auto"/>
          </w:tcPr>
          <w:p w14:paraId="2EC44BED" w14:textId="77777777" w:rsidR="00D55865" w:rsidRPr="000501F9" w:rsidRDefault="00D32E35" w:rsidP="006C11D3">
            <w:pPr>
              <w:pStyle w:val="Body"/>
              <w:spacing w:before="0"/>
              <w:ind w:firstLine="0"/>
              <w:rPr>
                <w:rFonts w:ascii="Bookman Old Style" w:hAnsi="Bookman Old Style" w:cs="Arial"/>
                <w:sz w:val="22"/>
                <w:szCs w:val="22"/>
              </w:rPr>
            </w:pPr>
            <w:r>
              <w:rPr>
                <w:rFonts w:ascii="Bookman Old Style" w:hAnsi="Bookman Old Style" w:cs="Arial"/>
                <w:sz w:val="22"/>
                <w:szCs w:val="22"/>
              </w:rPr>
              <w:t>May 3</w:t>
            </w:r>
            <w:r w:rsidR="000C5D17" w:rsidRPr="000501F9">
              <w:rPr>
                <w:rFonts w:ascii="Bookman Old Style" w:hAnsi="Bookman Old Style" w:cs="Arial"/>
                <w:sz w:val="22"/>
                <w:szCs w:val="22"/>
              </w:rPr>
              <w:t>, 201</w:t>
            </w:r>
            <w:r>
              <w:rPr>
                <w:rFonts w:ascii="Bookman Old Style" w:hAnsi="Bookman Old Style" w:cs="Arial"/>
                <w:sz w:val="22"/>
                <w:szCs w:val="22"/>
              </w:rPr>
              <w:t>8</w:t>
            </w:r>
            <w:r w:rsidR="00D55865" w:rsidRPr="000501F9">
              <w:rPr>
                <w:rFonts w:ascii="Bookman Old Style" w:hAnsi="Bookman Old Style" w:cs="Arial"/>
                <w:sz w:val="22"/>
                <w:szCs w:val="22"/>
              </w:rPr>
              <w:t xml:space="preserve"> (close of business)</w:t>
            </w:r>
          </w:p>
        </w:tc>
      </w:tr>
      <w:tr w:rsidR="002C572E" w:rsidRPr="000501F9" w14:paraId="1110D04A" w14:textId="77777777" w:rsidTr="009E3E5E">
        <w:trPr>
          <w:cantSplit/>
        </w:trPr>
        <w:tc>
          <w:tcPr>
            <w:tcW w:w="5580" w:type="dxa"/>
            <w:shd w:val="clear" w:color="auto" w:fill="auto"/>
          </w:tcPr>
          <w:p w14:paraId="3F9EB0EC" w14:textId="77777777" w:rsidR="002C572E" w:rsidRPr="00AE3DAF" w:rsidRDefault="002C572E" w:rsidP="00455EF2">
            <w:pPr>
              <w:rPr>
                <w:rFonts w:ascii="Bookman Old Style" w:hAnsi="Bookman Old Style" w:cs="Arial"/>
                <w:sz w:val="22"/>
                <w:szCs w:val="22"/>
              </w:rPr>
            </w:pPr>
            <w:r w:rsidRPr="00AE3DAF">
              <w:rPr>
                <w:rFonts w:ascii="Bookman Old Style" w:hAnsi="Bookman Old Style" w:cs="Arial"/>
                <w:sz w:val="22"/>
                <w:szCs w:val="22"/>
              </w:rPr>
              <w:t xml:space="preserve">Final Date </w:t>
            </w:r>
            <w:r w:rsidR="00F47A96" w:rsidRPr="00AE3DAF">
              <w:rPr>
                <w:rFonts w:ascii="Bookman Old Style" w:hAnsi="Bookman Old Style" w:cs="Arial"/>
                <w:sz w:val="22"/>
                <w:szCs w:val="22"/>
              </w:rPr>
              <w:t>to</w:t>
            </w:r>
            <w:r w:rsidRPr="00AE3DAF">
              <w:rPr>
                <w:rFonts w:ascii="Bookman Old Style" w:hAnsi="Bookman Old Style" w:cs="Arial"/>
                <w:sz w:val="22"/>
                <w:szCs w:val="22"/>
              </w:rPr>
              <w:t xml:space="preserve"> Submit First File to Level 2</w:t>
            </w:r>
          </w:p>
        </w:tc>
        <w:tc>
          <w:tcPr>
            <w:tcW w:w="4590" w:type="dxa"/>
            <w:shd w:val="clear" w:color="auto" w:fill="auto"/>
          </w:tcPr>
          <w:p w14:paraId="45F6330A" w14:textId="66F582B4" w:rsidR="002C572E"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r w:rsidR="002C572E" w:rsidRPr="000501F9" w14:paraId="42377A2B" w14:textId="77777777" w:rsidTr="009E3E5E">
        <w:trPr>
          <w:cantSplit/>
        </w:trPr>
        <w:tc>
          <w:tcPr>
            <w:tcW w:w="5580" w:type="dxa"/>
            <w:shd w:val="clear" w:color="auto" w:fill="auto"/>
          </w:tcPr>
          <w:p w14:paraId="4D136F90" w14:textId="77777777" w:rsidR="002C572E" w:rsidRPr="00AE3DAF" w:rsidRDefault="002C572E" w:rsidP="00455EF2">
            <w:pPr>
              <w:rPr>
                <w:rFonts w:ascii="Bookman Old Style" w:hAnsi="Bookman Old Style" w:cs="Arial"/>
                <w:sz w:val="22"/>
                <w:szCs w:val="22"/>
              </w:rPr>
            </w:pPr>
            <w:r w:rsidRPr="00AE3DAF">
              <w:rPr>
                <w:rFonts w:ascii="Bookman Old Style" w:hAnsi="Bookman Old Style" w:cs="Arial"/>
                <w:sz w:val="22"/>
                <w:szCs w:val="22"/>
              </w:rPr>
              <w:t>First Straggler File Due to Level 2</w:t>
            </w:r>
          </w:p>
        </w:tc>
        <w:tc>
          <w:tcPr>
            <w:tcW w:w="4590" w:type="dxa"/>
            <w:shd w:val="clear" w:color="auto" w:fill="auto"/>
          </w:tcPr>
          <w:p w14:paraId="7DABC87E" w14:textId="3D49F247" w:rsidR="002C572E"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r w:rsidR="002C572E" w:rsidRPr="000501F9" w14:paraId="3E3622B3" w14:textId="77777777" w:rsidTr="009E3E5E">
        <w:trPr>
          <w:cantSplit/>
        </w:trPr>
        <w:tc>
          <w:tcPr>
            <w:tcW w:w="5580" w:type="dxa"/>
            <w:shd w:val="clear" w:color="auto" w:fill="auto"/>
          </w:tcPr>
          <w:p w14:paraId="655688C7" w14:textId="77777777" w:rsidR="002C572E" w:rsidRPr="00AE3DAF" w:rsidRDefault="002C572E" w:rsidP="00980D8E">
            <w:pPr>
              <w:rPr>
                <w:rFonts w:ascii="Bookman Old Style" w:hAnsi="Bookman Old Style" w:cs="Arial"/>
                <w:sz w:val="22"/>
                <w:szCs w:val="22"/>
              </w:rPr>
            </w:pPr>
            <w:r w:rsidRPr="00AE3DAF">
              <w:rPr>
                <w:rFonts w:ascii="Bookman Old Style" w:hAnsi="Bookman Old Style" w:cs="Arial"/>
                <w:sz w:val="22"/>
                <w:szCs w:val="22"/>
              </w:rPr>
              <w:t>Final Straggler File Due to Level 2</w:t>
            </w:r>
          </w:p>
        </w:tc>
        <w:tc>
          <w:tcPr>
            <w:tcW w:w="4590" w:type="dxa"/>
            <w:shd w:val="clear" w:color="auto" w:fill="auto"/>
          </w:tcPr>
          <w:p w14:paraId="43CA2D3C" w14:textId="31F3EAA7" w:rsidR="002C572E"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bl>
    <w:p w14:paraId="3DDE06F1" w14:textId="77777777" w:rsidR="009E3E5E" w:rsidRPr="000501F9" w:rsidRDefault="009E3E5E" w:rsidP="009E3E5E">
      <w:pPr>
        <w:pStyle w:val="BodyText"/>
        <w:spacing w:after="0"/>
        <w:rPr>
          <w:rFonts w:ascii="Bookman Old Style" w:hAnsi="Bookman Old Style"/>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59"/>
        <w:gridCol w:w="4503"/>
      </w:tblGrid>
      <w:tr w:rsidR="00D55865" w:rsidRPr="000501F9" w14:paraId="38224112" w14:textId="77777777" w:rsidTr="00AE3DAF">
        <w:trPr>
          <w:cantSplit/>
        </w:trPr>
        <w:tc>
          <w:tcPr>
            <w:tcW w:w="10170" w:type="dxa"/>
            <w:gridSpan w:val="2"/>
            <w:shd w:val="clear" w:color="auto" w:fill="D9D9D9"/>
          </w:tcPr>
          <w:p w14:paraId="1CAF7341" w14:textId="77777777" w:rsidR="00AE3DAF" w:rsidRDefault="00D55865" w:rsidP="00474AE8">
            <w:pPr>
              <w:pStyle w:val="Body"/>
              <w:spacing w:before="0"/>
              <w:ind w:firstLine="0"/>
              <w:jc w:val="center"/>
              <w:rPr>
                <w:rFonts w:ascii="Bookman Old Style" w:hAnsi="Bookman Old Style"/>
                <w:b/>
                <w:sz w:val="22"/>
                <w:szCs w:val="22"/>
              </w:rPr>
            </w:pPr>
            <w:r w:rsidRPr="000501F9">
              <w:rPr>
                <w:rFonts w:ascii="Bookman Old Style" w:hAnsi="Bookman Old Style"/>
                <w:b/>
                <w:bCs/>
                <w:sz w:val="22"/>
                <w:szCs w:val="22"/>
              </w:rPr>
              <w:t xml:space="preserve">New York State Testing Program Test in </w:t>
            </w:r>
            <w:r w:rsidRPr="000501F9">
              <w:rPr>
                <w:rFonts w:ascii="Bookman Old Style" w:hAnsi="Bookman Old Style"/>
                <w:b/>
                <w:sz w:val="22"/>
                <w:szCs w:val="22"/>
              </w:rPr>
              <w:t xml:space="preserve">Mathematics </w:t>
            </w:r>
            <w:r w:rsidR="00AE3DAF">
              <w:rPr>
                <w:rFonts w:ascii="Bookman Old Style" w:hAnsi="Bookman Old Style"/>
                <w:b/>
                <w:sz w:val="22"/>
                <w:szCs w:val="22"/>
              </w:rPr>
              <w:t>(NYSTP)</w:t>
            </w:r>
          </w:p>
          <w:p w14:paraId="09BD2432" w14:textId="4E7DABCB" w:rsidR="00D55865" w:rsidRPr="000501F9" w:rsidRDefault="00D55865" w:rsidP="00474AE8">
            <w:pPr>
              <w:pStyle w:val="Body"/>
              <w:spacing w:before="0"/>
              <w:ind w:firstLine="0"/>
              <w:jc w:val="center"/>
              <w:rPr>
                <w:rFonts w:ascii="Bookman Old Style" w:hAnsi="Bookman Old Style"/>
                <w:b/>
                <w:sz w:val="22"/>
                <w:szCs w:val="22"/>
              </w:rPr>
            </w:pPr>
            <w:r w:rsidRPr="000501F9">
              <w:rPr>
                <w:rFonts w:ascii="Bookman Old Style" w:hAnsi="Bookman Old Style"/>
                <w:b/>
                <w:sz w:val="22"/>
                <w:szCs w:val="22"/>
              </w:rPr>
              <w:t>Grades 3–8</w:t>
            </w:r>
          </w:p>
        </w:tc>
      </w:tr>
      <w:tr w:rsidR="00464A08" w:rsidRPr="000501F9" w14:paraId="023D9B70" w14:textId="77777777" w:rsidTr="009E3E5E">
        <w:trPr>
          <w:cantSplit/>
        </w:trPr>
        <w:tc>
          <w:tcPr>
            <w:tcW w:w="5580" w:type="dxa"/>
            <w:shd w:val="clear" w:color="auto" w:fill="auto"/>
          </w:tcPr>
          <w:p w14:paraId="15271E24" w14:textId="77777777" w:rsidR="00464A08" w:rsidRPr="000501F9" w:rsidRDefault="00464A08" w:rsidP="00D55865">
            <w:pPr>
              <w:rPr>
                <w:rFonts w:ascii="Bookman Old Style" w:hAnsi="Bookman Old Style" w:cs="Arial"/>
                <w:sz w:val="22"/>
                <w:szCs w:val="22"/>
              </w:rPr>
            </w:pPr>
            <w:r w:rsidRPr="000501F9">
              <w:rPr>
                <w:rFonts w:ascii="Bookman Old Style" w:hAnsi="Bookman Old Style" w:cs="Arial"/>
                <w:bCs/>
                <w:sz w:val="22"/>
                <w:szCs w:val="22"/>
              </w:rPr>
              <w:t>First Date of Administration Period</w:t>
            </w:r>
          </w:p>
        </w:tc>
        <w:tc>
          <w:tcPr>
            <w:tcW w:w="4590" w:type="dxa"/>
            <w:shd w:val="clear" w:color="auto" w:fill="auto"/>
          </w:tcPr>
          <w:p w14:paraId="18BC1350" w14:textId="77777777" w:rsidR="00464A08" w:rsidRPr="000501F9" w:rsidRDefault="00EE0FC0" w:rsidP="0051400E">
            <w:pPr>
              <w:rPr>
                <w:rFonts w:ascii="Bookman Old Style" w:hAnsi="Bookman Old Style" w:cs="Arial"/>
                <w:sz w:val="22"/>
                <w:szCs w:val="22"/>
              </w:rPr>
            </w:pPr>
            <w:r w:rsidRPr="000501F9">
              <w:rPr>
                <w:rFonts w:ascii="Bookman Old Style" w:hAnsi="Bookman Old Style" w:cs="Arial"/>
                <w:sz w:val="22"/>
                <w:szCs w:val="22"/>
              </w:rPr>
              <w:t>May 1, 201</w:t>
            </w:r>
            <w:r w:rsidR="001F50DE">
              <w:rPr>
                <w:rFonts w:ascii="Bookman Old Style" w:hAnsi="Bookman Old Style" w:cs="Arial"/>
                <w:sz w:val="22"/>
                <w:szCs w:val="22"/>
              </w:rPr>
              <w:t>8</w:t>
            </w:r>
          </w:p>
        </w:tc>
      </w:tr>
      <w:tr w:rsidR="00464A08" w:rsidRPr="000501F9" w14:paraId="0A0362D9" w14:textId="77777777" w:rsidTr="009E3E5E">
        <w:trPr>
          <w:cantSplit/>
        </w:trPr>
        <w:tc>
          <w:tcPr>
            <w:tcW w:w="5580" w:type="dxa"/>
            <w:shd w:val="clear" w:color="auto" w:fill="auto"/>
          </w:tcPr>
          <w:p w14:paraId="1080D415" w14:textId="77777777" w:rsidR="00464A08" w:rsidRPr="000501F9" w:rsidRDefault="00464A08" w:rsidP="00E523E3">
            <w:pPr>
              <w:rPr>
                <w:rFonts w:ascii="Bookman Old Style" w:hAnsi="Bookman Old Style" w:cs="Arial"/>
                <w:sz w:val="22"/>
                <w:szCs w:val="22"/>
              </w:rPr>
            </w:pPr>
            <w:r w:rsidRPr="000501F9">
              <w:rPr>
                <w:rFonts w:ascii="Bookman Old Style" w:hAnsi="Bookman Old Style" w:cs="Arial"/>
                <w:sz w:val="22"/>
                <w:szCs w:val="22"/>
              </w:rPr>
              <w:t xml:space="preserve">Administration </w:t>
            </w:r>
            <w:r w:rsidR="00EE0FC0" w:rsidRPr="000501F9">
              <w:rPr>
                <w:rFonts w:ascii="Bookman Old Style" w:hAnsi="Bookman Old Style" w:cs="Arial"/>
                <w:sz w:val="22"/>
                <w:szCs w:val="22"/>
              </w:rPr>
              <w:t>(Paper-</w:t>
            </w:r>
            <w:r w:rsidR="00E523E3" w:rsidRPr="000501F9">
              <w:rPr>
                <w:rFonts w:ascii="Bookman Old Style" w:hAnsi="Bookman Old Style" w:cs="Arial"/>
                <w:sz w:val="22"/>
                <w:szCs w:val="22"/>
              </w:rPr>
              <w:t>B</w:t>
            </w:r>
            <w:r w:rsidR="00EE0FC0" w:rsidRPr="000501F9">
              <w:rPr>
                <w:rFonts w:ascii="Bookman Old Style" w:hAnsi="Bookman Old Style" w:cs="Arial"/>
                <w:sz w:val="22"/>
                <w:szCs w:val="22"/>
              </w:rPr>
              <w:t>ased</w:t>
            </w:r>
            <w:r w:rsidR="00E523E3" w:rsidRPr="000501F9">
              <w:rPr>
                <w:rFonts w:ascii="Bookman Old Style" w:hAnsi="Bookman Old Style" w:cs="Arial"/>
                <w:sz w:val="22"/>
                <w:szCs w:val="22"/>
              </w:rPr>
              <w:t xml:space="preserve"> Testing (PBT)</w:t>
            </w:r>
            <w:r w:rsidR="00EE0FC0" w:rsidRPr="000501F9">
              <w:rPr>
                <w:rFonts w:ascii="Bookman Old Style" w:hAnsi="Bookman Old Style" w:cs="Arial"/>
                <w:sz w:val="22"/>
                <w:szCs w:val="22"/>
              </w:rPr>
              <w:t>)</w:t>
            </w:r>
          </w:p>
        </w:tc>
        <w:tc>
          <w:tcPr>
            <w:tcW w:w="4590" w:type="dxa"/>
            <w:shd w:val="clear" w:color="auto" w:fill="auto"/>
          </w:tcPr>
          <w:p w14:paraId="3954EC8B" w14:textId="77777777" w:rsidR="00464A08" w:rsidRPr="000501F9" w:rsidRDefault="00EE0FC0" w:rsidP="0051400E">
            <w:pPr>
              <w:rPr>
                <w:rFonts w:ascii="Bookman Old Style" w:hAnsi="Bookman Old Style" w:cs="Arial"/>
                <w:sz w:val="22"/>
                <w:szCs w:val="22"/>
              </w:rPr>
            </w:pPr>
            <w:r w:rsidRPr="000501F9">
              <w:rPr>
                <w:rFonts w:ascii="Bookman Old Style" w:hAnsi="Bookman Old Style" w:cs="Arial"/>
                <w:sz w:val="22"/>
                <w:szCs w:val="22"/>
              </w:rPr>
              <w:t xml:space="preserve">May </w:t>
            </w:r>
            <w:r w:rsidR="001F50DE">
              <w:rPr>
                <w:rFonts w:ascii="Bookman Old Style" w:hAnsi="Bookman Old Style" w:cs="Arial"/>
                <w:sz w:val="22"/>
                <w:szCs w:val="22"/>
              </w:rPr>
              <w:t>1</w:t>
            </w:r>
            <w:r w:rsidRPr="000501F9">
              <w:rPr>
                <w:rFonts w:ascii="Bookman Old Style" w:hAnsi="Bookman Old Style" w:cs="Arial"/>
                <w:sz w:val="22"/>
                <w:szCs w:val="22"/>
              </w:rPr>
              <w:t xml:space="preserve"> – May </w:t>
            </w:r>
            <w:r w:rsidR="001F50DE">
              <w:rPr>
                <w:rFonts w:ascii="Bookman Old Style" w:hAnsi="Bookman Old Style" w:cs="Arial"/>
                <w:sz w:val="22"/>
                <w:szCs w:val="22"/>
              </w:rPr>
              <w:t>3</w:t>
            </w:r>
            <w:r w:rsidRPr="000501F9">
              <w:rPr>
                <w:rFonts w:ascii="Bookman Old Style" w:hAnsi="Bookman Old Style" w:cs="Arial"/>
                <w:sz w:val="22"/>
                <w:szCs w:val="22"/>
              </w:rPr>
              <w:t>, 201</w:t>
            </w:r>
            <w:r w:rsidR="001F50DE">
              <w:rPr>
                <w:rFonts w:ascii="Bookman Old Style" w:hAnsi="Bookman Old Style" w:cs="Arial"/>
                <w:sz w:val="22"/>
                <w:szCs w:val="22"/>
              </w:rPr>
              <w:t>8</w:t>
            </w:r>
          </w:p>
        </w:tc>
      </w:tr>
      <w:tr w:rsidR="00EE0FC0" w:rsidRPr="000501F9" w14:paraId="16642B02" w14:textId="77777777" w:rsidTr="009E3E5E">
        <w:trPr>
          <w:cantSplit/>
        </w:trPr>
        <w:tc>
          <w:tcPr>
            <w:tcW w:w="5580" w:type="dxa"/>
            <w:shd w:val="clear" w:color="auto" w:fill="auto"/>
          </w:tcPr>
          <w:p w14:paraId="3EF3C3D9" w14:textId="77777777" w:rsidR="00EE0FC0" w:rsidRPr="000501F9" w:rsidRDefault="00EE0FC0" w:rsidP="00E523E3">
            <w:pPr>
              <w:rPr>
                <w:rFonts w:ascii="Bookman Old Style" w:hAnsi="Bookman Old Style" w:cs="Arial"/>
                <w:sz w:val="22"/>
                <w:szCs w:val="22"/>
              </w:rPr>
            </w:pPr>
            <w:r w:rsidRPr="000501F9">
              <w:rPr>
                <w:rFonts w:ascii="Bookman Old Style" w:hAnsi="Bookman Old Style" w:cs="Arial"/>
                <w:sz w:val="22"/>
                <w:szCs w:val="22"/>
              </w:rPr>
              <w:t>Administration (Computer-</w:t>
            </w:r>
            <w:r w:rsidR="00E523E3" w:rsidRPr="000501F9">
              <w:rPr>
                <w:rFonts w:ascii="Bookman Old Style" w:hAnsi="Bookman Old Style" w:cs="Arial"/>
                <w:sz w:val="22"/>
                <w:szCs w:val="22"/>
              </w:rPr>
              <w:t>B</w:t>
            </w:r>
            <w:r w:rsidRPr="000501F9">
              <w:rPr>
                <w:rFonts w:ascii="Bookman Old Style" w:hAnsi="Bookman Old Style" w:cs="Arial"/>
                <w:sz w:val="22"/>
                <w:szCs w:val="22"/>
              </w:rPr>
              <w:t>ased</w:t>
            </w:r>
            <w:r w:rsidR="00E523E3" w:rsidRPr="000501F9">
              <w:rPr>
                <w:rFonts w:ascii="Bookman Old Style" w:hAnsi="Bookman Old Style" w:cs="Arial"/>
                <w:sz w:val="22"/>
                <w:szCs w:val="22"/>
              </w:rPr>
              <w:t xml:space="preserve"> Testing (CBT)</w:t>
            </w:r>
            <w:r w:rsidRPr="000501F9">
              <w:rPr>
                <w:rFonts w:ascii="Bookman Old Style" w:hAnsi="Bookman Old Style" w:cs="Arial"/>
                <w:sz w:val="22"/>
                <w:szCs w:val="22"/>
              </w:rPr>
              <w:t>)</w:t>
            </w:r>
          </w:p>
        </w:tc>
        <w:tc>
          <w:tcPr>
            <w:tcW w:w="4590" w:type="dxa"/>
            <w:shd w:val="clear" w:color="auto" w:fill="auto"/>
          </w:tcPr>
          <w:p w14:paraId="28AD2B55" w14:textId="77777777" w:rsidR="00EE0FC0" w:rsidRPr="000501F9" w:rsidRDefault="00EE0FC0" w:rsidP="006C11D3">
            <w:pPr>
              <w:rPr>
                <w:rFonts w:ascii="Bookman Old Style" w:hAnsi="Bookman Old Style" w:cs="Arial"/>
                <w:sz w:val="22"/>
                <w:szCs w:val="22"/>
              </w:rPr>
            </w:pPr>
            <w:r w:rsidRPr="000501F9">
              <w:rPr>
                <w:rFonts w:ascii="Bookman Old Style" w:hAnsi="Bookman Old Style" w:cs="Arial"/>
                <w:sz w:val="22"/>
                <w:szCs w:val="22"/>
              </w:rPr>
              <w:t xml:space="preserve">May 1 – May </w:t>
            </w:r>
            <w:r w:rsidR="006C11D3" w:rsidRPr="000501F9">
              <w:rPr>
                <w:rFonts w:ascii="Bookman Old Style" w:hAnsi="Bookman Old Style" w:cs="Arial"/>
                <w:sz w:val="22"/>
                <w:szCs w:val="22"/>
              </w:rPr>
              <w:t>8</w:t>
            </w:r>
            <w:r w:rsidRPr="000501F9">
              <w:rPr>
                <w:rFonts w:ascii="Bookman Old Style" w:hAnsi="Bookman Old Style" w:cs="Arial"/>
                <w:sz w:val="22"/>
                <w:szCs w:val="22"/>
              </w:rPr>
              <w:t>, 201</w:t>
            </w:r>
            <w:r w:rsidR="001F50DE">
              <w:rPr>
                <w:rFonts w:ascii="Bookman Old Style" w:hAnsi="Bookman Old Style" w:cs="Arial"/>
                <w:sz w:val="22"/>
                <w:szCs w:val="22"/>
              </w:rPr>
              <w:t>8</w:t>
            </w:r>
          </w:p>
        </w:tc>
      </w:tr>
      <w:tr w:rsidR="00464A08" w:rsidRPr="000501F9" w14:paraId="1F213B33" w14:textId="77777777" w:rsidTr="009E3E5E">
        <w:trPr>
          <w:cantSplit/>
        </w:trPr>
        <w:tc>
          <w:tcPr>
            <w:tcW w:w="5580" w:type="dxa"/>
            <w:shd w:val="clear" w:color="auto" w:fill="auto"/>
          </w:tcPr>
          <w:p w14:paraId="1BD29803" w14:textId="77777777" w:rsidR="00464A08" w:rsidRPr="000501F9" w:rsidRDefault="00464A08" w:rsidP="00821379">
            <w:pPr>
              <w:rPr>
                <w:rFonts w:ascii="Bookman Old Style" w:hAnsi="Bookman Old Style" w:cs="Arial"/>
                <w:sz w:val="22"/>
                <w:szCs w:val="22"/>
              </w:rPr>
            </w:pPr>
            <w:r w:rsidRPr="000501F9">
              <w:rPr>
                <w:rFonts w:ascii="Bookman Old Style" w:hAnsi="Bookman Old Style" w:cs="Arial"/>
                <w:sz w:val="22"/>
                <w:szCs w:val="22"/>
              </w:rPr>
              <w:t>Make-up administration</w:t>
            </w:r>
            <w:r w:rsidR="00EE0FC0" w:rsidRPr="000501F9">
              <w:rPr>
                <w:rFonts w:ascii="Bookman Old Style" w:hAnsi="Bookman Old Style" w:cs="Arial"/>
                <w:sz w:val="22"/>
                <w:szCs w:val="22"/>
              </w:rPr>
              <w:t xml:space="preserve"> (</w:t>
            </w:r>
            <w:r w:rsidR="00821379" w:rsidRPr="000501F9">
              <w:rPr>
                <w:rFonts w:ascii="Bookman Old Style" w:hAnsi="Bookman Old Style" w:cs="Arial"/>
                <w:sz w:val="22"/>
                <w:szCs w:val="22"/>
              </w:rPr>
              <w:t>PBT)</w:t>
            </w:r>
          </w:p>
        </w:tc>
        <w:tc>
          <w:tcPr>
            <w:tcW w:w="4590" w:type="dxa"/>
            <w:shd w:val="clear" w:color="auto" w:fill="auto"/>
          </w:tcPr>
          <w:p w14:paraId="791E6BF9" w14:textId="77777777" w:rsidR="00464A08" w:rsidRPr="000501F9" w:rsidRDefault="00EE0FC0" w:rsidP="006C11D3">
            <w:pPr>
              <w:pStyle w:val="Body"/>
              <w:spacing w:before="0"/>
              <w:ind w:firstLine="0"/>
              <w:rPr>
                <w:rFonts w:ascii="Bookman Old Style" w:hAnsi="Bookman Old Style"/>
                <w:bCs/>
                <w:sz w:val="22"/>
                <w:szCs w:val="22"/>
              </w:rPr>
            </w:pPr>
            <w:r w:rsidRPr="000501F9">
              <w:rPr>
                <w:rFonts w:ascii="Bookman Old Style" w:hAnsi="Bookman Old Style" w:cs="Arial"/>
                <w:sz w:val="22"/>
                <w:szCs w:val="22"/>
              </w:rPr>
              <w:t xml:space="preserve">May </w:t>
            </w:r>
            <w:r w:rsidR="001F50DE">
              <w:rPr>
                <w:rFonts w:ascii="Bookman Old Style" w:hAnsi="Bookman Old Style" w:cs="Arial"/>
                <w:sz w:val="22"/>
                <w:szCs w:val="22"/>
              </w:rPr>
              <w:t>4</w:t>
            </w:r>
            <w:r w:rsidRPr="000501F9">
              <w:rPr>
                <w:rFonts w:ascii="Bookman Old Style" w:hAnsi="Bookman Old Style" w:cs="Arial"/>
                <w:sz w:val="22"/>
                <w:szCs w:val="22"/>
              </w:rPr>
              <w:t xml:space="preserve"> – May </w:t>
            </w:r>
            <w:r w:rsidR="001F50DE">
              <w:rPr>
                <w:rFonts w:ascii="Bookman Old Style" w:hAnsi="Bookman Old Style" w:cs="Arial"/>
                <w:sz w:val="22"/>
                <w:szCs w:val="22"/>
              </w:rPr>
              <w:t>9</w:t>
            </w:r>
            <w:r w:rsidRPr="000501F9">
              <w:rPr>
                <w:rFonts w:ascii="Bookman Old Style" w:hAnsi="Bookman Old Style" w:cs="Arial"/>
                <w:sz w:val="22"/>
                <w:szCs w:val="22"/>
              </w:rPr>
              <w:t>, 201</w:t>
            </w:r>
            <w:r w:rsidR="001F50DE">
              <w:rPr>
                <w:rFonts w:ascii="Bookman Old Style" w:hAnsi="Bookman Old Style" w:cs="Arial"/>
                <w:sz w:val="22"/>
                <w:szCs w:val="22"/>
              </w:rPr>
              <w:t>8</w:t>
            </w:r>
          </w:p>
        </w:tc>
      </w:tr>
      <w:tr w:rsidR="00821379" w:rsidRPr="000501F9" w14:paraId="7D88DB04" w14:textId="77777777" w:rsidTr="009E3E5E">
        <w:trPr>
          <w:cantSplit/>
        </w:trPr>
        <w:tc>
          <w:tcPr>
            <w:tcW w:w="5580" w:type="dxa"/>
            <w:shd w:val="clear" w:color="auto" w:fill="auto"/>
          </w:tcPr>
          <w:p w14:paraId="58E8E439" w14:textId="77777777" w:rsidR="00821379" w:rsidRPr="000501F9" w:rsidRDefault="00821379" w:rsidP="00821379">
            <w:pPr>
              <w:rPr>
                <w:rFonts w:ascii="Bookman Old Style" w:hAnsi="Bookman Old Style" w:cs="Arial"/>
                <w:sz w:val="22"/>
                <w:szCs w:val="22"/>
              </w:rPr>
            </w:pPr>
            <w:r w:rsidRPr="000501F9">
              <w:rPr>
                <w:rFonts w:ascii="Bookman Old Style" w:hAnsi="Bookman Old Style" w:cs="Arial"/>
                <w:sz w:val="22"/>
                <w:szCs w:val="22"/>
              </w:rPr>
              <w:t>Make-up administration (CBT)</w:t>
            </w:r>
          </w:p>
        </w:tc>
        <w:tc>
          <w:tcPr>
            <w:tcW w:w="4590" w:type="dxa"/>
            <w:shd w:val="clear" w:color="auto" w:fill="auto"/>
          </w:tcPr>
          <w:p w14:paraId="79885098" w14:textId="77777777" w:rsidR="00821379" w:rsidRPr="000501F9" w:rsidRDefault="00821379" w:rsidP="006C11D3">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 xml:space="preserve">May </w:t>
            </w:r>
            <w:r w:rsidR="001F50DE">
              <w:rPr>
                <w:rFonts w:ascii="Bookman Old Style" w:hAnsi="Bookman Old Style" w:cs="Arial"/>
                <w:sz w:val="22"/>
                <w:szCs w:val="22"/>
              </w:rPr>
              <w:t>4</w:t>
            </w:r>
            <w:r w:rsidRPr="000501F9">
              <w:rPr>
                <w:rFonts w:ascii="Bookman Old Style" w:hAnsi="Bookman Old Style" w:cs="Arial"/>
                <w:sz w:val="22"/>
                <w:szCs w:val="22"/>
              </w:rPr>
              <w:t xml:space="preserve"> – May 11, 201</w:t>
            </w:r>
            <w:r w:rsidR="001F50DE">
              <w:rPr>
                <w:rFonts w:ascii="Bookman Old Style" w:hAnsi="Bookman Old Style" w:cs="Arial"/>
                <w:sz w:val="22"/>
                <w:szCs w:val="22"/>
              </w:rPr>
              <w:t>8</w:t>
            </w:r>
          </w:p>
        </w:tc>
      </w:tr>
      <w:tr w:rsidR="00464A08" w:rsidRPr="000501F9" w14:paraId="5CC22434" w14:textId="77777777" w:rsidTr="009E3E5E">
        <w:trPr>
          <w:cantSplit/>
        </w:trPr>
        <w:tc>
          <w:tcPr>
            <w:tcW w:w="5580" w:type="dxa"/>
            <w:shd w:val="clear" w:color="auto" w:fill="auto"/>
          </w:tcPr>
          <w:p w14:paraId="064715C7" w14:textId="77777777" w:rsidR="00464A08" w:rsidRPr="000501F9" w:rsidRDefault="00464A08" w:rsidP="00474AE8">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Scoring of Constructed Responses</w:t>
            </w:r>
            <w:r w:rsidR="00EE0FC0" w:rsidRPr="000501F9">
              <w:rPr>
                <w:rFonts w:ascii="Bookman Old Style" w:hAnsi="Bookman Old Style" w:cs="Arial"/>
                <w:sz w:val="22"/>
                <w:szCs w:val="22"/>
              </w:rPr>
              <w:t xml:space="preserve"> (both)</w:t>
            </w:r>
          </w:p>
        </w:tc>
        <w:tc>
          <w:tcPr>
            <w:tcW w:w="4590" w:type="dxa"/>
            <w:shd w:val="clear" w:color="auto" w:fill="auto"/>
          </w:tcPr>
          <w:p w14:paraId="701B275E" w14:textId="77777777" w:rsidR="00464A08" w:rsidRPr="000501F9" w:rsidRDefault="00EE0FC0" w:rsidP="006C11D3">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 xml:space="preserve">May </w:t>
            </w:r>
            <w:r w:rsidR="001F50DE">
              <w:rPr>
                <w:rFonts w:ascii="Bookman Old Style" w:hAnsi="Bookman Old Style" w:cs="Arial"/>
                <w:sz w:val="22"/>
                <w:szCs w:val="22"/>
              </w:rPr>
              <w:t>4</w:t>
            </w:r>
            <w:r w:rsidRPr="000501F9">
              <w:rPr>
                <w:rFonts w:ascii="Bookman Old Style" w:hAnsi="Bookman Old Style" w:cs="Arial"/>
                <w:sz w:val="22"/>
                <w:szCs w:val="22"/>
              </w:rPr>
              <w:t xml:space="preserve"> – May 1</w:t>
            </w:r>
            <w:r w:rsidR="001F50DE">
              <w:rPr>
                <w:rFonts w:ascii="Bookman Old Style" w:hAnsi="Bookman Old Style" w:cs="Arial"/>
                <w:sz w:val="22"/>
                <w:szCs w:val="22"/>
              </w:rPr>
              <w:t>6</w:t>
            </w:r>
            <w:r w:rsidRPr="000501F9">
              <w:rPr>
                <w:rFonts w:ascii="Bookman Old Style" w:hAnsi="Bookman Old Style" w:cs="Arial"/>
                <w:sz w:val="22"/>
                <w:szCs w:val="22"/>
              </w:rPr>
              <w:t>, 201</w:t>
            </w:r>
            <w:r w:rsidR="001F50DE">
              <w:rPr>
                <w:rFonts w:ascii="Bookman Old Style" w:hAnsi="Bookman Old Style" w:cs="Arial"/>
                <w:sz w:val="22"/>
                <w:szCs w:val="22"/>
              </w:rPr>
              <w:t>8</w:t>
            </w:r>
          </w:p>
        </w:tc>
      </w:tr>
      <w:tr w:rsidR="00464A08" w:rsidRPr="000E16CD" w14:paraId="57CBC743" w14:textId="77777777" w:rsidTr="009E3E5E">
        <w:trPr>
          <w:cantSplit/>
        </w:trPr>
        <w:tc>
          <w:tcPr>
            <w:tcW w:w="5580" w:type="dxa"/>
            <w:shd w:val="clear" w:color="auto" w:fill="auto"/>
          </w:tcPr>
          <w:p w14:paraId="1EF3BDD4" w14:textId="7AB8E7F8" w:rsidR="00464A08" w:rsidRPr="000501F9" w:rsidRDefault="00464A08" w:rsidP="00474AE8">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 xml:space="preserve">Final Date </w:t>
            </w:r>
            <w:r w:rsidR="00F47A96" w:rsidRPr="000501F9">
              <w:rPr>
                <w:rFonts w:ascii="Bookman Old Style" w:hAnsi="Bookman Old Style" w:cs="Arial"/>
                <w:sz w:val="22"/>
                <w:szCs w:val="22"/>
              </w:rPr>
              <w:t>t</w:t>
            </w:r>
            <w:r w:rsidRPr="000501F9">
              <w:rPr>
                <w:rFonts w:ascii="Bookman Old Style" w:hAnsi="Bookman Old Style" w:cs="Arial"/>
                <w:sz w:val="22"/>
                <w:szCs w:val="22"/>
              </w:rPr>
              <w:t xml:space="preserve">o Submit </w:t>
            </w:r>
            <w:r w:rsidR="00AE3DAF">
              <w:rPr>
                <w:rFonts w:ascii="Bookman Old Style" w:hAnsi="Bookman Old Style" w:cs="Arial"/>
                <w:sz w:val="22"/>
                <w:szCs w:val="22"/>
              </w:rPr>
              <w:t xml:space="preserve">PBT </w:t>
            </w:r>
            <w:r w:rsidRPr="000501F9">
              <w:rPr>
                <w:rFonts w:ascii="Bookman Old Style" w:hAnsi="Bookman Old Style" w:cs="Arial"/>
                <w:sz w:val="22"/>
                <w:szCs w:val="22"/>
              </w:rPr>
              <w:t>Answer Sheets to Scanning Centers</w:t>
            </w:r>
            <w:r w:rsidR="00E523E3" w:rsidRPr="000501F9">
              <w:rPr>
                <w:rFonts w:ascii="Bookman Old Style" w:hAnsi="Bookman Old Style" w:cs="Arial"/>
                <w:sz w:val="22"/>
                <w:szCs w:val="22"/>
              </w:rPr>
              <w:t xml:space="preserve"> </w:t>
            </w:r>
          </w:p>
        </w:tc>
        <w:tc>
          <w:tcPr>
            <w:tcW w:w="4590" w:type="dxa"/>
            <w:shd w:val="clear" w:color="auto" w:fill="auto"/>
          </w:tcPr>
          <w:p w14:paraId="07C626D1" w14:textId="77777777" w:rsidR="00464A08" w:rsidRPr="000E16CD" w:rsidRDefault="006C11D3" w:rsidP="0051400E">
            <w:pPr>
              <w:pStyle w:val="Body"/>
              <w:spacing w:before="0"/>
              <w:ind w:firstLine="0"/>
              <w:rPr>
                <w:rFonts w:ascii="Bookman Old Style" w:hAnsi="Bookman Old Style" w:cs="Arial"/>
                <w:sz w:val="22"/>
                <w:szCs w:val="22"/>
              </w:rPr>
            </w:pPr>
            <w:r w:rsidRPr="000501F9">
              <w:rPr>
                <w:rFonts w:ascii="Bookman Old Style" w:hAnsi="Bookman Old Style" w:cs="Arial"/>
                <w:sz w:val="22"/>
                <w:szCs w:val="22"/>
              </w:rPr>
              <w:t>May 1</w:t>
            </w:r>
            <w:r w:rsidR="001F50DE">
              <w:rPr>
                <w:rFonts w:ascii="Bookman Old Style" w:hAnsi="Bookman Old Style" w:cs="Arial"/>
                <w:sz w:val="22"/>
                <w:szCs w:val="22"/>
              </w:rPr>
              <w:t>6</w:t>
            </w:r>
            <w:r w:rsidR="00EE0FC0" w:rsidRPr="000501F9">
              <w:rPr>
                <w:rFonts w:ascii="Bookman Old Style" w:hAnsi="Bookman Old Style" w:cs="Arial"/>
                <w:sz w:val="22"/>
                <w:szCs w:val="22"/>
              </w:rPr>
              <w:t>, 201</w:t>
            </w:r>
            <w:r w:rsidR="001F50DE">
              <w:rPr>
                <w:rFonts w:ascii="Bookman Old Style" w:hAnsi="Bookman Old Style" w:cs="Arial"/>
                <w:sz w:val="22"/>
                <w:szCs w:val="22"/>
              </w:rPr>
              <w:t>8</w:t>
            </w:r>
            <w:r w:rsidR="00464A08" w:rsidRPr="000501F9">
              <w:rPr>
                <w:rFonts w:ascii="Bookman Old Style" w:hAnsi="Bookman Old Style" w:cs="Arial"/>
                <w:sz w:val="22"/>
                <w:szCs w:val="22"/>
              </w:rPr>
              <w:t xml:space="preserve"> (close of business)</w:t>
            </w:r>
          </w:p>
        </w:tc>
      </w:tr>
      <w:tr w:rsidR="00FD3C78" w:rsidRPr="000E16CD" w14:paraId="45EB13C3" w14:textId="77777777" w:rsidTr="009E3E5E">
        <w:trPr>
          <w:cantSplit/>
        </w:trPr>
        <w:tc>
          <w:tcPr>
            <w:tcW w:w="5580" w:type="dxa"/>
            <w:shd w:val="clear" w:color="auto" w:fill="auto"/>
          </w:tcPr>
          <w:p w14:paraId="3FA83D0A" w14:textId="77777777" w:rsidR="00FD3C78" w:rsidRPr="00AE3DAF" w:rsidRDefault="00FD3C78" w:rsidP="00455EF2">
            <w:pPr>
              <w:rPr>
                <w:rFonts w:ascii="Bookman Old Style" w:hAnsi="Bookman Old Style" w:cs="Arial"/>
                <w:sz w:val="22"/>
                <w:szCs w:val="22"/>
              </w:rPr>
            </w:pPr>
            <w:r w:rsidRPr="00AE3DAF">
              <w:rPr>
                <w:rFonts w:ascii="Bookman Old Style" w:hAnsi="Bookman Old Style" w:cs="Arial"/>
                <w:sz w:val="22"/>
                <w:szCs w:val="22"/>
              </w:rPr>
              <w:t xml:space="preserve">Final Date </w:t>
            </w:r>
            <w:r w:rsidR="00F47A96" w:rsidRPr="00AE3DAF">
              <w:rPr>
                <w:rFonts w:ascii="Bookman Old Style" w:hAnsi="Bookman Old Style" w:cs="Arial"/>
                <w:sz w:val="22"/>
                <w:szCs w:val="22"/>
              </w:rPr>
              <w:t>t</w:t>
            </w:r>
            <w:r w:rsidRPr="00AE3DAF">
              <w:rPr>
                <w:rFonts w:ascii="Bookman Old Style" w:hAnsi="Bookman Old Style" w:cs="Arial"/>
                <w:sz w:val="22"/>
                <w:szCs w:val="22"/>
              </w:rPr>
              <w:t>o Submit First File to Level 2</w:t>
            </w:r>
          </w:p>
        </w:tc>
        <w:tc>
          <w:tcPr>
            <w:tcW w:w="4590" w:type="dxa"/>
            <w:shd w:val="clear" w:color="auto" w:fill="auto"/>
          </w:tcPr>
          <w:p w14:paraId="343A9175" w14:textId="3DC5CD5B" w:rsidR="00FD3C78"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r w:rsidR="00FD3C78" w:rsidRPr="000E16CD" w14:paraId="5FDFC448" w14:textId="77777777" w:rsidTr="009E3E5E">
        <w:trPr>
          <w:cantSplit/>
        </w:trPr>
        <w:tc>
          <w:tcPr>
            <w:tcW w:w="5580" w:type="dxa"/>
            <w:shd w:val="clear" w:color="auto" w:fill="auto"/>
          </w:tcPr>
          <w:p w14:paraId="66620D02" w14:textId="77777777" w:rsidR="00FD3C78" w:rsidRPr="00AE3DAF" w:rsidRDefault="00FD3C78" w:rsidP="00455EF2">
            <w:pPr>
              <w:rPr>
                <w:rFonts w:ascii="Bookman Old Style" w:hAnsi="Bookman Old Style" w:cs="Arial"/>
                <w:sz w:val="22"/>
                <w:szCs w:val="22"/>
              </w:rPr>
            </w:pPr>
            <w:r w:rsidRPr="00AE3DAF">
              <w:rPr>
                <w:rFonts w:ascii="Bookman Old Style" w:hAnsi="Bookman Old Style" w:cs="Arial"/>
                <w:sz w:val="22"/>
                <w:szCs w:val="22"/>
              </w:rPr>
              <w:t>First Straggler File Due to Level 2</w:t>
            </w:r>
          </w:p>
        </w:tc>
        <w:tc>
          <w:tcPr>
            <w:tcW w:w="4590" w:type="dxa"/>
            <w:shd w:val="clear" w:color="auto" w:fill="auto"/>
          </w:tcPr>
          <w:p w14:paraId="5A99F884" w14:textId="6B0A9098" w:rsidR="00FD3C78"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r w:rsidR="00FD3C78" w:rsidRPr="000E16CD" w14:paraId="72BF50F3" w14:textId="77777777" w:rsidTr="009E3E5E">
        <w:trPr>
          <w:cantSplit/>
        </w:trPr>
        <w:tc>
          <w:tcPr>
            <w:tcW w:w="5580" w:type="dxa"/>
            <w:shd w:val="clear" w:color="auto" w:fill="auto"/>
          </w:tcPr>
          <w:p w14:paraId="2679E050" w14:textId="77777777" w:rsidR="00FD3C78" w:rsidRPr="00AE3DAF" w:rsidRDefault="00FD3C78" w:rsidP="00E72B01">
            <w:pPr>
              <w:rPr>
                <w:rFonts w:ascii="Bookman Old Style" w:hAnsi="Bookman Old Style" w:cs="Arial"/>
                <w:sz w:val="22"/>
                <w:szCs w:val="22"/>
              </w:rPr>
            </w:pPr>
            <w:r w:rsidRPr="00AE3DAF">
              <w:rPr>
                <w:rFonts w:ascii="Bookman Old Style" w:hAnsi="Bookman Old Style" w:cs="Arial"/>
                <w:sz w:val="22"/>
                <w:szCs w:val="22"/>
              </w:rPr>
              <w:t>Final Straggler File Due to Level 2</w:t>
            </w:r>
          </w:p>
        </w:tc>
        <w:tc>
          <w:tcPr>
            <w:tcW w:w="4590" w:type="dxa"/>
            <w:shd w:val="clear" w:color="auto" w:fill="auto"/>
          </w:tcPr>
          <w:p w14:paraId="2C9F34F4" w14:textId="7FA62D3D" w:rsidR="00FD3C78" w:rsidRPr="00AE3DAF" w:rsidRDefault="00AE3DAF" w:rsidP="00747C72">
            <w:pPr>
              <w:rPr>
                <w:rFonts w:ascii="Bookman Old Style" w:hAnsi="Bookman Old Style" w:cs="Arial"/>
                <w:sz w:val="22"/>
                <w:szCs w:val="22"/>
              </w:rPr>
            </w:pPr>
            <w:r>
              <w:rPr>
                <w:rFonts w:ascii="Bookman Old Style" w:hAnsi="Bookman Old Style" w:cs="Arial"/>
                <w:sz w:val="22"/>
                <w:szCs w:val="22"/>
              </w:rPr>
              <w:t>TBD</w:t>
            </w:r>
          </w:p>
        </w:tc>
      </w:tr>
      <w:tr w:rsidR="00D55865" w:rsidRPr="000E16CD" w14:paraId="69741290" w14:textId="77777777" w:rsidTr="009E3E5E">
        <w:trPr>
          <w:cantSplit/>
          <w:tblHeader/>
        </w:trPr>
        <w:tc>
          <w:tcPr>
            <w:tcW w:w="10170" w:type="dxa"/>
            <w:gridSpan w:val="2"/>
            <w:shd w:val="clear" w:color="auto" w:fill="D9D9D9"/>
          </w:tcPr>
          <w:p w14:paraId="30917217" w14:textId="77777777" w:rsidR="00800562" w:rsidRPr="000E16CD" w:rsidRDefault="00464A08" w:rsidP="00474AE8">
            <w:pPr>
              <w:jc w:val="center"/>
              <w:rPr>
                <w:rFonts w:ascii="Bookman Old Style" w:hAnsi="Bookman Old Style" w:cs="Arial"/>
                <w:b/>
                <w:bCs/>
                <w:sz w:val="22"/>
                <w:szCs w:val="22"/>
              </w:rPr>
            </w:pPr>
            <w:r w:rsidRPr="000E16CD">
              <w:br w:type="page"/>
            </w:r>
            <w:r w:rsidR="00D55865" w:rsidRPr="000E16CD">
              <w:rPr>
                <w:rFonts w:ascii="Bookman Old Style" w:hAnsi="Bookman Old Style" w:cs="Arial"/>
                <w:b/>
                <w:bCs/>
                <w:sz w:val="22"/>
                <w:szCs w:val="22"/>
              </w:rPr>
              <w:t>New York State</w:t>
            </w:r>
            <w:r w:rsidR="00800562" w:rsidRPr="000E16CD">
              <w:rPr>
                <w:rFonts w:ascii="Bookman Old Style" w:hAnsi="Bookman Old Style" w:cs="Arial"/>
                <w:b/>
                <w:bCs/>
                <w:sz w:val="22"/>
                <w:szCs w:val="22"/>
              </w:rPr>
              <w:t xml:space="preserve"> Grade 4 Elementary-Level and</w:t>
            </w:r>
          </w:p>
          <w:p w14:paraId="56D2A0EA" w14:textId="77777777" w:rsidR="00D55865" w:rsidRPr="000E16CD" w:rsidRDefault="00D55865" w:rsidP="00474AE8">
            <w:pPr>
              <w:jc w:val="center"/>
              <w:rPr>
                <w:rFonts w:ascii="Bookman Old Style" w:hAnsi="Bookman Old Style" w:cs="Arial"/>
                <w:sz w:val="22"/>
                <w:szCs w:val="22"/>
              </w:rPr>
            </w:pPr>
            <w:r w:rsidRPr="000E16CD">
              <w:rPr>
                <w:rFonts w:ascii="Bookman Old Style" w:hAnsi="Bookman Old Style" w:cs="Arial"/>
                <w:b/>
                <w:bCs/>
                <w:sz w:val="22"/>
                <w:szCs w:val="22"/>
              </w:rPr>
              <w:t>Grade 8 Intermediate-Level Science Tests</w:t>
            </w:r>
          </w:p>
        </w:tc>
      </w:tr>
      <w:tr w:rsidR="00D55865" w:rsidRPr="00830FBE" w14:paraId="7E7A3EB8" w14:textId="77777777" w:rsidTr="009E3E5E">
        <w:tc>
          <w:tcPr>
            <w:tcW w:w="5580" w:type="dxa"/>
            <w:shd w:val="clear" w:color="auto" w:fill="auto"/>
          </w:tcPr>
          <w:p w14:paraId="24F90B2F" w14:textId="77777777" w:rsidR="00D55865" w:rsidRPr="00E212D7" w:rsidRDefault="00D55865" w:rsidP="00D55865">
            <w:pPr>
              <w:rPr>
                <w:rFonts w:ascii="Bookman Old Style" w:hAnsi="Bookman Old Style" w:cs="Arial"/>
                <w:sz w:val="22"/>
                <w:szCs w:val="22"/>
              </w:rPr>
            </w:pPr>
            <w:r w:rsidRPr="00E212D7">
              <w:rPr>
                <w:rFonts w:ascii="Bookman Old Style" w:hAnsi="Bookman Old Style" w:cs="Arial"/>
                <w:bCs/>
                <w:sz w:val="22"/>
                <w:szCs w:val="22"/>
              </w:rPr>
              <w:t>First Date of Administration Period</w:t>
            </w:r>
          </w:p>
        </w:tc>
        <w:tc>
          <w:tcPr>
            <w:tcW w:w="4590" w:type="dxa"/>
            <w:shd w:val="clear" w:color="auto" w:fill="auto"/>
          </w:tcPr>
          <w:p w14:paraId="012EE0FF" w14:textId="77777777" w:rsidR="00D55865" w:rsidRPr="00E212D7" w:rsidRDefault="00930566" w:rsidP="00B825FA">
            <w:pPr>
              <w:rPr>
                <w:rFonts w:ascii="Bookman Old Style" w:hAnsi="Bookman Old Style" w:cs="Arial"/>
                <w:sz w:val="22"/>
                <w:szCs w:val="22"/>
              </w:rPr>
            </w:pPr>
            <w:r w:rsidRPr="00E212D7">
              <w:rPr>
                <w:rFonts w:ascii="Bookman Old Style" w:hAnsi="Bookman Old Style" w:cs="Arial"/>
                <w:sz w:val="22"/>
                <w:szCs w:val="22"/>
              </w:rPr>
              <w:t>May 2</w:t>
            </w:r>
            <w:r w:rsidR="00E20B86" w:rsidRPr="00E212D7">
              <w:rPr>
                <w:rFonts w:ascii="Bookman Old Style" w:hAnsi="Bookman Old Style" w:cs="Arial"/>
                <w:sz w:val="22"/>
                <w:szCs w:val="22"/>
              </w:rPr>
              <w:t>3</w:t>
            </w:r>
            <w:r w:rsidRPr="00E212D7">
              <w:rPr>
                <w:rFonts w:ascii="Bookman Old Style" w:hAnsi="Bookman Old Style" w:cs="Arial"/>
                <w:sz w:val="22"/>
                <w:szCs w:val="22"/>
              </w:rPr>
              <w:t>, 201</w:t>
            </w:r>
            <w:r w:rsidR="00E20B86" w:rsidRPr="00E212D7">
              <w:rPr>
                <w:rFonts w:ascii="Bookman Old Style" w:hAnsi="Bookman Old Style" w:cs="Arial"/>
                <w:sz w:val="22"/>
                <w:szCs w:val="22"/>
              </w:rPr>
              <w:t>8</w:t>
            </w:r>
          </w:p>
        </w:tc>
      </w:tr>
      <w:tr w:rsidR="00D55865" w:rsidRPr="000E16CD" w14:paraId="56C9636E" w14:textId="77777777" w:rsidTr="009E3E5E">
        <w:tc>
          <w:tcPr>
            <w:tcW w:w="5580" w:type="dxa"/>
            <w:shd w:val="clear" w:color="auto" w:fill="auto"/>
          </w:tcPr>
          <w:p w14:paraId="32C51FDE" w14:textId="77777777" w:rsidR="00D55865" w:rsidRPr="000E16CD" w:rsidRDefault="00D55865" w:rsidP="00D55865">
            <w:pPr>
              <w:rPr>
                <w:rFonts w:ascii="Bookman Old Style" w:hAnsi="Bookman Old Style" w:cs="Arial"/>
                <w:sz w:val="22"/>
                <w:szCs w:val="22"/>
              </w:rPr>
            </w:pPr>
            <w:r w:rsidRPr="000E16CD">
              <w:rPr>
                <w:rFonts w:ascii="Bookman Old Style" w:hAnsi="Bookman Old Style" w:cs="Arial"/>
                <w:sz w:val="22"/>
                <w:szCs w:val="22"/>
              </w:rPr>
              <w:t>Performance Test Administration</w:t>
            </w:r>
          </w:p>
        </w:tc>
        <w:tc>
          <w:tcPr>
            <w:tcW w:w="4590" w:type="dxa"/>
            <w:shd w:val="clear" w:color="auto" w:fill="auto"/>
          </w:tcPr>
          <w:p w14:paraId="4F6452CD" w14:textId="77777777" w:rsidR="00D55865" w:rsidRPr="000E16CD" w:rsidRDefault="00930566" w:rsidP="00B825FA">
            <w:pPr>
              <w:rPr>
                <w:rFonts w:ascii="Bookman Old Style" w:hAnsi="Bookman Old Style" w:cs="Arial"/>
                <w:sz w:val="22"/>
                <w:szCs w:val="22"/>
              </w:rPr>
            </w:pPr>
            <w:r w:rsidRPr="000E16CD">
              <w:rPr>
                <w:rFonts w:ascii="Bookman Old Style" w:hAnsi="Bookman Old Style" w:cs="Arial"/>
                <w:sz w:val="22"/>
                <w:szCs w:val="22"/>
              </w:rPr>
              <w:t>May 2</w:t>
            </w:r>
            <w:r w:rsidR="00E20B86">
              <w:rPr>
                <w:rFonts w:ascii="Bookman Old Style" w:hAnsi="Bookman Old Style" w:cs="Arial"/>
                <w:sz w:val="22"/>
                <w:szCs w:val="22"/>
              </w:rPr>
              <w:t>3</w:t>
            </w:r>
            <w:r w:rsidR="00D02F13" w:rsidRPr="000E16CD">
              <w:rPr>
                <w:rFonts w:ascii="Bookman Old Style" w:hAnsi="Bookman Old Style" w:cs="Arial"/>
                <w:sz w:val="22"/>
                <w:szCs w:val="22"/>
              </w:rPr>
              <w:t xml:space="preserve"> – June </w:t>
            </w:r>
            <w:r w:rsidR="00E20B86">
              <w:rPr>
                <w:rFonts w:ascii="Bookman Old Style" w:hAnsi="Bookman Old Style" w:cs="Arial"/>
                <w:sz w:val="22"/>
                <w:szCs w:val="22"/>
              </w:rPr>
              <w:t>1</w:t>
            </w:r>
            <w:r w:rsidRPr="000E16CD">
              <w:rPr>
                <w:rFonts w:ascii="Bookman Old Style" w:hAnsi="Bookman Old Style" w:cs="Arial"/>
                <w:sz w:val="22"/>
                <w:szCs w:val="22"/>
              </w:rPr>
              <w:t>, 201</w:t>
            </w:r>
            <w:r w:rsidR="00E20B86">
              <w:rPr>
                <w:rFonts w:ascii="Bookman Old Style" w:hAnsi="Bookman Old Style" w:cs="Arial"/>
                <w:sz w:val="22"/>
                <w:szCs w:val="22"/>
              </w:rPr>
              <w:t>8</w:t>
            </w:r>
          </w:p>
        </w:tc>
      </w:tr>
      <w:tr w:rsidR="00D55865" w:rsidRPr="000E16CD" w14:paraId="677C4C6C" w14:textId="77777777" w:rsidTr="009E3E5E">
        <w:tc>
          <w:tcPr>
            <w:tcW w:w="5580" w:type="dxa"/>
            <w:shd w:val="clear" w:color="auto" w:fill="auto"/>
          </w:tcPr>
          <w:p w14:paraId="06F84E74" w14:textId="77777777" w:rsidR="00D55865" w:rsidRPr="000E16CD" w:rsidRDefault="00D55865" w:rsidP="00D55865">
            <w:pPr>
              <w:rPr>
                <w:rFonts w:ascii="Bookman Old Style" w:hAnsi="Bookman Old Style" w:cs="Arial"/>
                <w:sz w:val="22"/>
                <w:szCs w:val="22"/>
              </w:rPr>
            </w:pPr>
            <w:r w:rsidRPr="000E16CD">
              <w:rPr>
                <w:rFonts w:ascii="Bookman Old Style" w:hAnsi="Bookman Old Style" w:cs="Arial"/>
                <w:sz w:val="22"/>
                <w:szCs w:val="22"/>
              </w:rPr>
              <w:t>Written Test Administration</w:t>
            </w:r>
          </w:p>
        </w:tc>
        <w:tc>
          <w:tcPr>
            <w:tcW w:w="4590" w:type="dxa"/>
            <w:shd w:val="clear" w:color="auto" w:fill="auto"/>
          </w:tcPr>
          <w:p w14:paraId="7EE6634C" w14:textId="77777777" w:rsidR="00D55865" w:rsidRPr="000E16CD" w:rsidRDefault="00D55865" w:rsidP="00B825FA">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June </w:t>
            </w:r>
            <w:r w:rsidR="00E20B86">
              <w:rPr>
                <w:rFonts w:ascii="Bookman Old Style" w:hAnsi="Bookman Old Style" w:cs="Arial"/>
                <w:sz w:val="22"/>
                <w:szCs w:val="22"/>
              </w:rPr>
              <w:t>4</w:t>
            </w:r>
            <w:r w:rsidRPr="000E16CD">
              <w:rPr>
                <w:rFonts w:ascii="Bookman Old Style" w:hAnsi="Bookman Old Style" w:cs="Arial"/>
                <w:sz w:val="22"/>
                <w:szCs w:val="22"/>
              </w:rPr>
              <w:t>, 201</w:t>
            </w:r>
            <w:r w:rsidR="00E20B86">
              <w:rPr>
                <w:rFonts w:ascii="Bookman Old Style" w:hAnsi="Bookman Old Style" w:cs="Arial"/>
                <w:sz w:val="22"/>
                <w:szCs w:val="22"/>
              </w:rPr>
              <w:t>8</w:t>
            </w:r>
          </w:p>
        </w:tc>
      </w:tr>
      <w:tr w:rsidR="00D55865" w:rsidRPr="000E16CD" w14:paraId="1107C4A0" w14:textId="77777777" w:rsidTr="009E3E5E">
        <w:tc>
          <w:tcPr>
            <w:tcW w:w="5580" w:type="dxa"/>
            <w:shd w:val="clear" w:color="auto" w:fill="auto"/>
          </w:tcPr>
          <w:p w14:paraId="268CC824" w14:textId="77777777" w:rsidR="00D55865" w:rsidRPr="000E16CD" w:rsidRDefault="00D55865" w:rsidP="00D55865">
            <w:pPr>
              <w:rPr>
                <w:rFonts w:ascii="Bookman Old Style" w:hAnsi="Bookman Old Style" w:cs="Arial"/>
                <w:sz w:val="22"/>
                <w:szCs w:val="22"/>
              </w:rPr>
            </w:pPr>
            <w:r w:rsidRPr="000E16CD">
              <w:rPr>
                <w:rFonts w:ascii="Bookman Old Style" w:hAnsi="Bookman Old Style" w:cs="Arial"/>
                <w:sz w:val="22"/>
                <w:szCs w:val="22"/>
              </w:rPr>
              <w:t>Written Test Make-up Administration</w:t>
            </w:r>
          </w:p>
        </w:tc>
        <w:tc>
          <w:tcPr>
            <w:tcW w:w="4590" w:type="dxa"/>
            <w:shd w:val="clear" w:color="auto" w:fill="auto"/>
          </w:tcPr>
          <w:p w14:paraId="01E6DF0E" w14:textId="77777777" w:rsidR="00D55865" w:rsidRPr="000E16CD" w:rsidRDefault="00D02F13" w:rsidP="00B825FA">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June </w:t>
            </w:r>
            <w:r w:rsidR="00E20B86">
              <w:rPr>
                <w:rFonts w:ascii="Bookman Old Style" w:hAnsi="Bookman Old Style" w:cs="Arial"/>
                <w:sz w:val="22"/>
                <w:szCs w:val="22"/>
              </w:rPr>
              <w:t>5</w:t>
            </w:r>
            <w:r w:rsidRPr="000E16CD">
              <w:rPr>
                <w:rFonts w:ascii="Bookman Old Style" w:hAnsi="Bookman Old Style" w:cs="Arial"/>
                <w:sz w:val="22"/>
                <w:szCs w:val="22"/>
              </w:rPr>
              <w:t xml:space="preserve"> – June </w:t>
            </w:r>
            <w:r w:rsidR="00E20B86">
              <w:rPr>
                <w:rFonts w:ascii="Bookman Old Style" w:hAnsi="Bookman Old Style" w:cs="Arial"/>
                <w:sz w:val="22"/>
                <w:szCs w:val="22"/>
              </w:rPr>
              <w:t>6</w:t>
            </w:r>
            <w:r w:rsidR="00930566" w:rsidRPr="000E16CD">
              <w:rPr>
                <w:rFonts w:ascii="Bookman Old Style" w:hAnsi="Bookman Old Style" w:cs="Arial"/>
                <w:sz w:val="22"/>
                <w:szCs w:val="22"/>
              </w:rPr>
              <w:t>, 201</w:t>
            </w:r>
            <w:r w:rsidR="00E20B86">
              <w:rPr>
                <w:rFonts w:ascii="Bookman Old Style" w:hAnsi="Bookman Old Style" w:cs="Arial"/>
                <w:sz w:val="22"/>
                <w:szCs w:val="22"/>
              </w:rPr>
              <w:t>8</w:t>
            </w:r>
          </w:p>
        </w:tc>
      </w:tr>
      <w:tr w:rsidR="00D55865" w:rsidRPr="000E16CD" w14:paraId="3B198442" w14:textId="77777777" w:rsidTr="009E3E5E">
        <w:tc>
          <w:tcPr>
            <w:tcW w:w="5580" w:type="dxa"/>
            <w:shd w:val="clear" w:color="auto" w:fill="auto"/>
          </w:tcPr>
          <w:p w14:paraId="720EEBDE" w14:textId="77777777" w:rsidR="00D55865" w:rsidRPr="000E16CD" w:rsidRDefault="00D55865"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Scoring of Constructed Responses and Performance Test</w:t>
            </w:r>
          </w:p>
        </w:tc>
        <w:tc>
          <w:tcPr>
            <w:tcW w:w="4590" w:type="dxa"/>
            <w:shd w:val="clear" w:color="auto" w:fill="auto"/>
          </w:tcPr>
          <w:p w14:paraId="417B87E7" w14:textId="325E1913" w:rsidR="00D55865" w:rsidRPr="000E16CD" w:rsidRDefault="00AE3DAF" w:rsidP="00B825FA">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Following administration, but no later than June 1</w:t>
            </w:r>
            <w:r>
              <w:rPr>
                <w:rFonts w:ascii="Bookman Old Style" w:hAnsi="Bookman Old Style" w:cs="Arial"/>
                <w:sz w:val="22"/>
                <w:szCs w:val="22"/>
              </w:rPr>
              <w:t>4</w:t>
            </w:r>
            <w:r w:rsidRPr="000E16CD">
              <w:rPr>
                <w:rFonts w:ascii="Bookman Old Style" w:hAnsi="Bookman Old Style" w:cs="Arial"/>
                <w:sz w:val="22"/>
                <w:szCs w:val="22"/>
              </w:rPr>
              <w:t>, 201</w:t>
            </w:r>
            <w:r>
              <w:rPr>
                <w:rFonts w:ascii="Bookman Old Style" w:hAnsi="Bookman Old Style" w:cs="Arial"/>
                <w:sz w:val="22"/>
                <w:szCs w:val="22"/>
              </w:rPr>
              <w:t>8</w:t>
            </w:r>
          </w:p>
        </w:tc>
      </w:tr>
      <w:tr w:rsidR="00D55865" w:rsidRPr="000E16CD" w14:paraId="0BB09D73" w14:textId="77777777" w:rsidTr="009E3E5E">
        <w:tc>
          <w:tcPr>
            <w:tcW w:w="5580" w:type="dxa"/>
            <w:shd w:val="clear" w:color="auto" w:fill="auto"/>
          </w:tcPr>
          <w:p w14:paraId="5CF39B8F" w14:textId="77777777" w:rsidR="00D55865" w:rsidRPr="000E16CD" w:rsidRDefault="00D55865" w:rsidP="00D55865">
            <w:pPr>
              <w:rPr>
                <w:rFonts w:ascii="Bookman Old Style" w:hAnsi="Bookman Old Style" w:cs="Arial"/>
                <w:sz w:val="22"/>
                <w:szCs w:val="22"/>
              </w:rPr>
            </w:pPr>
            <w:r w:rsidRPr="000E16CD">
              <w:rPr>
                <w:rFonts w:ascii="Bookman Old Style" w:hAnsi="Bookman Old Style" w:cs="Arial"/>
                <w:sz w:val="22"/>
                <w:szCs w:val="22"/>
              </w:rPr>
              <w:t xml:space="preserve">Final Date </w:t>
            </w:r>
            <w:r w:rsidR="00F47A96">
              <w:rPr>
                <w:rFonts w:ascii="Bookman Old Style" w:hAnsi="Bookman Old Style" w:cs="Arial"/>
                <w:sz w:val="22"/>
                <w:szCs w:val="22"/>
              </w:rPr>
              <w:t>t</w:t>
            </w:r>
            <w:r w:rsidRPr="000E16CD">
              <w:rPr>
                <w:rFonts w:ascii="Bookman Old Style" w:hAnsi="Bookman Old Style" w:cs="Arial"/>
                <w:sz w:val="22"/>
                <w:szCs w:val="22"/>
              </w:rPr>
              <w:t>o Submit Answer Sheets to Scanning Centers</w:t>
            </w:r>
          </w:p>
        </w:tc>
        <w:tc>
          <w:tcPr>
            <w:tcW w:w="4590" w:type="dxa"/>
            <w:shd w:val="clear" w:color="auto" w:fill="auto"/>
          </w:tcPr>
          <w:p w14:paraId="08A3B703" w14:textId="77777777" w:rsidR="00D55865" w:rsidRPr="000E16CD" w:rsidRDefault="00D55865" w:rsidP="00B825FA">
            <w:pPr>
              <w:rPr>
                <w:rFonts w:ascii="Bookman Old Style" w:hAnsi="Bookman Old Style" w:cs="Arial"/>
                <w:sz w:val="22"/>
                <w:szCs w:val="22"/>
              </w:rPr>
            </w:pPr>
            <w:r w:rsidRPr="000E16CD">
              <w:rPr>
                <w:rFonts w:ascii="Bookman Old Style" w:hAnsi="Bookman Old Style" w:cs="Arial"/>
                <w:sz w:val="22"/>
                <w:szCs w:val="22"/>
              </w:rPr>
              <w:t>June 1</w:t>
            </w:r>
            <w:r w:rsidR="00E20B86">
              <w:rPr>
                <w:rFonts w:ascii="Bookman Old Style" w:hAnsi="Bookman Old Style" w:cs="Arial"/>
                <w:sz w:val="22"/>
                <w:szCs w:val="22"/>
              </w:rPr>
              <w:t>4</w:t>
            </w:r>
            <w:r w:rsidR="00D02F13" w:rsidRPr="000E16CD">
              <w:rPr>
                <w:rFonts w:ascii="Bookman Old Style" w:hAnsi="Bookman Old Style" w:cs="Arial"/>
                <w:sz w:val="22"/>
                <w:szCs w:val="22"/>
              </w:rPr>
              <w:t>, 201</w:t>
            </w:r>
            <w:r w:rsidR="00E20B86">
              <w:rPr>
                <w:rFonts w:ascii="Bookman Old Style" w:hAnsi="Bookman Old Style" w:cs="Arial"/>
                <w:sz w:val="22"/>
                <w:szCs w:val="22"/>
              </w:rPr>
              <w:t>8</w:t>
            </w:r>
            <w:r w:rsidRPr="000E16CD">
              <w:rPr>
                <w:rFonts w:ascii="Bookman Old Style" w:hAnsi="Bookman Old Style" w:cs="Arial"/>
                <w:sz w:val="22"/>
                <w:szCs w:val="22"/>
              </w:rPr>
              <w:t xml:space="preserve"> (close of business)</w:t>
            </w:r>
          </w:p>
        </w:tc>
      </w:tr>
      <w:tr w:rsidR="00201D84" w:rsidRPr="000E16CD" w14:paraId="4FF77048" w14:textId="77777777" w:rsidTr="009E3E5E">
        <w:tc>
          <w:tcPr>
            <w:tcW w:w="5580" w:type="dxa"/>
            <w:shd w:val="clear" w:color="auto" w:fill="auto"/>
          </w:tcPr>
          <w:p w14:paraId="1194F077" w14:textId="77777777" w:rsidR="00201D84" w:rsidRPr="00B825FA" w:rsidRDefault="00201D84" w:rsidP="00967317">
            <w:pPr>
              <w:rPr>
                <w:rFonts w:ascii="Bookman Old Style" w:hAnsi="Bookman Old Style" w:cs="Arial"/>
                <w:sz w:val="22"/>
                <w:szCs w:val="22"/>
                <w:highlight w:val="cyan"/>
              </w:rPr>
            </w:pPr>
            <w:r w:rsidRPr="003C540A">
              <w:rPr>
                <w:rFonts w:ascii="Bookman Old Style" w:hAnsi="Bookman Old Style" w:cs="Arial"/>
                <w:sz w:val="22"/>
                <w:szCs w:val="22"/>
              </w:rPr>
              <w:t xml:space="preserve">Final Date </w:t>
            </w:r>
            <w:r w:rsidR="00F47A96">
              <w:rPr>
                <w:rFonts w:ascii="Bookman Old Style" w:hAnsi="Bookman Old Style" w:cs="Arial"/>
                <w:sz w:val="22"/>
                <w:szCs w:val="22"/>
              </w:rPr>
              <w:t>t</w:t>
            </w:r>
            <w:r w:rsidRPr="003C540A">
              <w:rPr>
                <w:rFonts w:ascii="Bookman Old Style" w:hAnsi="Bookman Old Style" w:cs="Arial"/>
                <w:sz w:val="22"/>
                <w:szCs w:val="22"/>
              </w:rPr>
              <w:t>o Submit File to Level 2</w:t>
            </w:r>
          </w:p>
        </w:tc>
        <w:tc>
          <w:tcPr>
            <w:tcW w:w="4590" w:type="dxa"/>
            <w:shd w:val="clear" w:color="auto" w:fill="auto"/>
          </w:tcPr>
          <w:p w14:paraId="19D9B4BD" w14:textId="77777777" w:rsidR="00201D84" w:rsidRPr="00B825FA" w:rsidRDefault="00A75DE9" w:rsidP="006A11CC">
            <w:pPr>
              <w:rPr>
                <w:rFonts w:ascii="Bookman Old Style" w:hAnsi="Bookman Old Style" w:cs="Arial"/>
                <w:sz w:val="22"/>
                <w:szCs w:val="22"/>
                <w:highlight w:val="cyan"/>
              </w:rPr>
            </w:pPr>
            <w:r w:rsidRPr="00081DCC">
              <w:rPr>
                <w:rFonts w:ascii="Bookman Old Style" w:hAnsi="Bookman Old Style" w:cs="Arial"/>
                <w:sz w:val="22"/>
                <w:szCs w:val="22"/>
              </w:rPr>
              <w:t xml:space="preserve">August </w:t>
            </w:r>
            <w:r w:rsidR="006A11CC" w:rsidRPr="00081DCC">
              <w:rPr>
                <w:rFonts w:ascii="Bookman Old Style" w:hAnsi="Bookman Old Style" w:cs="Arial"/>
                <w:sz w:val="22"/>
                <w:szCs w:val="22"/>
              </w:rPr>
              <w:t>2</w:t>
            </w:r>
            <w:r w:rsidR="00E20B86">
              <w:rPr>
                <w:rFonts w:ascii="Bookman Old Style" w:hAnsi="Bookman Old Style" w:cs="Arial"/>
                <w:sz w:val="22"/>
                <w:szCs w:val="22"/>
              </w:rPr>
              <w:t>4</w:t>
            </w:r>
            <w:r w:rsidRPr="00081DCC">
              <w:rPr>
                <w:rFonts w:ascii="Bookman Old Style" w:hAnsi="Bookman Old Style" w:cs="Arial"/>
                <w:sz w:val="22"/>
                <w:szCs w:val="22"/>
              </w:rPr>
              <w:t>, 201</w:t>
            </w:r>
            <w:r w:rsidR="00E20B86">
              <w:rPr>
                <w:rFonts w:ascii="Bookman Old Style" w:hAnsi="Bookman Old Style" w:cs="Arial"/>
                <w:sz w:val="22"/>
                <w:szCs w:val="22"/>
              </w:rPr>
              <w:t>8</w:t>
            </w:r>
          </w:p>
        </w:tc>
      </w:tr>
    </w:tbl>
    <w:p w14:paraId="629B47C8" w14:textId="77777777" w:rsidR="00D55865" w:rsidRPr="000E16CD" w:rsidRDefault="00D55865" w:rsidP="00D5586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6"/>
        <w:gridCol w:w="4496"/>
      </w:tblGrid>
      <w:tr w:rsidR="00D55865" w:rsidRPr="000E16CD" w14:paraId="5E3856E9" w14:textId="77777777" w:rsidTr="00930566">
        <w:trPr>
          <w:cantSplit/>
          <w:tblHeader/>
        </w:trPr>
        <w:tc>
          <w:tcPr>
            <w:tcW w:w="10170" w:type="dxa"/>
            <w:gridSpan w:val="2"/>
            <w:shd w:val="clear" w:color="auto" w:fill="D9D9D9"/>
          </w:tcPr>
          <w:p w14:paraId="7A1DA463" w14:textId="77777777" w:rsidR="00D55865" w:rsidRPr="000E16CD" w:rsidRDefault="00D55865" w:rsidP="00474AE8">
            <w:pPr>
              <w:pStyle w:val="BodyText"/>
              <w:spacing w:after="0"/>
              <w:jc w:val="center"/>
              <w:rPr>
                <w:rFonts w:ascii="Bookman Old Style" w:hAnsi="Bookman Old Style" w:cs="Arial"/>
              </w:rPr>
            </w:pPr>
            <w:bookmarkStart w:id="677" w:name="_Toc189024150"/>
            <w:r w:rsidRPr="000E16CD">
              <w:rPr>
                <w:rFonts w:ascii="Bookman Old Style" w:hAnsi="Bookman Old Style" w:cs="Arial"/>
                <w:b/>
                <w:sz w:val="22"/>
                <w:szCs w:val="22"/>
              </w:rPr>
              <w:t>Regents Examinations and Regents Competency Tests</w:t>
            </w:r>
          </w:p>
        </w:tc>
      </w:tr>
      <w:tr w:rsidR="00D55865" w:rsidRPr="000E16CD" w14:paraId="78605698" w14:textId="77777777" w:rsidTr="00930566">
        <w:trPr>
          <w:cantSplit/>
        </w:trPr>
        <w:tc>
          <w:tcPr>
            <w:tcW w:w="5580" w:type="dxa"/>
            <w:shd w:val="clear" w:color="auto" w:fill="auto"/>
          </w:tcPr>
          <w:p w14:paraId="326B06AE" w14:textId="77777777" w:rsidR="00D55865" w:rsidRPr="000E16CD" w:rsidRDefault="00D55865" w:rsidP="00474AE8">
            <w:pPr>
              <w:pStyle w:val="BodyText"/>
              <w:spacing w:after="0"/>
              <w:rPr>
                <w:rFonts w:ascii="Bookman Old Style" w:hAnsi="Bookman Old Style" w:cs="Arial"/>
                <w:sz w:val="22"/>
                <w:szCs w:val="22"/>
              </w:rPr>
            </w:pPr>
            <w:r w:rsidRPr="000E16CD">
              <w:rPr>
                <w:rFonts w:ascii="Bookman Old Style" w:hAnsi="Bookman Old Style" w:cs="Arial"/>
                <w:bCs/>
                <w:sz w:val="22"/>
                <w:szCs w:val="22"/>
              </w:rPr>
              <w:t>First Date of Administration Period</w:t>
            </w:r>
          </w:p>
        </w:tc>
        <w:tc>
          <w:tcPr>
            <w:tcW w:w="4590" w:type="dxa"/>
            <w:shd w:val="clear" w:color="auto" w:fill="auto"/>
          </w:tcPr>
          <w:p w14:paraId="4EEC197A" w14:textId="77777777" w:rsidR="00D55865" w:rsidRPr="000E16CD" w:rsidRDefault="00D02F13" w:rsidP="00D55865">
            <w:pPr>
              <w:rPr>
                <w:rFonts w:ascii="Bookman Old Style" w:hAnsi="Bookman Old Style" w:cs="Arial"/>
                <w:sz w:val="22"/>
                <w:szCs w:val="22"/>
              </w:rPr>
            </w:pPr>
            <w:r w:rsidRPr="000E16CD">
              <w:rPr>
                <w:rFonts w:ascii="Bookman Old Style" w:hAnsi="Bookman Old Style" w:cs="Arial"/>
                <w:sz w:val="22"/>
                <w:szCs w:val="22"/>
              </w:rPr>
              <w:t>August 1</w:t>
            </w:r>
            <w:r w:rsidR="00E20B86">
              <w:rPr>
                <w:rFonts w:ascii="Bookman Old Style" w:hAnsi="Bookman Old Style" w:cs="Arial"/>
                <w:sz w:val="22"/>
                <w:szCs w:val="22"/>
              </w:rPr>
              <w:t>6</w:t>
            </w:r>
            <w:r w:rsidRPr="000E16CD">
              <w:rPr>
                <w:rFonts w:ascii="Bookman Old Style" w:hAnsi="Bookman Old Style" w:cs="Arial"/>
                <w:sz w:val="22"/>
                <w:szCs w:val="22"/>
              </w:rPr>
              <w:t>, 201</w:t>
            </w:r>
            <w:r w:rsidR="00E20B86">
              <w:rPr>
                <w:rFonts w:ascii="Bookman Old Style" w:hAnsi="Bookman Old Style" w:cs="Arial"/>
                <w:sz w:val="22"/>
                <w:szCs w:val="22"/>
              </w:rPr>
              <w:t>7</w:t>
            </w:r>
          </w:p>
          <w:p w14:paraId="529A361C" w14:textId="77777777" w:rsidR="00D55865" w:rsidRPr="000E16CD" w:rsidRDefault="00D02F13" w:rsidP="00D55865">
            <w:pPr>
              <w:rPr>
                <w:rFonts w:ascii="Bookman Old Style" w:hAnsi="Bookman Old Style" w:cs="Arial"/>
                <w:sz w:val="22"/>
                <w:szCs w:val="22"/>
              </w:rPr>
            </w:pPr>
            <w:r w:rsidRPr="000E16CD">
              <w:rPr>
                <w:rFonts w:ascii="Bookman Old Style" w:hAnsi="Bookman Old Style" w:cs="Arial"/>
                <w:sz w:val="22"/>
                <w:szCs w:val="22"/>
              </w:rPr>
              <w:t>January 2</w:t>
            </w:r>
            <w:r w:rsidR="00E20B86">
              <w:rPr>
                <w:rFonts w:ascii="Bookman Old Style" w:hAnsi="Bookman Old Style" w:cs="Arial"/>
                <w:sz w:val="22"/>
                <w:szCs w:val="22"/>
              </w:rPr>
              <w:t>2</w:t>
            </w:r>
            <w:r w:rsidRPr="000E16CD">
              <w:rPr>
                <w:rFonts w:ascii="Bookman Old Style" w:hAnsi="Bookman Old Style" w:cs="Arial"/>
                <w:sz w:val="22"/>
                <w:szCs w:val="22"/>
              </w:rPr>
              <w:t>, 201</w:t>
            </w:r>
            <w:r w:rsidR="00E20B86">
              <w:rPr>
                <w:rFonts w:ascii="Bookman Old Style" w:hAnsi="Bookman Old Style" w:cs="Arial"/>
                <w:sz w:val="22"/>
                <w:szCs w:val="22"/>
              </w:rPr>
              <w:t>8</w:t>
            </w:r>
          </w:p>
          <w:p w14:paraId="011AB362" w14:textId="77777777" w:rsidR="00D55865" w:rsidRPr="000E16CD" w:rsidRDefault="00D02F13" w:rsidP="00327E77">
            <w:pPr>
              <w:rPr>
                <w:rFonts w:ascii="Bookman Old Style" w:hAnsi="Bookman Old Style" w:cs="Arial"/>
                <w:sz w:val="22"/>
                <w:szCs w:val="22"/>
              </w:rPr>
            </w:pPr>
            <w:r w:rsidRPr="000E16CD">
              <w:rPr>
                <w:rFonts w:ascii="Bookman Old Style" w:hAnsi="Bookman Old Style" w:cs="Arial"/>
                <w:sz w:val="22"/>
                <w:szCs w:val="22"/>
              </w:rPr>
              <w:t xml:space="preserve">June </w:t>
            </w:r>
            <w:r w:rsidR="00E20B86">
              <w:rPr>
                <w:rFonts w:ascii="Bookman Old Style" w:hAnsi="Bookman Old Style" w:cs="Arial"/>
                <w:sz w:val="22"/>
                <w:szCs w:val="22"/>
              </w:rPr>
              <w:t>5</w:t>
            </w:r>
            <w:r w:rsidR="00A40B74" w:rsidRPr="000E16CD">
              <w:rPr>
                <w:rFonts w:ascii="Bookman Old Style" w:hAnsi="Bookman Old Style" w:cs="Arial"/>
                <w:sz w:val="22"/>
                <w:szCs w:val="22"/>
              </w:rPr>
              <w:t>, 201</w:t>
            </w:r>
            <w:r w:rsidR="00E20B86">
              <w:rPr>
                <w:rFonts w:ascii="Bookman Old Style" w:hAnsi="Bookman Old Style" w:cs="Arial"/>
                <w:sz w:val="22"/>
                <w:szCs w:val="22"/>
              </w:rPr>
              <w:t>8</w:t>
            </w:r>
          </w:p>
        </w:tc>
      </w:tr>
      <w:tr w:rsidR="00D55865" w:rsidRPr="000E16CD" w14:paraId="3E292512" w14:textId="77777777" w:rsidTr="00930566">
        <w:trPr>
          <w:cantSplit/>
        </w:trPr>
        <w:tc>
          <w:tcPr>
            <w:tcW w:w="5580" w:type="dxa"/>
            <w:shd w:val="clear" w:color="auto" w:fill="auto"/>
          </w:tcPr>
          <w:p w14:paraId="22E6F491" w14:textId="77777777" w:rsidR="00D55865" w:rsidRPr="000E16CD" w:rsidRDefault="00D55865" w:rsidP="00474AE8">
            <w:pPr>
              <w:pStyle w:val="BodyText"/>
              <w:spacing w:after="0"/>
              <w:rPr>
                <w:rFonts w:ascii="Bookman Old Style" w:hAnsi="Bookman Old Style"/>
                <w:sz w:val="22"/>
                <w:szCs w:val="22"/>
              </w:rPr>
            </w:pPr>
            <w:r w:rsidRPr="000E16CD">
              <w:rPr>
                <w:rFonts w:ascii="Bookman Old Style" w:hAnsi="Bookman Old Style" w:cs="Arial"/>
                <w:sz w:val="22"/>
                <w:szCs w:val="22"/>
              </w:rPr>
              <w:t>Administration</w:t>
            </w:r>
          </w:p>
        </w:tc>
        <w:tc>
          <w:tcPr>
            <w:tcW w:w="4590" w:type="dxa"/>
            <w:shd w:val="clear" w:color="auto" w:fill="auto"/>
          </w:tcPr>
          <w:p w14:paraId="11411A8C" w14:textId="77777777" w:rsidR="00D55865" w:rsidRPr="000E16CD" w:rsidRDefault="00D02F13"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August 1</w:t>
            </w:r>
            <w:r w:rsidR="00497EF1">
              <w:rPr>
                <w:rFonts w:ascii="Bookman Old Style" w:hAnsi="Bookman Old Style" w:cs="Arial"/>
                <w:sz w:val="22"/>
                <w:szCs w:val="22"/>
              </w:rPr>
              <w:t>6</w:t>
            </w:r>
            <w:r w:rsidRPr="000E16CD">
              <w:rPr>
                <w:rFonts w:ascii="Bookman Old Style" w:hAnsi="Bookman Old Style" w:cs="Arial"/>
                <w:sz w:val="22"/>
                <w:szCs w:val="22"/>
              </w:rPr>
              <w:t xml:space="preserve"> – August 1</w:t>
            </w:r>
            <w:r w:rsidR="00497EF1">
              <w:rPr>
                <w:rFonts w:ascii="Bookman Old Style" w:hAnsi="Bookman Old Style" w:cs="Arial"/>
                <w:sz w:val="22"/>
                <w:szCs w:val="22"/>
              </w:rPr>
              <w:t>7</w:t>
            </w:r>
            <w:r w:rsidRPr="000E16CD">
              <w:rPr>
                <w:rFonts w:ascii="Bookman Old Style" w:hAnsi="Bookman Old Style" w:cs="Arial"/>
                <w:sz w:val="22"/>
                <w:szCs w:val="22"/>
              </w:rPr>
              <w:t>, 201</w:t>
            </w:r>
            <w:r w:rsidR="00497EF1">
              <w:rPr>
                <w:rFonts w:ascii="Bookman Old Style" w:hAnsi="Bookman Old Style" w:cs="Arial"/>
                <w:sz w:val="22"/>
                <w:szCs w:val="22"/>
              </w:rPr>
              <w:t>7</w:t>
            </w:r>
          </w:p>
          <w:p w14:paraId="09A4255C" w14:textId="77777777" w:rsidR="00D55865" w:rsidRPr="000E16CD" w:rsidRDefault="00A40B74"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Jan</w:t>
            </w:r>
            <w:r w:rsidR="00D02F13" w:rsidRPr="000E16CD">
              <w:rPr>
                <w:rFonts w:ascii="Bookman Old Style" w:hAnsi="Bookman Old Style" w:cs="Arial"/>
                <w:sz w:val="22"/>
                <w:szCs w:val="22"/>
              </w:rPr>
              <w:t>uary 2</w:t>
            </w:r>
            <w:r w:rsidR="00497EF1">
              <w:rPr>
                <w:rFonts w:ascii="Bookman Old Style" w:hAnsi="Bookman Old Style" w:cs="Arial"/>
                <w:sz w:val="22"/>
                <w:szCs w:val="22"/>
              </w:rPr>
              <w:t>2</w:t>
            </w:r>
            <w:r w:rsidR="00D02F13" w:rsidRPr="000E16CD">
              <w:rPr>
                <w:rFonts w:ascii="Bookman Old Style" w:hAnsi="Bookman Old Style" w:cs="Arial"/>
                <w:sz w:val="22"/>
                <w:szCs w:val="22"/>
              </w:rPr>
              <w:t xml:space="preserve"> – January 2</w:t>
            </w:r>
            <w:r w:rsidR="00497EF1">
              <w:rPr>
                <w:rFonts w:ascii="Bookman Old Style" w:hAnsi="Bookman Old Style" w:cs="Arial"/>
                <w:sz w:val="22"/>
                <w:szCs w:val="22"/>
              </w:rPr>
              <w:t>5</w:t>
            </w:r>
            <w:r w:rsidR="00D02F13" w:rsidRPr="000E16CD">
              <w:rPr>
                <w:rFonts w:ascii="Bookman Old Style" w:hAnsi="Bookman Old Style" w:cs="Arial"/>
                <w:sz w:val="22"/>
                <w:szCs w:val="22"/>
              </w:rPr>
              <w:t>, 201</w:t>
            </w:r>
            <w:r w:rsidR="00497EF1">
              <w:rPr>
                <w:rFonts w:ascii="Bookman Old Style" w:hAnsi="Bookman Old Style" w:cs="Arial"/>
                <w:sz w:val="22"/>
                <w:szCs w:val="22"/>
              </w:rPr>
              <w:t>8</w:t>
            </w:r>
          </w:p>
          <w:p w14:paraId="7939EC3F" w14:textId="77777777" w:rsidR="00D55865" w:rsidRPr="000E16CD" w:rsidRDefault="00A40B74" w:rsidP="00327E77">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June </w:t>
            </w:r>
            <w:r w:rsidR="00497EF1">
              <w:rPr>
                <w:rFonts w:ascii="Bookman Old Style" w:hAnsi="Bookman Old Style" w:cs="Arial"/>
                <w:sz w:val="22"/>
                <w:szCs w:val="22"/>
              </w:rPr>
              <w:t>5</w:t>
            </w:r>
            <w:r w:rsidRPr="000E16CD">
              <w:rPr>
                <w:rFonts w:ascii="Bookman Old Style" w:hAnsi="Bookman Old Style" w:cs="Arial"/>
                <w:sz w:val="22"/>
                <w:szCs w:val="22"/>
              </w:rPr>
              <w:t xml:space="preserve"> – June 2</w:t>
            </w:r>
            <w:r w:rsidR="00D02F13" w:rsidRPr="000E16CD">
              <w:rPr>
                <w:rFonts w:ascii="Bookman Old Style" w:hAnsi="Bookman Old Style" w:cs="Arial"/>
                <w:sz w:val="22"/>
                <w:szCs w:val="22"/>
              </w:rPr>
              <w:t>2</w:t>
            </w:r>
            <w:r w:rsidR="00D55865" w:rsidRPr="000E16CD">
              <w:rPr>
                <w:rFonts w:ascii="Bookman Old Style" w:hAnsi="Bookman Old Style" w:cs="Arial"/>
                <w:sz w:val="22"/>
                <w:szCs w:val="22"/>
              </w:rPr>
              <w:t>, 201</w:t>
            </w:r>
            <w:r w:rsidR="00497EF1">
              <w:rPr>
                <w:rFonts w:ascii="Bookman Old Style" w:hAnsi="Bookman Old Style" w:cs="Arial"/>
                <w:sz w:val="22"/>
                <w:szCs w:val="22"/>
              </w:rPr>
              <w:t>8</w:t>
            </w:r>
          </w:p>
        </w:tc>
      </w:tr>
      <w:tr w:rsidR="00BF6B09" w:rsidRPr="000E16CD" w14:paraId="15448F5B" w14:textId="77777777" w:rsidTr="00930566">
        <w:trPr>
          <w:cantSplit/>
        </w:trPr>
        <w:tc>
          <w:tcPr>
            <w:tcW w:w="5580" w:type="dxa"/>
            <w:shd w:val="clear" w:color="auto" w:fill="auto"/>
          </w:tcPr>
          <w:p w14:paraId="4B800ADD" w14:textId="77777777" w:rsidR="00BF6B09" w:rsidRPr="000E16CD" w:rsidRDefault="00BF6B09" w:rsidP="00455EF2">
            <w:pPr>
              <w:pStyle w:val="BodyText"/>
              <w:spacing w:after="0"/>
              <w:rPr>
                <w:rFonts w:ascii="Bookman Old Style" w:hAnsi="Bookman Old Style"/>
                <w:sz w:val="22"/>
                <w:szCs w:val="22"/>
              </w:rPr>
            </w:pPr>
            <w:r w:rsidRPr="000E16CD">
              <w:rPr>
                <w:rFonts w:ascii="Bookman Old Style" w:hAnsi="Bookman Old Style" w:cs="Arial"/>
                <w:sz w:val="22"/>
                <w:szCs w:val="22"/>
              </w:rPr>
              <w:t>Scan sheets or test scores to scan centers</w:t>
            </w:r>
          </w:p>
        </w:tc>
        <w:tc>
          <w:tcPr>
            <w:tcW w:w="4590" w:type="dxa"/>
            <w:shd w:val="clear" w:color="auto" w:fill="auto"/>
          </w:tcPr>
          <w:p w14:paraId="0A2DACA3" w14:textId="77777777" w:rsidR="00BF6B09" w:rsidRPr="000E16CD" w:rsidRDefault="00BF6B09" w:rsidP="00455EF2">
            <w:pPr>
              <w:pStyle w:val="BodyText"/>
              <w:spacing w:after="0"/>
              <w:rPr>
                <w:rFonts w:ascii="Bookman Old Style" w:hAnsi="Bookman Old Style"/>
                <w:sz w:val="22"/>
                <w:szCs w:val="22"/>
              </w:rPr>
            </w:pPr>
            <w:r w:rsidRPr="000E16CD">
              <w:rPr>
                <w:rFonts w:ascii="Bookman Old Style" w:hAnsi="Bookman Old Style" w:cs="Arial"/>
                <w:sz w:val="22"/>
                <w:szCs w:val="22"/>
              </w:rPr>
              <w:t>Determined by scan centers</w:t>
            </w:r>
          </w:p>
        </w:tc>
      </w:tr>
      <w:bookmarkEnd w:id="677"/>
    </w:tbl>
    <w:p w14:paraId="023C5AFF" w14:textId="77777777" w:rsidR="00D55865" w:rsidRDefault="00D55865" w:rsidP="00D55865">
      <w:pPr>
        <w:rPr>
          <w:rFonts w:ascii="Arial" w:hAnsi="Arial" w:cs="Arial"/>
          <w:sz w:val="22"/>
          <w:szCs w:val="22"/>
        </w:rPr>
      </w:pPr>
    </w:p>
    <w:tbl>
      <w:tblPr>
        <w:tblStyle w:val="TableGrid"/>
        <w:tblW w:w="0" w:type="auto"/>
        <w:tblLook w:val="04A0" w:firstRow="1" w:lastRow="0" w:firstColumn="1" w:lastColumn="0" w:noHBand="0" w:noVBand="1"/>
      </w:tblPr>
      <w:tblGrid>
        <w:gridCol w:w="5035"/>
        <w:gridCol w:w="5035"/>
      </w:tblGrid>
      <w:tr w:rsidR="00830FBE" w14:paraId="032DC987" w14:textId="77777777" w:rsidTr="00560ABC">
        <w:tc>
          <w:tcPr>
            <w:tcW w:w="5035" w:type="dxa"/>
            <w:shd w:val="clear" w:color="auto" w:fill="D9D9D9" w:themeFill="background1" w:themeFillShade="D9"/>
          </w:tcPr>
          <w:p w14:paraId="607BA04F" w14:textId="77777777" w:rsidR="00830FBE" w:rsidRPr="00830FBE" w:rsidRDefault="00830FBE" w:rsidP="00830FBE">
            <w:pPr>
              <w:jc w:val="center"/>
              <w:rPr>
                <w:rFonts w:ascii="Bookman Old Style" w:hAnsi="Bookman Old Style" w:cs="Arial"/>
                <w:b/>
                <w:sz w:val="22"/>
                <w:szCs w:val="22"/>
              </w:rPr>
            </w:pPr>
            <w:r>
              <w:rPr>
                <w:rFonts w:ascii="Bookman Old Style" w:hAnsi="Bookman Old Style" w:cs="Arial"/>
                <w:b/>
                <w:sz w:val="22"/>
                <w:szCs w:val="22"/>
              </w:rPr>
              <w:t>Field Test</w:t>
            </w:r>
          </w:p>
        </w:tc>
        <w:tc>
          <w:tcPr>
            <w:tcW w:w="5035" w:type="dxa"/>
            <w:shd w:val="clear" w:color="auto" w:fill="D9D9D9" w:themeFill="background1" w:themeFillShade="D9"/>
          </w:tcPr>
          <w:p w14:paraId="01C1CEF9" w14:textId="77777777" w:rsidR="00830FBE" w:rsidRPr="00830FBE" w:rsidRDefault="00830FBE" w:rsidP="00830FBE">
            <w:pPr>
              <w:jc w:val="center"/>
              <w:rPr>
                <w:rFonts w:ascii="Bookman Old Style" w:hAnsi="Bookman Old Style" w:cs="Arial"/>
                <w:b/>
                <w:sz w:val="22"/>
                <w:szCs w:val="22"/>
              </w:rPr>
            </w:pPr>
            <w:r>
              <w:rPr>
                <w:rFonts w:ascii="Bookman Old Style" w:hAnsi="Bookman Old Style" w:cs="Arial"/>
                <w:b/>
                <w:sz w:val="22"/>
                <w:szCs w:val="22"/>
              </w:rPr>
              <w:t>Administration Dates</w:t>
            </w:r>
          </w:p>
        </w:tc>
      </w:tr>
      <w:tr w:rsidR="00830FBE" w14:paraId="3D7BE32C" w14:textId="77777777" w:rsidTr="00830FBE">
        <w:tc>
          <w:tcPr>
            <w:tcW w:w="5035" w:type="dxa"/>
          </w:tcPr>
          <w:p w14:paraId="0E98F3D3" w14:textId="1F219D41" w:rsidR="00830FBE" w:rsidRPr="00830FBE" w:rsidRDefault="00830FBE" w:rsidP="00D55865">
            <w:pPr>
              <w:rPr>
                <w:rFonts w:ascii="Bookman Old Style" w:hAnsi="Bookman Old Style" w:cs="Arial"/>
                <w:sz w:val="22"/>
                <w:szCs w:val="22"/>
              </w:rPr>
            </w:pPr>
            <w:r>
              <w:rPr>
                <w:rFonts w:ascii="Bookman Old Style" w:hAnsi="Bookman Old Style" w:cs="Arial"/>
                <w:sz w:val="22"/>
                <w:szCs w:val="22"/>
              </w:rPr>
              <w:t>Grades 3-8 English Language Arts and Mathematics (</w:t>
            </w:r>
            <w:r w:rsidR="00E212D7">
              <w:rPr>
                <w:rFonts w:ascii="Bookman Old Style" w:hAnsi="Bookman Old Style" w:cs="Arial"/>
                <w:sz w:val="22"/>
                <w:szCs w:val="22"/>
              </w:rPr>
              <w:t>C</w:t>
            </w:r>
            <w:r>
              <w:rPr>
                <w:rFonts w:ascii="Bookman Old Style" w:hAnsi="Bookman Old Style" w:cs="Arial"/>
                <w:sz w:val="22"/>
                <w:szCs w:val="22"/>
              </w:rPr>
              <w:t>BT)</w:t>
            </w:r>
          </w:p>
        </w:tc>
        <w:tc>
          <w:tcPr>
            <w:tcW w:w="5035" w:type="dxa"/>
          </w:tcPr>
          <w:p w14:paraId="1CCE9D79" w14:textId="15525222" w:rsidR="00560ABC" w:rsidRPr="00560ABC" w:rsidRDefault="00560ABC" w:rsidP="00D55865">
            <w:pPr>
              <w:rPr>
                <w:rFonts w:ascii="Bookman Old Style" w:hAnsi="Bookman Old Style" w:cs="Arial"/>
                <w:sz w:val="22"/>
                <w:szCs w:val="22"/>
              </w:rPr>
            </w:pPr>
            <w:r w:rsidRPr="00560ABC">
              <w:rPr>
                <w:rFonts w:ascii="Bookman Old Style" w:hAnsi="Bookman Old Style" w:cs="Arial"/>
                <w:sz w:val="22"/>
                <w:szCs w:val="22"/>
              </w:rPr>
              <w:t>May 2</w:t>
            </w:r>
            <w:r w:rsidR="00E212D7">
              <w:rPr>
                <w:rFonts w:ascii="Bookman Old Style" w:hAnsi="Bookman Old Style" w:cs="Arial"/>
                <w:sz w:val="22"/>
                <w:szCs w:val="22"/>
              </w:rPr>
              <w:t>1</w:t>
            </w:r>
            <w:r w:rsidRPr="00560ABC">
              <w:rPr>
                <w:rFonts w:ascii="Bookman Old Style" w:hAnsi="Bookman Old Style" w:cs="Arial"/>
                <w:sz w:val="22"/>
                <w:szCs w:val="22"/>
              </w:rPr>
              <w:t xml:space="preserve"> – June 8</w:t>
            </w:r>
            <w:r>
              <w:rPr>
                <w:rFonts w:ascii="Bookman Old Style" w:hAnsi="Bookman Old Style" w:cs="Arial"/>
                <w:sz w:val="22"/>
                <w:szCs w:val="22"/>
              </w:rPr>
              <w:t>, 2018</w:t>
            </w:r>
          </w:p>
        </w:tc>
      </w:tr>
      <w:tr w:rsidR="00830FBE" w14:paraId="2DE5821F" w14:textId="77777777" w:rsidTr="00830FBE">
        <w:tc>
          <w:tcPr>
            <w:tcW w:w="5035" w:type="dxa"/>
          </w:tcPr>
          <w:p w14:paraId="54C6E9CC" w14:textId="795D0F3D"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Grades 3-8 English Language Arts and Mathematics (</w:t>
            </w:r>
            <w:r w:rsidR="00E212D7">
              <w:rPr>
                <w:rFonts w:ascii="Bookman Old Style" w:hAnsi="Bookman Old Style" w:cs="Arial"/>
                <w:sz w:val="22"/>
                <w:szCs w:val="22"/>
              </w:rPr>
              <w:t>P</w:t>
            </w:r>
            <w:r>
              <w:rPr>
                <w:rFonts w:ascii="Bookman Old Style" w:hAnsi="Bookman Old Style" w:cs="Arial"/>
                <w:sz w:val="22"/>
                <w:szCs w:val="22"/>
              </w:rPr>
              <w:t>BT)</w:t>
            </w:r>
          </w:p>
        </w:tc>
        <w:tc>
          <w:tcPr>
            <w:tcW w:w="5035" w:type="dxa"/>
          </w:tcPr>
          <w:p w14:paraId="6E0416A4" w14:textId="28D66FE4"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May 2</w:t>
            </w:r>
            <w:r w:rsidR="00E212D7">
              <w:rPr>
                <w:rFonts w:ascii="Bookman Old Style" w:hAnsi="Bookman Old Style" w:cs="Arial"/>
                <w:sz w:val="22"/>
                <w:szCs w:val="22"/>
              </w:rPr>
              <w:t>9</w:t>
            </w:r>
            <w:r>
              <w:rPr>
                <w:rFonts w:ascii="Bookman Old Style" w:hAnsi="Bookman Old Style" w:cs="Arial"/>
                <w:sz w:val="22"/>
                <w:szCs w:val="22"/>
              </w:rPr>
              <w:t xml:space="preserve"> – June 8, 2018</w:t>
            </w:r>
          </w:p>
        </w:tc>
      </w:tr>
      <w:tr w:rsidR="00830FBE" w14:paraId="48A4ADE9" w14:textId="77777777" w:rsidTr="00830FBE">
        <w:tc>
          <w:tcPr>
            <w:tcW w:w="5035" w:type="dxa"/>
          </w:tcPr>
          <w:p w14:paraId="58BDB282" w14:textId="77777777"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NYSESLAT</w:t>
            </w:r>
          </w:p>
        </w:tc>
        <w:tc>
          <w:tcPr>
            <w:tcW w:w="5035" w:type="dxa"/>
          </w:tcPr>
          <w:p w14:paraId="0075F781" w14:textId="77777777"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February 26 – March 9, 2018</w:t>
            </w:r>
          </w:p>
        </w:tc>
      </w:tr>
      <w:tr w:rsidR="00830FBE" w14:paraId="612C3685" w14:textId="77777777" w:rsidTr="00830FBE">
        <w:tc>
          <w:tcPr>
            <w:tcW w:w="5035" w:type="dxa"/>
          </w:tcPr>
          <w:p w14:paraId="70B09743" w14:textId="77777777"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Grades 4 and 8 Science</w:t>
            </w:r>
          </w:p>
        </w:tc>
        <w:tc>
          <w:tcPr>
            <w:tcW w:w="5035" w:type="dxa"/>
          </w:tcPr>
          <w:p w14:paraId="41A7E5EB" w14:textId="77777777" w:rsidR="00830FBE" w:rsidRPr="00560ABC" w:rsidRDefault="00560ABC" w:rsidP="00D55865">
            <w:pPr>
              <w:rPr>
                <w:rFonts w:ascii="Bookman Old Style" w:hAnsi="Bookman Old Style" w:cs="Arial"/>
                <w:sz w:val="22"/>
                <w:szCs w:val="22"/>
              </w:rPr>
            </w:pPr>
            <w:r>
              <w:rPr>
                <w:rFonts w:ascii="Bookman Old Style" w:hAnsi="Bookman Old Style" w:cs="Arial"/>
                <w:sz w:val="22"/>
                <w:szCs w:val="22"/>
              </w:rPr>
              <w:t>May 7 – May 18, 2018</w:t>
            </w:r>
          </w:p>
        </w:tc>
      </w:tr>
    </w:tbl>
    <w:p w14:paraId="78347776" w14:textId="77777777" w:rsidR="00830FBE" w:rsidRPr="000E16CD" w:rsidRDefault="00830FBE" w:rsidP="00D55865">
      <w:pPr>
        <w:rPr>
          <w:rFonts w:ascii="Arial" w:hAnsi="Arial" w:cs="Arial"/>
          <w:sz w:val="22"/>
          <w:szCs w:val="22"/>
        </w:rPr>
      </w:pPr>
    </w:p>
    <w:p w14:paraId="0FD7E055" w14:textId="064C16C3" w:rsidR="00D55865" w:rsidRPr="000E16CD" w:rsidRDefault="00D55865" w:rsidP="00C31B3E">
      <w:pPr>
        <w:jc w:val="center"/>
        <w:rPr>
          <w:rFonts w:ascii="Arial" w:hAnsi="Arial" w:cs="Arial"/>
          <w:b/>
        </w:rPr>
      </w:pPr>
      <w:r w:rsidRPr="000E16CD">
        <w:br w:type="page"/>
      </w:r>
      <w:bookmarkStart w:id="678" w:name="_Toc290554859"/>
      <w:bookmarkStart w:id="679" w:name="_Toc290554860"/>
      <w:r w:rsidRPr="007C1ED1">
        <w:rPr>
          <w:rFonts w:ascii="Arial" w:hAnsi="Arial" w:cs="Arial"/>
          <w:b/>
        </w:rPr>
        <w:t>Timeline for Submitting Data to the Level 2 Repository</w:t>
      </w:r>
      <w:bookmarkEnd w:id="678"/>
      <w:bookmarkEnd w:id="679"/>
    </w:p>
    <w:p w14:paraId="67C5D719" w14:textId="77777777" w:rsidR="00D55865" w:rsidRPr="000E16CD" w:rsidRDefault="00D55865" w:rsidP="00A40E85">
      <w:pPr>
        <w:ind w:left="180"/>
        <w:jc w:val="center"/>
        <w:rPr>
          <w:rFonts w:ascii="Arial" w:hAnsi="Arial" w:cs="Arial"/>
          <w:sz w:val="22"/>
          <w:szCs w:val="22"/>
        </w:rPr>
      </w:pPr>
      <w:r w:rsidRPr="000E16CD">
        <w:rPr>
          <w:rFonts w:ascii="Arial" w:hAnsi="Arial" w:cs="Arial"/>
          <w:sz w:val="22"/>
          <w:szCs w:val="22"/>
        </w:rPr>
        <w:t>(Level 1 Repositories may establish earlier deadlines for submitting data to them.)</w:t>
      </w:r>
    </w:p>
    <w:tbl>
      <w:tblPr>
        <w:tblW w:w="4888" w:type="pct"/>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28"/>
        <w:gridCol w:w="7416"/>
      </w:tblGrid>
      <w:tr w:rsidR="00D55865" w:rsidRPr="000E16CD" w14:paraId="0FA697A1" w14:textId="77777777" w:rsidTr="00B467F1">
        <w:trPr>
          <w:cantSplit/>
          <w:trHeight w:val="156"/>
          <w:tblHeader/>
        </w:trPr>
        <w:tc>
          <w:tcPr>
            <w:tcW w:w="2428" w:type="dxa"/>
            <w:tcBorders>
              <w:top w:val="single" w:sz="4" w:space="0" w:color="auto"/>
              <w:left w:val="single" w:sz="4" w:space="0" w:color="auto"/>
              <w:bottom w:val="single" w:sz="4" w:space="0" w:color="auto"/>
              <w:right w:val="single" w:sz="4" w:space="0" w:color="auto"/>
            </w:tcBorders>
            <w:shd w:val="clear" w:color="auto" w:fill="D9D9D9"/>
          </w:tcPr>
          <w:p w14:paraId="2BD9B918" w14:textId="77777777" w:rsidR="00D55865" w:rsidRPr="000E16CD" w:rsidRDefault="00D55865" w:rsidP="00D55865">
            <w:pPr>
              <w:jc w:val="center"/>
              <w:rPr>
                <w:rFonts w:ascii="Bookman Old Style" w:hAnsi="Bookman Old Style" w:cs="Arial"/>
                <w:sz w:val="22"/>
                <w:szCs w:val="22"/>
              </w:rPr>
            </w:pPr>
            <w:r w:rsidRPr="000E16CD">
              <w:rPr>
                <w:rFonts w:ascii="Bookman Old Style" w:hAnsi="Bookman Old Style" w:cs="Arial"/>
                <w:b/>
                <w:bCs/>
                <w:sz w:val="22"/>
                <w:szCs w:val="22"/>
              </w:rPr>
              <w:t>Certification, Deadline, or Target Date</w:t>
            </w:r>
          </w:p>
        </w:tc>
        <w:tc>
          <w:tcPr>
            <w:tcW w:w="7416" w:type="dxa"/>
            <w:tcBorders>
              <w:top w:val="single" w:sz="4" w:space="0" w:color="auto"/>
              <w:left w:val="single" w:sz="4" w:space="0" w:color="auto"/>
              <w:bottom w:val="single" w:sz="4" w:space="0" w:color="auto"/>
              <w:right w:val="single" w:sz="4" w:space="0" w:color="auto"/>
            </w:tcBorders>
            <w:shd w:val="clear" w:color="auto" w:fill="D9D9D9"/>
            <w:vAlign w:val="center"/>
          </w:tcPr>
          <w:p w14:paraId="5A9E8D7B" w14:textId="77777777" w:rsidR="00D55865" w:rsidRPr="000E16CD" w:rsidRDefault="00D55865" w:rsidP="00D55865">
            <w:pPr>
              <w:jc w:val="center"/>
              <w:rPr>
                <w:rFonts w:ascii="Bookman Old Style" w:hAnsi="Bookman Old Style" w:cs="Arial"/>
                <w:sz w:val="22"/>
                <w:szCs w:val="22"/>
              </w:rPr>
            </w:pPr>
            <w:r w:rsidRPr="000E16CD">
              <w:rPr>
                <w:rFonts w:ascii="Bookman Old Style" w:hAnsi="Bookman Old Style" w:cs="Arial"/>
                <w:b/>
                <w:bCs/>
                <w:sz w:val="22"/>
                <w:szCs w:val="22"/>
              </w:rPr>
              <w:t>Category</w:t>
            </w:r>
          </w:p>
        </w:tc>
      </w:tr>
      <w:tr w:rsidR="004A457A" w:rsidRPr="000E16CD" w14:paraId="05163576"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53DE95E6" w14:textId="77777777" w:rsidR="004A457A" w:rsidRPr="000E16CD" w:rsidRDefault="004A457A" w:rsidP="004A457A">
            <w:pPr>
              <w:jc w:val="center"/>
              <w:rPr>
                <w:rFonts w:ascii="Bookman Old Style" w:hAnsi="Bookman Old Style" w:cs="Arial"/>
                <w:sz w:val="22"/>
                <w:szCs w:val="22"/>
              </w:rPr>
            </w:pPr>
            <w:r w:rsidRPr="000E16CD">
              <w:rPr>
                <w:rFonts w:ascii="Bookman Old Style" w:hAnsi="Bookman Old Style" w:cs="Arial"/>
                <w:sz w:val="22"/>
                <w:szCs w:val="22"/>
              </w:rPr>
              <w:t>Target for inclusion of majority of data:</w:t>
            </w:r>
          </w:p>
          <w:p w14:paraId="6D22D431" w14:textId="4601B12E" w:rsidR="004A457A" w:rsidRPr="000E16CD" w:rsidRDefault="004A457A" w:rsidP="004A457A">
            <w:pPr>
              <w:jc w:val="center"/>
              <w:rPr>
                <w:rFonts w:ascii="Bookman Old Style" w:hAnsi="Bookman Old Style" w:cs="Arial"/>
                <w:sz w:val="22"/>
                <w:szCs w:val="22"/>
              </w:rPr>
            </w:pPr>
            <w:r w:rsidRPr="000E16CD">
              <w:rPr>
                <w:rFonts w:ascii="Bookman Old Style" w:hAnsi="Bookman Old Style" w:cs="Arial"/>
                <w:bCs/>
                <w:sz w:val="22"/>
                <w:szCs w:val="22"/>
              </w:rPr>
              <w:t>November 201</w:t>
            </w:r>
            <w:r>
              <w:rPr>
                <w:rFonts w:ascii="Bookman Old Style" w:hAnsi="Bookman Old Style" w:cs="Arial"/>
                <w:bCs/>
                <w:sz w:val="22"/>
                <w:szCs w:val="22"/>
              </w:rPr>
              <w:t>7</w:t>
            </w:r>
          </w:p>
        </w:tc>
        <w:tc>
          <w:tcPr>
            <w:tcW w:w="7416" w:type="dxa"/>
            <w:tcBorders>
              <w:top w:val="single" w:sz="4" w:space="0" w:color="auto"/>
              <w:left w:val="single" w:sz="4" w:space="0" w:color="auto"/>
              <w:right w:val="single" w:sz="4" w:space="0" w:color="auto"/>
            </w:tcBorders>
            <w:shd w:val="clear" w:color="auto" w:fill="auto"/>
            <w:vAlign w:val="center"/>
          </w:tcPr>
          <w:p w14:paraId="6C333F74" w14:textId="3EE005CC" w:rsidR="004A457A" w:rsidRPr="000E16CD" w:rsidRDefault="004A457A" w:rsidP="004A457A">
            <w:pPr>
              <w:rPr>
                <w:rFonts w:ascii="Bookman Old Style" w:hAnsi="Bookman Old Style" w:cs="Arial"/>
                <w:sz w:val="22"/>
                <w:szCs w:val="22"/>
              </w:rPr>
            </w:pPr>
            <w:r w:rsidRPr="000E16CD">
              <w:rPr>
                <w:rFonts w:ascii="Bookman Old Style" w:hAnsi="Bookman Old Style" w:cs="Arial"/>
                <w:sz w:val="22"/>
                <w:szCs w:val="22"/>
              </w:rPr>
              <w:t xml:space="preserve">Student demographic, enrollment, and program service data (including disability and </w:t>
            </w:r>
            <w:r w:rsidRPr="00491031">
              <w:rPr>
                <w:rFonts w:ascii="Bookman Old Style" w:hAnsi="Bookman Old Style" w:cs="Arial"/>
                <w:sz w:val="22"/>
                <w:szCs w:val="22"/>
              </w:rPr>
              <w:t>English Language Learner/Multilingual Learner (ELL/MLL)</w:t>
            </w:r>
            <w:r w:rsidRPr="000E16CD">
              <w:rPr>
                <w:rFonts w:ascii="Bookman Old Style" w:hAnsi="Bookman Old Style" w:cs="Arial"/>
                <w:sz w:val="22"/>
                <w:szCs w:val="22"/>
              </w:rPr>
              <w:t xml:space="preserve"> eligibility and services data) for students in preschool, pre</w:t>
            </w:r>
            <w:r>
              <w:rPr>
                <w:rFonts w:ascii="Bookman Old Style" w:hAnsi="Bookman Old Style" w:cs="Arial"/>
                <w:sz w:val="22"/>
                <w:szCs w:val="22"/>
              </w:rPr>
              <w:t>-</w:t>
            </w:r>
            <w:r w:rsidRPr="000E16CD">
              <w:rPr>
                <w:rFonts w:ascii="Bookman Old Style" w:hAnsi="Bookman Old Style" w:cs="Arial"/>
                <w:sz w:val="22"/>
                <w:szCs w:val="22"/>
              </w:rPr>
              <w:t xml:space="preserve">K–12, and ungraded students enrolled on or before BEDS day of the current year must be reported.  Each student must have a unique identifier (NYSSIS ID). </w:t>
            </w:r>
          </w:p>
        </w:tc>
      </w:tr>
      <w:tr w:rsidR="004A457A" w:rsidRPr="000E16CD" w14:paraId="748FDC54"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CDDC35B" w14:textId="77777777" w:rsidR="004A457A" w:rsidRPr="000E16CD" w:rsidRDefault="004A457A" w:rsidP="004A457A">
            <w:pPr>
              <w:jc w:val="center"/>
              <w:rPr>
                <w:rFonts w:ascii="Bookman Old Style" w:hAnsi="Bookman Old Style" w:cs="Arial"/>
                <w:sz w:val="22"/>
                <w:szCs w:val="22"/>
              </w:rPr>
            </w:pPr>
            <w:r w:rsidRPr="000E16CD">
              <w:rPr>
                <w:rFonts w:ascii="Bookman Old Style" w:hAnsi="Bookman Old Style" w:cs="Arial"/>
                <w:sz w:val="22"/>
                <w:szCs w:val="22"/>
              </w:rPr>
              <w:t>Deadline for inclusion in press release on graduation rate:</w:t>
            </w:r>
          </w:p>
          <w:p w14:paraId="329C2D9C" w14:textId="74FF3AE3" w:rsidR="004A457A" w:rsidRPr="000E16CD" w:rsidRDefault="004A457A" w:rsidP="004A457A">
            <w:pPr>
              <w:jc w:val="center"/>
              <w:rPr>
                <w:rFonts w:ascii="Bookman Old Style" w:hAnsi="Bookman Old Style" w:cs="Arial"/>
                <w:sz w:val="22"/>
                <w:szCs w:val="22"/>
              </w:rPr>
            </w:pPr>
            <w:r w:rsidRPr="00E63FC1">
              <w:rPr>
                <w:rFonts w:ascii="Bookman Old Style" w:hAnsi="Bookman Old Style" w:cs="Arial"/>
                <w:bCs/>
                <w:sz w:val="22"/>
                <w:szCs w:val="22"/>
              </w:rPr>
              <w:t xml:space="preserve">November </w:t>
            </w:r>
            <w:r>
              <w:rPr>
                <w:rFonts w:ascii="Bookman Old Style" w:hAnsi="Bookman Old Style" w:cs="Arial"/>
                <w:bCs/>
                <w:sz w:val="22"/>
                <w:szCs w:val="22"/>
              </w:rPr>
              <w:t>17</w:t>
            </w:r>
            <w:r w:rsidRPr="00E63FC1">
              <w:rPr>
                <w:rFonts w:ascii="Bookman Old Style" w:hAnsi="Bookman Old Style" w:cs="Arial"/>
                <w:bCs/>
                <w:sz w:val="22"/>
                <w:szCs w:val="22"/>
              </w:rPr>
              <w:t>, 2017</w:t>
            </w:r>
          </w:p>
        </w:tc>
        <w:tc>
          <w:tcPr>
            <w:tcW w:w="7416" w:type="dxa"/>
            <w:tcBorders>
              <w:top w:val="single" w:sz="4" w:space="0" w:color="auto"/>
              <w:left w:val="single" w:sz="4" w:space="0" w:color="auto"/>
              <w:right w:val="single" w:sz="4" w:space="0" w:color="auto"/>
            </w:tcBorders>
            <w:shd w:val="clear" w:color="auto" w:fill="auto"/>
            <w:vAlign w:val="center"/>
          </w:tcPr>
          <w:p w14:paraId="2C8E9250" w14:textId="77777777" w:rsidR="004A457A" w:rsidRPr="000E16CD" w:rsidRDefault="004A457A" w:rsidP="004A457A">
            <w:pPr>
              <w:rPr>
                <w:rFonts w:ascii="Bookman Old Style" w:hAnsi="Bookman Old Style" w:cs="Arial"/>
                <w:sz w:val="22"/>
                <w:szCs w:val="22"/>
              </w:rPr>
            </w:pPr>
            <w:r w:rsidRPr="000E16CD">
              <w:rPr>
                <w:rFonts w:ascii="Bookman Old Style" w:hAnsi="Bookman Old Style" w:cs="Arial"/>
                <w:sz w:val="22"/>
                <w:szCs w:val="22"/>
              </w:rPr>
              <w:t>August 201</w:t>
            </w:r>
            <w:r>
              <w:rPr>
                <w:rFonts w:ascii="Bookman Old Style" w:hAnsi="Bookman Old Style" w:cs="Arial"/>
                <w:sz w:val="22"/>
                <w:szCs w:val="22"/>
              </w:rPr>
              <w:t>7</w:t>
            </w:r>
            <w:r w:rsidRPr="000E16CD">
              <w:rPr>
                <w:rFonts w:ascii="Bookman Old Style" w:hAnsi="Bookman Old Style" w:cs="Arial"/>
                <w:sz w:val="22"/>
                <w:szCs w:val="22"/>
              </w:rPr>
              <w:t xml:space="preserve"> credentials awarded and August 201</w:t>
            </w:r>
            <w:r>
              <w:rPr>
                <w:rFonts w:ascii="Bookman Old Style" w:hAnsi="Bookman Old Style" w:cs="Arial"/>
                <w:sz w:val="22"/>
                <w:szCs w:val="22"/>
              </w:rPr>
              <w:t>7</w:t>
            </w:r>
            <w:r w:rsidRPr="000E16CD">
              <w:rPr>
                <w:rFonts w:ascii="Bookman Old Style" w:hAnsi="Bookman Old Style" w:cs="Arial"/>
                <w:sz w:val="22"/>
                <w:szCs w:val="22"/>
              </w:rPr>
              <w:t xml:space="preserve"> secondary-level examination results must be reported.</w:t>
            </w:r>
          </w:p>
        </w:tc>
      </w:tr>
      <w:tr w:rsidR="004A457A" w:rsidRPr="000E16CD" w14:paraId="71D0C1FC"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4E04777A" w14:textId="77777777" w:rsidR="004A457A" w:rsidRPr="000E16CD" w:rsidRDefault="004A457A" w:rsidP="004A457A">
            <w:pPr>
              <w:jc w:val="center"/>
              <w:rPr>
                <w:rFonts w:ascii="Bookman Old Style" w:hAnsi="Bookman Old Style" w:cs="Arial"/>
                <w:bCs/>
                <w:sz w:val="22"/>
                <w:szCs w:val="22"/>
              </w:rPr>
            </w:pPr>
            <w:r w:rsidRPr="000E16CD">
              <w:rPr>
                <w:rFonts w:ascii="Bookman Old Style" w:hAnsi="Bookman Old Style" w:cs="Arial"/>
                <w:bCs/>
                <w:sz w:val="22"/>
                <w:szCs w:val="22"/>
              </w:rPr>
              <w:t>Target Deadline:</w:t>
            </w:r>
          </w:p>
          <w:p w14:paraId="1C6871FE" w14:textId="77777777" w:rsidR="004A457A" w:rsidRPr="000E16CD" w:rsidRDefault="004A457A" w:rsidP="004A457A">
            <w:pPr>
              <w:jc w:val="center"/>
              <w:rPr>
                <w:rFonts w:ascii="Bookman Old Style" w:hAnsi="Bookman Old Style" w:cs="Arial"/>
                <w:bCs/>
                <w:sz w:val="22"/>
                <w:szCs w:val="22"/>
              </w:rPr>
            </w:pPr>
            <w:r w:rsidRPr="000E16CD">
              <w:rPr>
                <w:rFonts w:ascii="Bookman Old Style" w:hAnsi="Bookman Old Style" w:cs="Arial"/>
                <w:bCs/>
                <w:sz w:val="22"/>
                <w:szCs w:val="22"/>
              </w:rPr>
              <w:t>January</w:t>
            </w:r>
            <w:r>
              <w:rPr>
                <w:rFonts w:ascii="Bookman Old Style" w:hAnsi="Bookman Old Style" w:cs="Arial"/>
                <w:bCs/>
                <w:sz w:val="22"/>
                <w:szCs w:val="22"/>
              </w:rPr>
              <w:t xml:space="preserve"> 5,</w:t>
            </w:r>
            <w:r w:rsidRPr="000E16CD">
              <w:rPr>
                <w:rFonts w:ascii="Bookman Old Style" w:hAnsi="Bookman Old Style" w:cs="Arial"/>
                <w:bCs/>
                <w:sz w:val="22"/>
                <w:szCs w:val="22"/>
              </w:rPr>
              <w:t xml:space="preserve"> 201</w:t>
            </w:r>
            <w:r>
              <w:rPr>
                <w:rFonts w:ascii="Bookman Old Style" w:hAnsi="Bookman Old Style" w:cs="Arial"/>
                <w:bCs/>
                <w:sz w:val="22"/>
                <w:szCs w:val="22"/>
              </w:rPr>
              <w:t>8</w:t>
            </w:r>
          </w:p>
        </w:tc>
        <w:tc>
          <w:tcPr>
            <w:tcW w:w="7416" w:type="dxa"/>
            <w:tcBorders>
              <w:top w:val="single" w:sz="4" w:space="0" w:color="auto"/>
              <w:left w:val="single" w:sz="4" w:space="0" w:color="auto"/>
              <w:right w:val="single" w:sz="4" w:space="0" w:color="auto"/>
            </w:tcBorders>
            <w:shd w:val="clear" w:color="auto" w:fill="auto"/>
            <w:vAlign w:val="center"/>
          </w:tcPr>
          <w:p w14:paraId="6DE9DB9C" w14:textId="77777777" w:rsidR="004A457A" w:rsidRDefault="004A457A" w:rsidP="004A457A">
            <w:pPr>
              <w:ind w:left="119"/>
              <w:rPr>
                <w:rFonts w:ascii="Bookman Old Style" w:hAnsi="Bookman Old Style" w:cs="Arial"/>
                <w:sz w:val="22"/>
                <w:szCs w:val="22"/>
              </w:rPr>
            </w:pPr>
            <w:r>
              <w:rPr>
                <w:rFonts w:ascii="Bookman Old Style" w:hAnsi="Bookman Old Style" w:cs="Arial"/>
                <w:sz w:val="22"/>
                <w:szCs w:val="22"/>
              </w:rPr>
              <w:t xml:space="preserve">2017-18 BEDS Day Enrollment </w:t>
            </w:r>
            <w:r w:rsidRPr="00B467F1">
              <w:rPr>
                <w:rFonts w:ascii="Bookman Old Style" w:hAnsi="Bookman Old Style" w:cs="Arial"/>
                <w:b/>
                <w:sz w:val="22"/>
                <w:szCs w:val="22"/>
              </w:rPr>
              <w:t>Data Extract</w:t>
            </w:r>
            <w:r>
              <w:rPr>
                <w:rFonts w:ascii="Bookman Old Style" w:hAnsi="Bookman Old Style" w:cs="Arial"/>
                <w:sz w:val="22"/>
                <w:szCs w:val="22"/>
              </w:rPr>
              <w:t xml:space="preserve">: </w:t>
            </w:r>
          </w:p>
          <w:p w14:paraId="3F9AF4AC" w14:textId="77777777" w:rsidR="004A457A" w:rsidRDefault="004A457A" w:rsidP="004A457A">
            <w:pPr>
              <w:ind w:left="119"/>
              <w:rPr>
                <w:rFonts w:ascii="Bookman Old Style" w:hAnsi="Bookman Old Style" w:cs="Arial"/>
                <w:sz w:val="22"/>
                <w:szCs w:val="22"/>
              </w:rPr>
            </w:pPr>
          </w:p>
          <w:p w14:paraId="36A92DD9" w14:textId="77777777" w:rsidR="004A457A" w:rsidRDefault="004A457A" w:rsidP="004A457A">
            <w:pPr>
              <w:ind w:left="119"/>
              <w:rPr>
                <w:rFonts w:ascii="Bookman Old Style" w:hAnsi="Bookman Old Style" w:cs="Arial"/>
                <w:sz w:val="22"/>
                <w:szCs w:val="22"/>
              </w:rPr>
            </w:pPr>
            <w:r>
              <w:rPr>
                <w:rFonts w:ascii="Bookman Old Style" w:hAnsi="Bookman Old Style" w:cs="Arial"/>
                <w:sz w:val="22"/>
                <w:szCs w:val="22"/>
              </w:rPr>
              <w:t>Counts of UPK students are collected for calculating UPK grant funding as well as eligibility for mid-year expansion funding.</w:t>
            </w:r>
          </w:p>
          <w:p w14:paraId="13509CA0" w14:textId="77777777" w:rsidR="004A457A" w:rsidRDefault="004A457A" w:rsidP="004A457A">
            <w:pPr>
              <w:ind w:left="119"/>
              <w:rPr>
                <w:rFonts w:ascii="Bookman Old Style" w:hAnsi="Bookman Old Style" w:cs="Arial"/>
                <w:sz w:val="22"/>
                <w:szCs w:val="22"/>
              </w:rPr>
            </w:pPr>
          </w:p>
          <w:p w14:paraId="169561D9" w14:textId="6EDAB187" w:rsidR="004A457A" w:rsidRDefault="004A457A" w:rsidP="004A457A">
            <w:pPr>
              <w:ind w:left="119"/>
              <w:rPr>
                <w:rFonts w:ascii="Bookman Old Style" w:hAnsi="Bookman Old Style" w:cs="Arial"/>
                <w:sz w:val="22"/>
                <w:szCs w:val="22"/>
              </w:rPr>
            </w:pPr>
            <w:r>
              <w:rPr>
                <w:rFonts w:ascii="Bookman Old Style" w:hAnsi="Bookman Old Style" w:cs="Arial"/>
                <w:sz w:val="22"/>
                <w:szCs w:val="22"/>
              </w:rPr>
              <w:t>Enrollment</w:t>
            </w:r>
            <w:r w:rsidRPr="000E16CD">
              <w:rPr>
                <w:rFonts w:ascii="Bookman Old Style" w:hAnsi="Bookman Old Style" w:cs="Arial"/>
                <w:sz w:val="22"/>
                <w:szCs w:val="22"/>
              </w:rPr>
              <w:t xml:space="preserve"> by grade, district of residence, district Pre-K, and supplemental counts for use in </w:t>
            </w:r>
            <w:r w:rsidRPr="000E16CD">
              <w:rPr>
                <w:rFonts w:ascii="Bookman Old Style" w:hAnsi="Bookman Old Style" w:cs="Arial"/>
                <w:sz w:val="22"/>
                <w:szCs w:val="22"/>
                <w:u w:val="single"/>
              </w:rPr>
              <w:t>preliminary</w:t>
            </w:r>
            <w:r w:rsidRPr="000E16CD">
              <w:rPr>
                <w:rFonts w:ascii="Bookman Old Style" w:hAnsi="Bookman Old Style" w:cs="Arial"/>
                <w:sz w:val="22"/>
                <w:szCs w:val="22"/>
              </w:rPr>
              <w:t xml:space="preserve"> State </w:t>
            </w:r>
            <w:r w:rsidR="00E576DD">
              <w:rPr>
                <w:rFonts w:ascii="Bookman Old Style" w:hAnsi="Bookman Old Style" w:cs="Arial"/>
                <w:sz w:val="22"/>
                <w:szCs w:val="22"/>
              </w:rPr>
              <w:t>A</w:t>
            </w:r>
            <w:r w:rsidRPr="000E16CD">
              <w:rPr>
                <w:rFonts w:ascii="Bookman Old Style" w:hAnsi="Bookman Old Style" w:cs="Arial"/>
                <w:sz w:val="22"/>
                <w:szCs w:val="22"/>
              </w:rPr>
              <w:t>id calculations</w:t>
            </w:r>
            <w:r>
              <w:rPr>
                <w:rFonts w:ascii="Bookman Old Style" w:hAnsi="Bookman Old Style" w:cs="Arial"/>
                <w:sz w:val="22"/>
                <w:szCs w:val="22"/>
              </w:rPr>
              <w:t>.</w:t>
            </w:r>
          </w:p>
          <w:p w14:paraId="7BD76C63" w14:textId="77777777" w:rsidR="004A457A" w:rsidRDefault="004A457A" w:rsidP="004A457A">
            <w:pPr>
              <w:ind w:left="119"/>
              <w:rPr>
                <w:rFonts w:ascii="Bookman Old Style" w:hAnsi="Bookman Old Style" w:cs="Arial"/>
                <w:sz w:val="22"/>
                <w:szCs w:val="22"/>
              </w:rPr>
            </w:pPr>
          </w:p>
          <w:p w14:paraId="126618C4" w14:textId="77777777" w:rsidR="004A457A" w:rsidRPr="000E16CD" w:rsidRDefault="004A457A" w:rsidP="004A457A">
            <w:pPr>
              <w:ind w:left="119"/>
              <w:rPr>
                <w:rFonts w:ascii="Bookman Old Style" w:hAnsi="Bookman Old Style" w:cs="Arial"/>
                <w:sz w:val="22"/>
                <w:szCs w:val="22"/>
              </w:rPr>
            </w:pPr>
            <w:r>
              <w:rPr>
                <w:rFonts w:ascii="Bookman Old Style" w:hAnsi="Bookman Old Style" w:cs="Arial"/>
                <w:sz w:val="22"/>
                <w:szCs w:val="22"/>
              </w:rPr>
              <w:t>Enrollment counts are also used to create the USED Directory, which is the official directory of all schools and districts for federal reporting and which serves as a sampling frame for federal statistical studies, defines the universe for the CRDC, and populates the list of schools used on the FAFSA.</w:t>
            </w:r>
          </w:p>
        </w:tc>
      </w:tr>
      <w:tr w:rsidR="00A64790" w:rsidRPr="000E16CD" w14:paraId="70E702CA"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56872659"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Target Deadline:</w:t>
            </w:r>
          </w:p>
          <w:p w14:paraId="33B02448" w14:textId="19D71ACC" w:rsidR="00A64790" w:rsidRPr="00DC736A"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January</w:t>
            </w:r>
            <w:r>
              <w:rPr>
                <w:rFonts w:ascii="Bookman Old Style" w:hAnsi="Bookman Old Style" w:cs="Arial"/>
                <w:bCs/>
                <w:sz w:val="22"/>
                <w:szCs w:val="22"/>
              </w:rPr>
              <w:t xml:space="preserve"> 5,</w:t>
            </w:r>
            <w:r w:rsidRPr="000E16CD">
              <w:rPr>
                <w:rFonts w:ascii="Bookman Old Style" w:hAnsi="Bookman Old Style" w:cs="Arial"/>
                <w:bCs/>
                <w:sz w:val="22"/>
                <w:szCs w:val="22"/>
              </w:rPr>
              <w:t xml:space="preserve"> 201</w:t>
            </w:r>
            <w:r>
              <w:rPr>
                <w:rFonts w:ascii="Bookman Old Style" w:hAnsi="Bookman Old Style" w:cs="Arial"/>
                <w:bCs/>
                <w:sz w:val="22"/>
                <w:szCs w:val="22"/>
              </w:rPr>
              <w:t>8</w:t>
            </w:r>
          </w:p>
        </w:tc>
        <w:tc>
          <w:tcPr>
            <w:tcW w:w="7416" w:type="dxa"/>
            <w:tcBorders>
              <w:top w:val="single" w:sz="4" w:space="0" w:color="auto"/>
              <w:left w:val="single" w:sz="4" w:space="0" w:color="auto"/>
              <w:right w:val="single" w:sz="4" w:space="0" w:color="auto"/>
            </w:tcBorders>
            <w:shd w:val="clear" w:color="auto" w:fill="auto"/>
            <w:vAlign w:val="center"/>
          </w:tcPr>
          <w:p w14:paraId="798AF6D9" w14:textId="77777777" w:rsidR="00A64790" w:rsidRPr="00A40E85" w:rsidRDefault="00A64790" w:rsidP="00A40E85">
            <w:pPr>
              <w:rPr>
                <w:rFonts w:ascii="Bookman Old Style" w:hAnsi="Bookman Old Style"/>
                <w:b/>
                <w:sz w:val="22"/>
                <w:szCs w:val="22"/>
                <w:highlight w:val="yellow"/>
              </w:rPr>
            </w:pPr>
            <w:r w:rsidRPr="00A40E85">
              <w:rPr>
                <w:rFonts w:ascii="Bookman Old Style" w:hAnsi="Bookman Old Style"/>
                <w:sz w:val="22"/>
                <w:szCs w:val="22"/>
                <w:highlight w:val="yellow"/>
              </w:rPr>
              <w:t xml:space="preserve">2017-18 BEDS Day FRPL </w:t>
            </w:r>
            <w:r w:rsidRPr="00A40E85">
              <w:rPr>
                <w:rFonts w:ascii="Bookman Old Style" w:hAnsi="Bookman Old Style"/>
                <w:b/>
                <w:sz w:val="22"/>
                <w:szCs w:val="22"/>
                <w:highlight w:val="yellow"/>
              </w:rPr>
              <w:t>Data Extract:</w:t>
            </w:r>
          </w:p>
          <w:p w14:paraId="632CDD7D" w14:textId="77777777" w:rsidR="00A64790" w:rsidRPr="00A40E85" w:rsidRDefault="00A64790" w:rsidP="00A64790">
            <w:pPr>
              <w:ind w:left="119"/>
              <w:rPr>
                <w:rFonts w:ascii="Bookman Old Style" w:hAnsi="Bookman Old Style"/>
                <w:b/>
                <w:sz w:val="22"/>
                <w:szCs w:val="22"/>
                <w:highlight w:val="yellow"/>
              </w:rPr>
            </w:pPr>
          </w:p>
          <w:p w14:paraId="4B39EB96" w14:textId="77777777" w:rsidR="00A64790" w:rsidRPr="00A40E85" w:rsidRDefault="00A64790" w:rsidP="00A40E85">
            <w:pPr>
              <w:rPr>
                <w:rFonts w:ascii="Bookman Old Style" w:hAnsi="Bookman Old Style"/>
                <w:sz w:val="22"/>
                <w:szCs w:val="22"/>
                <w:highlight w:val="yellow"/>
              </w:rPr>
            </w:pPr>
            <w:r w:rsidRPr="00A40E85">
              <w:rPr>
                <w:rFonts w:ascii="Bookman Old Style" w:hAnsi="Bookman Old Style"/>
                <w:sz w:val="22"/>
                <w:szCs w:val="22"/>
                <w:highlight w:val="yellow"/>
              </w:rPr>
              <w:t xml:space="preserve">Counts of UPK students are collected for calculating UPK grant funding as well as eligibility for mid-year expansion funding. </w:t>
            </w:r>
          </w:p>
          <w:p w14:paraId="080FB7E8" w14:textId="77777777" w:rsidR="00A64790" w:rsidRPr="00A40E85" w:rsidRDefault="00A64790" w:rsidP="00A64790">
            <w:pPr>
              <w:ind w:left="119"/>
              <w:rPr>
                <w:rFonts w:ascii="Bookman Old Style" w:hAnsi="Bookman Old Style"/>
                <w:sz w:val="22"/>
                <w:szCs w:val="22"/>
                <w:highlight w:val="yellow"/>
              </w:rPr>
            </w:pPr>
          </w:p>
          <w:p w14:paraId="5E0EEDA9" w14:textId="77777777" w:rsidR="00A64790" w:rsidRPr="00A40E85" w:rsidRDefault="00A64790" w:rsidP="00A40E85">
            <w:pPr>
              <w:rPr>
                <w:rFonts w:ascii="Bookman Old Style" w:hAnsi="Bookman Old Style"/>
                <w:sz w:val="22"/>
                <w:szCs w:val="22"/>
                <w:highlight w:val="yellow"/>
              </w:rPr>
            </w:pPr>
            <w:r w:rsidRPr="00A40E85">
              <w:rPr>
                <w:rFonts w:ascii="Bookman Old Style" w:hAnsi="Bookman Old Style"/>
                <w:sz w:val="22"/>
                <w:szCs w:val="22"/>
                <w:highlight w:val="yellow"/>
              </w:rPr>
              <w:t>FRPL, Enrollment by grade, district of residence, district Pre-K, and supplemental enrollment counts are collected for calculating preliminary State Aid allocations.</w:t>
            </w:r>
          </w:p>
          <w:p w14:paraId="7DC056F0" w14:textId="77777777" w:rsidR="00A64790" w:rsidRPr="00A40E85" w:rsidRDefault="00A64790" w:rsidP="00A64790">
            <w:pPr>
              <w:ind w:left="119"/>
              <w:rPr>
                <w:rFonts w:ascii="Bookman Old Style" w:hAnsi="Bookman Old Style"/>
                <w:sz w:val="22"/>
                <w:szCs w:val="22"/>
                <w:highlight w:val="yellow"/>
              </w:rPr>
            </w:pPr>
          </w:p>
          <w:p w14:paraId="076CB84C" w14:textId="56D440A1" w:rsidR="00A64790" w:rsidRPr="00DC736A" w:rsidRDefault="00A64790" w:rsidP="00A64790">
            <w:pPr>
              <w:rPr>
                <w:rFonts w:ascii="Bookman Old Style" w:hAnsi="Bookman Old Style" w:cs="Arial"/>
                <w:sz w:val="22"/>
                <w:szCs w:val="22"/>
              </w:rPr>
            </w:pPr>
            <w:r w:rsidRPr="00A40E85">
              <w:rPr>
                <w:rFonts w:ascii="Bookman Old Style" w:hAnsi="Bookman Old Style"/>
                <w:sz w:val="22"/>
                <w:szCs w:val="22"/>
                <w:highlight w:val="yellow"/>
              </w:rPr>
              <w:t>Enrollment counts are also used to create the USED Directory, which is the official directory of all schools and districts for federal reporting and which serves as a sampling frame for federal statistical studies, defines the universe for the CRDC, and populates, the list of schools used on the FAFSA.</w:t>
            </w:r>
          </w:p>
        </w:tc>
      </w:tr>
      <w:tr w:rsidR="0074118A" w:rsidRPr="000E16CD" w14:paraId="2A92C19B"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CB42F68" w14:textId="77777777" w:rsidR="0074118A" w:rsidRDefault="0074118A" w:rsidP="00A64790">
            <w:pPr>
              <w:jc w:val="center"/>
              <w:rPr>
                <w:rFonts w:ascii="Bookman Old Style" w:hAnsi="Bookman Old Style" w:cs="Arial"/>
                <w:bCs/>
                <w:sz w:val="22"/>
                <w:szCs w:val="22"/>
              </w:rPr>
            </w:pPr>
            <w:r>
              <w:rPr>
                <w:rFonts w:ascii="Bookman Old Style" w:hAnsi="Bookman Old Style" w:cs="Arial"/>
                <w:bCs/>
                <w:sz w:val="22"/>
                <w:szCs w:val="22"/>
              </w:rPr>
              <w:t>Target Deadline:</w:t>
            </w:r>
          </w:p>
          <w:p w14:paraId="1F80F095" w14:textId="1216B897" w:rsidR="0074118A" w:rsidRPr="00DC736A" w:rsidRDefault="0074118A" w:rsidP="00A64790">
            <w:pPr>
              <w:jc w:val="center"/>
              <w:rPr>
                <w:rFonts w:ascii="Bookman Old Style" w:hAnsi="Bookman Old Style" w:cs="Arial"/>
                <w:bCs/>
                <w:sz w:val="22"/>
                <w:szCs w:val="22"/>
              </w:rPr>
            </w:pPr>
            <w:r w:rsidRPr="0074118A">
              <w:rPr>
                <w:rFonts w:ascii="Bookman Old Style" w:hAnsi="Bookman Old Style" w:cs="Arial"/>
                <w:bCs/>
                <w:sz w:val="22"/>
                <w:szCs w:val="22"/>
              </w:rPr>
              <w:t>January 8, 2018</w:t>
            </w:r>
          </w:p>
        </w:tc>
        <w:tc>
          <w:tcPr>
            <w:tcW w:w="7416" w:type="dxa"/>
            <w:tcBorders>
              <w:top w:val="single" w:sz="4" w:space="0" w:color="auto"/>
              <w:left w:val="single" w:sz="4" w:space="0" w:color="auto"/>
              <w:right w:val="single" w:sz="4" w:space="0" w:color="auto"/>
            </w:tcBorders>
            <w:shd w:val="clear" w:color="auto" w:fill="auto"/>
            <w:vAlign w:val="center"/>
          </w:tcPr>
          <w:p w14:paraId="309A4D43" w14:textId="5744B016" w:rsidR="0074118A" w:rsidRPr="002B4A3D" w:rsidRDefault="0074118A" w:rsidP="00A64790">
            <w:pPr>
              <w:rPr>
                <w:rFonts w:ascii="Bookman Old Style" w:hAnsi="Bookman Old Style" w:cs="Arial"/>
                <w:sz w:val="22"/>
                <w:szCs w:val="22"/>
              </w:rPr>
            </w:pPr>
            <w:r w:rsidRPr="002B4A3D">
              <w:rPr>
                <w:rFonts w:ascii="Bookman Old Style" w:hAnsi="Bookman Old Style"/>
                <w:sz w:val="22"/>
                <w:szCs w:val="22"/>
              </w:rPr>
              <w:t>Districts and nonpublic schools are required to certify data as Accurate or Not Accurate. Status will be defaulted to Not Accurate in the PD system for entities that do not certify.</w:t>
            </w:r>
          </w:p>
        </w:tc>
      </w:tr>
      <w:tr w:rsidR="00A64790" w:rsidRPr="000E16CD" w14:paraId="65C3E5AD"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70AED5E2" w14:textId="77777777" w:rsidR="00A64790" w:rsidRPr="00DC736A" w:rsidRDefault="00A64790" w:rsidP="00A64790">
            <w:pPr>
              <w:jc w:val="center"/>
              <w:rPr>
                <w:rFonts w:ascii="Bookman Old Style" w:hAnsi="Bookman Old Style" w:cs="Arial"/>
                <w:bCs/>
                <w:sz w:val="22"/>
                <w:szCs w:val="22"/>
              </w:rPr>
            </w:pPr>
            <w:r w:rsidRPr="00DC736A">
              <w:rPr>
                <w:rFonts w:ascii="Bookman Old Style" w:hAnsi="Bookman Old Style" w:cs="Arial"/>
                <w:bCs/>
                <w:sz w:val="22"/>
                <w:szCs w:val="22"/>
              </w:rPr>
              <w:t>Target Deadline:</w:t>
            </w:r>
          </w:p>
          <w:p w14:paraId="7E502A52" w14:textId="77777777" w:rsidR="00A64790" w:rsidRPr="00DC736A" w:rsidRDefault="00A64790" w:rsidP="00A64790">
            <w:pPr>
              <w:jc w:val="center"/>
              <w:rPr>
                <w:rFonts w:ascii="Bookman Old Style" w:hAnsi="Bookman Old Style" w:cs="Arial"/>
                <w:bCs/>
                <w:sz w:val="22"/>
                <w:szCs w:val="22"/>
              </w:rPr>
            </w:pPr>
            <w:r w:rsidRPr="00DC736A">
              <w:rPr>
                <w:rFonts w:ascii="Bookman Old Style" w:hAnsi="Bookman Old Style" w:cs="Arial"/>
                <w:bCs/>
                <w:sz w:val="22"/>
                <w:szCs w:val="22"/>
              </w:rPr>
              <w:t>January 26, 2018</w:t>
            </w:r>
          </w:p>
        </w:tc>
        <w:tc>
          <w:tcPr>
            <w:tcW w:w="7416" w:type="dxa"/>
            <w:tcBorders>
              <w:top w:val="single" w:sz="4" w:space="0" w:color="auto"/>
              <w:left w:val="single" w:sz="4" w:space="0" w:color="auto"/>
              <w:right w:val="single" w:sz="4" w:space="0" w:color="auto"/>
            </w:tcBorders>
            <w:shd w:val="clear" w:color="auto" w:fill="auto"/>
            <w:vAlign w:val="center"/>
          </w:tcPr>
          <w:p w14:paraId="6474894B" w14:textId="77777777" w:rsidR="00A64790" w:rsidRPr="00DC736A" w:rsidRDefault="00A64790" w:rsidP="00A64790">
            <w:pPr>
              <w:rPr>
                <w:rFonts w:ascii="Bookman Old Style" w:hAnsi="Bookman Old Style" w:cs="Arial"/>
                <w:sz w:val="22"/>
                <w:szCs w:val="22"/>
              </w:rPr>
            </w:pPr>
            <w:r w:rsidRPr="00DC736A">
              <w:rPr>
                <w:rFonts w:ascii="Bookman Old Style" w:hAnsi="Bookman Old Style" w:cs="Arial"/>
                <w:sz w:val="22"/>
                <w:szCs w:val="22"/>
              </w:rPr>
              <w:t>Deadline for teachers to submit complete ePMF forms.  Administrators with entitlements can review and correct forms until the certification date.</w:t>
            </w:r>
          </w:p>
        </w:tc>
      </w:tr>
      <w:tr w:rsidR="00A64790" w:rsidRPr="000E16CD" w14:paraId="70F385E3"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274EF91D"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Target Deadline:</w:t>
            </w:r>
          </w:p>
          <w:p w14:paraId="1BB78A28"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February 201</w:t>
            </w:r>
            <w:r>
              <w:rPr>
                <w:rFonts w:ascii="Bookman Old Style" w:hAnsi="Bookman Old Style" w:cs="Arial"/>
                <w:bCs/>
                <w:sz w:val="22"/>
                <w:szCs w:val="22"/>
              </w:rPr>
              <w:t>8</w:t>
            </w:r>
          </w:p>
        </w:tc>
        <w:tc>
          <w:tcPr>
            <w:tcW w:w="7416" w:type="dxa"/>
            <w:tcBorders>
              <w:top w:val="single" w:sz="4" w:space="0" w:color="auto"/>
              <w:left w:val="single" w:sz="4" w:space="0" w:color="auto"/>
              <w:right w:val="single" w:sz="4" w:space="0" w:color="auto"/>
            </w:tcBorders>
            <w:shd w:val="clear" w:color="auto" w:fill="auto"/>
            <w:vAlign w:val="center"/>
          </w:tcPr>
          <w:p w14:paraId="6B3BD1FB" w14:textId="77777777" w:rsidR="00A64790" w:rsidRPr="000E16CD" w:rsidRDefault="00A64790" w:rsidP="00A64790">
            <w:pPr>
              <w:ind w:left="119"/>
              <w:rPr>
                <w:rFonts w:ascii="Bookman Old Style" w:hAnsi="Bookman Old Style" w:cs="Arial"/>
                <w:sz w:val="22"/>
                <w:szCs w:val="22"/>
              </w:rPr>
            </w:pPr>
            <w:r w:rsidRPr="000E16CD">
              <w:rPr>
                <w:rFonts w:ascii="Bookman Old Style" w:hAnsi="Bookman Old Style" w:cs="Arial"/>
                <w:sz w:val="22"/>
                <w:szCs w:val="22"/>
              </w:rPr>
              <w:t xml:space="preserve">All </w:t>
            </w:r>
            <w:r w:rsidRPr="00491031">
              <w:rPr>
                <w:rFonts w:ascii="Bookman Old Style" w:hAnsi="Bookman Old Style" w:cs="Arial"/>
                <w:sz w:val="22"/>
                <w:szCs w:val="22"/>
              </w:rPr>
              <w:t>ELL/MLL</w:t>
            </w:r>
            <w:r w:rsidRPr="000E16CD">
              <w:rPr>
                <w:rFonts w:ascii="Bookman Old Style" w:hAnsi="Bookman Old Style" w:cs="Arial"/>
                <w:sz w:val="22"/>
                <w:szCs w:val="22"/>
              </w:rPr>
              <w:t xml:space="preserve"> students must be reported with a program service code 0231 for the testing contractor to produce New York State English as a Second Language Achievement Test (NYSESLAT) field test materials for the students.</w:t>
            </w:r>
          </w:p>
        </w:tc>
      </w:tr>
      <w:tr w:rsidR="00A64790" w:rsidRPr="000E16CD" w14:paraId="7D965E79"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49645179" w14:textId="77777777" w:rsidR="00A64790" w:rsidRPr="00B467F1" w:rsidRDefault="00A64790" w:rsidP="00A64790">
            <w:pPr>
              <w:jc w:val="center"/>
              <w:rPr>
                <w:rFonts w:ascii="Bookman Old Style" w:hAnsi="Bookman Old Style" w:cs="Arial"/>
                <w:bCs/>
                <w:sz w:val="22"/>
                <w:szCs w:val="22"/>
              </w:rPr>
            </w:pPr>
            <w:r w:rsidRPr="00B467F1">
              <w:rPr>
                <w:rFonts w:ascii="Bookman Old Style" w:hAnsi="Bookman Old Style" w:cs="Arial"/>
                <w:bCs/>
                <w:sz w:val="22"/>
                <w:szCs w:val="22"/>
              </w:rPr>
              <w:t>Target Deadline:</w:t>
            </w:r>
          </w:p>
          <w:p w14:paraId="28965A1D" w14:textId="77777777" w:rsidR="00A64790" w:rsidRPr="00B310D3" w:rsidRDefault="00A64790" w:rsidP="00A64790">
            <w:pPr>
              <w:jc w:val="center"/>
              <w:rPr>
                <w:rFonts w:ascii="Bookman Old Style" w:hAnsi="Bookman Old Style" w:cs="Arial"/>
                <w:bCs/>
                <w:sz w:val="22"/>
                <w:szCs w:val="22"/>
                <w:highlight w:val="yellow"/>
              </w:rPr>
            </w:pPr>
            <w:r w:rsidRPr="00B467F1">
              <w:rPr>
                <w:rFonts w:ascii="Bookman Old Style" w:hAnsi="Bookman Old Style" w:cs="Arial"/>
                <w:bCs/>
                <w:sz w:val="22"/>
                <w:szCs w:val="22"/>
              </w:rPr>
              <w:t>February 23, 2018</w:t>
            </w:r>
          </w:p>
        </w:tc>
        <w:tc>
          <w:tcPr>
            <w:tcW w:w="7416" w:type="dxa"/>
            <w:tcBorders>
              <w:top w:val="single" w:sz="4" w:space="0" w:color="auto"/>
              <w:left w:val="single" w:sz="4" w:space="0" w:color="auto"/>
              <w:right w:val="single" w:sz="4" w:space="0" w:color="auto"/>
            </w:tcBorders>
            <w:shd w:val="clear" w:color="auto" w:fill="auto"/>
            <w:vAlign w:val="center"/>
          </w:tcPr>
          <w:p w14:paraId="2B0BC521" w14:textId="77777777" w:rsidR="00A64790" w:rsidRPr="00B310D3" w:rsidRDefault="00A64790" w:rsidP="00A64790">
            <w:pPr>
              <w:ind w:left="119"/>
              <w:rPr>
                <w:rFonts w:ascii="Bookman Old Style" w:hAnsi="Bookman Old Style" w:cs="Arial"/>
                <w:sz w:val="22"/>
                <w:szCs w:val="22"/>
                <w:highlight w:val="yellow"/>
              </w:rPr>
            </w:pPr>
            <w:r w:rsidRPr="00B467F1">
              <w:rPr>
                <w:rFonts w:ascii="Bookman Old Style" w:hAnsi="Bookman Old Style" w:cs="Arial"/>
                <w:sz w:val="22"/>
                <w:szCs w:val="22"/>
              </w:rPr>
              <w:t xml:space="preserve">2017-18 </w:t>
            </w:r>
            <w:r w:rsidRPr="00B467F1">
              <w:rPr>
                <w:rFonts w:ascii="Bookman Old Style" w:hAnsi="Bookman Old Style" w:cs="Arial"/>
                <w:b/>
                <w:sz w:val="22"/>
                <w:szCs w:val="22"/>
              </w:rPr>
              <w:t>Data Extract</w:t>
            </w:r>
            <w:r>
              <w:rPr>
                <w:rFonts w:ascii="Bookman Old Style" w:hAnsi="Bookman Old Style" w:cs="Arial"/>
                <w:b/>
                <w:sz w:val="22"/>
                <w:szCs w:val="22"/>
              </w:rPr>
              <w:t>:</w:t>
            </w:r>
            <w:r w:rsidRPr="00B467F1">
              <w:rPr>
                <w:rFonts w:ascii="Bookman Old Style" w:hAnsi="Bookman Old Style" w:cs="Arial"/>
                <w:sz w:val="22"/>
                <w:szCs w:val="22"/>
              </w:rPr>
              <w:t xml:space="preserve"> Staff Snapshot and Staff Assignment. All non-assignment data populates ePMF forms from Staff Snapshot. Staff and course counts used for federal reporting.  PMF teacher data will be certified in the TAA system at </w:t>
            </w:r>
            <w:hyperlink r:id="rId138" w:history="1">
              <w:r w:rsidRPr="00B467F1">
                <w:rPr>
                  <w:rStyle w:val="Hyperlink"/>
                  <w:rFonts w:ascii="Bookman Old Style" w:hAnsi="Bookman Old Style" w:cs="Arial"/>
                  <w:sz w:val="22"/>
                  <w:szCs w:val="22"/>
                </w:rPr>
                <w:t>https://eservices.nysed.gov/taa/</w:t>
              </w:r>
            </w:hyperlink>
            <w:r w:rsidRPr="00B467F1">
              <w:rPr>
                <w:rFonts w:ascii="Bookman Old Style" w:hAnsi="Bookman Old Style" w:cs="Arial"/>
                <w:sz w:val="22"/>
                <w:szCs w:val="22"/>
              </w:rPr>
              <w:t xml:space="preserve">. </w:t>
            </w:r>
          </w:p>
        </w:tc>
      </w:tr>
      <w:tr w:rsidR="00A64790" w:rsidRPr="000E16CD" w14:paraId="1DC1E5E5"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CB33FD9"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Target Deadline:</w:t>
            </w:r>
          </w:p>
          <w:p w14:paraId="53A50CEC"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 xml:space="preserve">March </w:t>
            </w:r>
            <w:r>
              <w:rPr>
                <w:rFonts w:ascii="Bookman Old Style" w:hAnsi="Bookman Old Style" w:cs="Arial"/>
                <w:bCs/>
                <w:sz w:val="22"/>
                <w:szCs w:val="22"/>
              </w:rPr>
              <w:t xml:space="preserve">23, </w:t>
            </w:r>
            <w:r w:rsidRPr="000E16CD">
              <w:rPr>
                <w:rFonts w:ascii="Bookman Old Style" w:hAnsi="Bookman Old Style" w:cs="Arial"/>
                <w:bCs/>
                <w:sz w:val="22"/>
                <w:szCs w:val="22"/>
              </w:rPr>
              <w:t>201</w:t>
            </w:r>
            <w:r>
              <w:rPr>
                <w:rFonts w:ascii="Bookman Old Style" w:hAnsi="Bookman Old Style" w:cs="Arial"/>
                <w:bCs/>
                <w:sz w:val="22"/>
                <w:szCs w:val="22"/>
              </w:rPr>
              <w:t>8</w:t>
            </w:r>
          </w:p>
        </w:tc>
        <w:tc>
          <w:tcPr>
            <w:tcW w:w="7416" w:type="dxa"/>
            <w:tcBorders>
              <w:top w:val="single" w:sz="4" w:space="0" w:color="auto"/>
              <w:left w:val="single" w:sz="4" w:space="0" w:color="auto"/>
              <w:right w:val="single" w:sz="4" w:space="0" w:color="auto"/>
            </w:tcBorders>
            <w:shd w:val="clear" w:color="auto" w:fill="auto"/>
            <w:vAlign w:val="center"/>
          </w:tcPr>
          <w:p w14:paraId="7DED9033" w14:textId="77777777" w:rsidR="00A64790" w:rsidRPr="000E16CD"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BEDS Day Enrollment </w:t>
            </w:r>
            <w:r w:rsidRPr="00B310D3">
              <w:rPr>
                <w:rFonts w:ascii="Bookman Old Style" w:hAnsi="Bookman Old Style" w:cs="Arial"/>
                <w:b/>
                <w:sz w:val="22"/>
                <w:szCs w:val="22"/>
              </w:rPr>
              <w:t>Data Extract</w:t>
            </w:r>
            <w:r>
              <w:rPr>
                <w:rFonts w:ascii="Bookman Old Style" w:hAnsi="Bookman Old Style" w:cs="Arial"/>
                <w:sz w:val="22"/>
                <w:szCs w:val="22"/>
              </w:rPr>
              <w:t>: E</w:t>
            </w:r>
            <w:r w:rsidRPr="000E16CD">
              <w:rPr>
                <w:rFonts w:ascii="Bookman Old Style" w:hAnsi="Bookman Old Style" w:cs="Arial"/>
                <w:sz w:val="22"/>
                <w:szCs w:val="22"/>
              </w:rPr>
              <w:t xml:space="preserve">nrollment by grade, district of residence, district Pre-K, and supplemental </w:t>
            </w:r>
            <w:r>
              <w:rPr>
                <w:rFonts w:ascii="Bookman Old Style" w:hAnsi="Bookman Old Style" w:cs="Arial"/>
                <w:sz w:val="22"/>
                <w:szCs w:val="22"/>
              </w:rPr>
              <w:t xml:space="preserve">enrollment </w:t>
            </w:r>
            <w:r w:rsidRPr="000E16CD">
              <w:rPr>
                <w:rFonts w:ascii="Bookman Old Style" w:hAnsi="Bookman Old Style" w:cs="Arial"/>
                <w:sz w:val="22"/>
                <w:szCs w:val="22"/>
              </w:rPr>
              <w:t xml:space="preserve">counts for </w:t>
            </w:r>
            <w:r>
              <w:rPr>
                <w:rFonts w:ascii="Bookman Old Style" w:hAnsi="Bookman Old Style" w:cs="Arial"/>
                <w:sz w:val="22"/>
                <w:szCs w:val="22"/>
              </w:rPr>
              <w:t>calculating</w:t>
            </w:r>
            <w:r w:rsidRPr="000E16CD">
              <w:rPr>
                <w:rFonts w:ascii="Bookman Old Style" w:hAnsi="Bookman Old Style" w:cs="Arial"/>
                <w:sz w:val="22"/>
                <w:szCs w:val="22"/>
              </w:rPr>
              <w:t xml:space="preserve"> State </w:t>
            </w:r>
            <w:r>
              <w:rPr>
                <w:rFonts w:ascii="Bookman Old Style" w:hAnsi="Bookman Old Style" w:cs="Arial"/>
                <w:sz w:val="22"/>
                <w:szCs w:val="22"/>
              </w:rPr>
              <w:t>A</w:t>
            </w:r>
            <w:r w:rsidRPr="000E16CD">
              <w:rPr>
                <w:rFonts w:ascii="Bookman Old Style" w:hAnsi="Bookman Old Style" w:cs="Arial"/>
                <w:sz w:val="22"/>
                <w:szCs w:val="22"/>
              </w:rPr>
              <w:t xml:space="preserve">id </w:t>
            </w:r>
            <w:r>
              <w:rPr>
                <w:rFonts w:ascii="Bookman Old Style" w:hAnsi="Bookman Old Style" w:cs="Arial"/>
                <w:sz w:val="22"/>
                <w:szCs w:val="22"/>
              </w:rPr>
              <w:t>allocations.</w:t>
            </w:r>
          </w:p>
        </w:tc>
      </w:tr>
      <w:tr w:rsidR="00A64790" w:rsidRPr="000E16CD" w14:paraId="4D8A7CFF"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329D554A" w14:textId="77777777" w:rsidR="00A64790" w:rsidRPr="000E16CD"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 March 23, 2018</w:t>
            </w:r>
          </w:p>
        </w:tc>
        <w:tc>
          <w:tcPr>
            <w:tcW w:w="7416" w:type="dxa"/>
            <w:tcBorders>
              <w:top w:val="single" w:sz="4" w:space="0" w:color="auto"/>
              <w:left w:val="single" w:sz="4" w:space="0" w:color="auto"/>
              <w:right w:val="single" w:sz="4" w:space="0" w:color="auto"/>
            </w:tcBorders>
            <w:shd w:val="clear" w:color="auto" w:fill="auto"/>
            <w:vAlign w:val="center"/>
          </w:tcPr>
          <w:p w14:paraId="58DDBC37" w14:textId="77777777" w:rsidR="00A64790" w:rsidRPr="00B310D3"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BEDS Day FRPL </w:t>
            </w:r>
            <w:r w:rsidRPr="00B310D3">
              <w:rPr>
                <w:rFonts w:ascii="Bookman Old Style" w:hAnsi="Bookman Old Style" w:cs="Arial"/>
                <w:b/>
                <w:sz w:val="22"/>
                <w:szCs w:val="22"/>
              </w:rPr>
              <w:t>Data Extract</w:t>
            </w:r>
            <w:r>
              <w:rPr>
                <w:rFonts w:ascii="Bookman Old Style" w:hAnsi="Bookman Old Style" w:cs="Arial"/>
                <w:sz w:val="22"/>
                <w:szCs w:val="22"/>
              </w:rPr>
              <w:t xml:space="preserve">: </w:t>
            </w:r>
            <w:r w:rsidRPr="000E16CD">
              <w:rPr>
                <w:rFonts w:ascii="Bookman Old Style" w:hAnsi="Bookman Old Style" w:cs="Arial"/>
                <w:sz w:val="22"/>
                <w:szCs w:val="22"/>
              </w:rPr>
              <w:t>Poverty and free or reduced-price lunch eligibility for all preschool, pre</w:t>
            </w:r>
            <w:r>
              <w:rPr>
                <w:rFonts w:ascii="Bookman Old Style" w:hAnsi="Bookman Old Style" w:cs="Arial"/>
                <w:sz w:val="22"/>
                <w:szCs w:val="22"/>
              </w:rPr>
              <w:t>-</w:t>
            </w:r>
            <w:r w:rsidRPr="000E16CD">
              <w:rPr>
                <w:rFonts w:ascii="Bookman Old Style" w:hAnsi="Bookman Old Style" w:cs="Arial"/>
                <w:sz w:val="22"/>
                <w:szCs w:val="22"/>
              </w:rPr>
              <w:t>K–12, ungraded students (with and without disabilities) must be reported.</w:t>
            </w:r>
            <w:r>
              <w:rPr>
                <w:rFonts w:ascii="Bookman Old Style" w:hAnsi="Bookman Old Style" w:cs="Arial"/>
                <w:sz w:val="22"/>
                <w:szCs w:val="22"/>
              </w:rPr>
              <w:t xml:space="preserve"> Used for calculating preliminary State Aid allocations.  Also reported to USED via EDFacts.  All entities must show FRPL counts in the March snapshot to be included in the FRPL data submitted to USED.</w:t>
            </w:r>
          </w:p>
        </w:tc>
      </w:tr>
      <w:tr w:rsidR="00A64790" w:rsidRPr="000E16CD" w14:paraId="6A1C82D4"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54EA1582" w14:textId="77777777" w:rsidR="00A64790" w:rsidRPr="000E16CD"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 March/April 2018</w:t>
            </w:r>
          </w:p>
        </w:tc>
        <w:tc>
          <w:tcPr>
            <w:tcW w:w="7416" w:type="dxa"/>
            <w:tcBorders>
              <w:top w:val="single" w:sz="4" w:space="0" w:color="auto"/>
              <w:left w:val="single" w:sz="4" w:space="0" w:color="auto"/>
              <w:right w:val="single" w:sz="4" w:space="0" w:color="auto"/>
            </w:tcBorders>
            <w:shd w:val="clear" w:color="auto" w:fill="auto"/>
            <w:vAlign w:val="center"/>
          </w:tcPr>
          <w:p w14:paraId="3347F205" w14:textId="2B8D4363" w:rsidR="00A64790" w:rsidRPr="000E16CD"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BEDS Day ELL Counts </w:t>
            </w:r>
            <w:r w:rsidRPr="00F0553A">
              <w:rPr>
                <w:rFonts w:ascii="Bookman Old Style" w:hAnsi="Bookman Old Style" w:cs="Arial"/>
                <w:b/>
                <w:sz w:val="22"/>
                <w:szCs w:val="22"/>
              </w:rPr>
              <w:t>Data Extract</w:t>
            </w:r>
            <w:r>
              <w:rPr>
                <w:rFonts w:ascii="Bookman Old Style" w:hAnsi="Bookman Old Style" w:cs="Arial"/>
                <w:sz w:val="22"/>
                <w:szCs w:val="22"/>
              </w:rPr>
              <w:t>: Reported to USED via EDFacts.  Supplies part of the Title III Biennial Evaluation Report.  All entities with ELL enrollment need to report these students in SIRS with the appropriate ELL/LEP Eligible program service code in the March/April BEDS Day Enrollment snapshot to be included in the ELL data file submitted to USED.</w:t>
            </w:r>
          </w:p>
        </w:tc>
      </w:tr>
      <w:tr w:rsidR="00A64790" w:rsidRPr="000E16CD" w14:paraId="1E416BCB"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62D3F720" w14:textId="77777777" w:rsidR="00A64790"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w:t>
            </w:r>
          </w:p>
          <w:p w14:paraId="78BC66FB" w14:textId="77777777" w:rsidR="00A64790" w:rsidRPr="000E16CD" w:rsidRDefault="00A64790" w:rsidP="00A64790">
            <w:pPr>
              <w:jc w:val="center"/>
              <w:rPr>
                <w:rFonts w:ascii="Bookman Old Style" w:hAnsi="Bookman Old Style" w:cs="Arial"/>
                <w:bCs/>
                <w:sz w:val="22"/>
                <w:szCs w:val="22"/>
              </w:rPr>
            </w:pPr>
            <w:r>
              <w:rPr>
                <w:rFonts w:ascii="Bookman Old Style" w:hAnsi="Bookman Old Style" w:cs="Arial"/>
                <w:bCs/>
                <w:sz w:val="22"/>
                <w:szCs w:val="22"/>
              </w:rPr>
              <w:t>May 4, 2018</w:t>
            </w:r>
          </w:p>
        </w:tc>
        <w:tc>
          <w:tcPr>
            <w:tcW w:w="7416" w:type="dxa"/>
            <w:tcBorders>
              <w:top w:val="single" w:sz="4" w:space="0" w:color="auto"/>
              <w:left w:val="single" w:sz="4" w:space="0" w:color="auto"/>
              <w:right w:val="single" w:sz="4" w:space="0" w:color="auto"/>
            </w:tcBorders>
            <w:shd w:val="clear" w:color="auto" w:fill="auto"/>
            <w:vAlign w:val="center"/>
          </w:tcPr>
          <w:p w14:paraId="6EC79BA6" w14:textId="77777777" w:rsidR="00A64790"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Course Instructor Assignment and Student Class Entry Exit </w:t>
            </w:r>
            <w:r w:rsidRPr="00F0553A">
              <w:rPr>
                <w:rFonts w:ascii="Bookman Old Style" w:hAnsi="Bookman Old Style" w:cs="Arial"/>
                <w:b/>
                <w:sz w:val="22"/>
                <w:szCs w:val="22"/>
              </w:rPr>
              <w:t>Data Due</w:t>
            </w:r>
            <w:r>
              <w:rPr>
                <w:rFonts w:ascii="Bookman Old Style" w:hAnsi="Bookman Old Style" w:cs="Arial"/>
                <w:sz w:val="22"/>
                <w:szCs w:val="22"/>
              </w:rPr>
              <w:t>: Required for the reporting of course and staff data for State and federal purposes.  These data will not be certified in 2017-18 but must be complete for a comparison with ePMF data.</w:t>
            </w:r>
          </w:p>
          <w:p w14:paraId="7AAB21DE" w14:textId="77777777" w:rsidR="00A64790" w:rsidRDefault="00A64790" w:rsidP="00A64790">
            <w:pPr>
              <w:ind w:left="119"/>
              <w:rPr>
                <w:rFonts w:ascii="Bookman Old Style" w:hAnsi="Bookman Old Style" w:cs="Arial"/>
                <w:sz w:val="22"/>
                <w:szCs w:val="22"/>
              </w:rPr>
            </w:pPr>
          </w:p>
          <w:p w14:paraId="123F3784" w14:textId="77777777" w:rsidR="00A64790" w:rsidRPr="000E16CD" w:rsidRDefault="00A64790" w:rsidP="00A64790">
            <w:pPr>
              <w:ind w:left="119"/>
              <w:rPr>
                <w:rFonts w:ascii="Bookman Old Style" w:hAnsi="Bookman Old Style" w:cs="Arial"/>
                <w:sz w:val="22"/>
                <w:szCs w:val="22"/>
              </w:rPr>
            </w:pPr>
            <w:r w:rsidRPr="00F0553A">
              <w:rPr>
                <w:rFonts w:ascii="Bookman Old Style" w:hAnsi="Bookman Old Style" w:cs="Arial"/>
                <w:b/>
                <w:sz w:val="22"/>
                <w:szCs w:val="22"/>
              </w:rPr>
              <w:t>Note: Districts may be asked to move course data earlier in the school year.</w:t>
            </w:r>
          </w:p>
        </w:tc>
      </w:tr>
      <w:tr w:rsidR="00A64790" w:rsidRPr="000E16CD" w14:paraId="3A147A0F"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4ED0FDFF"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Target Deadline:</w:t>
            </w:r>
          </w:p>
          <w:p w14:paraId="42AD02C4" w14:textId="77777777" w:rsidR="00A64790" w:rsidRPr="000E16CD" w:rsidRDefault="00A64790" w:rsidP="00A64790">
            <w:pPr>
              <w:jc w:val="center"/>
              <w:rPr>
                <w:rFonts w:ascii="Bookman Old Style" w:hAnsi="Bookman Old Style" w:cs="Arial"/>
                <w:sz w:val="22"/>
                <w:szCs w:val="22"/>
              </w:rPr>
            </w:pPr>
            <w:r w:rsidRPr="000E16CD">
              <w:rPr>
                <w:rFonts w:ascii="Bookman Old Style" w:hAnsi="Bookman Old Style" w:cs="Arial"/>
                <w:bCs/>
                <w:sz w:val="22"/>
                <w:szCs w:val="22"/>
              </w:rPr>
              <w:t xml:space="preserve">June </w:t>
            </w:r>
            <w:r>
              <w:rPr>
                <w:rFonts w:ascii="Bookman Old Style" w:hAnsi="Bookman Old Style" w:cs="Arial"/>
                <w:bCs/>
                <w:sz w:val="22"/>
                <w:szCs w:val="22"/>
              </w:rPr>
              <w:t xml:space="preserve">15, </w:t>
            </w:r>
            <w:r w:rsidRPr="000E16CD">
              <w:rPr>
                <w:rFonts w:ascii="Bookman Old Style" w:hAnsi="Bookman Old Style" w:cs="Arial"/>
                <w:bCs/>
                <w:sz w:val="22"/>
                <w:szCs w:val="22"/>
              </w:rPr>
              <w:t>201</w:t>
            </w:r>
            <w:r>
              <w:rPr>
                <w:rFonts w:ascii="Bookman Old Style" w:hAnsi="Bookman Old Style" w:cs="Arial"/>
                <w:bCs/>
                <w:sz w:val="22"/>
                <w:szCs w:val="22"/>
              </w:rPr>
              <w:t>8</w:t>
            </w:r>
          </w:p>
        </w:tc>
        <w:tc>
          <w:tcPr>
            <w:tcW w:w="7416" w:type="dxa"/>
            <w:tcBorders>
              <w:top w:val="single" w:sz="4" w:space="0" w:color="auto"/>
              <w:left w:val="single" w:sz="4" w:space="0" w:color="auto"/>
              <w:right w:val="single" w:sz="4" w:space="0" w:color="auto"/>
            </w:tcBorders>
            <w:shd w:val="clear" w:color="auto" w:fill="auto"/>
            <w:vAlign w:val="center"/>
          </w:tcPr>
          <w:p w14:paraId="024FFEF6" w14:textId="77777777" w:rsidR="00A64790"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Staff Assignment (Principals only) </w:t>
            </w:r>
            <w:r w:rsidRPr="00F0553A">
              <w:rPr>
                <w:rFonts w:ascii="Bookman Old Style" w:hAnsi="Bookman Old Style" w:cs="Arial"/>
                <w:b/>
                <w:sz w:val="22"/>
                <w:szCs w:val="22"/>
              </w:rPr>
              <w:t>Data Due</w:t>
            </w:r>
            <w:r>
              <w:rPr>
                <w:rFonts w:ascii="Bookman Old Style" w:hAnsi="Bookman Old Style" w:cs="Arial"/>
                <w:sz w:val="22"/>
                <w:szCs w:val="22"/>
              </w:rPr>
              <w:t xml:space="preserve">: Used for 2017-18 Principal State-provided growth score calculations. </w:t>
            </w:r>
          </w:p>
          <w:p w14:paraId="51F4CA1B" w14:textId="77777777" w:rsidR="00A64790" w:rsidRDefault="00A64790" w:rsidP="00A64790">
            <w:pPr>
              <w:ind w:left="119"/>
              <w:rPr>
                <w:rFonts w:ascii="Bookman Old Style" w:hAnsi="Bookman Old Style" w:cs="Arial"/>
                <w:sz w:val="22"/>
                <w:szCs w:val="22"/>
              </w:rPr>
            </w:pPr>
          </w:p>
          <w:p w14:paraId="36FA4421" w14:textId="77777777" w:rsidR="00A64790" w:rsidRPr="000E16CD"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Staff Student Course (TSDL records) </w:t>
            </w:r>
            <w:r w:rsidRPr="00F0553A">
              <w:rPr>
                <w:rFonts w:ascii="Bookman Old Style" w:hAnsi="Bookman Old Style" w:cs="Arial"/>
                <w:b/>
                <w:sz w:val="22"/>
                <w:szCs w:val="22"/>
              </w:rPr>
              <w:t>Data Due</w:t>
            </w:r>
            <w:r>
              <w:rPr>
                <w:rFonts w:ascii="Bookman Old Style" w:hAnsi="Bookman Old Style" w:cs="Arial"/>
                <w:sz w:val="22"/>
                <w:szCs w:val="22"/>
              </w:rPr>
              <w:t xml:space="preserve">: Submit final </w:t>
            </w:r>
            <w:r w:rsidRPr="000E16CD">
              <w:rPr>
                <w:rFonts w:ascii="Bookman Old Style" w:hAnsi="Bookman Old Style" w:cs="Arial"/>
                <w:sz w:val="22"/>
                <w:szCs w:val="22"/>
              </w:rPr>
              <w:t>Teacher-Student Data Linkage (TSDL) and Staff Assignment data</w:t>
            </w:r>
            <w:r>
              <w:rPr>
                <w:rFonts w:ascii="Bookman Old Style" w:hAnsi="Bookman Old Style" w:cs="Arial"/>
                <w:sz w:val="22"/>
                <w:szCs w:val="22"/>
              </w:rPr>
              <w:t>, including linkage and duration, for all teachers and principals to be used for 2017-18 teacher and principal State-provide growth score calculations.</w:t>
            </w:r>
            <w:r w:rsidRPr="000E16CD">
              <w:rPr>
                <w:rFonts w:ascii="Bookman Old Style" w:hAnsi="Bookman Old Style" w:cs="Arial"/>
                <w:sz w:val="22"/>
                <w:szCs w:val="22"/>
              </w:rPr>
              <w:t xml:space="preserve"> </w:t>
            </w:r>
            <w:r>
              <w:rPr>
                <w:rFonts w:ascii="Bookman Old Style" w:hAnsi="Bookman Old Style" w:cs="Arial"/>
                <w:sz w:val="22"/>
                <w:szCs w:val="22"/>
              </w:rPr>
              <w:t>Staff Student Course records should be verified using the Level 2 SIRS-315 Teacher Student Data Linkage (TSDL) Verification Report.</w:t>
            </w:r>
          </w:p>
        </w:tc>
      </w:tr>
      <w:tr w:rsidR="00A64790" w:rsidRPr="000E16CD" w14:paraId="109E2F5E"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3E9B63A5" w14:textId="77777777" w:rsidR="00A64790"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w:t>
            </w:r>
          </w:p>
          <w:p w14:paraId="6A4A94BE" w14:textId="77777777" w:rsidR="00A64790" w:rsidRPr="000E16CD" w:rsidRDefault="00A64790" w:rsidP="00A64790">
            <w:pPr>
              <w:jc w:val="center"/>
              <w:rPr>
                <w:rFonts w:ascii="Bookman Old Style" w:hAnsi="Bookman Old Style" w:cs="Arial"/>
                <w:bCs/>
                <w:sz w:val="22"/>
                <w:szCs w:val="22"/>
              </w:rPr>
            </w:pPr>
            <w:r>
              <w:rPr>
                <w:rFonts w:ascii="Bookman Old Style" w:hAnsi="Bookman Old Style" w:cs="Arial"/>
                <w:bCs/>
                <w:sz w:val="22"/>
                <w:szCs w:val="22"/>
              </w:rPr>
              <w:t>June 22, 2018</w:t>
            </w:r>
          </w:p>
        </w:tc>
        <w:tc>
          <w:tcPr>
            <w:tcW w:w="7416" w:type="dxa"/>
            <w:tcBorders>
              <w:top w:val="single" w:sz="4" w:space="0" w:color="auto"/>
              <w:left w:val="single" w:sz="4" w:space="0" w:color="auto"/>
              <w:right w:val="single" w:sz="4" w:space="0" w:color="auto"/>
            </w:tcBorders>
            <w:shd w:val="clear" w:color="auto" w:fill="auto"/>
            <w:vAlign w:val="center"/>
          </w:tcPr>
          <w:p w14:paraId="4A393B21" w14:textId="77777777" w:rsidR="00A64790"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Staff Student Course (TSDL) &amp; Staff Assignment Data </w:t>
            </w:r>
            <w:r w:rsidRPr="00C4423B">
              <w:rPr>
                <w:rFonts w:ascii="Bookman Old Style" w:hAnsi="Bookman Old Style" w:cs="Arial"/>
                <w:b/>
                <w:sz w:val="22"/>
                <w:szCs w:val="22"/>
              </w:rPr>
              <w:t>Statement of Certification</w:t>
            </w:r>
            <w:r>
              <w:rPr>
                <w:rFonts w:ascii="Bookman Old Style" w:hAnsi="Bookman Old Style" w:cs="Arial"/>
                <w:sz w:val="22"/>
                <w:szCs w:val="22"/>
              </w:rPr>
              <w:t xml:space="preserve">: Certify the accuracy of the data submitted as of the reporting deadline (Certification of principals only in Staff Assignment) in the NYSED Business Portal.  Staff Assignment records should be verified using the Leve 2 SIRS-318 Staff Assignment Verification Report.  </w:t>
            </w:r>
          </w:p>
        </w:tc>
      </w:tr>
      <w:tr w:rsidR="00A64790" w:rsidRPr="000E16CD" w14:paraId="3B5A12B8" w14:textId="77777777" w:rsidTr="00B467F1">
        <w:trPr>
          <w:cantSplit/>
          <w:trHeight w:val="962"/>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1F8BDC7A" w14:textId="77777777" w:rsidR="00A64790"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 July 6, 2018</w:t>
            </w:r>
          </w:p>
        </w:tc>
        <w:tc>
          <w:tcPr>
            <w:tcW w:w="7416" w:type="dxa"/>
            <w:tcBorders>
              <w:top w:val="single" w:sz="4" w:space="0" w:color="auto"/>
              <w:left w:val="single" w:sz="4" w:space="0" w:color="auto"/>
              <w:right w:val="single" w:sz="4" w:space="0" w:color="auto"/>
            </w:tcBorders>
            <w:shd w:val="clear" w:color="auto" w:fill="auto"/>
            <w:vAlign w:val="center"/>
          </w:tcPr>
          <w:p w14:paraId="5395F80E" w14:textId="77777777" w:rsidR="00A64790"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2017-18 Regents Exam Scores </w:t>
            </w:r>
            <w:r w:rsidRPr="00C4423B">
              <w:rPr>
                <w:rFonts w:ascii="Bookman Old Style" w:hAnsi="Bookman Old Style" w:cs="Arial"/>
                <w:b/>
                <w:sz w:val="22"/>
                <w:szCs w:val="22"/>
              </w:rPr>
              <w:t>Data Extract</w:t>
            </w:r>
            <w:r>
              <w:rPr>
                <w:rFonts w:ascii="Bookman Old Style" w:hAnsi="Bookman Old Style" w:cs="Arial"/>
                <w:sz w:val="22"/>
                <w:szCs w:val="22"/>
              </w:rPr>
              <w:t>: 2017-18 scores for Regents exams (including June 2018 records) and approved alternatives to Regents exams to be used in principal evaluation growth score calculations.</w:t>
            </w:r>
          </w:p>
        </w:tc>
      </w:tr>
      <w:tr w:rsidR="00A64790" w:rsidRPr="000E16CD" w14:paraId="4A317BEC" w14:textId="77777777" w:rsidTr="00B467F1">
        <w:trPr>
          <w:cantSplit/>
          <w:trHeight w:val="4436"/>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098CEA53" w14:textId="77777777" w:rsidR="00A64790" w:rsidRPr="000E16CD" w:rsidRDefault="00A64790" w:rsidP="00A64790">
            <w:pPr>
              <w:jc w:val="center"/>
              <w:rPr>
                <w:rFonts w:ascii="Bookman Old Style" w:hAnsi="Bookman Old Style" w:cs="Arial"/>
                <w:sz w:val="22"/>
                <w:szCs w:val="22"/>
              </w:rPr>
            </w:pPr>
            <w:r w:rsidRPr="000E16CD">
              <w:rPr>
                <w:rFonts w:ascii="Bookman Old Style" w:hAnsi="Bookman Old Style" w:cs="Arial"/>
                <w:sz w:val="22"/>
                <w:szCs w:val="22"/>
              </w:rPr>
              <w:t>Deadline:</w:t>
            </w:r>
          </w:p>
          <w:p w14:paraId="7E061E95" w14:textId="77777777" w:rsidR="00A64790" w:rsidRPr="000E16CD" w:rsidRDefault="00A64790" w:rsidP="00A64790">
            <w:pPr>
              <w:jc w:val="center"/>
              <w:rPr>
                <w:rFonts w:ascii="Bookman Old Style" w:hAnsi="Bookman Old Style" w:cs="Arial"/>
                <w:sz w:val="22"/>
                <w:szCs w:val="22"/>
              </w:rPr>
            </w:pPr>
            <w:r w:rsidRPr="00081DCC">
              <w:rPr>
                <w:rFonts w:ascii="Bookman Old Style" w:hAnsi="Bookman Old Style" w:cs="Arial"/>
                <w:bCs/>
                <w:sz w:val="22"/>
                <w:szCs w:val="22"/>
              </w:rPr>
              <w:t>August 2</w:t>
            </w:r>
            <w:r>
              <w:rPr>
                <w:rFonts w:ascii="Bookman Old Style" w:hAnsi="Bookman Old Style" w:cs="Arial"/>
                <w:bCs/>
                <w:sz w:val="22"/>
                <w:szCs w:val="22"/>
              </w:rPr>
              <w:t>4</w:t>
            </w:r>
            <w:r w:rsidRPr="00081DCC">
              <w:rPr>
                <w:rFonts w:ascii="Bookman Old Style" w:hAnsi="Bookman Old Style" w:cs="Arial"/>
                <w:bCs/>
                <w:sz w:val="22"/>
                <w:szCs w:val="22"/>
              </w:rPr>
              <w:t>, 201</w:t>
            </w:r>
            <w:r>
              <w:rPr>
                <w:rFonts w:ascii="Bookman Old Style" w:hAnsi="Bookman Old Style" w:cs="Arial"/>
                <w:bCs/>
                <w:sz w:val="22"/>
                <w:szCs w:val="22"/>
              </w:rPr>
              <w:t xml:space="preserve">8 </w:t>
            </w:r>
          </w:p>
        </w:tc>
        <w:tc>
          <w:tcPr>
            <w:tcW w:w="7416" w:type="dxa"/>
            <w:tcBorders>
              <w:top w:val="single" w:sz="4" w:space="0" w:color="auto"/>
              <w:left w:val="single" w:sz="4" w:space="0" w:color="auto"/>
              <w:bottom w:val="single" w:sz="4" w:space="0" w:color="auto"/>
              <w:right w:val="single" w:sz="4" w:space="0" w:color="auto"/>
            </w:tcBorders>
            <w:vAlign w:val="center"/>
          </w:tcPr>
          <w:p w14:paraId="4BD02F51" w14:textId="77777777" w:rsidR="00A64790" w:rsidRPr="000E16CD" w:rsidRDefault="00A64790" w:rsidP="00A64790">
            <w:pPr>
              <w:rPr>
                <w:rFonts w:ascii="Bookman Old Style" w:hAnsi="Bookman Old Style" w:cs="Arial"/>
                <w:sz w:val="22"/>
                <w:szCs w:val="22"/>
              </w:rPr>
            </w:pPr>
            <w:r w:rsidRPr="000E16CD">
              <w:rPr>
                <w:rFonts w:ascii="Bookman Old Style" w:hAnsi="Bookman Old Style" w:cs="Arial"/>
                <w:sz w:val="22"/>
                <w:szCs w:val="22"/>
              </w:rPr>
              <w:t>The following types of data must be provided for ALL students, including preschool, pre-K, and school-age students with disabilities for whom a school district or another educational program has CPSE or CSE responsibility:</w:t>
            </w:r>
          </w:p>
          <w:p w14:paraId="0CB41391" w14:textId="77777777" w:rsidR="00A64790" w:rsidRPr="000E16CD" w:rsidRDefault="00A64790" w:rsidP="00A64790">
            <w:pPr>
              <w:numPr>
                <w:ilvl w:val="0"/>
                <w:numId w:val="52"/>
              </w:numPr>
              <w:rPr>
                <w:rFonts w:ascii="Bookman Old Style" w:hAnsi="Bookman Old Style" w:cs="Arial"/>
                <w:sz w:val="22"/>
                <w:szCs w:val="22"/>
              </w:rPr>
            </w:pPr>
            <w:r w:rsidRPr="000E16CD">
              <w:rPr>
                <w:rFonts w:ascii="Bookman Old Style" w:hAnsi="Bookman Old Style" w:cs="Arial"/>
                <w:sz w:val="22"/>
                <w:szCs w:val="22"/>
              </w:rPr>
              <w:t xml:space="preserve">Remaining student demographic, </w:t>
            </w:r>
            <w:r w:rsidRPr="00491031">
              <w:rPr>
                <w:rFonts w:ascii="Bookman Old Style" w:hAnsi="Bookman Old Style" w:cs="Arial"/>
                <w:sz w:val="22"/>
                <w:szCs w:val="22"/>
              </w:rPr>
              <w:t>attendance,</w:t>
            </w:r>
            <w:r>
              <w:rPr>
                <w:rFonts w:ascii="Bookman Old Style" w:hAnsi="Bookman Old Style" w:cs="Arial"/>
                <w:sz w:val="22"/>
                <w:szCs w:val="22"/>
              </w:rPr>
              <w:t xml:space="preserve"> </w:t>
            </w:r>
            <w:r w:rsidRPr="000E16CD">
              <w:rPr>
                <w:rFonts w:ascii="Bookman Old Style" w:hAnsi="Bookman Old Style" w:cs="Arial"/>
                <w:sz w:val="22"/>
                <w:szCs w:val="22"/>
              </w:rPr>
              <w:t>enrollment, and program service data, including poverty status, migrant status, and program service records for all federally funded programs under which the student was served.</w:t>
            </w:r>
          </w:p>
          <w:p w14:paraId="735F4CAF" w14:textId="77777777" w:rsidR="00A64790" w:rsidRDefault="00A64790" w:rsidP="00A64790">
            <w:pPr>
              <w:numPr>
                <w:ilvl w:val="0"/>
                <w:numId w:val="52"/>
              </w:numPr>
              <w:rPr>
                <w:rFonts w:ascii="Bookman Old Style" w:hAnsi="Bookman Old Style" w:cs="Arial"/>
                <w:sz w:val="22"/>
                <w:szCs w:val="22"/>
              </w:rPr>
            </w:pPr>
            <w:r w:rsidRPr="000E16CD">
              <w:rPr>
                <w:rFonts w:ascii="Bookman Old Style" w:hAnsi="Bookman Old Style" w:cs="Arial"/>
                <w:sz w:val="22"/>
                <w:szCs w:val="22"/>
              </w:rPr>
              <w:t>Enrollment data with Reason for Ending Enrollment and end enrollment date for students discharged during the school year.</w:t>
            </w:r>
          </w:p>
          <w:p w14:paraId="2A0DB975" w14:textId="77777777" w:rsidR="00A64790" w:rsidRPr="000E16CD" w:rsidRDefault="00A64790" w:rsidP="00A64790">
            <w:pPr>
              <w:numPr>
                <w:ilvl w:val="0"/>
                <w:numId w:val="52"/>
              </w:numPr>
              <w:rPr>
                <w:rFonts w:ascii="Bookman Old Style" w:hAnsi="Bookman Old Style" w:cs="Arial"/>
                <w:sz w:val="22"/>
                <w:szCs w:val="22"/>
              </w:rPr>
            </w:pPr>
            <w:r w:rsidRPr="00491031">
              <w:rPr>
                <w:rFonts w:ascii="Bookman Old Style" w:hAnsi="Bookman Old Style" w:cs="Arial"/>
                <w:sz w:val="22"/>
                <w:szCs w:val="22"/>
              </w:rPr>
              <w:t>Day calendar</w:t>
            </w:r>
            <w:r>
              <w:rPr>
                <w:rFonts w:ascii="Bookman Old Style" w:hAnsi="Bookman Old Style" w:cs="Arial"/>
                <w:sz w:val="22"/>
                <w:szCs w:val="22"/>
              </w:rPr>
              <w:t>.</w:t>
            </w:r>
          </w:p>
          <w:p w14:paraId="6B9075EC" w14:textId="77777777" w:rsidR="00A64790" w:rsidRPr="000E16CD" w:rsidRDefault="00A64790" w:rsidP="00A64790">
            <w:pPr>
              <w:numPr>
                <w:ilvl w:val="0"/>
                <w:numId w:val="52"/>
              </w:numPr>
              <w:rPr>
                <w:rFonts w:ascii="Bookman Old Style" w:hAnsi="Bookman Old Style" w:cs="Arial"/>
                <w:sz w:val="22"/>
                <w:szCs w:val="22"/>
              </w:rPr>
            </w:pPr>
            <w:r w:rsidRPr="000E16CD">
              <w:rPr>
                <w:rFonts w:ascii="Bookman Old Style" w:hAnsi="Bookman Old Style" w:cs="Arial"/>
                <w:sz w:val="22"/>
                <w:szCs w:val="22"/>
              </w:rPr>
              <w:t>All test scores not previously reported including, but not limited to, those for grades 4 and 8 science, NYSAA, secondary-level examinations, and approved alternative assessments.</w:t>
            </w:r>
          </w:p>
          <w:p w14:paraId="2008D652" w14:textId="77777777" w:rsidR="00A64790" w:rsidRPr="000E16CD" w:rsidRDefault="00A64790" w:rsidP="00A64790">
            <w:pPr>
              <w:numPr>
                <w:ilvl w:val="0"/>
                <w:numId w:val="52"/>
              </w:numPr>
              <w:rPr>
                <w:rFonts w:ascii="Bookman Old Style" w:hAnsi="Bookman Old Style" w:cs="Arial"/>
                <w:sz w:val="22"/>
                <w:szCs w:val="22"/>
              </w:rPr>
            </w:pPr>
            <w:r w:rsidRPr="000E16CD">
              <w:rPr>
                <w:rFonts w:ascii="Bookman Old Style" w:hAnsi="Bookman Old Style" w:cs="Arial"/>
                <w:sz w:val="22"/>
                <w:szCs w:val="22"/>
              </w:rPr>
              <w:t>June 201</w:t>
            </w:r>
            <w:r>
              <w:rPr>
                <w:rFonts w:ascii="Bookman Old Style" w:hAnsi="Bookman Old Style" w:cs="Arial"/>
                <w:sz w:val="22"/>
                <w:szCs w:val="22"/>
              </w:rPr>
              <w:t>8</w:t>
            </w:r>
            <w:r w:rsidRPr="000E16CD">
              <w:rPr>
                <w:rFonts w:ascii="Bookman Old Style" w:hAnsi="Bookman Old Style" w:cs="Arial"/>
                <w:sz w:val="22"/>
                <w:szCs w:val="22"/>
              </w:rPr>
              <w:t xml:space="preserve"> credentials awarded and postgraduate plans. </w:t>
            </w:r>
          </w:p>
          <w:p w14:paraId="0E12DDBC" w14:textId="77777777" w:rsidR="00A64790" w:rsidRPr="000E16CD" w:rsidRDefault="00A64790" w:rsidP="00A64790">
            <w:pPr>
              <w:numPr>
                <w:ilvl w:val="0"/>
                <w:numId w:val="52"/>
              </w:numPr>
              <w:rPr>
                <w:rFonts w:ascii="Bookman Old Style" w:hAnsi="Bookman Old Style" w:cs="Arial"/>
                <w:sz w:val="22"/>
                <w:szCs w:val="22"/>
              </w:rPr>
            </w:pPr>
            <w:r w:rsidRPr="000E16CD">
              <w:rPr>
                <w:rFonts w:ascii="Bookman Old Style" w:hAnsi="Bookman Old Style" w:cs="Arial"/>
                <w:sz w:val="22"/>
                <w:szCs w:val="22"/>
              </w:rPr>
              <w:t>Reasons for ending disability Programs Fact records during the school year for all preschool and school-age students. All students receiving Coordinated Early Intervening Services must be reported. These students will be displayed in the VR16 report (Program Service Code 5753).</w:t>
            </w:r>
          </w:p>
          <w:p w14:paraId="04D135E4" w14:textId="77777777" w:rsidR="00A64790" w:rsidRDefault="00A64790" w:rsidP="00A64790">
            <w:pPr>
              <w:numPr>
                <w:ilvl w:val="0"/>
                <w:numId w:val="52"/>
              </w:numPr>
              <w:rPr>
                <w:rFonts w:ascii="Bookman Old Style" w:hAnsi="Bookman Old Style" w:cs="Arial"/>
                <w:sz w:val="22"/>
                <w:szCs w:val="22"/>
              </w:rPr>
            </w:pPr>
            <w:r w:rsidRPr="000E16CD">
              <w:rPr>
                <w:rFonts w:ascii="Bookman Old Style" w:hAnsi="Bookman Old Style" w:cs="Arial"/>
                <w:sz w:val="22"/>
                <w:szCs w:val="22"/>
              </w:rPr>
              <w:t>Child Outcomes Summary Form (COSF) for preschool students with disabilities.</w:t>
            </w:r>
          </w:p>
          <w:p w14:paraId="690D0EF8" w14:textId="77777777" w:rsidR="00A64790" w:rsidRDefault="00A64790" w:rsidP="00A64790">
            <w:pPr>
              <w:rPr>
                <w:rFonts w:ascii="Bookman Old Style" w:hAnsi="Bookman Old Style" w:cs="Arial"/>
                <w:sz w:val="22"/>
                <w:szCs w:val="22"/>
              </w:rPr>
            </w:pPr>
            <w:r>
              <w:rPr>
                <w:rFonts w:ascii="Bookman Old Style" w:hAnsi="Bookman Old Style" w:cs="Arial"/>
                <w:sz w:val="22"/>
                <w:szCs w:val="22"/>
              </w:rPr>
              <w:t>These data are used for federal and State reporting, for State Aid allocations, and to make accountability status determinations.</w:t>
            </w:r>
          </w:p>
          <w:p w14:paraId="35042134" w14:textId="77777777" w:rsidR="00A64790" w:rsidRDefault="00A64790" w:rsidP="00A64790">
            <w:pPr>
              <w:rPr>
                <w:rFonts w:ascii="Bookman Old Style" w:hAnsi="Bookman Old Style" w:cs="Arial"/>
                <w:sz w:val="22"/>
                <w:szCs w:val="22"/>
              </w:rPr>
            </w:pPr>
          </w:p>
          <w:p w14:paraId="7A7A8AF3" w14:textId="77777777" w:rsidR="00A64790" w:rsidRPr="000E16CD" w:rsidRDefault="00A64790" w:rsidP="00A64790">
            <w:pPr>
              <w:rPr>
                <w:rFonts w:ascii="Bookman Old Style" w:hAnsi="Bookman Old Style" w:cs="Arial"/>
                <w:sz w:val="22"/>
                <w:szCs w:val="22"/>
              </w:rPr>
            </w:pPr>
            <w:r>
              <w:rPr>
                <w:rFonts w:ascii="Bookman Old Style" w:hAnsi="Bookman Old Style" w:cs="Arial"/>
                <w:sz w:val="22"/>
                <w:szCs w:val="22"/>
              </w:rPr>
              <w:t>Data must be submitted to Level 2 by 11:59 p.m. on this date.</w:t>
            </w:r>
          </w:p>
        </w:tc>
      </w:tr>
      <w:tr w:rsidR="00A64790" w:rsidRPr="000E16CD" w14:paraId="44EC2FF9" w14:textId="77777777" w:rsidTr="00B467F1">
        <w:trPr>
          <w:cantSplit/>
          <w:trHeight w:val="863"/>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676BD916" w14:textId="77777777" w:rsidR="00A64790" w:rsidRPr="000E16CD" w:rsidRDefault="00A64790" w:rsidP="00A64790">
            <w:pPr>
              <w:jc w:val="center"/>
              <w:rPr>
                <w:rFonts w:ascii="Bookman Old Style" w:hAnsi="Bookman Old Style" w:cs="Arial"/>
                <w:sz w:val="22"/>
                <w:szCs w:val="22"/>
              </w:rPr>
            </w:pPr>
            <w:r w:rsidRPr="000E16CD">
              <w:rPr>
                <w:rFonts w:ascii="Bookman Old Style" w:hAnsi="Bookman Old Style" w:cs="Arial"/>
                <w:sz w:val="22"/>
                <w:szCs w:val="22"/>
              </w:rPr>
              <w:t>Deadline:</w:t>
            </w:r>
          </w:p>
          <w:p w14:paraId="2F73FE5B" w14:textId="77777777" w:rsidR="00A64790" w:rsidRPr="000E16CD" w:rsidRDefault="00A64790" w:rsidP="00A64790">
            <w:pPr>
              <w:jc w:val="center"/>
              <w:rPr>
                <w:rFonts w:ascii="Bookman Old Style" w:hAnsi="Bookman Old Style" w:cs="Arial"/>
                <w:sz w:val="22"/>
                <w:szCs w:val="22"/>
              </w:rPr>
            </w:pPr>
            <w:r w:rsidRPr="00081DCC">
              <w:rPr>
                <w:rFonts w:ascii="Bookman Old Style" w:hAnsi="Bookman Old Style" w:cs="Arial"/>
                <w:bCs/>
                <w:sz w:val="22"/>
                <w:szCs w:val="22"/>
              </w:rPr>
              <w:t xml:space="preserve">September </w:t>
            </w:r>
            <w:r>
              <w:rPr>
                <w:rFonts w:ascii="Bookman Old Style" w:hAnsi="Bookman Old Style" w:cs="Arial"/>
                <w:bCs/>
                <w:sz w:val="22"/>
                <w:szCs w:val="22"/>
              </w:rPr>
              <w:t>7</w:t>
            </w:r>
            <w:r w:rsidRPr="00081DCC">
              <w:rPr>
                <w:rFonts w:ascii="Bookman Old Style" w:hAnsi="Bookman Old Style" w:cs="Arial"/>
                <w:bCs/>
                <w:sz w:val="22"/>
                <w:szCs w:val="22"/>
              </w:rPr>
              <w:t>, 201</w:t>
            </w:r>
            <w:r>
              <w:rPr>
                <w:rFonts w:ascii="Bookman Old Style" w:hAnsi="Bookman Old Style" w:cs="Arial"/>
                <w:bCs/>
                <w:sz w:val="22"/>
                <w:szCs w:val="22"/>
              </w:rPr>
              <w:t xml:space="preserve">8 </w:t>
            </w:r>
          </w:p>
        </w:tc>
        <w:tc>
          <w:tcPr>
            <w:tcW w:w="7416" w:type="dxa"/>
            <w:tcBorders>
              <w:top w:val="single" w:sz="4" w:space="0" w:color="auto"/>
              <w:left w:val="single" w:sz="4" w:space="0" w:color="auto"/>
              <w:bottom w:val="single" w:sz="4" w:space="0" w:color="auto"/>
              <w:right w:val="single" w:sz="4" w:space="0" w:color="auto"/>
            </w:tcBorders>
            <w:vAlign w:val="center"/>
          </w:tcPr>
          <w:p w14:paraId="0FF1A8FA" w14:textId="77777777" w:rsidR="00A64790" w:rsidRPr="000E16CD" w:rsidRDefault="00A64790" w:rsidP="00A64790">
            <w:pPr>
              <w:ind w:left="127"/>
              <w:rPr>
                <w:rFonts w:ascii="Bookman Old Style" w:hAnsi="Bookman Old Style" w:cs="Arial"/>
                <w:sz w:val="22"/>
                <w:szCs w:val="22"/>
              </w:rPr>
            </w:pPr>
            <w:r w:rsidRPr="006841A2">
              <w:rPr>
                <w:rFonts w:ascii="Bookman Old Style" w:hAnsi="Bookman Old Style" w:cs="Arial"/>
                <w:b/>
                <w:sz w:val="22"/>
                <w:szCs w:val="22"/>
              </w:rPr>
              <w:t>2017-18 SIRS EOY Statement of Certification Form</w:t>
            </w:r>
            <w:r>
              <w:rPr>
                <w:rFonts w:ascii="Bookman Old Style" w:hAnsi="Bookman Old Style" w:cs="Arial"/>
                <w:sz w:val="22"/>
                <w:szCs w:val="22"/>
              </w:rPr>
              <w:t xml:space="preserve"> (except for Special Education Events and Staff Evaluation): certify the accuracy of data submitted as of the end of the year (EOY) reporting deadline.</w:t>
            </w:r>
          </w:p>
        </w:tc>
      </w:tr>
      <w:tr w:rsidR="00A64790" w:rsidRPr="000E16CD" w14:paraId="0800D6C6" w14:textId="77777777" w:rsidTr="00121793">
        <w:trPr>
          <w:cantSplit/>
          <w:trHeight w:val="863"/>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33F9434B"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Target Deadline:</w:t>
            </w:r>
          </w:p>
          <w:p w14:paraId="7C9753EF" w14:textId="77777777" w:rsidR="00A64790" w:rsidRPr="000E16CD" w:rsidRDefault="00A64790" w:rsidP="00A64790">
            <w:pPr>
              <w:jc w:val="center"/>
              <w:rPr>
                <w:rFonts w:ascii="Bookman Old Style" w:hAnsi="Bookman Old Style" w:cs="Arial"/>
                <w:bCs/>
                <w:sz w:val="22"/>
                <w:szCs w:val="22"/>
              </w:rPr>
            </w:pPr>
            <w:r w:rsidRPr="000E16CD">
              <w:rPr>
                <w:rFonts w:ascii="Bookman Old Style" w:hAnsi="Bookman Old Style" w:cs="Arial"/>
                <w:bCs/>
                <w:sz w:val="22"/>
                <w:szCs w:val="22"/>
              </w:rPr>
              <w:t xml:space="preserve">October </w:t>
            </w:r>
            <w:r>
              <w:rPr>
                <w:rFonts w:ascii="Bookman Old Style" w:hAnsi="Bookman Old Style" w:cs="Arial"/>
                <w:bCs/>
                <w:sz w:val="22"/>
                <w:szCs w:val="22"/>
              </w:rPr>
              <w:t xml:space="preserve">19, </w:t>
            </w:r>
            <w:r w:rsidRPr="000E16CD">
              <w:rPr>
                <w:rFonts w:ascii="Bookman Old Style" w:hAnsi="Bookman Old Style" w:cs="Arial"/>
                <w:bCs/>
                <w:sz w:val="22"/>
                <w:szCs w:val="22"/>
              </w:rPr>
              <w:t>201</w:t>
            </w:r>
            <w:r>
              <w:rPr>
                <w:rFonts w:ascii="Bookman Old Style" w:hAnsi="Bookman Old Style" w:cs="Arial"/>
                <w:bCs/>
                <w:sz w:val="22"/>
                <w:szCs w:val="22"/>
              </w:rPr>
              <w:t>8</w:t>
            </w:r>
          </w:p>
        </w:tc>
        <w:tc>
          <w:tcPr>
            <w:tcW w:w="7416" w:type="dxa"/>
            <w:tcBorders>
              <w:top w:val="single" w:sz="4" w:space="0" w:color="auto"/>
              <w:left w:val="single" w:sz="4" w:space="0" w:color="auto"/>
              <w:bottom w:val="single" w:sz="4" w:space="0" w:color="auto"/>
              <w:right w:val="single" w:sz="4" w:space="0" w:color="auto"/>
            </w:tcBorders>
            <w:vAlign w:val="center"/>
          </w:tcPr>
          <w:p w14:paraId="547BE0CC" w14:textId="77777777" w:rsidR="00A64790" w:rsidRDefault="00A64790" w:rsidP="00A64790">
            <w:pPr>
              <w:ind w:left="119"/>
              <w:rPr>
                <w:rFonts w:ascii="Bookman Old Style" w:hAnsi="Bookman Old Style" w:cs="Arial"/>
                <w:sz w:val="22"/>
                <w:szCs w:val="22"/>
              </w:rPr>
            </w:pPr>
            <w:r w:rsidRPr="00F07D66">
              <w:rPr>
                <w:rFonts w:ascii="Bookman Old Style" w:hAnsi="Bookman Old Style" w:cs="Arial"/>
                <w:b/>
                <w:sz w:val="22"/>
                <w:szCs w:val="22"/>
              </w:rPr>
              <w:t>2017-18 Staff Evaluation Rating</w:t>
            </w:r>
            <w:r w:rsidRPr="000E16CD">
              <w:rPr>
                <w:rFonts w:ascii="Bookman Old Style" w:hAnsi="Bookman Old Style" w:cs="Arial"/>
                <w:sz w:val="22"/>
                <w:szCs w:val="22"/>
              </w:rPr>
              <w:t xml:space="preserve"> </w:t>
            </w:r>
            <w:r>
              <w:rPr>
                <w:rFonts w:ascii="Bookman Old Style" w:hAnsi="Bookman Old Style" w:cs="Arial"/>
                <w:sz w:val="22"/>
                <w:szCs w:val="22"/>
              </w:rPr>
              <w:t xml:space="preserve">Overall Ratings, Category Ratings, &amp; Subcomponent Scores and Ratings </w:t>
            </w:r>
            <w:r w:rsidRPr="00F07D66">
              <w:rPr>
                <w:rFonts w:ascii="Bookman Old Style" w:hAnsi="Bookman Old Style" w:cs="Arial"/>
                <w:b/>
                <w:sz w:val="22"/>
                <w:szCs w:val="22"/>
              </w:rPr>
              <w:t>due</w:t>
            </w:r>
            <w:r>
              <w:rPr>
                <w:rFonts w:ascii="Bookman Old Style" w:hAnsi="Bookman Old Style" w:cs="Arial"/>
                <w:sz w:val="22"/>
                <w:szCs w:val="22"/>
              </w:rPr>
              <w:t>: 2017-18 Staff Evaluation scores and ratings to fulfill data reporting requirements under Education Law 3012-d.  Staff Evaluation data submission is one factor in a school district’s eligibility for 2018-19 State Aid.</w:t>
            </w:r>
          </w:p>
          <w:p w14:paraId="2F6BDE62" w14:textId="77777777" w:rsidR="00A64790" w:rsidRDefault="00A64790" w:rsidP="00A64790">
            <w:pPr>
              <w:ind w:left="119"/>
              <w:rPr>
                <w:rFonts w:ascii="Bookman Old Style" w:hAnsi="Bookman Old Style" w:cs="Arial"/>
                <w:sz w:val="22"/>
                <w:szCs w:val="22"/>
              </w:rPr>
            </w:pPr>
          </w:p>
          <w:p w14:paraId="583F1B22" w14:textId="77777777" w:rsidR="00A64790" w:rsidRPr="000E16CD" w:rsidRDefault="00A64790" w:rsidP="00A64790">
            <w:pPr>
              <w:ind w:left="119"/>
              <w:rPr>
                <w:rFonts w:ascii="Bookman Old Style" w:hAnsi="Bookman Old Style" w:cs="Arial"/>
                <w:sz w:val="22"/>
                <w:szCs w:val="22"/>
              </w:rPr>
            </w:pPr>
            <w:r>
              <w:rPr>
                <w:rFonts w:ascii="Bookman Old Style" w:hAnsi="Bookman Old Style" w:cs="Arial"/>
                <w:sz w:val="22"/>
                <w:szCs w:val="22"/>
              </w:rPr>
              <w:t>Further information regarding Staff Evaluation data submission will be available in the fall of 2018.</w:t>
            </w:r>
          </w:p>
        </w:tc>
      </w:tr>
      <w:tr w:rsidR="00A64790" w:rsidRPr="000E16CD" w14:paraId="423F08F9" w14:textId="77777777" w:rsidTr="00355E47">
        <w:trPr>
          <w:cantSplit/>
          <w:trHeight w:val="863"/>
        </w:trPr>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14:paraId="233C213B" w14:textId="77777777" w:rsidR="00A64790" w:rsidRPr="000E16CD"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 October 26, 2018</w:t>
            </w:r>
          </w:p>
        </w:tc>
        <w:tc>
          <w:tcPr>
            <w:tcW w:w="7416" w:type="dxa"/>
            <w:tcBorders>
              <w:top w:val="single" w:sz="4" w:space="0" w:color="auto"/>
              <w:left w:val="single" w:sz="4" w:space="0" w:color="auto"/>
              <w:bottom w:val="single" w:sz="4" w:space="0" w:color="auto"/>
              <w:right w:val="single" w:sz="4" w:space="0" w:color="auto"/>
            </w:tcBorders>
            <w:vAlign w:val="center"/>
          </w:tcPr>
          <w:p w14:paraId="54D389DB" w14:textId="77777777" w:rsidR="00A64790" w:rsidRDefault="00A64790" w:rsidP="00A64790">
            <w:pPr>
              <w:ind w:left="119"/>
              <w:rPr>
                <w:rFonts w:ascii="Bookman Old Style" w:hAnsi="Bookman Old Style" w:cs="Arial"/>
                <w:sz w:val="22"/>
                <w:szCs w:val="22"/>
              </w:rPr>
            </w:pPr>
            <w:r w:rsidRPr="00121793">
              <w:rPr>
                <w:rFonts w:ascii="Bookman Old Style" w:hAnsi="Bookman Old Style" w:cs="Arial"/>
                <w:sz w:val="22"/>
                <w:szCs w:val="22"/>
              </w:rPr>
              <w:t>2017-18</w:t>
            </w:r>
            <w:r>
              <w:rPr>
                <w:rFonts w:ascii="Bookman Old Style" w:hAnsi="Bookman Old Style" w:cs="Arial"/>
                <w:sz w:val="22"/>
                <w:szCs w:val="22"/>
              </w:rPr>
              <w:t xml:space="preserve"> </w:t>
            </w:r>
            <w:r w:rsidRPr="00121793">
              <w:rPr>
                <w:rFonts w:ascii="Bookman Old Style" w:hAnsi="Bookman Old Style" w:cs="Arial"/>
                <w:b/>
                <w:sz w:val="22"/>
                <w:szCs w:val="22"/>
              </w:rPr>
              <w:t>Statement of Confirmation</w:t>
            </w:r>
            <w:r>
              <w:rPr>
                <w:rFonts w:ascii="Bookman Old Style" w:hAnsi="Bookman Old Style" w:cs="Arial"/>
                <w:b/>
                <w:sz w:val="22"/>
                <w:szCs w:val="22"/>
              </w:rPr>
              <w:t xml:space="preserve"> </w:t>
            </w:r>
            <w:r>
              <w:rPr>
                <w:rFonts w:ascii="Bookman Old Style" w:hAnsi="Bookman Old Style" w:cs="Arial"/>
                <w:sz w:val="22"/>
                <w:szCs w:val="22"/>
              </w:rPr>
              <w:t xml:space="preserve">of Staff Evaluation Rating Verification Report: Certify the accuracy of the Staff Evaluation data submitted </w:t>
            </w:r>
            <w:r w:rsidRPr="00121793">
              <w:rPr>
                <w:rFonts w:ascii="Bookman Old Style" w:hAnsi="Bookman Old Style" w:cs="Arial"/>
                <w:b/>
                <w:sz w:val="22"/>
                <w:szCs w:val="22"/>
              </w:rPr>
              <w:t>as of the October 26 deadline</w:t>
            </w:r>
            <w:r>
              <w:rPr>
                <w:rFonts w:ascii="Bookman Old Style" w:hAnsi="Bookman Old Style" w:cs="Arial"/>
                <w:sz w:val="22"/>
                <w:szCs w:val="22"/>
              </w:rPr>
              <w:t>.</w:t>
            </w:r>
          </w:p>
          <w:p w14:paraId="525C83F4" w14:textId="77777777" w:rsidR="00A64790" w:rsidRPr="00121793" w:rsidRDefault="00A64790" w:rsidP="00A64790">
            <w:pPr>
              <w:ind w:left="119"/>
              <w:rPr>
                <w:rFonts w:ascii="Bookman Old Style" w:hAnsi="Bookman Old Style" w:cs="Arial"/>
                <w:sz w:val="22"/>
                <w:szCs w:val="22"/>
              </w:rPr>
            </w:pPr>
            <w:r>
              <w:rPr>
                <w:rFonts w:ascii="Bookman Old Style" w:hAnsi="Bookman Old Style" w:cs="Arial"/>
                <w:sz w:val="22"/>
                <w:szCs w:val="22"/>
              </w:rPr>
              <w:t xml:space="preserve">This form can be accessed and must be submitted via SED Monitoring in NYSED’s Application Business Portal at portal.nysed.gov/abp/. </w:t>
            </w:r>
          </w:p>
        </w:tc>
      </w:tr>
      <w:tr w:rsidR="00A64790" w:rsidRPr="000E16CD" w14:paraId="20C0AF48" w14:textId="77777777" w:rsidTr="00B467F1">
        <w:trPr>
          <w:cantSplit/>
          <w:trHeight w:val="863"/>
        </w:trPr>
        <w:tc>
          <w:tcPr>
            <w:tcW w:w="2428" w:type="dxa"/>
            <w:tcBorders>
              <w:top w:val="single" w:sz="4" w:space="0" w:color="auto"/>
              <w:left w:val="single" w:sz="4" w:space="0" w:color="auto"/>
              <w:right w:val="single" w:sz="4" w:space="0" w:color="auto"/>
            </w:tcBorders>
            <w:shd w:val="clear" w:color="auto" w:fill="auto"/>
            <w:vAlign w:val="center"/>
          </w:tcPr>
          <w:p w14:paraId="0748106D" w14:textId="77777777" w:rsidR="00A64790" w:rsidRDefault="00A64790" w:rsidP="00A64790">
            <w:pPr>
              <w:jc w:val="center"/>
              <w:rPr>
                <w:rFonts w:ascii="Bookman Old Style" w:hAnsi="Bookman Old Style" w:cs="Arial"/>
                <w:bCs/>
                <w:sz w:val="22"/>
                <w:szCs w:val="22"/>
              </w:rPr>
            </w:pPr>
            <w:r>
              <w:rPr>
                <w:rFonts w:ascii="Bookman Old Style" w:hAnsi="Bookman Old Style" w:cs="Arial"/>
                <w:bCs/>
                <w:sz w:val="22"/>
                <w:szCs w:val="22"/>
              </w:rPr>
              <w:t>Target Deadline: November 2018</w:t>
            </w:r>
          </w:p>
        </w:tc>
        <w:tc>
          <w:tcPr>
            <w:tcW w:w="7416" w:type="dxa"/>
            <w:tcBorders>
              <w:top w:val="single" w:sz="4" w:space="0" w:color="auto"/>
              <w:left w:val="single" w:sz="4" w:space="0" w:color="auto"/>
              <w:right w:val="single" w:sz="4" w:space="0" w:color="auto"/>
            </w:tcBorders>
            <w:vAlign w:val="center"/>
          </w:tcPr>
          <w:p w14:paraId="72AAE283" w14:textId="09079939" w:rsidR="00A64790" w:rsidRPr="00121793" w:rsidRDefault="00A64790" w:rsidP="00A64790">
            <w:pPr>
              <w:ind w:left="119"/>
              <w:rPr>
                <w:rFonts w:ascii="Bookman Old Style" w:hAnsi="Bookman Old Style" w:cs="Arial"/>
                <w:sz w:val="22"/>
                <w:szCs w:val="22"/>
              </w:rPr>
            </w:pPr>
            <w:r>
              <w:rPr>
                <w:rFonts w:ascii="Bookman Old Style" w:hAnsi="Bookman Old Style" w:cs="Arial"/>
                <w:sz w:val="22"/>
                <w:szCs w:val="22"/>
              </w:rPr>
              <w:t>August 2018 Graduates for 2017-18 Cohort Graduation Rate Data Release: Submission of August 2018 diplomas for students in the 2012 and 2013 total cohorts.</w:t>
            </w:r>
          </w:p>
        </w:tc>
      </w:tr>
    </w:tbl>
    <w:p w14:paraId="32302CB4" w14:textId="433740E6" w:rsidR="00D55865" w:rsidRPr="000E16CD" w:rsidRDefault="00D93A52" w:rsidP="001476C0">
      <w:pPr>
        <w:rPr>
          <w:rFonts w:ascii="Arial" w:hAnsi="Arial" w:cs="Arial"/>
          <w:b/>
        </w:rPr>
      </w:pPr>
      <w:r w:rsidRPr="00E576DD">
        <w:rPr>
          <w:rFonts w:ascii="Arial" w:hAnsi="Arial" w:cs="Arial"/>
          <w:b/>
          <w:sz w:val="18"/>
          <w:szCs w:val="18"/>
        </w:rPr>
        <w:t>Note:</w:t>
      </w:r>
      <w:r w:rsidRPr="00E576DD">
        <w:rPr>
          <w:rFonts w:ascii="Arial" w:hAnsi="Arial" w:cs="Arial"/>
          <w:sz w:val="18"/>
          <w:szCs w:val="18"/>
        </w:rPr>
        <w:t xml:space="preserve"> The 201</w:t>
      </w:r>
      <w:r w:rsidR="000B2618" w:rsidRPr="00E576DD">
        <w:rPr>
          <w:rFonts w:ascii="Arial" w:hAnsi="Arial" w:cs="Arial"/>
          <w:sz w:val="18"/>
          <w:szCs w:val="18"/>
        </w:rPr>
        <w:t>7</w:t>
      </w:r>
      <w:r w:rsidRPr="00E576DD">
        <w:rPr>
          <w:rFonts w:ascii="Arial" w:hAnsi="Arial" w:cs="Arial"/>
          <w:sz w:val="18"/>
          <w:szCs w:val="18"/>
        </w:rPr>
        <w:t>-1</w:t>
      </w:r>
      <w:r w:rsidR="000B2618" w:rsidRPr="00E576DD">
        <w:rPr>
          <w:rFonts w:ascii="Arial" w:hAnsi="Arial" w:cs="Arial"/>
          <w:sz w:val="18"/>
          <w:szCs w:val="18"/>
        </w:rPr>
        <w:t>8</w:t>
      </w:r>
      <w:r w:rsidRPr="00E576DD">
        <w:rPr>
          <w:rFonts w:ascii="Arial" w:hAnsi="Arial" w:cs="Arial"/>
          <w:sz w:val="18"/>
          <w:szCs w:val="18"/>
        </w:rPr>
        <w:t xml:space="preserve"> Data Reporting Timeline is also available at </w:t>
      </w:r>
      <w:hyperlink r:id="rId139" w:history="1">
        <w:r w:rsidR="00E576DD" w:rsidRPr="009433AF">
          <w:rPr>
            <w:rStyle w:val="Hyperlink"/>
            <w:rFonts w:ascii="Arial" w:hAnsi="Arial" w:cs="Arial"/>
            <w:sz w:val="18"/>
            <w:szCs w:val="18"/>
          </w:rPr>
          <w:t>http://www.p12.nysed.gov/irs/documents/2017-18DataReportingTimeline8-7-17.pdf</w:t>
        </w:r>
      </w:hyperlink>
      <w:r w:rsidR="001476C0" w:rsidRPr="00E576DD">
        <w:rPr>
          <w:rFonts w:ascii="Arial" w:hAnsi="Arial" w:cs="Arial"/>
          <w:sz w:val="18"/>
          <w:szCs w:val="18"/>
        </w:rPr>
        <w:t>.</w:t>
      </w:r>
      <w:r w:rsidR="001476C0" w:rsidRPr="001476C0">
        <w:rPr>
          <w:rFonts w:ascii="Arial" w:hAnsi="Arial" w:cs="Arial"/>
          <w:sz w:val="18"/>
          <w:szCs w:val="18"/>
        </w:rPr>
        <w:t xml:space="preserve">  </w:t>
      </w:r>
      <w:r w:rsidR="00800562" w:rsidRPr="000E16CD">
        <w:rPr>
          <w:rFonts w:ascii="Arial" w:hAnsi="Arial" w:cs="Arial"/>
          <w:b/>
        </w:rPr>
        <w:br w:type="page"/>
      </w:r>
      <w:r w:rsidR="00D55865" w:rsidRPr="00A56D62">
        <w:rPr>
          <w:rFonts w:ascii="Arial" w:hAnsi="Arial" w:cs="Arial"/>
          <w:b/>
        </w:rPr>
        <w:t>Special Education Certific</w:t>
      </w:r>
      <w:r w:rsidR="00965684" w:rsidRPr="00A56D62">
        <w:rPr>
          <w:rFonts w:ascii="Arial" w:hAnsi="Arial" w:cs="Arial"/>
          <w:b/>
        </w:rPr>
        <w:t>ation and Due Dates for the 201</w:t>
      </w:r>
      <w:r w:rsidR="000B2618" w:rsidRPr="00A56D62">
        <w:rPr>
          <w:rFonts w:ascii="Arial" w:hAnsi="Arial" w:cs="Arial"/>
          <w:b/>
        </w:rPr>
        <w:t>7</w:t>
      </w:r>
      <w:r w:rsidR="00965684" w:rsidRPr="00A56D62">
        <w:rPr>
          <w:rFonts w:ascii="Arial" w:hAnsi="Arial" w:cs="Arial"/>
          <w:b/>
        </w:rPr>
        <w:t>–1</w:t>
      </w:r>
      <w:r w:rsidR="000B2618" w:rsidRPr="00A56D62">
        <w:rPr>
          <w:rFonts w:ascii="Arial" w:hAnsi="Arial" w:cs="Arial"/>
          <w:b/>
        </w:rPr>
        <w:t>8</w:t>
      </w:r>
      <w:r w:rsidR="00D55865" w:rsidRPr="00A56D62">
        <w:rPr>
          <w:rFonts w:ascii="Arial" w:hAnsi="Arial" w:cs="Arial"/>
          <w:b/>
        </w:rPr>
        <w:t xml:space="preserve"> School Year</w:t>
      </w:r>
    </w:p>
    <w:p w14:paraId="7D2FCDE1" w14:textId="77777777" w:rsidR="00F51E55" w:rsidRPr="000E16CD" w:rsidRDefault="00F51E55" w:rsidP="00F51E55">
      <w:pPr>
        <w:rPr>
          <w:rFonts w:ascii="Century Schoolbook" w:hAnsi="Century Schoolbook"/>
          <w:color w:val="000000"/>
        </w:rPr>
      </w:pPr>
    </w:p>
    <w:tbl>
      <w:tblPr>
        <w:tblW w:w="10368" w:type="dxa"/>
        <w:tblBorders>
          <w:top w:val="thickThinMediumGap" w:sz="18" w:space="0" w:color="33CCCC"/>
          <w:left w:val="thickThinMediumGap" w:sz="18" w:space="0" w:color="33CCCC"/>
          <w:bottom w:val="thinThickMediumGap" w:sz="18" w:space="0" w:color="33CCCC"/>
          <w:right w:val="thinThickMediumGap" w:sz="18" w:space="0" w:color="33CCCC"/>
          <w:insideH w:val="thickThinMediumGap" w:sz="18" w:space="0" w:color="33CCCC"/>
          <w:insideV w:val="thickThinMediumGap" w:sz="18" w:space="0" w:color="33CCCC"/>
        </w:tblBorders>
        <w:tblLook w:val="01E0" w:firstRow="1" w:lastRow="1" w:firstColumn="1" w:lastColumn="1" w:noHBand="0" w:noVBand="0"/>
      </w:tblPr>
      <w:tblGrid>
        <w:gridCol w:w="7938"/>
        <w:gridCol w:w="2430"/>
      </w:tblGrid>
      <w:tr w:rsidR="006F4617" w:rsidRPr="000E16CD" w14:paraId="7845BC19" w14:textId="77777777" w:rsidTr="00AB5099">
        <w:trPr>
          <w:trHeight w:val="413"/>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DFA1E6F"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forms are entered directly into the PD Data System</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F6E5F2A" w14:textId="77777777" w:rsidR="00F51E55" w:rsidRPr="000E16CD" w:rsidRDefault="00F51E55" w:rsidP="00F51E55">
            <w:pPr>
              <w:rPr>
                <w:rFonts w:ascii="Bookman Old Style" w:hAnsi="Bookman Old Style"/>
                <w:b/>
                <w:sz w:val="22"/>
                <w:szCs w:val="22"/>
              </w:rPr>
            </w:pPr>
            <w:r w:rsidRPr="000E16CD">
              <w:rPr>
                <w:rFonts w:ascii="Bookman Old Style" w:hAnsi="Bookman Old Style"/>
                <w:b/>
                <w:sz w:val="22"/>
                <w:szCs w:val="22"/>
              </w:rPr>
              <w:t>Due By</w:t>
            </w:r>
          </w:p>
        </w:tc>
      </w:tr>
      <w:tr w:rsidR="006F4617" w:rsidRPr="000E16CD" w14:paraId="209F65E2"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64E1660"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PD 6</w:t>
            </w:r>
            <w:r w:rsidRPr="000E16CD">
              <w:rPr>
                <w:rFonts w:ascii="Bookman Old Style" w:hAnsi="Bookman Old Style"/>
                <w:sz w:val="22"/>
                <w:szCs w:val="22"/>
              </w:rPr>
              <w:t>:  Personnel Form</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1CBD2E21" w14:textId="77777777" w:rsidR="00F51E55" w:rsidRPr="000E16CD" w:rsidRDefault="00C61A2F" w:rsidP="00B35664">
            <w:pPr>
              <w:rPr>
                <w:rFonts w:ascii="Bookman Old Style" w:hAnsi="Bookman Old Style"/>
                <w:sz w:val="22"/>
                <w:szCs w:val="22"/>
              </w:rPr>
            </w:pPr>
            <w:r w:rsidRPr="000E16CD">
              <w:rPr>
                <w:rFonts w:ascii="Bookman Old Style" w:hAnsi="Bookman Old Style"/>
                <w:sz w:val="22"/>
                <w:szCs w:val="22"/>
              </w:rPr>
              <w:t xml:space="preserve">February </w:t>
            </w:r>
            <w:r w:rsidR="00891FFB" w:rsidRPr="000E16CD">
              <w:rPr>
                <w:rFonts w:ascii="Bookman Old Style" w:hAnsi="Bookman Old Style"/>
                <w:sz w:val="22"/>
                <w:szCs w:val="22"/>
              </w:rPr>
              <w:t>1</w:t>
            </w:r>
            <w:r w:rsidRPr="000E16CD">
              <w:rPr>
                <w:rFonts w:ascii="Bookman Old Style" w:hAnsi="Bookman Old Style"/>
                <w:sz w:val="22"/>
                <w:szCs w:val="22"/>
              </w:rPr>
              <w:t>, 201</w:t>
            </w:r>
            <w:r w:rsidR="00C65376">
              <w:rPr>
                <w:rFonts w:ascii="Bookman Old Style" w:hAnsi="Bookman Old Style"/>
                <w:sz w:val="22"/>
                <w:szCs w:val="22"/>
              </w:rPr>
              <w:t>8</w:t>
            </w:r>
          </w:p>
        </w:tc>
      </w:tr>
      <w:tr w:rsidR="006F4617" w:rsidRPr="000E16CD" w14:paraId="3A43891C"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E1443EE"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PD 8</w:t>
            </w:r>
            <w:r w:rsidRPr="000E16CD">
              <w:rPr>
                <w:rFonts w:ascii="Bookman Old Style" w:hAnsi="Bookman Old Style"/>
                <w:sz w:val="22"/>
                <w:szCs w:val="22"/>
              </w:rPr>
              <w:t>:  Suspension Data</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A7EB71D" w14:textId="77777777" w:rsidR="00F51E55" w:rsidRPr="000E16CD" w:rsidRDefault="00C61A2F" w:rsidP="00B35664">
            <w:pPr>
              <w:rPr>
                <w:rFonts w:ascii="Bookman Old Style" w:hAnsi="Bookman Old Style"/>
                <w:sz w:val="22"/>
                <w:szCs w:val="22"/>
              </w:rPr>
            </w:pPr>
            <w:r w:rsidRPr="000E16CD">
              <w:rPr>
                <w:rFonts w:ascii="Bookman Old Style" w:hAnsi="Bookman Old Style"/>
                <w:sz w:val="22"/>
                <w:szCs w:val="22"/>
              </w:rPr>
              <w:t xml:space="preserve">August </w:t>
            </w:r>
            <w:r w:rsidR="00C65376">
              <w:rPr>
                <w:rFonts w:ascii="Bookman Old Style" w:hAnsi="Bookman Old Style"/>
                <w:sz w:val="22"/>
                <w:szCs w:val="22"/>
              </w:rPr>
              <w:t>3</w:t>
            </w:r>
            <w:r w:rsidRPr="000E16CD">
              <w:rPr>
                <w:rFonts w:ascii="Bookman Old Style" w:hAnsi="Bookman Old Style"/>
                <w:sz w:val="22"/>
                <w:szCs w:val="22"/>
              </w:rPr>
              <w:t>, 201</w:t>
            </w:r>
            <w:r w:rsidR="00C65376">
              <w:rPr>
                <w:rFonts w:ascii="Bookman Old Style" w:hAnsi="Bookman Old Style"/>
                <w:sz w:val="22"/>
                <w:szCs w:val="22"/>
              </w:rPr>
              <w:t>8</w:t>
            </w:r>
          </w:p>
        </w:tc>
      </w:tr>
      <w:tr w:rsidR="006F4617" w:rsidRPr="000E16CD" w14:paraId="02CAFC57"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BEFCC24"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forms are sent directly to your Local Education Agency</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9775A2B" w14:textId="77777777" w:rsidR="00F51E55" w:rsidRPr="000E16CD" w:rsidRDefault="00F51E55" w:rsidP="00F51E55">
            <w:pPr>
              <w:rPr>
                <w:rFonts w:ascii="Bookman Old Style" w:hAnsi="Bookman Old Style"/>
                <w:sz w:val="22"/>
                <w:szCs w:val="22"/>
              </w:rPr>
            </w:pPr>
            <w:r w:rsidRPr="000E16CD">
              <w:rPr>
                <w:rFonts w:ascii="Bookman Old Style" w:hAnsi="Bookman Old Style"/>
                <w:b/>
                <w:sz w:val="22"/>
                <w:szCs w:val="22"/>
              </w:rPr>
              <w:t>Due By</w:t>
            </w:r>
          </w:p>
        </w:tc>
      </w:tr>
      <w:tr w:rsidR="006F4617" w:rsidRPr="000E16CD" w14:paraId="38F1C2DE"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03F4B7B"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SEDCAR 1</w:t>
            </w:r>
            <w:r w:rsidRPr="000E16CD">
              <w:rPr>
                <w:rFonts w:ascii="Bookman Old Style" w:hAnsi="Bookman Old Style"/>
                <w:sz w:val="22"/>
                <w:szCs w:val="22"/>
              </w:rPr>
              <w:t>:  Request for IDEA Sub Allocation</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73F782A" w14:textId="77777777" w:rsidR="00F51E55" w:rsidRPr="000E16CD" w:rsidRDefault="00F51E55" w:rsidP="00B35664">
            <w:pPr>
              <w:rPr>
                <w:rFonts w:ascii="Bookman Old Style" w:hAnsi="Bookman Old Style"/>
                <w:sz w:val="22"/>
                <w:szCs w:val="22"/>
              </w:rPr>
            </w:pPr>
            <w:r w:rsidRPr="000E16CD">
              <w:rPr>
                <w:rFonts w:ascii="Bookman Old Style" w:hAnsi="Bookman Old Style"/>
                <w:sz w:val="22"/>
                <w:szCs w:val="22"/>
              </w:rPr>
              <w:t>November 2</w:t>
            </w:r>
            <w:r w:rsidR="00C65376">
              <w:rPr>
                <w:rFonts w:ascii="Bookman Old Style" w:hAnsi="Bookman Old Style"/>
                <w:sz w:val="22"/>
                <w:szCs w:val="22"/>
              </w:rPr>
              <w:t>2</w:t>
            </w:r>
            <w:r w:rsidRPr="000E16CD">
              <w:rPr>
                <w:rFonts w:ascii="Bookman Old Style" w:hAnsi="Bookman Old Style"/>
                <w:sz w:val="22"/>
                <w:szCs w:val="22"/>
              </w:rPr>
              <w:t>, 201</w:t>
            </w:r>
            <w:r w:rsidR="00C65376">
              <w:rPr>
                <w:rFonts w:ascii="Bookman Old Style" w:hAnsi="Bookman Old Style"/>
                <w:sz w:val="22"/>
                <w:szCs w:val="22"/>
              </w:rPr>
              <w:t>7</w:t>
            </w:r>
          </w:p>
        </w:tc>
      </w:tr>
      <w:tr w:rsidR="006F4617" w:rsidRPr="000E16CD" w14:paraId="543094B3"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2DCD8FCC"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SEDCAR 2</w:t>
            </w:r>
            <w:r w:rsidRPr="000E16CD">
              <w:rPr>
                <w:rFonts w:ascii="Bookman Old Style" w:hAnsi="Bookman Old Style"/>
                <w:sz w:val="22"/>
                <w:szCs w:val="22"/>
              </w:rPr>
              <w:t>:  Request for IDEA Sub Allocation for Students Receiving Services Pursuant to Article 81 Only (This form is also sent to SEDCAR in NYSED)</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2125416" w14:textId="77777777" w:rsidR="00F51E55" w:rsidRPr="000E16CD" w:rsidRDefault="00C61A2F" w:rsidP="00B35664">
            <w:pPr>
              <w:rPr>
                <w:rFonts w:ascii="Bookman Old Style" w:hAnsi="Bookman Old Style"/>
                <w:sz w:val="22"/>
                <w:szCs w:val="22"/>
              </w:rPr>
            </w:pPr>
            <w:r w:rsidRPr="000E16CD">
              <w:rPr>
                <w:rFonts w:ascii="Bookman Old Style" w:hAnsi="Bookman Old Style"/>
                <w:sz w:val="22"/>
                <w:szCs w:val="22"/>
              </w:rPr>
              <w:t xml:space="preserve">November </w:t>
            </w:r>
            <w:r w:rsidR="00C65376">
              <w:rPr>
                <w:rFonts w:ascii="Bookman Old Style" w:hAnsi="Bookman Old Style"/>
                <w:sz w:val="22"/>
                <w:szCs w:val="22"/>
              </w:rPr>
              <w:t>22</w:t>
            </w:r>
            <w:r w:rsidRPr="000E16CD">
              <w:rPr>
                <w:rFonts w:ascii="Bookman Old Style" w:hAnsi="Bookman Old Style"/>
                <w:sz w:val="22"/>
                <w:szCs w:val="22"/>
              </w:rPr>
              <w:t>, 201</w:t>
            </w:r>
            <w:r w:rsidR="00C65376">
              <w:rPr>
                <w:rFonts w:ascii="Bookman Old Style" w:hAnsi="Bookman Old Style"/>
                <w:sz w:val="22"/>
                <w:szCs w:val="22"/>
              </w:rPr>
              <w:t>7</w:t>
            </w:r>
          </w:p>
        </w:tc>
      </w:tr>
      <w:tr w:rsidR="006F4617" w:rsidRPr="000E16CD" w14:paraId="544D9B94" w14:textId="77777777" w:rsidTr="00AB5099">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6C58685"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data are populated from SIRS and are certified in the PD Data System</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2C680F2" w14:textId="77777777" w:rsidR="00F51E55" w:rsidRPr="000E16CD" w:rsidRDefault="00F51E55" w:rsidP="00F51E55">
            <w:pPr>
              <w:rPr>
                <w:rFonts w:ascii="Bookman Old Style" w:hAnsi="Bookman Old Style"/>
                <w:b/>
                <w:sz w:val="22"/>
                <w:szCs w:val="22"/>
              </w:rPr>
            </w:pPr>
            <w:r w:rsidRPr="000E16CD">
              <w:rPr>
                <w:rFonts w:ascii="Bookman Old Style" w:hAnsi="Bookman Old Style"/>
                <w:b/>
                <w:sz w:val="22"/>
                <w:szCs w:val="22"/>
              </w:rPr>
              <w:t>Date Data Must Be Certified By</w:t>
            </w:r>
          </w:p>
        </w:tc>
      </w:tr>
      <w:tr w:rsidR="006F4617" w:rsidRPr="000E16CD" w14:paraId="515E027D" w14:textId="77777777" w:rsidTr="00AB5099">
        <w:trPr>
          <w:trHeight w:val="19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0566A89"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w:t>
            </w:r>
            <w:r w:rsidRPr="000E16CD">
              <w:rPr>
                <w:rFonts w:ascii="Bookman Old Style" w:hAnsi="Bookman Old Style"/>
                <w:sz w:val="22"/>
                <w:szCs w:val="22"/>
              </w:rPr>
              <w:t>: Preschool Child Count Report by Race/Ethnicity</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E41E794" w14:textId="77777777" w:rsidR="00F51E55" w:rsidRPr="000E16CD" w:rsidRDefault="00F51E55" w:rsidP="00B35664">
            <w:pPr>
              <w:rPr>
                <w:rFonts w:ascii="Bookman Old Style" w:hAnsi="Bookman Old Style"/>
                <w:sz w:val="22"/>
                <w:szCs w:val="22"/>
              </w:rPr>
            </w:pPr>
            <w:r w:rsidRPr="000E16CD">
              <w:rPr>
                <w:rFonts w:ascii="Bookman Old Style" w:hAnsi="Bookman Old Style"/>
                <w:sz w:val="22"/>
                <w:szCs w:val="22"/>
              </w:rPr>
              <w:t xml:space="preserve">January </w:t>
            </w:r>
            <w:r w:rsidR="00C65376">
              <w:rPr>
                <w:rFonts w:ascii="Bookman Old Style" w:hAnsi="Bookman Old Style"/>
                <w:sz w:val="22"/>
                <w:szCs w:val="22"/>
              </w:rPr>
              <w:t>8</w:t>
            </w:r>
            <w:r w:rsidRPr="000E16CD">
              <w:rPr>
                <w:rFonts w:ascii="Bookman Old Style" w:hAnsi="Bookman Old Style"/>
                <w:sz w:val="22"/>
                <w:szCs w:val="22"/>
              </w:rPr>
              <w:t>, 201</w:t>
            </w:r>
            <w:r w:rsidR="00C65376">
              <w:rPr>
                <w:rFonts w:ascii="Bookman Old Style" w:hAnsi="Bookman Old Style"/>
                <w:sz w:val="22"/>
                <w:szCs w:val="22"/>
              </w:rPr>
              <w:t>8</w:t>
            </w:r>
          </w:p>
        </w:tc>
      </w:tr>
      <w:tr w:rsidR="00B35664" w:rsidRPr="000E16CD" w14:paraId="477F7B9D"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E925A91"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2</w:t>
            </w:r>
            <w:r w:rsidRPr="000E16CD">
              <w:rPr>
                <w:rFonts w:ascii="Bookman Old Style" w:hAnsi="Bookman Old Style"/>
                <w:sz w:val="22"/>
                <w:szCs w:val="22"/>
              </w:rPr>
              <w:t>: School Age Child Count by Age and Disability</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FA92864"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B35664" w:rsidRPr="000E16CD" w14:paraId="6ED3CA20"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0B61679"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3</w:t>
            </w:r>
            <w:r w:rsidRPr="000E16CD">
              <w:rPr>
                <w:rFonts w:ascii="Bookman Old Style" w:hAnsi="Bookman Old Style"/>
                <w:sz w:val="22"/>
                <w:szCs w:val="22"/>
              </w:rPr>
              <w:t>: School Age Students by Disability and Race/Ethnicity</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488CAAA"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B35664" w:rsidRPr="000E16CD" w14:paraId="2F10504A"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DFE2848"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4</w:t>
            </w:r>
            <w:r w:rsidRPr="000E16CD">
              <w:rPr>
                <w:rFonts w:ascii="Bookman Old Style" w:hAnsi="Bookman Old Style"/>
                <w:sz w:val="22"/>
                <w:szCs w:val="22"/>
              </w:rPr>
              <w:t>: Preschool LRE Setting Report</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A5C3956"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B35664" w:rsidRPr="000E16CD" w14:paraId="4E7D9290"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FE4FBA1"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5</w:t>
            </w:r>
            <w:r w:rsidRPr="000E16CD">
              <w:rPr>
                <w:rFonts w:ascii="Bookman Old Style" w:hAnsi="Bookman Old Style"/>
                <w:sz w:val="22"/>
                <w:szCs w:val="22"/>
              </w:rPr>
              <w:t>: School Age LRE Setting Report</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E9613AD"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B35664" w:rsidRPr="000E16CD" w14:paraId="4C79B6A3"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426C796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6</w:t>
            </w:r>
            <w:r w:rsidRPr="000E16CD">
              <w:rPr>
                <w:rFonts w:ascii="Bookman Old Style" w:hAnsi="Bookman Old Style"/>
                <w:sz w:val="22"/>
                <w:szCs w:val="22"/>
              </w:rPr>
              <w:t>: District Report of Preschool Students by Primary Service Provider</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67B1FA4"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B35664" w:rsidRPr="000E16CD" w14:paraId="64504685"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4605FCE" w14:textId="77777777" w:rsidR="00B35664" w:rsidRPr="000E16CD" w:rsidRDefault="00B35664" w:rsidP="00BA7E91">
            <w:pPr>
              <w:rPr>
                <w:rFonts w:ascii="Bookman Old Style" w:hAnsi="Bookman Old Style"/>
                <w:sz w:val="22"/>
                <w:szCs w:val="22"/>
              </w:rPr>
            </w:pPr>
            <w:r w:rsidRPr="000E16CD">
              <w:rPr>
                <w:rFonts w:ascii="Bookman Old Style" w:hAnsi="Bookman Old Style"/>
                <w:b/>
                <w:sz w:val="22"/>
                <w:szCs w:val="22"/>
              </w:rPr>
              <w:t>VR 7</w:t>
            </w:r>
            <w:r w:rsidRPr="000E16CD">
              <w:rPr>
                <w:rFonts w:ascii="Bookman Old Style" w:hAnsi="Bookman Old Style"/>
                <w:sz w:val="22"/>
                <w:szCs w:val="22"/>
              </w:rPr>
              <w:t>: Provider Report of Preschool Students</w:t>
            </w:r>
            <w:r w:rsidRPr="000E16CD">
              <w:rPr>
                <w:rFonts w:ascii="Bookman Old Style" w:hAnsi="Bookman Old Style"/>
                <w:sz w:val="22"/>
                <w:szCs w:val="22"/>
                <w:vertAlign w:val="superscript"/>
              </w:rPr>
              <w:t>[2]</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04864D0" w14:textId="77777777" w:rsidR="00B35664" w:rsidRPr="00C65376" w:rsidRDefault="00C65376" w:rsidP="00C65376">
            <w:pPr>
              <w:jc w:val="right"/>
              <w:rPr>
                <w:rFonts w:ascii="Bookman Old Style" w:hAnsi="Bookman Old Style"/>
                <w:sz w:val="22"/>
                <w:szCs w:val="22"/>
                <w:vertAlign w:val="superscript"/>
              </w:rPr>
            </w:pPr>
            <w:r w:rsidRPr="00C65376">
              <w:rPr>
                <w:rFonts w:ascii="Bookman Old Style" w:hAnsi="Bookman Old Style"/>
                <w:sz w:val="22"/>
                <w:szCs w:val="22"/>
                <w:vertAlign w:val="superscript"/>
              </w:rPr>
              <w:t>[2]</w:t>
            </w:r>
          </w:p>
        </w:tc>
      </w:tr>
      <w:tr w:rsidR="00B35664" w:rsidRPr="000E16CD" w14:paraId="565D7F97"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6AE36A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8</w:t>
            </w:r>
            <w:r w:rsidRPr="000E16CD">
              <w:rPr>
                <w:rFonts w:ascii="Bookman Old Style" w:hAnsi="Bookman Old Style"/>
                <w:sz w:val="22"/>
                <w:szCs w:val="22"/>
              </w:rPr>
              <w:t>: District Report of School Age Students by Building Where Enrolled</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4748D4D" w14:textId="77777777" w:rsidR="00B35664" w:rsidRDefault="00B35664">
            <w:r w:rsidRPr="004C52F9">
              <w:rPr>
                <w:rFonts w:ascii="Bookman Old Style" w:hAnsi="Bookman Old Style"/>
                <w:sz w:val="22"/>
                <w:szCs w:val="22"/>
              </w:rPr>
              <w:t xml:space="preserve">January </w:t>
            </w:r>
            <w:r w:rsidR="00C65376">
              <w:rPr>
                <w:rFonts w:ascii="Bookman Old Style" w:hAnsi="Bookman Old Style"/>
                <w:sz w:val="22"/>
                <w:szCs w:val="22"/>
              </w:rPr>
              <w:t>8</w:t>
            </w:r>
            <w:r w:rsidRPr="004C52F9">
              <w:rPr>
                <w:rFonts w:ascii="Bookman Old Style" w:hAnsi="Bookman Old Style"/>
                <w:sz w:val="22"/>
                <w:szCs w:val="22"/>
              </w:rPr>
              <w:t>, 201</w:t>
            </w:r>
            <w:r w:rsidR="00C65376">
              <w:rPr>
                <w:rFonts w:ascii="Bookman Old Style" w:hAnsi="Bookman Old Style"/>
                <w:sz w:val="22"/>
                <w:szCs w:val="22"/>
              </w:rPr>
              <w:t>8</w:t>
            </w:r>
          </w:p>
        </w:tc>
      </w:tr>
      <w:tr w:rsidR="006F4617" w:rsidRPr="000E16CD" w14:paraId="21B19C96"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BF49BAC"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9</w:t>
            </w:r>
            <w:r w:rsidRPr="000E16CD">
              <w:rPr>
                <w:rFonts w:ascii="Bookman Old Style" w:hAnsi="Bookman Old Style"/>
                <w:sz w:val="22"/>
                <w:szCs w:val="22"/>
              </w:rPr>
              <w:t>: Provider Report of School Age Students</w:t>
            </w:r>
            <w:r w:rsidR="00BA7E91" w:rsidRPr="000E16CD">
              <w:rPr>
                <w:rFonts w:ascii="Bookman Old Style" w:hAnsi="Bookman Old Style"/>
                <w:sz w:val="22"/>
                <w:szCs w:val="22"/>
                <w:vertAlign w:val="superscript"/>
              </w:rPr>
              <w:t>[</w:t>
            </w:r>
            <w:r w:rsidRPr="000E16CD">
              <w:rPr>
                <w:rFonts w:ascii="Bookman Old Style" w:hAnsi="Bookman Old Style"/>
                <w:sz w:val="22"/>
                <w:szCs w:val="22"/>
                <w:vertAlign w:val="superscript"/>
              </w:rPr>
              <w:t>2]</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204EAD4" w14:textId="77777777" w:rsidR="00F51E55" w:rsidRPr="00C65376" w:rsidRDefault="00C65376" w:rsidP="00C65376">
            <w:pPr>
              <w:jc w:val="right"/>
              <w:rPr>
                <w:rFonts w:ascii="Bookman Old Style" w:hAnsi="Bookman Old Style"/>
                <w:sz w:val="22"/>
                <w:szCs w:val="22"/>
                <w:vertAlign w:val="superscript"/>
              </w:rPr>
            </w:pPr>
            <w:r>
              <w:rPr>
                <w:rFonts w:ascii="Bookman Old Style" w:hAnsi="Bookman Old Style"/>
                <w:sz w:val="22"/>
                <w:szCs w:val="22"/>
                <w:vertAlign w:val="superscript"/>
              </w:rPr>
              <w:t>[</w:t>
            </w:r>
            <w:r w:rsidRPr="00C65376">
              <w:rPr>
                <w:rFonts w:ascii="Bookman Old Style" w:hAnsi="Bookman Old Style"/>
                <w:sz w:val="22"/>
                <w:szCs w:val="22"/>
                <w:vertAlign w:val="superscript"/>
              </w:rPr>
              <w:t>2</w:t>
            </w:r>
            <w:r>
              <w:rPr>
                <w:rFonts w:ascii="Bookman Old Style" w:hAnsi="Bookman Old Style"/>
                <w:sz w:val="22"/>
                <w:szCs w:val="22"/>
                <w:vertAlign w:val="superscript"/>
              </w:rPr>
              <w:t>]</w:t>
            </w:r>
          </w:p>
        </w:tc>
      </w:tr>
      <w:tr w:rsidR="006F4617" w:rsidRPr="000E16CD" w14:paraId="60D39C51"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5D0EA9A"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11</w:t>
            </w:r>
            <w:r w:rsidRPr="000E16CD">
              <w:rPr>
                <w:rFonts w:ascii="Bookman Old Style" w:hAnsi="Bookman Old Style"/>
                <w:sz w:val="22"/>
                <w:szCs w:val="22"/>
              </w:rPr>
              <w:t>: Notification to School District of Compliance Rate on SPP #11</w:t>
            </w:r>
            <w:r w:rsidRPr="000E16CD">
              <w:rPr>
                <w:rFonts w:ascii="Bookman Old Style" w:hAnsi="Bookman Old Style"/>
                <w:sz w:val="22"/>
                <w:szCs w:val="22"/>
                <w:vertAlign w:val="superscript"/>
              </w:rPr>
              <w:t>[3]</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2AC4F40F" w14:textId="77777777" w:rsidR="00F51E55" w:rsidRPr="000E16CD" w:rsidRDefault="00891FFB" w:rsidP="00B35664">
            <w:pPr>
              <w:rPr>
                <w:rFonts w:ascii="Bookman Old Style" w:hAnsi="Bookman Old Style"/>
                <w:b/>
                <w:color w:val="FF0000"/>
                <w:sz w:val="22"/>
                <w:szCs w:val="22"/>
              </w:rPr>
            </w:pPr>
            <w:r w:rsidRPr="000E16CD">
              <w:rPr>
                <w:rFonts w:ascii="Bookman Old Style" w:hAnsi="Bookman Old Style"/>
                <w:b/>
                <w:color w:val="FF0000"/>
                <w:sz w:val="22"/>
                <w:szCs w:val="22"/>
              </w:rPr>
              <w:t>September 2</w:t>
            </w:r>
            <w:r w:rsidR="00C65376">
              <w:rPr>
                <w:rFonts w:ascii="Bookman Old Style" w:hAnsi="Bookman Old Style"/>
                <w:b/>
                <w:color w:val="FF0000"/>
                <w:sz w:val="22"/>
                <w:szCs w:val="22"/>
              </w:rPr>
              <w:t>4</w:t>
            </w:r>
            <w:r w:rsidR="00F51E55" w:rsidRPr="000E16CD">
              <w:rPr>
                <w:rFonts w:ascii="Bookman Old Style" w:hAnsi="Bookman Old Style"/>
                <w:b/>
                <w:color w:val="FF0000"/>
                <w:sz w:val="22"/>
                <w:szCs w:val="22"/>
              </w:rPr>
              <w:t>, 201</w:t>
            </w:r>
            <w:r w:rsidR="00C65376">
              <w:rPr>
                <w:rFonts w:ascii="Bookman Old Style" w:hAnsi="Bookman Old Style"/>
                <w:b/>
                <w:color w:val="FF0000"/>
                <w:sz w:val="22"/>
                <w:szCs w:val="22"/>
              </w:rPr>
              <w:t>8</w:t>
            </w:r>
            <w:r w:rsidR="00F51E55" w:rsidRPr="000E16CD">
              <w:rPr>
                <w:rFonts w:ascii="Bookman Old Style" w:hAnsi="Bookman Old Style"/>
                <w:b/>
                <w:color w:val="FF0000"/>
                <w:sz w:val="22"/>
                <w:szCs w:val="22"/>
                <w:vertAlign w:val="superscript"/>
              </w:rPr>
              <w:t>[5]</w:t>
            </w:r>
          </w:p>
        </w:tc>
      </w:tr>
      <w:tr w:rsidR="006F4617" w:rsidRPr="000E16CD" w14:paraId="7705E4D3"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120CA76"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12</w:t>
            </w:r>
            <w:r w:rsidRPr="000E16CD">
              <w:rPr>
                <w:rFonts w:ascii="Bookman Old Style" w:hAnsi="Bookman Old Style"/>
                <w:sz w:val="22"/>
                <w:szCs w:val="22"/>
              </w:rPr>
              <w:t>: Notification to School District of Compliance Rate on SPP #12</w:t>
            </w:r>
            <w:r w:rsidRPr="000E16CD">
              <w:rPr>
                <w:rFonts w:ascii="Bookman Old Style" w:hAnsi="Bookman Old Style"/>
                <w:sz w:val="22"/>
                <w:szCs w:val="22"/>
                <w:vertAlign w:val="superscript"/>
              </w:rPr>
              <w:t>[3]</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203CE15" w14:textId="77777777" w:rsidR="00F51E55" w:rsidRPr="000E16CD" w:rsidRDefault="00BA7E91" w:rsidP="00B35664">
            <w:pPr>
              <w:rPr>
                <w:rFonts w:ascii="Bookman Old Style" w:hAnsi="Bookman Old Style"/>
                <w:b/>
                <w:color w:val="FF0000"/>
                <w:sz w:val="22"/>
                <w:szCs w:val="22"/>
              </w:rPr>
            </w:pPr>
            <w:r w:rsidRPr="000E16CD">
              <w:rPr>
                <w:rFonts w:ascii="Bookman Old Style" w:hAnsi="Bookman Old Style"/>
                <w:b/>
                <w:color w:val="FF0000"/>
                <w:sz w:val="22"/>
                <w:szCs w:val="22"/>
              </w:rPr>
              <w:t>September 2</w:t>
            </w:r>
            <w:r w:rsidR="00C65376">
              <w:rPr>
                <w:rFonts w:ascii="Bookman Old Style" w:hAnsi="Bookman Old Style"/>
                <w:b/>
                <w:color w:val="FF0000"/>
                <w:sz w:val="22"/>
                <w:szCs w:val="22"/>
              </w:rPr>
              <w:t>4</w:t>
            </w:r>
            <w:r w:rsidRPr="000E16CD">
              <w:rPr>
                <w:rFonts w:ascii="Bookman Old Style" w:hAnsi="Bookman Old Style"/>
                <w:b/>
                <w:color w:val="FF0000"/>
                <w:sz w:val="22"/>
                <w:szCs w:val="22"/>
              </w:rPr>
              <w:t>, 201</w:t>
            </w:r>
            <w:r w:rsidR="00C65376">
              <w:rPr>
                <w:rFonts w:ascii="Bookman Old Style" w:hAnsi="Bookman Old Style"/>
                <w:b/>
                <w:color w:val="FF0000"/>
                <w:sz w:val="22"/>
                <w:szCs w:val="22"/>
              </w:rPr>
              <w:t>8</w:t>
            </w:r>
            <w:r w:rsidRPr="000E16CD">
              <w:rPr>
                <w:rFonts w:ascii="Bookman Old Style" w:hAnsi="Bookman Old Style"/>
                <w:b/>
                <w:color w:val="FF0000"/>
                <w:sz w:val="22"/>
                <w:szCs w:val="22"/>
                <w:vertAlign w:val="superscript"/>
              </w:rPr>
              <w:t>[5]</w:t>
            </w:r>
          </w:p>
        </w:tc>
      </w:tr>
      <w:tr w:rsidR="006F4617" w:rsidRPr="000E16CD" w14:paraId="6E174061"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82873C1" w14:textId="77777777" w:rsidR="00F51E55" w:rsidRPr="000E16CD" w:rsidRDefault="00F51E55" w:rsidP="00891FFB">
            <w:pPr>
              <w:rPr>
                <w:rFonts w:ascii="Bookman Old Style" w:hAnsi="Bookman Old Style"/>
                <w:sz w:val="22"/>
                <w:szCs w:val="22"/>
              </w:rPr>
            </w:pPr>
            <w:r w:rsidRPr="000E16CD">
              <w:rPr>
                <w:rFonts w:ascii="Bookman Old Style" w:hAnsi="Bookman Old Style"/>
                <w:b/>
                <w:sz w:val="22"/>
                <w:szCs w:val="22"/>
              </w:rPr>
              <w:t>VR 13</w:t>
            </w:r>
            <w:r w:rsidRPr="000E16CD">
              <w:rPr>
                <w:rFonts w:ascii="Bookman Old Style" w:hAnsi="Bookman Old Style"/>
                <w:sz w:val="22"/>
                <w:szCs w:val="22"/>
              </w:rPr>
              <w:t>: Preschool Children Provided P</w:t>
            </w:r>
            <w:r w:rsidR="00BA7E91" w:rsidRPr="000E16CD">
              <w:rPr>
                <w:rFonts w:ascii="Bookman Old Style" w:hAnsi="Bookman Old Style"/>
                <w:sz w:val="22"/>
                <w:szCs w:val="22"/>
              </w:rPr>
              <w:t>rograms and Services during 201</w:t>
            </w:r>
            <w:r w:rsidR="00891FFB" w:rsidRPr="000E16CD">
              <w:rPr>
                <w:rFonts w:ascii="Bookman Old Style" w:hAnsi="Bookman Old Style"/>
                <w:sz w:val="22"/>
                <w:szCs w:val="22"/>
              </w:rPr>
              <w:t>4</w:t>
            </w:r>
            <w:r w:rsidRPr="000E16CD">
              <w:rPr>
                <w:rFonts w:ascii="Bookman Old Style" w:hAnsi="Bookman Old Style"/>
                <w:sz w:val="22"/>
                <w:szCs w:val="22"/>
              </w:rPr>
              <w:t>-1</w:t>
            </w:r>
            <w:r w:rsidR="00891FFB" w:rsidRPr="000E16CD">
              <w:rPr>
                <w:rFonts w:ascii="Bookman Old Style" w:hAnsi="Bookman Old Style"/>
                <w:sz w:val="22"/>
                <w:szCs w:val="22"/>
              </w:rPr>
              <w:t>5</w:t>
            </w:r>
            <w:r w:rsidRPr="000E16CD">
              <w:rPr>
                <w:rFonts w:ascii="Bookman Old Style" w:hAnsi="Bookman Old Style"/>
                <w:sz w:val="22"/>
                <w:szCs w:val="22"/>
              </w:rPr>
              <w:t xml:space="preserve"> School Year</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02ED8BC2" w14:textId="77777777" w:rsidR="00F51E55" w:rsidRPr="000E16CD" w:rsidRDefault="00652F4B" w:rsidP="00B61235">
            <w:pPr>
              <w:rPr>
                <w:rFonts w:ascii="Bookman Old Style" w:hAnsi="Bookman Old Style"/>
                <w:b/>
                <w:color w:val="FF0000"/>
                <w:sz w:val="22"/>
                <w:szCs w:val="22"/>
              </w:rPr>
            </w:pPr>
            <w:r w:rsidRPr="00081DCC">
              <w:rPr>
                <w:rFonts w:ascii="Bookman Old Style" w:hAnsi="Bookman Old Style"/>
                <w:b/>
                <w:color w:val="FF0000"/>
                <w:sz w:val="22"/>
                <w:szCs w:val="22"/>
              </w:rPr>
              <w:t xml:space="preserve">August </w:t>
            </w:r>
            <w:r w:rsidR="00B61235" w:rsidRPr="00081DCC">
              <w:rPr>
                <w:rFonts w:ascii="Bookman Old Style" w:hAnsi="Bookman Old Style"/>
                <w:b/>
                <w:color w:val="FF0000"/>
                <w:sz w:val="22"/>
                <w:szCs w:val="22"/>
              </w:rPr>
              <w:t>2</w:t>
            </w:r>
            <w:r w:rsidR="00C65376">
              <w:rPr>
                <w:rFonts w:ascii="Bookman Old Style" w:hAnsi="Bookman Old Style"/>
                <w:b/>
                <w:color w:val="FF0000"/>
                <w:sz w:val="22"/>
                <w:szCs w:val="22"/>
              </w:rPr>
              <w:t>7</w:t>
            </w:r>
            <w:r w:rsidR="00F51E55" w:rsidRPr="00081DCC">
              <w:rPr>
                <w:rFonts w:ascii="Bookman Old Style" w:hAnsi="Bookman Old Style"/>
                <w:b/>
                <w:color w:val="FF0000"/>
                <w:sz w:val="22"/>
                <w:szCs w:val="22"/>
              </w:rPr>
              <w:t xml:space="preserve">, </w:t>
            </w:r>
            <w:r w:rsidR="00C65376">
              <w:rPr>
                <w:rFonts w:ascii="Bookman Old Style" w:hAnsi="Bookman Old Style"/>
                <w:b/>
                <w:color w:val="FF0000"/>
                <w:sz w:val="22"/>
                <w:szCs w:val="22"/>
              </w:rPr>
              <w:t>2018</w:t>
            </w:r>
            <w:r w:rsidR="00F51E55" w:rsidRPr="00081DCC">
              <w:rPr>
                <w:rFonts w:ascii="Bookman Old Style" w:hAnsi="Bookman Old Style"/>
                <w:b/>
                <w:color w:val="FF0000"/>
                <w:sz w:val="22"/>
                <w:szCs w:val="22"/>
                <w:vertAlign w:val="superscript"/>
              </w:rPr>
              <w:t>5]</w:t>
            </w:r>
          </w:p>
        </w:tc>
      </w:tr>
      <w:tr w:rsidR="006F4617" w:rsidRPr="000E16CD" w14:paraId="29DF904C"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D0DBE35"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14</w:t>
            </w:r>
            <w:r w:rsidRPr="000E16CD">
              <w:rPr>
                <w:rFonts w:ascii="Bookman Old Style" w:hAnsi="Bookman Old Style"/>
                <w:sz w:val="22"/>
                <w:szCs w:val="22"/>
              </w:rPr>
              <w:t>: District Report of Parentally Placed Students in Nonpublic School Who Were Evaluated</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346B01F" w14:textId="77777777" w:rsidR="00F51E55" w:rsidRPr="000E16CD" w:rsidRDefault="00891FFB" w:rsidP="00B35664">
            <w:pPr>
              <w:rPr>
                <w:rFonts w:ascii="Bookman Old Style" w:hAnsi="Bookman Old Style"/>
                <w:b/>
                <w:color w:val="FF0000"/>
                <w:sz w:val="22"/>
                <w:szCs w:val="22"/>
              </w:rPr>
            </w:pPr>
            <w:r w:rsidRPr="000E16CD">
              <w:rPr>
                <w:rFonts w:ascii="Bookman Old Style" w:hAnsi="Bookman Old Style"/>
                <w:b/>
                <w:color w:val="FF0000"/>
                <w:sz w:val="22"/>
                <w:szCs w:val="22"/>
              </w:rPr>
              <w:t>September 2</w:t>
            </w:r>
            <w:r w:rsidR="00C65376">
              <w:rPr>
                <w:rFonts w:ascii="Bookman Old Style" w:hAnsi="Bookman Old Style"/>
                <w:b/>
                <w:color w:val="FF0000"/>
                <w:sz w:val="22"/>
                <w:szCs w:val="22"/>
              </w:rPr>
              <w:t>4</w:t>
            </w:r>
            <w:r w:rsidR="00BA7E91" w:rsidRPr="000E16CD">
              <w:rPr>
                <w:rFonts w:ascii="Bookman Old Style" w:hAnsi="Bookman Old Style"/>
                <w:b/>
                <w:color w:val="FF0000"/>
                <w:sz w:val="22"/>
                <w:szCs w:val="22"/>
              </w:rPr>
              <w:t>, 201</w:t>
            </w:r>
            <w:r w:rsidR="00C65376">
              <w:rPr>
                <w:rFonts w:ascii="Bookman Old Style" w:hAnsi="Bookman Old Style"/>
                <w:b/>
                <w:color w:val="FF0000"/>
                <w:sz w:val="22"/>
                <w:szCs w:val="22"/>
              </w:rPr>
              <w:t>8</w:t>
            </w:r>
            <w:r w:rsidR="00BA7E91" w:rsidRPr="000E16CD">
              <w:rPr>
                <w:rFonts w:ascii="Bookman Old Style" w:hAnsi="Bookman Old Style"/>
                <w:b/>
                <w:color w:val="FF0000"/>
                <w:sz w:val="22"/>
                <w:szCs w:val="22"/>
                <w:vertAlign w:val="superscript"/>
              </w:rPr>
              <w:t>[5]</w:t>
            </w:r>
          </w:p>
        </w:tc>
      </w:tr>
      <w:tr w:rsidR="006F4617" w:rsidRPr="000E16CD" w14:paraId="35D380F0"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0AF70D4"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15</w:t>
            </w:r>
            <w:r w:rsidRPr="000E16CD">
              <w:rPr>
                <w:rFonts w:ascii="Bookman Old Style" w:hAnsi="Bookman Old Style"/>
                <w:sz w:val="22"/>
                <w:szCs w:val="22"/>
              </w:rPr>
              <w:t>: Preschool Outcomes Report</w:t>
            </w:r>
            <w:r w:rsidRPr="000E16CD">
              <w:rPr>
                <w:rFonts w:ascii="Bookman Old Style" w:hAnsi="Bookman Old Style"/>
                <w:sz w:val="22"/>
                <w:szCs w:val="22"/>
                <w:vertAlign w:val="superscript"/>
              </w:rPr>
              <w:t>[3]</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58837DA" w14:textId="77777777" w:rsidR="00F51E55" w:rsidRPr="000E16CD" w:rsidRDefault="00B61235" w:rsidP="00B35664">
            <w:pPr>
              <w:rPr>
                <w:rFonts w:ascii="Bookman Old Style" w:hAnsi="Bookman Old Style"/>
                <w:b/>
                <w:color w:val="FF0000"/>
                <w:sz w:val="22"/>
                <w:szCs w:val="22"/>
              </w:rPr>
            </w:pPr>
            <w:r w:rsidRPr="00081DCC">
              <w:rPr>
                <w:rFonts w:ascii="Bookman Old Style" w:hAnsi="Bookman Old Style"/>
                <w:b/>
                <w:color w:val="FF0000"/>
                <w:sz w:val="22"/>
                <w:szCs w:val="22"/>
              </w:rPr>
              <w:t>August 2</w:t>
            </w:r>
            <w:r w:rsidR="00C65376">
              <w:rPr>
                <w:rFonts w:ascii="Bookman Old Style" w:hAnsi="Bookman Old Style"/>
                <w:b/>
                <w:color w:val="FF0000"/>
                <w:sz w:val="22"/>
                <w:szCs w:val="22"/>
              </w:rPr>
              <w:t>7</w:t>
            </w:r>
            <w:r w:rsidRPr="00081DCC">
              <w:rPr>
                <w:rFonts w:ascii="Bookman Old Style" w:hAnsi="Bookman Old Style"/>
                <w:b/>
                <w:color w:val="FF0000"/>
                <w:sz w:val="22"/>
                <w:szCs w:val="22"/>
              </w:rPr>
              <w:t>, 201</w:t>
            </w:r>
            <w:r w:rsidR="00C65376">
              <w:rPr>
                <w:rFonts w:ascii="Bookman Old Style" w:hAnsi="Bookman Old Style"/>
                <w:b/>
                <w:color w:val="FF0000"/>
                <w:sz w:val="22"/>
                <w:szCs w:val="22"/>
              </w:rPr>
              <w:t>8</w:t>
            </w:r>
            <w:r w:rsidRPr="000E16CD">
              <w:rPr>
                <w:rFonts w:ascii="Bookman Old Style" w:hAnsi="Bookman Old Style"/>
                <w:b/>
                <w:color w:val="FF0000"/>
                <w:sz w:val="22"/>
                <w:szCs w:val="22"/>
                <w:vertAlign w:val="superscript"/>
              </w:rPr>
              <w:t xml:space="preserve"> </w:t>
            </w:r>
            <w:r w:rsidR="00652F4B" w:rsidRPr="000E16CD">
              <w:rPr>
                <w:rFonts w:ascii="Bookman Old Style" w:hAnsi="Bookman Old Style"/>
                <w:b/>
                <w:color w:val="FF0000"/>
                <w:sz w:val="22"/>
                <w:szCs w:val="22"/>
                <w:vertAlign w:val="superscript"/>
              </w:rPr>
              <w:t>[5]</w:t>
            </w:r>
          </w:p>
        </w:tc>
      </w:tr>
      <w:tr w:rsidR="006F4617" w:rsidRPr="000E16CD" w14:paraId="2269CF7C" w14:textId="77777777" w:rsidTr="00AB5099">
        <w:trPr>
          <w:trHeight w:val="575"/>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E0634DB"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16</w:t>
            </w:r>
            <w:r w:rsidRPr="000E16CD">
              <w:rPr>
                <w:rFonts w:ascii="Bookman Old Style" w:hAnsi="Bookman Old Style"/>
                <w:sz w:val="22"/>
                <w:szCs w:val="22"/>
              </w:rPr>
              <w:t>: Students Receiving Coordinated Early Intervening Services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1F267BD8" w14:textId="77777777" w:rsidR="00F51E55" w:rsidRPr="000E16CD" w:rsidRDefault="00891FFB" w:rsidP="00F42218">
            <w:pPr>
              <w:rPr>
                <w:rFonts w:ascii="Bookman Old Style" w:hAnsi="Bookman Old Style"/>
                <w:b/>
                <w:color w:val="FF0000"/>
                <w:sz w:val="22"/>
                <w:szCs w:val="22"/>
              </w:rPr>
            </w:pPr>
            <w:r w:rsidRPr="00081DCC">
              <w:rPr>
                <w:rFonts w:ascii="Bookman Old Style" w:hAnsi="Bookman Old Style"/>
                <w:b/>
                <w:color w:val="FF0000"/>
                <w:sz w:val="22"/>
                <w:szCs w:val="22"/>
              </w:rPr>
              <w:t xml:space="preserve">August </w:t>
            </w:r>
            <w:r w:rsidR="00F42218" w:rsidRPr="00081DCC">
              <w:rPr>
                <w:rFonts w:ascii="Bookman Old Style" w:hAnsi="Bookman Old Style"/>
                <w:b/>
                <w:color w:val="FF0000"/>
                <w:sz w:val="22"/>
                <w:szCs w:val="22"/>
              </w:rPr>
              <w:t>2</w:t>
            </w:r>
            <w:r w:rsidR="00C65376">
              <w:rPr>
                <w:rFonts w:ascii="Bookman Old Style" w:hAnsi="Bookman Old Style"/>
                <w:b/>
                <w:color w:val="FF0000"/>
                <w:sz w:val="22"/>
                <w:szCs w:val="22"/>
              </w:rPr>
              <w:t>7</w:t>
            </w:r>
            <w:r w:rsidR="00652F4B" w:rsidRPr="00081DCC">
              <w:rPr>
                <w:rFonts w:ascii="Bookman Old Style" w:hAnsi="Bookman Old Style"/>
                <w:b/>
                <w:color w:val="FF0000"/>
                <w:sz w:val="22"/>
                <w:szCs w:val="22"/>
              </w:rPr>
              <w:t>, 201</w:t>
            </w:r>
            <w:r w:rsidR="00C65376">
              <w:rPr>
                <w:rFonts w:ascii="Bookman Old Style" w:hAnsi="Bookman Old Style"/>
                <w:b/>
                <w:color w:val="FF0000"/>
                <w:sz w:val="22"/>
                <w:szCs w:val="22"/>
              </w:rPr>
              <w:t>8</w:t>
            </w:r>
            <w:r w:rsidR="00652F4B" w:rsidRPr="000E16CD">
              <w:rPr>
                <w:rFonts w:ascii="Bookman Old Style" w:hAnsi="Bookman Old Style"/>
                <w:b/>
                <w:color w:val="FF0000"/>
                <w:sz w:val="22"/>
                <w:szCs w:val="22"/>
                <w:vertAlign w:val="superscript"/>
              </w:rPr>
              <w:t>[5]</w:t>
            </w:r>
          </w:p>
        </w:tc>
      </w:tr>
      <w:tr w:rsidR="006F4617" w:rsidRPr="000E16CD" w14:paraId="0045D7AB" w14:textId="77777777" w:rsidTr="00AB5099">
        <w:trPr>
          <w:trHeight w:val="666"/>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50497C7F"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 xml:space="preserve">These data are entered directly into the PD Data System under </w:t>
            </w:r>
            <w:r w:rsidR="00330297" w:rsidRPr="000E16CD">
              <w:rPr>
                <w:rFonts w:ascii="Bookman Old Style" w:hAnsi="Bookman Old Style"/>
                <w:b/>
                <w:sz w:val="22"/>
                <w:szCs w:val="22"/>
              </w:rPr>
              <w:t>Self Review</w:t>
            </w:r>
            <w:r w:rsidRPr="000E16CD">
              <w:rPr>
                <w:rFonts w:ascii="Bookman Old Style" w:hAnsi="Bookman Old Style"/>
                <w:b/>
                <w:sz w:val="22"/>
                <w:szCs w:val="22"/>
              </w:rPr>
              <w:t xml:space="preserve"> Checklists</w:t>
            </w:r>
            <w:r w:rsidRPr="000E16CD">
              <w:rPr>
                <w:rFonts w:ascii="Bookman Old Style" w:hAnsi="Bookman Old Style"/>
                <w:b/>
                <w:sz w:val="22"/>
                <w:szCs w:val="22"/>
                <w:vertAlign w:val="superscript"/>
              </w:rPr>
              <w:t>[4]</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2E39F3AC" w14:textId="77777777" w:rsidR="00F51E55" w:rsidRPr="000E16CD" w:rsidRDefault="00F51E55" w:rsidP="00F51E55">
            <w:pPr>
              <w:rPr>
                <w:rFonts w:ascii="Bookman Old Style" w:hAnsi="Bookman Old Style"/>
                <w:b/>
                <w:sz w:val="22"/>
                <w:szCs w:val="22"/>
              </w:rPr>
            </w:pPr>
            <w:r w:rsidRPr="000E16CD">
              <w:rPr>
                <w:rFonts w:ascii="Bookman Old Style" w:hAnsi="Bookman Old Style"/>
                <w:b/>
                <w:sz w:val="22"/>
                <w:szCs w:val="22"/>
              </w:rPr>
              <w:t>Date Checklist Must Be Completed By</w:t>
            </w:r>
          </w:p>
        </w:tc>
      </w:tr>
      <w:tr w:rsidR="006F4617" w:rsidRPr="000E16CD" w14:paraId="505F2C36" w14:textId="77777777" w:rsidTr="00AB5099">
        <w:trPr>
          <w:trHeight w:val="192"/>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26F67DB"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 4</w:t>
            </w:r>
            <w:r w:rsidRPr="000E16CD">
              <w:rPr>
                <w:rFonts w:ascii="Bookman Old Style" w:hAnsi="Bookman Old Style"/>
                <w:sz w:val="22"/>
                <w:szCs w:val="22"/>
              </w:rPr>
              <w:t>: Suspension Rate for Students with Disabilities (significant discrepancy)</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56F000E5" w14:textId="77777777" w:rsidR="00F51E55" w:rsidRPr="000E16CD" w:rsidRDefault="00F51E55" w:rsidP="00B35664">
            <w:pPr>
              <w:rPr>
                <w:rFonts w:ascii="Bookman Old Style" w:hAnsi="Bookman Old Style"/>
                <w:sz w:val="22"/>
                <w:szCs w:val="22"/>
              </w:rPr>
            </w:pPr>
            <w:r w:rsidRPr="000E16CD">
              <w:rPr>
                <w:rFonts w:ascii="Bookman Old Style" w:hAnsi="Bookman Old Style"/>
                <w:sz w:val="22"/>
                <w:szCs w:val="22"/>
              </w:rPr>
              <w:t xml:space="preserve">May </w:t>
            </w:r>
            <w:r w:rsidR="00891FFB" w:rsidRPr="000E16CD">
              <w:rPr>
                <w:rFonts w:ascii="Bookman Old Style" w:hAnsi="Bookman Old Style"/>
                <w:sz w:val="22"/>
                <w:szCs w:val="22"/>
              </w:rPr>
              <w:t>31</w:t>
            </w:r>
            <w:r w:rsidRPr="000E16CD">
              <w:rPr>
                <w:rFonts w:ascii="Bookman Old Style" w:hAnsi="Bookman Old Style"/>
                <w:sz w:val="22"/>
                <w:szCs w:val="22"/>
              </w:rPr>
              <w:t>, 201</w:t>
            </w:r>
            <w:r w:rsidR="00C65376">
              <w:rPr>
                <w:rFonts w:ascii="Bookman Old Style" w:hAnsi="Bookman Old Style"/>
                <w:sz w:val="22"/>
                <w:szCs w:val="22"/>
              </w:rPr>
              <w:t>8</w:t>
            </w:r>
          </w:p>
        </w:tc>
      </w:tr>
      <w:tr w:rsidR="006F4617" w:rsidRPr="000E16CD" w14:paraId="48C2DC93"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6E2FE98F"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SRS</w:t>
            </w:r>
            <w:r w:rsidRPr="000E16CD">
              <w:rPr>
                <w:rFonts w:ascii="Bookman Old Style" w:hAnsi="Bookman Old Style"/>
                <w:sz w:val="22"/>
                <w:szCs w:val="22"/>
              </w:rPr>
              <w:t>: Suspension Rate for Students with Disabilities (significant disproportionality)</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3F1FF9E7" w14:textId="77777777" w:rsidR="00F51E55" w:rsidRPr="000E16CD" w:rsidRDefault="00891FFB" w:rsidP="00B35664">
            <w:pPr>
              <w:rPr>
                <w:rFonts w:ascii="Bookman Old Style" w:hAnsi="Bookman Old Style"/>
                <w:sz w:val="22"/>
                <w:szCs w:val="22"/>
              </w:rPr>
            </w:pPr>
            <w:r w:rsidRPr="000E16CD">
              <w:rPr>
                <w:rFonts w:ascii="Bookman Old Style" w:hAnsi="Bookman Old Style"/>
                <w:sz w:val="22"/>
                <w:szCs w:val="22"/>
              </w:rPr>
              <w:t>May 31</w:t>
            </w:r>
            <w:r w:rsidR="00BA7E91" w:rsidRPr="000E16CD">
              <w:rPr>
                <w:rFonts w:ascii="Bookman Old Style" w:hAnsi="Bookman Old Style"/>
                <w:sz w:val="22"/>
                <w:szCs w:val="22"/>
              </w:rPr>
              <w:t>, 201</w:t>
            </w:r>
            <w:r w:rsidR="00C65376">
              <w:rPr>
                <w:rFonts w:ascii="Bookman Old Style" w:hAnsi="Bookman Old Style"/>
                <w:sz w:val="22"/>
                <w:szCs w:val="22"/>
              </w:rPr>
              <w:t>8</w:t>
            </w:r>
          </w:p>
        </w:tc>
      </w:tr>
      <w:tr w:rsidR="006F4617" w:rsidRPr="000E16CD" w14:paraId="7E75BFAA"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7694BC14"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SR9</w:t>
            </w:r>
            <w:r w:rsidRPr="000E16CD">
              <w:rPr>
                <w:rFonts w:ascii="Bookman Old Style" w:hAnsi="Bookman Old Style"/>
                <w:sz w:val="22"/>
                <w:szCs w:val="22"/>
              </w:rPr>
              <w:t>: Disproportionate Identification of Racial and Ethnic Groups for Special Education and Related Services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430052D0" w14:textId="77777777" w:rsidR="00F51E55" w:rsidRPr="000E16CD" w:rsidRDefault="00891FFB" w:rsidP="00B35664">
            <w:pPr>
              <w:rPr>
                <w:rFonts w:ascii="Bookman Old Style" w:hAnsi="Bookman Old Style"/>
                <w:sz w:val="22"/>
                <w:szCs w:val="22"/>
              </w:rPr>
            </w:pPr>
            <w:r w:rsidRPr="000E16CD">
              <w:rPr>
                <w:rFonts w:ascii="Bookman Old Style" w:hAnsi="Bookman Old Style"/>
                <w:sz w:val="22"/>
                <w:szCs w:val="22"/>
              </w:rPr>
              <w:t xml:space="preserve">October </w:t>
            </w:r>
            <w:r w:rsidR="00C65376">
              <w:rPr>
                <w:rFonts w:ascii="Bookman Old Style" w:hAnsi="Bookman Old Style"/>
                <w:sz w:val="22"/>
                <w:szCs w:val="22"/>
              </w:rPr>
              <w:t>15,</w:t>
            </w:r>
            <w:r w:rsidR="00BA7E91" w:rsidRPr="000E16CD">
              <w:rPr>
                <w:rFonts w:ascii="Bookman Old Style" w:hAnsi="Bookman Old Style"/>
                <w:sz w:val="22"/>
                <w:szCs w:val="22"/>
              </w:rPr>
              <w:t xml:space="preserve"> 201</w:t>
            </w:r>
            <w:r w:rsidR="00C65376">
              <w:rPr>
                <w:rFonts w:ascii="Bookman Old Style" w:hAnsi="Bookman Old Style"/>
                <w:sz w:val="22"/>
                <w:szCs w:val="22"/>
              </w:rPr>
              <w:t>8</w:t>
            </w:r>
          </w:p>
        </w:tc>
      </w:tr>
      <w:tr w:rsidR="00B35664" w:rsidRPr="000E16CD" w14:paraId="69CDF607"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0646CF41"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SR 10A</w:t>
            </w:r>
            <w:r w:rsidRPr="000E16CD">
              <w:rPr>
                <w:rFonts w:ascii="Bookman Old Style" w:hAnsi="Bookman Old Style"/>
                <w:sz w:val="22"/>
                <w:szCs w:val="22"/>
              </w:rPr>
              <w:t>: Disproportionate Representation of Students with Disabilities by Classification</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58992B4" w14:textId="77777777" w:rsidR="00B35664" w:rsidRDefault="00B35664">
            <w:r w:rsidRPr="00D755B7">
              <w:rPr>
                <w:rFonts w:ascii="Bookman Old Style" w:hAnsi="Bookman Old Style"/>
                <w:sz w:val="22"/>
                <w:szCs w:val="22"/>
              </w:rPr>
              <w:t>October 1</w:t>
            </w:r>
            <w:r w:rsidR="00C65376">
              <w:rPr>
                <w:rFonts w:ascii="Bookman Old Style" w:hAnsi="Bookman Old Style"/>
                <w:sz w:val="22"/>
                <w:szCs w:val="22"/>
              </w:rPr>
              <w:t>5</w:t>
            </w:r>
            <w:r w:rsidRPr="00D755B7">
              <w:rPr>
                <w:rFonts w:ascii="Bookman Old Style" w:hAnsi="Bookman Old Style"/>
                <w:sz w:val="22"/>
                <w:szCs w:val="22"/>
              </w:rPr>
              <w:t>, 201</w:t>
            </w:r>
            <w:r w:rsidR="00C65376">
              <w:rPr>
                <w:rFonts w:ascii="Bookman Old Style" w:hAnsi="Bookman Old Style"/>
                <w:sz w:val="22"/>
                <w:szCs w:val="22"/>
              </w:rPr>
              <w:t>8</w:t>
            </w:r>
          </w:p>
        </w:tc>
      </w:tr>
      <w:tr w:rsidR="00B35664" w:rsidRPr="000E16CD" w14:paraId="1B5558DF" w14:textId="77777777" w:rsidTr="007140F1">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1D64674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SR 10B</w:t>
            </w:r>
            <w:r w:rsidRPr="000E16CD">
              <w:rPr>
                <w:rFonts w:ascii="Bookman Old Style" w:hAnsi="Bookman Old Style"/>
                <w:sz w:val="22"/>
                <w:szCs w:val="22"/>
              </w:rPr>
              <w:t>: Disproportionate Representation of Students with Disabilities by Placement</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FDBB902" w14:textId="77777777" w:rsidR="00B35664" w:rsidRDefault="00B35664">
            <w:r w:rsidRPr="00D755B7">
              <w:rPr>
                <w:rFonts w:ascii="Bookman Old Style" w:hAnsi="Bookman Old Style"/>
                <w:sz w:val="22"/>
                <w:szCs w:val="22"/>
              </w:rPr>
              <w:t>October 1</w:t>
            </w:r>
            <w:r w:rsidR="00C65376">
              <w:rPr>
                <w:rFonts w:ascii="Bookman Old Style" w:hAnsi="Bookman Old Style"/>
                <w:sz w:val="22"/>
                <w:szCs w:val="22"/>
              </w:rPr>
              <w:t>5</w:t>
            </w:r>
            <w:r w:rsidRPr="00D755B7">
              <w:rPr>
                <w:rFonts w:ascii="Bookman Old Style" w:hAnsi="Bookman Old Style"/>
                <w:sz w:val="22"/>
                <w:szCs w:val="22"/>
              </w:rPr>
              <w:t>, 201</w:t>
            </w:r>
            <w:r w:rsidR="00C65376">
              <w:rPr>
                <w:rFonts w:ascii="Bookman Old Style" w:hAnsi="Bookman Old Style"/>
                <w:sz w:val="22"/>
                <w:szCs w:val="22"/>
              </w:rPr>
              <w:t>8</w:t>
            </w:r>
          </w:p>
        </w:tc>
      </w:tr>
      <w:tr w:rsidR="006F4617" w:rsidRPr="000E16CD" w14:paraId="5C290622" w14:textId="77777777" w:rsidTr="00454A01">
        <w:tc>
          <w:tcPr>
            <w:tcW w:w="7938" w:type="dxa"/>
            <w:tcBorders>
              <w:top w:val="single" w:sz="4" w:space="0" w:color="auto"/>
              <w:left w:val="single" w:sz="4" w:space="0" w:color="auto"/>
              <w:bottom w:val="single" w:sz="4" w:space="0" w:color="auto"/>
              <w:right w:val="single" w:sz="4" w:space="0" w:color="auto"/>
            </w:tcBorders>
            <w:shd w:val="clear" w:color="auto" w:fill="auto"/>
            <w:vAlign w:val="bottom"/>
          </w:tcPr>
          <w:p w14:paraId="343F2001"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 13</w:t>
            </w:r>
            <w:r w:rsidRPr="000E16CD">
              <w:rPr>
                <w:rFonts w:ascii="Bookman Old Style" w:hAnsi="Bookman Old Style"/>
                <w:sz w:val="22"/>
                <w:szCs w:val="22"/>
              </w:rPr>
              <w:t>: Secondary Transition IEP Review for Students with Disabilities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bottom"/>
          </w:tcPr>
          <w:p w14:paraId="74BB9AA8" w14:textId="77777777" w:rsidR="00F51E55" w:rsidRPr="000E16CD" w:rsidRDefault="00BA7E91" w:rsidP="00B35664">
            <w:pPr>
              <w:rPr>
                <w:rFonts w:ascii="Bookman Old Style" w:hAnsi="Bookman Old Style"/>
                <w:sz w:val="22"/>
                <w:szCs w:val="22"/>
              </w:rPr>
            </w:pPr>
            <w:r w:rsidRPr="000E16CD">
              <w:rPr>
                <w:rFonts w:ascii="Bookman Old Style" w:hAnsi="Bookman Old Style"/>
                <w:sz w:val="22"/>
                <w:szCs w:val="22"/>
              </w:rPr>
              <w:t>August 31, 201</w:t>
            </w:r>
            <w:r w:rsidR="00C65376">
              <w:rPr>
                <w:rFonts w:ascii="Bookman Old Style" w:hAnsi="Bookman Old Style"/>
                <w:sz w:val="22"/>
                <w:szCs w:val="22"/>
              </w:rPr>
              <w:t>8</w:t>
            </w:r>
          </w:p>
        </w:tc>
      </w:tr>
    </w:tbl>
    <w:p w14:paraId="2CDD1DCB" w14:textId="77777777" w:rsidR="00F51E55" w:rsidRPr="000E16CD" w:rsidRDefault="00F51E55" w:rsidP="00F51E55">
      <w:pPr>
        <w:rPr>
          <w:rFonts w:ascii="Arial" w:hAnsi="Arial" w:cs="Arial"/>
          <w:i/>
          <w:color w:val="3366FF"/>
          <w:sz w:val="18"/>
          <w:szCs w:val="18"/>
        </w:rPr>
      </w:pPr>
      <w:r w:rsidRPr="000E16CD">
        <w:rPr>
          <w:rFonts w:ascii="Arial" w:hAnsi="Arial" w:cs="Arial"/>
          <w:i/>
          <w:color w:val="000000"/>
          <w:sz w:val="18"/>
          <w:szCs w:val="18"/>
          <w:vertAlign w:val="superscript"/>
        </w:rPr>
        <w:t xml:space="preserve">1 </w:t>
      </w:r>
      <w:r w:rsidRPr="000E16CD">
        <w:rPr>
          <w:rFonts w:ascii="Arial" w:hAnsi="Arial" w:cs="Arial"/>
          <w:i/>
          <w:color w:val="000000"/>
          <w:sz w:val="18"/>
          <w:szCs w:val="18"/>
        </w:rPr>
        <w:t>For further information on any of the forms or data in the above table, please visit IRS Special Education’s data collection requirements page located at:</w:t>
      </w:r>
      <w:r w:rsidRPr="000E16CD">
        <w:rPr>
          <w:rFonts w:ascii="Arial" w:hAnsi="Arial" w:cs="Arial"/>
          <w:i/>
          <w:color w:val="808080"/>
          <w:sz w:val="18"/>
          <w:szCs w:val="18"/>
        </w:rPr>
        <w:t xml:space="preserve">  </w:t>
      </w:r>
      <w:hyperlink r:id="rId140" w:history="1">
        <w:r w:rsidRPr="000E16CD">
          <w:rPr>
            <w:rStyle w:val="Hyperlink"/>
            <w:rFonts w:ascii="Arial" w:hAnsi="Arial" w:cs="Arial"/>
            <w:i/>
            <w:sz w:val="18"/>
            <w:szCs w:val="18"/>
          </w:rPr>
          <w:t>http://www.p12.nysed.gov/sedcar/data.htm</w:t>
        </w:r>
      </w:hyperlink>
      <w:r w:rsidRPr="000E16CD">
        <w:rPr>
          <w:rFonts w:ascii="Arial" w:hAnsi="Arial" w:cs="Arial"/>
          <w:i/>
          <w:color w:val="3366FF"/>
          <w:sz w:val="18"/>
          <w:szCs w:val="18"/>
        </w:rPr>
        <w:t>.</w:t>
      </w:r>
    </w:p>
    <w:p w14:paraId="39CCCD9D" w14:textId="77777777" w:rsidR="00F51E55" w:rsidRPr="000E16CD" w:rsidRDefault="00F51E55" w:rsidP="00F51E55">
      <w:pPr>
        <w:rPr>
          <w:rFonts w:ascii="Arial" w:hAnsi="Arial" w:cs="Arial"/>
          <w:i/>
          <w:color w:val="000000"/>
          <w:sz w:val="18"/>
          <w:szCs w:val="18"/>
        </w:rPr>
      </w:pPr>
      <w:r w:rsidRPr="000E16CD">
        <w:rPr>
          <w:rFonts w:ascii="Arial" w:hAnsi="Arial" w:cs="Arial"/>
          <w:i/>
          <w:color w:val="000000"/>
          <w:sz w:val="18"/>
          <w:szCs w:val="18"/>
          <w:vertAlign w:val="superscript"/>
        </w:rPr>
        <w:t>2</w:t>
      </w:r>
      <w:r w:rsidRPr="000E16CD">
        <w:rPr>
          <w:rFonts w:ascii="Arial" w:hAnsi="Arial" w:cs="Arial"/>
          <w:i/>
          <w:color w:val="000000"/>
          <w:sz w:val="18"/>
          <w:szCs w:val="18"/>
        </w:rPr>
        <w:t xml:space="preserve"> Verification reports 7 and 9 are provider reports that do not require certification.</w:t>
      </w:r>
    </w:p>
    <w:p w14:paraId="00F8C3D9" w14:textId="77777777" w:rsidR="00F51E55" w:rsidRPr="000E16CD" w:rsidRDefault="00F51E55" w:rsidP="00F51E55">
      <w:pPr>
        <w:autoSpaceDE w:val="0"/>
        <w:autoSpaceDN w:val="0"/>
        <w:adjustRightInd w:val="0"/>
        <w:rPr>
          <w:rFonts w:ascii="Arial" w:hAnsi="Arial" w:cs="Arial"/>
          <w:i/>
          <w:color w:val="3366FF"/>
          <w:sz w:val="18"/>
          <w:szCs w:val="18"/>
        </w:rPr>
      </w:pPr>
      <w:r w:rsidRPr="000E16CD">
        <w:rPr>
          <w:rFonts w:ascii="Arial" w:hAnsi="Arial" w:cs="Arial"/>
          <w:i/>
          <w:color w:val="000000"/>
          <w:sz w:val="18"/>
          <w:szCs w:val="18"/>
          <w:vertAlign w:val="superscript"/>
        </w:rPr>
        <w:t xml:space="preserve">3 </w:t>
      </w:r>
      <w:r w:rsidRPr="000E16CD">
        <w:rPr>
          <w:rFonts w:ascii="Arial" w:hAnsi="Arial" w:cs="Arial"/>
          <w:i/>
          <w:color w:val="000000"/>
          <w:sz w:val="18"/>
          <w:szCs w:val="18"/>
        </w:rPr>
        <w:t>See the schedule of submission to find the school year in which your district is required to submit data for these indicators:</w:t>
      </w:r>
      <w:r w:rsidRPr="000E16CD">
        <w:rPr>
          <w:rFonts w:ascii="Arial" w:hAnsi="Arial" w:cs="Arial"/>
          <w:i/>
          <w:color w:val="999999"/>
          <w:sz w:val="18"/>
          <w:szCs w:val="18"/>
        </w:rPr>
        <w:t xml:space="preserve">  </w:t>
      </w:r>
      <w:hyperlink r:id="rId141" w:history="1">
        <w:r w:rsidR="00066EAF">
          <w:rPr>
            <w:rStyle w:val="Hyperlink"/>
            <w:rFonts w:ascii="Arial" w:hAnsi="Arial" w:cs="Arial"/>
            <w:i/>
            <w:sz w:val="18"/>
            <w:szCs w:val="18"/>
          </w:rPr>
          <w:t>http://www.p12.nysed.gov/sedcar/sppschedule2011-2019.html</w:t>
        </w:r>
      </w:hyperlink>
      <w:r w:rsidR="00066EAF">
        <w:rPr>
          <w:rStyle w:val="Hyperlink"/>
          <w:rFonts w:ascii="Arial" w:hAnsi="Arial" w:cs="Arial"/>
          <w:i/>
          <w:sz w:val="18"/>
          <w:szCs w:val="18"/>
        </w:rPr>
        <w:t>.</w:t>
      </w:r>
    </w:p>
    <w:p w14:paraId="627E1E11" w14:textId="77777777" w:rsidR="00F51E55" w:rsidRPr="000E16CD" w:rsidRDefault="00F51E55" w:rsidP="00F51E55">
      <w:pPr>
        <w:rPr>
          <w:rFonts w:ascii="Arial" w:hAnsi="Arial" w:cs="Arial"/>
          <w:i/>
          <w:color w:val="3366FF"/>
          <w:sz w:val="18"/>
          <w:szCs w:val="18"/>
        </w:rPr>
      </w:pPr>
      <w:r w:rsidRPr="000E16CD">
        <w:rPr>
          <w:rFonts w:ascii="Arial" w:hAnsi="Arial" w:cs="Arial"/>
          <w:i/>
          <w:color w:val="000000"/>
          <w:sz w:val="18"/>
          <w:szCs w:val="18"/>
          <w:vertAlign w:val="superscript"/>
        </w:rPr>
        <w:t>4</w:t>
      </w:r>
      <w:r w:rsidRPr="000E16CD">
        <w:rPr>
          <w:rFonts w:ascii="Arial" w:hAnsi="Arial" w:cs="Arial"/>
          <w:i/>
          <w:color w:val="000000"/>
          <w:sz w:val="18"/>
          <w:szCs w:val="18"/>
        </w:rPr>
        <w:t xml:space="preserve"> For further information on SPP Indicators, please visit:</w:t>
      </w:r>
      <w:r w:rsidRPr="000E16CD">
        <w:rPr>
          <w:rFonts w:ascii="Arial" w:hAnsi="Arial" w:cs="Arial"/>
          <w:i/>
          <w:color w:val="3366FF"/>
          <w:sz w:val="18"/>
          <w:szCs w:val="18"/>
        </w:rPr>
        <w:t xml:space="preserve"> </w:t>
      </w:r>
      <w:hyperlink r:id="rId142" w:history="1">
        <w:r w:rsidRPr="000E16CD">
          <w:rPr>
            <w:rStyle w:val="Hyperlink"/>
            <w:rFonts w:ascii="Arial" w:hAnsi="Arial" w:cs="Arial"/>
            <w:i/>
            <w:sz w:val="18"/>
            <w:szCs w:val="18"/>
          </w:rPr>
          <w:t>http://www.p12.nysed.gov/specialed/spp/</w:t>
        </w:r>
      </w:hyperlink>
      <w:r w:rsidR="00066EAF">
        <w:rPr>
          <w:rStyle w:val="Hyperlink"/>
          <w:rFonts w:ascii="Arial" w:hAnsi="Arial" w:cs="Arial"/>
          <w:i/>
          <w:sz w:val="18"/>
          <w:szCs w:val="18"/>
        </w:rPr>
        <w:t>.</w:t>
      </w:r>
    </w:p>
    <w:p w14:paraId="1B5461E6" w14:textId="77777777" w:rsidR="00F51E55" w:rsidRPr="000E16CD" w:rsidRDefault="00F51E55" w:rsidP="00F51E55">
      <w:pPr>
        <w:autoSpaceDE w:val="0"/>
        <w:autoSpaceDN w:val="0"/>
        <w:adjustRightInd w:val="0"/>
        <w:rPr>
          <w:rFonts w:ascii="Arial" w:hAnsi="Arial" w:cs="Arial"/>
          <w:i/>
          <w:color w:val="808080"/>
          <w:sz w:val="18"/>
          <w:szCs w:val="18"/>
        </w:rPr>
      </w:pPr>
      <w:r w:rsidRPr="000E16CD">
        <w:rPr>
          <w:rFonts w:ascii="Arial" w:hAnsi="Arial" w:cs="Arial"/>
          <w:b/>
          <w:color w:val="FF0000"/>
          <w:sz w:val="18"/>
          <w:szCs w:val="18"/>
          <w:vertAlign w:val="superscript"/>
        </w:rPr>
        <w:t xml:space="preserve">5 </w:t>
      </w:r>
      <w:r w:rsidRPr="000E16CD">
        <w:rPr>
          <w:rFonts w:ascii="Arial" w:hAnsi="Arial" w:cs="Arial"/>
          <w:b/>
          <w:i/>
          <w:color w:val="FF0000"/>
          <w:sz w:val="18"/>
          <w:szCs w:val="18"/>
        </w:rPr>
        <w:t>Please note for all due dates in red</w:t>
      </w:r>
      <w:r w:rsidRPr="000E16CD">
        <w:rPr>
          <w:rFonts w:ascii="Arial" w:hAnsi="Arial" w:cs="Arial"/>
          <w:i/>
          <w:color w:val="000000"/>
          <w:sz w:val="18"/>
          <w:szCs w:val="18"/>
        </w:rPr>
        <w:t xml:space="preserve">: Enrollment, demographic, assessment (including COSF), Special Education Snapshot (EOY) and disability program service records for those students who are potential submission records for the </w:t>
      </w:r>
      <w:r w:rsidRPr="000E16CD">
        <w:rPr>
          <w:rFonts w:ascii="Arial" w:hAnsi="Arial" w:cs="Arial"/>
          <w:b/>
          <w:i/>
          <w:color w:val="000000"/>
          <w:sz w:val="18"/>
          <w:szCs w:val="18"/>
        </w:rPr>
        <w:t>VR 1</w:t>
      </w:r>
      <w:r w:rsidR="00BE2D20" w:rsidRPr="000E16CD">
        <w:rPr>
          <w:rFonts w:ascii="Arial" w:hAnsi="Arial" w:cs="Arial"/>
          <w:b/>
          <w:i/>
          <w:color w:val="000000"/>
          <w:sz w:val="18"/>
          <w:szCs w:val="18"/>
        </w:rPr>
        <w:t>1</w:t>
      </w:r>
      <w:r w:rsidRPr="000E16CD">
        <w:rPr>
          <w:rFonts w:ascii="Arial" w:hAnsi="Arial" w:cs="Arial"/>
          <w:b/>
          <w:i/>
          <w:color w:val="000000"/>
          <w:sz w:val="18"/>
          <w:szCs w:val="18"/>
        </w:rPr>
        <w:t>-16</w:t>
      </w:r>
      <w:r w:rsidR="003F2D28" w:rsidRPr="000E16CD">
        <w:rPr>
          <w:rFonts w:ascii="Arial" w:hAnsi="Arial" w:cs="Arial"/>
          <w:i/>
          <w:color w:val="000000"/>
          <w:sz w:val="18"/>
          <w:szCs w:val="18"/>
        </w:rPr>
        <w:t xml:space="preserve"> reports must be migrated to</w:t>
      </w:r>
      <w:r w:rsidRPr="000E16CD">
        <w:rPr>
          <w:rFonts w:ascii="Arial" w:hAnsi="Arial" w:cs="Arial"/>
          <w:i/>
          <w:color w:val="000000"/>
          <w:sz w:val="18"/>
          <w:szCs w:val="18"/>
        </w:rPr>
        <w:t xml:space="preserve"> </w:t>
      </w:r>
      <w:r w:rsidR="00066EAF">
        <w:rPr>
          <w:rFonts w:ascii="Arial" w:hAnsi="Arial" w:cs="Arial"/>
          <w:i/>
          <w:color w:val="000000"/>
          <w:sz w:val="18"/>
          <w:szCs w:val="18"/>
        </w:rPr>
        <w:t xml:space="preserve">the </w:t>
      </w:r>
      <w:r w:rsidRPr="000E16CD">
        <w:rPr>
          <w:rFonts w:ascii="Arial" w:hAnsi="Arial" w:cs="Arial"/>
          <w:i/>
          <w:color w:val="000000"/>
          <w:sz w:val="18"/>
          <w:szCs w:val="18"/>
        </w:rPr>
        <w:t xml:space="preserve">Level 2 </w:t>
      </w:r>
      <w:r w:rsidR="00066EAF">
        <w:rPr>
          <w:rFonts w:ascii="Arial" w:hAnsi="Arial" w:cs="Arial"/>
          <w:i/>
          <w:color w:val="000000"/>
          <w:sz w:val="18"/>
          <w:szCs w:val="18"/>
        </w:rPr>
        <w:t>Student Data Repository</w:t>
      </w:r>
      <w:r w:rsidRPr="000E16CD">
        <w:rPr>
          <w:rFonts w:ascii="Arial" w:hAnsi="Arial" w:cs="Arial"/>
          <w:i/>
          <w:color w:val="000000"/>
          <w:sz w:val="18"/>
          <w:szCs w:val="18"/>
        </w:rPr>
        <w:t xml:space="preserve"> no later than</w:t>
      </w:r>
      <w:r w:rsidR="003C540A">
        <w:rPr>
          <w:rFonts w:ascii="Arial" w:hAnsi="Arial" w:cs="Arial"/>
          <w:i/>
          <w:color w:val="000000"/>
          <w:sz w:val="18"/>
          <w:szCs w:val="18"/>
        </w:rPr>
        <w:t xml:space="preserve"> </w:t>
      </w:r>
      <w:r w:rsidR="003C540A" w:rsidRPr="001604F3">
        <w:rPr>
          <w:rFonts w:ascii="Arial" w:hAnsi="Arial" w:cs="Arial"/>
          <w:b/>
          <w:i/>
          <w:color w:val="000000"/>
          <w:sz w:val="18"/>
          <w:szCs w:val="18"/>
        </w:rPr>
        <w:t xml:space="preserve">August </w:t>
      </w:r>
      <w:r w:rsidR="000004C8" w:rsidRPr="001604F3">
        <w:rPr>
          <w:rFonts w:ascii="Arial" w:hAnsi="Arial" w:cs="Arial"/>
          <w:b/>
          <w:i/>
          <w:color w:val="000000"/>
          <w:sz w:val="18"/>
          <w:szCs w:val="18"/>
        </w:rPr>
        <w:t>24</w:t>
      </w:r>
      <w:r w:rsidR="003C540A" w:rsidRPr="001604F3">
        <w:rPr>
          <w:rFonts w:ascii="Arial" w:hAnsi="Arial" w:cs="Arial"/>
          <w:b/>
          <w:i/>
          <w:color w:val="000000"/>
          <w:sz w:val="18"/>
          <w:szCs w:val="18"/>
        </w:rPr>
        <w:t>, 201</w:t>
      </w:r>
      <w:r w:rsidR="00E62E69" w:rsidRPr="001604F3">
        <w:rPr>
          <w:rFonts w:ascii="Arial" w:hAnsi="Arial" w:cs="Arial"/>
          <w:b/>
          <w:i/>
          <w:color w:val="000000"/>
          <w:sz w:val="18"/>
          <w:szCs w:val="18"/>
        </w:rPr>
        <w:t>8</w:t>
      </w:r>
      <w:r w:rsidRPr="000E16CD">
        <w:rPr>
          <w:rFonts w:ascii="Arial" w:hAnsi="Arial" w:cs="Arial"/>
          <w:i/>
          <w:color w:val="000000"/>
          <w:sz w:val="18"/>
          <w:szCs w:val="18"/>
        </w:rPr>
        <w:t xml:space="preserve">. Data will be reviewable in the PD data system as the List of Potential Student Records to ascertain that all students eligible to be included in these reports are on the list with accurate information. </w:t>
      </w:r>
      <w:r w:rsidR="00066EAF">
        <w:rPr>
          <w:rFonts w:ascii="Arial" w:hAnsi="Arial" w:cs="Arial"/>
          <w:i/>
          <w:color w:val="000000"/>
          <w:sz w:val="18"/>
          <w:szCs w:val="18"/>
        </w:rPr>
        <w:t>The</w:t>
      </w:r>
      <w:r w:rsidRPr="000E16CD">
        <w:rPr>
          <w:rFonts w:ascii="Arial" w:hAnsi="Arial" w:cs="Arial"/>
          <w:i/>
          <w:color w:val="000000"/>
          <w:sz w:val="18"/>
          <w:szCs w:val="18"/>
        </w:rPr>
        <w:t xml:space="preserve"> L2</w:t>
      </w:r>
      <w:r w:rsidR="00066EAF">
        <w:rPr>
          <w:rFonts w:ascii="Arial" w:hAnsi="Arial" w:cs="Arial"/>
          <w:i/>
          <w:color w:val="000000"/>
          <w:sz w:val="18"/>
          <w:szCs w:val="18"/>
        </w:rPr>
        <w:t xml:space="preserve"> data repository</w:t>
      </w:r>
      <w:r w:rsidRPr="000E16CD">
        <w:rPr>
          <w:rFonts w:ascii="Arial" w:hAnsi="Arial" w:cs="Arial"/>
          <w:i/>
          <w:color w:val="808080"/>
          <w:sz w:val="18"/>
          <w:szCs w:val="18"/>
        </w:rPr>
        <w:t xml:space="preserve"> </w:t>
      </w:r>
      <w:r w:rsidRPr="000E16CD">
        <w:rPr>
          <w:rFonts w:ascii="Arial" w:hAnsi="Arial" w:cs="Arial"/>
          <w:b/>
          <w:i/>
          <w:color w:val="FF0000"/>
          <w:sz w:val="18"/>
          <w:szCs w:val="18"/>
          <w:u w:val="single"/>
        </w:rPr>
        <w:t>will be frozen</w:t>
      </w:r>
      <w:r w:rsidRPr="000E16CD">
        <w:rPr>
          <w:rFonts w:ascii="Arial" w:hAnsi="Arial" w:cs="Arial"/>
          <w:i/>
          <w:color w:val="808080"/>
          <w:sz w:val="18"/>
          <w:szCs w:val="18"/>
        </w:rPr>
        <w:t xml:space="preserve"> </w:t>
      </w:r>
      <w:r w:rsidR="007B40F6" w:rsidRPr="000E16CD">
        <w:rPr>
          <w:rFonts w:ascii="Arial" w:hAnsi="Arial" w:cs="Arial"/>
          <w:i/>
          <w:color w:val="000000"/>
          <w:sz w:val="18"/>
          <w:szCs w:val="18"/>
        </w:rPr>
        <w:t>regarding</w:t>
      </w:r>
      <w:r w:rsidRPr="000E16CD">
        <w:rPr>
          <w:rFonts w:ascii="Arial" w:hAnsi="Arial" w:cs="Arial"/>
          <w:i/>
          <w:color w:val="000000"/>
          <w:sz w:val="18"/>
          <w:szCs w:val="18"/>
        </w:rPr>
        <w:t xml:space="preserve"> new or changes in the enrollment, demographic, assessment, special education snapshot and disability program service records after this date in order to do accountability calculations after the </w:t>
      </w:r>
      <w:r w:rsidRPr="00081DCC">
        <w:rPr>
          <w:rFonts w:ascii="Arial" w:hAnsi="Arial" w:cs="Arial"/>
          <w:i/>
          <w:color w:val="000000"/>
          <w:sz w:val="18"/>
          <w:szCs w:val="18"/>
        </w:rPr>
        <w:t xml:space="preserve">August </w:t>
      </w:r>
      <w:r w:rsidR="000004C8">
        <w:rPr>
          <w:rFonts w:ascii="Arial" w:hAnsi="Arial" w:cs="Arial"/>
          <w:i/>
          <w:color w:val="000000"/>
          <w:sz w:val="18"/>
          <w:szCs w:val="18"/>
        </w:rPr>
        <w:t>24</w:t>
      </w:r>
      <w:r w:rsidRPr="00081DCC">
        <w:rPr>
          <w:rFonts w:ascii="Arial" w:hAnsi="Arial" w:cs="Arial"/>
          <w:i/>
          <w:color w:val="000000"/>
          <w:sz w:val="18"/>
          <w:szCs w:val="18"/>
        </w:rPr>
        <w:t>, 201</w:t>
      </w:r>
      <w:r w:rsidR="00E62E69">
        <w:rPr>
          <w:rFonts w:ascii="Arial" w:hAnsi="Arial" w:cs="Arial"/>
          <w:i/>
          <w:color w:val="000000"/>
          <w:sz w:val="18"/>
          <w:szCs w:val="18"/>
        </w:rPr>
        <w:t>8</w:t>
      </w:r>
      <w:r w:rsidRPr="000E16CD">
        <w:rPr>
          <w:rFonts w:ascii="Arial" w:hAnsi="Arial" w:cs="Arial"/>
          <w:i/>
          <w:color w:val="000000"/>
          <w:sz w:val="18"/>
          <w:szCs w:val="18"/>
        </w:rPr>
        <w:t xml:space="preserve"> deadline.</w:t>
      </w:r>
    </w:p>
    <w:p w14:paraId="0F3C6CD4" w14:textId="77777777" w:rsidR="002A2B35" w:rsidRPr="000E16CD" w:rsidRDefault="00F34960" w:rsidP="008F205A">
      <w:pPr>
        <w:pStyle w:val="Heading1"/>
        <w:rPr>
          <w:u w:val="single"/>
        </w:rPr>
      </w:pPr>
      <w:r w:rsidRPr="000E16CD">
        <w:rPr>
          <w:u w:val="single"/>
        </w:rPr>
        <w:br w:type="page"/>
      </w:r>
      <w:bookmarkStart w:id="680" w:name="_Hlk490480305"/>
      <w:bookmarkStart w:id="681" w:name="_Toc500488483"/>
      <w:r w:rsidR="002A2B35" w:rsidRPr="000E16CD">
        <w:rPr>
          <w:u w:val="single"/>
        </w:rPr>
        <w:t>Appendix II: Sources for Data Reported in the Report Cards</w:t>
      </w:r>
      <w:bookmarkEnd w:id="681"/>
    </w:p>
    <w:p w14:paraId="1C27C44E" w14:textId="77777777" w:rsidR="002A2B35" w:rsidRPr="000E16CD" w:rsidRDefault="002A2B35" w:rsidP="002A2B35">
      <w:pPr>
        <w:pStyle w:val="Body"/>
      </w:pPr>
      <w:r w:rsidRPr="000E16CD">
        <w:t>Superintendent and principal names are those reported in the New York State Education Department Reference File (SEDREF) as of June 30 of the reporting year.</w:t>
      </w:r>
    </w:p>
    <w:p w14:paraId="3CA29C28" w14:textId="77777777" w:rsidR="00020B40" w:rsidRPr="000E16CD" w:rsidRDefault="002A2B35" w:rsidP="002A2B35">
      <w:pPr>
        <w:pStyle w:val="Body"/>
      </w:pPr>
      <w:r w:rsidRPr="000E16CD">
        <w:t xml:space="preserve">Data for the following are </w:t>
      </w:r>
      <w:r w:rsidR="00020B40" w:rsidRPr="000E16CD">
        <w:t>currently collected using the Basic Educational Data System (BEDS) Institutional Master File (IMF) Online System</w:t>
      </w:r>
      <w:r w:rsidR="001C1D50" w:rsidRPr="000E16CD">
        <w:t xml:space="preserve"> (see </w:t>
      </w:r>
      <w:hyperlink r:id="rId143" w:history="1">
        <w:r w:rsidR="001C1D50" w:rsidRPr="000E16CD">
          <w:rPr>
            <w:rStyle w:val="Hyperlink"/>
          </w:rPr>
          <w:t>http://www.p12.nysed.gov/irs/beds/home.html</w:t>
        </w:r>
      </w:hyperlink>
      <w:r w:rsidR="001C1D50" w:rsidRPr="000E16CD">
        <w:t>)</w:t>
      </w:r>
      <w:r w:rsidR="00020B40" w:rsidRPr="000E16CD">
        <w:t>:</w:t>
      </w:r>
    </w:p>
    <w:p w14:paraId="454D90BC" w14:textId="77777777" w:rsidR="00020B40" w:rsidRPr="000E16CD" w:rsidRDefault="00020B40" w:rsidP="007E3732">
      <w:pPr>
        <w:pStyle w:val="Body"/>
        <w:spacing w:before="0"/>
        <w:ind w:firstLine="0"/>
      </w:pPr>
    </w:p>
    <w:p w14:paraId="4BB64CD8" w14:textId="77777777" w:rsidR="00020B40" w:rsidRPr="000E16CD" w:rsidRDefault="00020B40" w:rsidP="001F75BA">
      <w:pPr>
        <w:pStyle w:val="Body"/>
        <w:numPr>
          <w:ilvl w:val="0"/>
          <w:numId w:val="64"/>
        </w:numPr>
        <w:spacing w:before="0"/>
      </w:pPr>
      <w:r w:rsidRPr="000E16CD">
        <w:t>Student Suspensions</w:t>
      </w:r>
    </w:p>
    <w:p w14:paraId="2BAEDE6D" w14:textId="77777777" w:rsidR="00025B1D" w:rsidRPr="000E16CD" w:rsidRDefault="00020B40" w:rsidP="001F75BA">
      <w:pPr>
        <w:pStyle w:val="Body"/>
        <w:numPr>
          <w:ilvl w:val="0"/>
          <w:numId w:val="64"/>
        </w:numPr>
        <w:spacing w:before="0"/>
      </w:pPr>
      <w:r w:rsidRPr="000E16CD">
        <w:t>Staff Count</w:t>
      </w:r>
    </w:p>
    <w:p w14:paraId="6E97BAE9" w14:textId="77777777" w:rsidR="00025B1D" w:rsidRPr="000E16CD" w:rsidRDefault="00025B1D" w:rsidP="001F75BA">
      <w:pPr>
        <w:pStyle w:val="BodyText"/>
        <w:numPr>
          <w:ilvl w:val="0"/>
          <w:numId w:val="64"/>
        </w:numPr>
        <w:rPr>
          <w:rFonts w:ascii="Arial" w:hAnsi="Arial" w:cs="Arial"/>
        </w:rPr>
      </w:pPr>
      <w:r w:rsidRPr="000E16CD">
        <w:rPr>
          <w:rFonts w:ascii="Arial" w:hAnsi="Arial" w:cs="Arial"/>
        </w:rPr>
        <w:t>Free- and Reduced-Price Lunch for charter schools</w:t>
      </w:r>
    </w:p>
    <w:p w14:paraId="4DEA6924" w14:textId="77777777" w:rsidR="00020B40" w:rsidRPr="000E16CD" w:rsidRDefault="00020B40" w:rsidP="002A2B35">
      <w:pPr>
        <w:pStyle w:val="Body"/>
      </w:pPr>
      <w:r w:rsidRPr="000E16CD">
        <w:t xml:space="preserve">Data for the following are </w:t>
      </w:r>
      <w:r w:rsidR="008B29D8" w:rsidRPr="000E16CD">
        <w:t xml:space="preserve">currently </w:t>
      </w:r>
      <w:r w:rsidRPr="000E16CD">
        <w:t xml:space="preserve">collected using the </w:t>
      </w:r>
      <w:r w:rsidR="00F64FEC" w:rsidRPr="000E16CD">
        <w:t>Personnel Master File (</w:t>
      </w:r>
      <w:r w:rsidR="001F4BD8">
        <w:t>e</w:t>
      </w:r>
      <w:r w:rsidR="00F64FEC" w:rsidRPr="000E16CD">
        <w:t>P</w:t>
      </w:r>
      <w:r w:rsidRPr="000E16CD">
        <w:t>MF)</w:t>
      </w:r>
      <w:r w:rsidR="001C1D50" w:rsidRPr="000E16CD">
        <w:t xml:space="preserve"> (see </w:t>
      </w:r>
      <w:hyperlink r:id="rId144" w:history="1">
        <w:r w:rsidR="001F4BD8" w:rsidRPr="00944582">
          <w:rPr>
            <w:rStyle w:val="Hyperlink"/>
          </w:rPr>
          <w:t>http://www.p12.nysed.gov/irs/beds/PMF/home.html</w:t>
        </w:r>
      </w:hyperlink>
      <w:r w:rsidR="001F4BD8">
        <w:t>):</w:t>
      </w:r>
    </w:p>
    <w:p w14:paraId="34D06485" w14:textId="77777777" w:rsidR="001C1D50" w:rsidRPr="000E16CD" w:rsidRDefault="001C1D50" w:rsidP="001C1D50">
      <w:pPr>
        <w:pStyle w:val="BodyText"/>
      </w:pPr>
    </w:p>
    <w:p w14:paraId="39ACFF02" w14:textId="77777777" w:rsidR="001C1D50" w:rsidRPr="000E16CD" w:rsidRDefault="001C1D50" w:rsidP="001F75BA">
      <w:pPr>
        <w:pStyle w:val="Body"/>
        <w:numPr>
          <w:ilvl w:val="0"/>
          <w:numId w:val="64"/>
        </w:numPr>
        <w:spacing w:before="0"/>
      </w:pPr>
      <w:r w:rsidRPr="000E16CD">
        <w:t>Average Class Size</w:t>
      </w:r>
    </w:p>
    <w:p w14:paraId="3CBFCE83" w14:textId="77777777" w:rsidR="001C1D50" w:rsidRPr="000E16CD" w:rsidRDefault="001C1D50" w:rsidP="001F75BA">
      <w:pPr>
        <w:pStyle w:val="Body"/>
        <w:numPr>
          <w:ilvl w:val="0"/>
          <w:numId w:val="64"/>
        </w:numPr>
        <w:spacing w:before="0"/>
      </w:pPr>
      <w:r w:rsidRPr="000E16CD">
        <w:t>Teacher Qualifications</w:t>
      </w:r>
    </w:p>
    <w:p w14:paraId="256248D0" w14:textId="77777777" w:rsidR="001C1D50" w:rsidRPr="000E16CD" w:rsidRDefault="001C1D50" w:rsidP="001F75BA">
      <w:pPr>
        <w:pStyle w:val="Body"/>
        <w:numPr>
          <w:ilvl w:val="0"/>
          <w:numId w:val="64"/>
        </w:numPr>
        <w:spacing w:before="0"/>
      </w:pPr>
      <w:r w:rsidRPr="000E16CD">
        <w:t>Teacher Turnover Rate</w:t>
      </w:r>
    </w:p>
    <w:bookmarkEnd w:id="680"/>
    <w:p w14:paraId="46902981" w14:textId="77777777" w:rsidR="00457C51" w:rsidRPr="000E16CD" w:rsidRDefault="00457C51" w:rsidP="001C1D50">
      <w:pPr>
        <w:pStyle w:val="Body"/>
      </w:pPr>
      <w:r w:rsidRPr="000E16CD">
        <w:t xml:space="preserve">Data for the National Assessment of Educational Progress (NAEP) are provided by the National Center for Education Statistics (see </w:t>
      </w:r>
      <w:hyperlink r:id="rId145" w:history="1">
        <w:r w:rsidRPr="000E16CD">
          <w:rPr>
            <w:rStyle w:val="Hyperlink"/>
          </w:rPr>
          <w:t>http://nces.ed.gov/nationsreportcard/naepdata/</w:t>
        </w:r>
      </w:hyperlink>
      <w:r w:rsidRPr="000E16CD">
        <w:t>).</w:t>
      </w:r>
    </w:p>
    <w:p w14:paraId="239520D1" w14:textId="77777777" w:rsidR="001C1D50" w:rsidRPr="000E16CD" w:rsidRDefault="001C1D50" w:rsidP="001C1D50">
      <w:pPr>
        <w:pStyle w:val="Body"/>
      </w:pPr>
      <w:r w:rsidRPr="000E16CD">
        <w:t xml:space="preserve">Data for the following are collected by the Fiscal Analysis and Research Unit (see </w:t>
      </w:r>
      <w:hyperlink r:id="rId146" w:history="1">
        <w:r w:rsidRPr="000E16CD">
          <w:rPr>
            <w:rStyle w:val="Hyperlink"/>
          </w:rPr>
          <w:t>http://www.oms.nysed.gov/faru/</w:t>
        </w:r>
      </w:hyperlink>
      <w:r w:rsidRPr="000E16CD">
        <w:t>):</w:t>
      </w:r>
    </w:p>
    <w:p w14:paraId="2B18BB6F" w14:textId="77777777" w:rsidR="001C1D50" w:rsidRPr="000E16CD" w:rsidRDefault="001C1D50" w:rsidP="001C1D50">
      <w:pPr>
        <w:pStyle w:val="BodyText"/>
      </w:pPr>
    </w:p>
    <w:p w14:paraId="6EDB4C11" w14:textId="77777777" w:rsidR="001C1D50" w:rsidRPr="000E16CD" w:rsidRDefault="001C1D50" w:rsidP="001F75BA">
      <w:pPr>
        <w:pStyle w:val="Body"/>
        <w:numPr>
          <w:ilvl w:val="0"/>
          <w:numId w:val="64"/>
        </w:numPr>
        <w:spacing w:before="0"/>
      </w:pPr>
      <w:r w:rsidRPr="000E16CD">
        <w:t>Expenditures per pupil for general-education students and students with disabilities</w:t>
      </w:r>
    </w:p>
    <w:p w14:paraId="6E021199" w14:textId="77777777" w:rsidR="002A2B35" w:rsidRPr="000E16CD" w:rsidRDefault="001C1D50" w:rsidP="002A2B35">
      <w:pPr>
        <w:pStyle w:val="Body"/>
      </w:pPr>
      <w:r w:rsidRPr="000E16CD">
        <w:t xml:space="preserve">The remaining data in the report cards (including enrollment, enrollment by racial/ethnic group, </w:t>
      </w:r>
      <w:r w:rsidR="00D27C63" w:rsidRPr="000E16CD">
        <w:t>free and reduced-price lunch</w:t>
      </w:r>
      <w:r w:rsidR="00D51709" w:rsidRPr="000E16CD">
        <w:t xml:space="preserve"> for public schools and districts</w:t>
      </w:r>
      <w:r w:rsidR="00D27C63" w:rsidRPr="000E16CD">
        <w:t xml:space="preserve">, </w:t>
      </w:r>
      <w:r w:rsidRPr="000E16CD">
        <w:t xml:space="preserve">limited English proficient enrollment, </w:t>
      </w:r>
      <w:r w:rsidR="008B29D8" w:rsidRPr="000E16CD">
        <w:t xml:space="preserve">annual assessment data, high school completer and noncompleter data, post-graduate plans, and </w:t>
      </w:r>
      <w:r w:rsidR="00FC3D04">
        <w:t xml:space="preserve">accountability </w:t>
      </w:r>
      <w:r w:rsidRPr="000E16CD">
        <w:t xml:space="preserve">data) are collected using the </w:t>
      </w:r>
      <w:r w:rsidR="002539D4" w:rsidRPr="00491031">
        <w:t>S</w:t>
      </w:r>
      <w:r w:rsidR="00196D72" w:rsidRPr="00491031">
        <w:t>tudent</w:t>
      </w:r>
      <w:r w:rsidRPr="00491031">
        <w:t xml:space="preserve"> Information Repository System</w:t>
      </w:r>
      <w:r w:rsidRPr="000E16CD">
        <w:t xml:space="preserve"> (SIRS).</w:t>
      </w:r>
    </w:p>
    <w:p w14:paraId="606A0A4C" w14:textId="77777777" w:rsidR="008F205A" w:rsidRPr="000E16CD" w:rsidRDefault="002A2B35" w:rsidP="008F205A">
      <w:pPr>
        <w:pStyle w:val="Heading1"/>
        <w:rPr>
          <w:u w:val="single"/>
        </w:rPr>
      </w:pPr>
      <w:r w:rsidRPr="000E16CD">
        <w:rPr>
          <w:u w:val="single"/>
        </w:rPr>
        <w:br w:type="page"/>
      </w:r>
      <w:bookmarkStart w:id="682" w:name="_Toc500488484"/>
      <w:r w:rsidR="002E39A8" w:rsidRPr="000E16CD">
        <w:rPr>
          <w:u w:val="single"/>
        </w:rPr>
        <w:t xml:space="preserve">Appendix </w:t>
      </w:r>
      <w:r w:rsidRPr="000E16CD">
        <w:rPr>
          <w:u w:val="single"/>
        </w:rPr>
        <w:t>I</w:t>
      </w:r>
      <w:r w:rsidR="00D55865" w:rsidRPr="000E16CD">
        <w:rPr>
          <w:u w:val="single"/>
        </w:rPr>
        <w:t>II</w:t>
      </w:r>
      <w:r w:rsidR="002E39A8" w:rsidRPr="000E16CD">
        <w:rPr>
          <w:u w:val="single"/>
        </w:rPr>
        <w:t xml:space="preserve">: </w:t>
      </w:r>
      <w:r w:rsidR="008F205A" w:rsidRPr="000E16CD">
        <w:rPr>
          <w:u w:val="single"/>
        </w:rPr>
        <w:t>Contact Information</w:t>
      </w:r>
      <w:bookmarkEnd w:id="682"/>
    </w:p>
    <w:p w14:paraId="5F19FF37" w14:textId="77777777" w:rsidR="008F205A" w:rsidRPr="000E16CD" w:rsidRDefault="008F205A" w:rsidP="008F205A">
      <w:pPr>
        <w:pStyle w:val="Body"/>
        <w:ind w:firstLine="0"/>
        <w:jc w:val="center"/>
        <w:rPr>
          <w:b/>
          <w:sz w:val="28"/>
          <w:szCs w:val="28"/>
        </w:rPr>
      </w:pPr>
      <w:r w:rsidRPr="000E16CD">
        <w:rPr>
          <w:b/>
          <w:sz w:val="28"/>
          <w:szCs w:val="28"/>
        </w:rPr>
        <w:t>New York State Education Department Queries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4"/>
        <w:gridCol w:w="3646"/>
      </w:tblGrid>
      <w:tr w:rsidR="008F205A" w:rsidRPr="000E16CD" w14:paraId="6E6E46D1" w14:textId="77777777" w:rsidTr="0014418F">
        <w:trPr>
          <w:trHeight w:val="459"/>
        </w:trPr>
        <w:tc>
          <w:tcPr>
            <w:tcW w:w="6694" w:type="dxa"/>
            <w:shd w:val="clear" w:color="auto" w:fill="auto"/>
            <w:vAlign w:val="center"/>
          </w:tcPr>
          <w:p w14:paraId="0360D99E" w14:textId="10A53797" w:rsidR="008F205A" w:rsidRPr="000E16CD" w:rsidRDefault="008F205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Questions about New York State Report Cards, and questions and comments regarding data reporting and business</w:t>
            </w:r>
            <w:r w:rsidR="00A97FE4">
              <w:rPr>
                <w:rFonts w:ascii="Bookman Old Style" w:hAnsi="Bookman Old Style"/>
                <w:sz w:val="22"/>
                <w:szCs w:val="22"/>
              </w:rPr>
              <w:t xml:space="preserve"> rules in the SIRS</w:t>
            </w:r>
          </w:p>
        </w:tc>
        <w:tc>
          <w:tcPr>
            <w:tcW w:w="3602" w:type="dxa"/>
            <w:shd w:val="clear" w:color="auto" w:fill="auto"/>
            <w:vAlign w:val="center"/>
          </w:tcPr>
          <w:p w14:paraId="358946CF" w14:textId="77777777" w:rsidR="008F205A" w:rsidRPr="008D701A" w:rsidRDefault="00533E42" w:rsidP="008D701A">
            <w:pPr>
              <w:pStyle w:val="Body"/>
              <w:spacing w:before="0"/>
              <w:ind w:left="-42" w:firstLine="0"/>
              <w:rPr>
                <w:rFonts w:ascii="Bookman Old Style" w:hAnsi="Bookman Old Style"/>
                <w:sz w:val="22"/>
                <w:szCs w:val="22"/>
              </w:rPr>
            </w:pPr>
            <w:hyperlink r:id="rId147" w:history="1">
              <w:r w:rsidR="006422A1" w:rsidRPr="006422A1">
                <w:rPr>
                  <w:rStyle w:val="Hyperlink"/>
                  <w:rFonts w:ascii="Bookman Old Style" w:hAnsi="Bookman Old Style"/>
                  <w:sz w:val="22"/>
                  <w:szCs w:val="22"/>
                </w:rPr>
                <w:t>https://datasupport.nysed.gov/</w:t>
              </w:r>
            </w:hyperlink>
            <w:r w:rsidR="007D2B65" w:rsidRPr="008D701A">
              <w:rPr>
                <w:rFonts w:ascii="Bookman Old Style" w:hAnsi="Bookman Old Style" w:cs="Arial"/>
                <w:sz w:val="22"/>
                <w:szCs w:val="22"/>
              </w:rPr>
              <w:t xml:space="preserve">  </w:t>
            </w:r>
          </w:p>
        </w:tc>
      </w:tr>
      <w:tr w:rsidR="008F205A" w:rsidRPr="000E16CD" w14:paraId="10076BD7" w14:textId="77777777" w:rsidTr="0014418F">
        <w:tc>
          <w:tcPr>
            <w:tcW w:w="6694" w:type="dxa"/>
            <w:shd w:val="clear" w:color="auto" w:fill="auto"/>
            <w:vAlign w:val="center"/>
          </w:tcPr>
          <w:p w14:paraId="179FB50B"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specific to teacher evaluation</w:t>
            </w:r>
          </w:p>
        </w:tc>
        <w:tc>
          <w:tcPr>
            <w:tcW w:w="3602" w:type="dxa"/>
            <w:shd w:val="clear" w:color="auto" w:fill="auto"/>
            <w:vAlign w:val="center"/>
          </w:tcPr>
          <w:p w14:paraId="64F116E0" w14:textId="77777777" w:rsidR="008F205A" w:rsidRPr="000E16CD" w:rsidRDefault="00533E42" w:rsidP="002A6B12">
            <w:pPr>
              <w:pStyle w:val="Body"/>
              <w:spacing w:before="0"/>
              <w:ind w:left="-42" w:firstLine="0"/>
              <w:rPr>
                <w:rFonts w:ascii="Bookman Old Style" w:hAnsi="Bookman Old Style"/>
                <w:sz w:val="22"/>
                <w:szCs w:val="22"/>
              </w:rPr>
            </w:pPr>
            <w:hyperlink r:id="rId148" w:history="1">
              <w:r w:rsidR="002A6B12" w:rsidRPr="000E16CD">
                <w:rPr>
                  <w:rStyle w:val="Hyperlink"/>
                  <w:rFonts w:ascii="Bookman Old Style" w:hAnsi="Bookman Old Style"/>
                  <w:sz w:val="22"/>
                  <w:szCs w:val="22"/>
                </w:rPr>
                <w:t>educatoreval@nysed.gov</w:t>
              </w:r>
            </w:hyperlink>
            <w:r w:rsidR="008F205A" w:rsidRPr="000E16CD">
              <w:rPr>
                <w:rFonts w:ascii="Bookman Old Style" w:hAnsi="Bookman Old Style"/>
                <w:sz w:val="22"/>
                <w:szCs w:val="22"/>
              </w:rPr>
              <w:t xml:space="preserve"> </w:t>
            </w:r>
          </w:p>
        </w:tc>
      </w:tr>
      <w:tr w:rsidR="008F205A" w:rsidRPr="000E16CD" w14:paraId="304938C6" w14:textId="77777777" w:rsidTr="0014418F">
        <w:tc>
          <w:tcPr>
            <w:tcW w:w="6694" w:type="dxa"/>
            <w:shd w:val="clear" w:color="auto" w:fill="auto"/>
            <w:vAlign w:val="center"/>
          </w:tcPr>
          <w:p w14:paraId="07C0D021"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related to assessments</w:t>
            </w:r>
          </w:p>
        </w:tc>
        <w:tc>
          <w:tcPr>
            <w:tcW w:w="3602" w:type="dxa"/>
            <w:shd w:val="clear" w:color="auto" w:fill="auto"/>
            <w:vAlign w:val="center"/>
          </w:tcPr>
          <w:p w14:paraId="0AFD3E3C" w14:textId="77777777" w:rsidR="008F205A" w:rsidRPr="000E16CD" w:rsidRDefault="00533E42" w:rsidP="00474AE8">
            <w:pPr>
              <w:pStyle w:val="Body"/>
              <w:spacing w:before="0"/>
              <w:ind w:left="-42" w:firstLine="0"/>
              <w:rPr>
                <w:rFonts w:ascii="Bookman Old Style" w:hAnsi="Bookman Old Style"/>
                <w:sz w:val="22"/>
                <w:szCs w:val="22"/>
              </w:rPr>
            </w:pPr>
            <w:hyperlink r:id="rId149" w:history="1">
              <w:r w:rsidR="002A6B12" w:rsidRPr="000E16CD">
                <w:rPr>
                  <w:rStyle w:val="Hyperlink"/>
                  <w:rFonts w:ascii="Bookman Old Style" w:hAnsi="Bookman Old Style"/>
                  <w:sz w:val="22"/>
                  <w:szCs w:val="22"/>
                </w:rPr>
                <w:t>emscassessinfo@nysed.gov</w:t>
              </w:r>
            </w:hyperlink>
            <w:r w:rsidR="008F205A" w:rsidRPr="000E16CD">
              <w:rPr>
                <w:rFonts w:ascii="Bookman Old Style" w:hAnsi="Bookman Old Style"/>
                <w:sz w:val="22"/>
                <w:szCs w:val="22"/>
              </w:rPr>
              <w:t xml:space="preserve"> </w:t>
            </w:r>
          </w:p>
        </w:tc>
      </w:tr>
      <w:tr w:rsidR="008F205A" w:rsidRPr="000E16CD" w14:paraId="13724407" w14:textId="77777777" w:rsidTr="0014418F">
        <w:tc>
          <w:tcPr>
            <w:tcW w:w="6694" w:type="dxa"/>
            <w:shd w:val="clear" w:color="auto" w:fill="auto"/>
            <w:vAlign w:val="center"/>
          </w:tcPr>
          <w:p w14:paraId="0413C785"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w:t>
            </w:r>
            <w:r w:rsidR="001F4BD8">
              <w:rPr>
                <w:rFonts w:ascii="Bookman Old Style" w:hAnsi="Bookman Old Style" w:cs="Arial"/>
                <w:sz w:val="22"/>
                <w:szCs w:val="22"/>
              </w:rPr>
              <w:t>ions about accountability</w:t>
            </w:r>
          </w:p>
        </w:tc>
        <w:tc>
          <w:tcPr>
            <w:tcW w:w="3602" w:type="dxa"/>
            <w:shd w:val="clear" w:color="auto" w:fill="auto"/>
            <w:vAlign w:val="center"/>
          </w:tcPr>
          <w:p w14:paraId="05D9E6A7" w14:textId="77777777" w:rsidR="008F205A" w:rsidRPr="000E16CD" w:rsidRDefault="00533E42" w:rsidP="00474AE8">
            <w:pPr>
              <w:pStyle w:val="Body"/>
              <w:spacing w:before="0"/>
              <w:ind w:left="-42" w:firstLine="0"/>
              <w:rPr>
                <w:rFonts w:ascii="Bookman Old Style" w:hAnsi="Bookman Old Style"/>
                <w:sz w:val="22"/>
                <w:szCs w:val="22"/>
              </w:rPr>
            </w:pPr>
            <w:hyperlink r:id="rId150" w:history="1">
              <w:r w:rsidR="002A6B12" w:rsidRPr="000E16CD">
                <w:rPr>
                  <w:rStyle w:val="Hyperlink"/>
                  <w:rFonts w:ascii="Bookman Old Style" w:hAnsi="Bookman Old Style"/>
                  <w:sz w:val="22"/>
                  <w:szCs w:val="22"/>
                </w:rPr>
                <w:t>accountinfo@nysed.gov</w:t>
              </w:r>
            </w:hyperlink>
            <w:r w:rsidR="008F205A" w:rsidRPr="000E16CD">
              <w:rPr>
                <w:rFonts w:ascii="Bookman Old Style" w:hAnsi="Bookman Old Style"/>
                <w:sz w:val="22"/>
                <w:szCs w:val="22"/>
              </w:rPr>
              <w:t xml:space="preserve"> </w:t>
            </w:r>
          </w:p>
        </w:tc>
      </w:tr>
      <w:tr w:rsidR="0057322A" w:rsidRPr="000E16CD" w14:paraId="7CDF512B" w14:textId="77777777" w:rsidTr="0014418F">
        <w:tc>
          <w:tcPr>
            <w:tcW w:w="6694" w:type="dxa"/>
            <w:shd w:val="clear" w:color="auto" w:fill="auto"/>
            <w:vAlign w:val="center"/>
          </w:tcPr>
          <w:p w14:paraId="21A86C3A" w14:textId="77777777" w:rsidR="0057322A" w:rsidRPr="000E16CD" w:rsidRDefault="0057322A" w:rsidP="00474AE8">
            <w:pPr>
              <w:pStyle w:val="Body"/>
              <w:spacing w:before="0"/>
              <w:ind w:firstLine="0"/>
              <w:rPr>
                <w:rFonts w:ascii="Bookman Old Style" w:hAnsi="Bookman Old Style" w:cs="Arial"/>
                <w:sz w:val="22"/>
                <w:szCs w:val="22"/>
              </w:rPr>
            </w:pPr>
          </w:p>
        </w:tc>
        <w:tc>
          <w:tcPr>
            <w:tcW w:w="3602" w:type="dxa"/>
            <w:shd w:val="clear" w:color="auto" w:fill="auto"/>
            <w:vAlign w:val="center"/>
          </w:tcPr>
          <w:p w14:paraId="554CC2F0" w14:textId="77777777" w:rsidR="0057322A" w:rsidRPr="000E16CD" w:rsidRDefault="0057322A" w:rsidP="00474AE8">
            <w:pPr>
              <w:pStyle w:val="Body"/>
              <w:spacing w:before="0"/>
              <w:ind w:left="-42" w:firstLine="0"/>
              <w:rPr>
                <w:rFonts w:ascii="Bookman Old Style" w:hAnsi="Bookman Old Style"/>
                <w:sz w:val="22"/>
                <w:szCs w:val="22"/>
              </w:rPr>
            </w:pPr>
          </w:p>
        </w:tc>
      </w:tr>
    </w:tbl>
    <w:p w14:paraId="1E39D29D" w14:textId="77777777" w:rsidR="008F205A" w:rsidRPr="000E16CD" w:rsidRDefault="008F205A" w:rsidP="008F205A">
      <w:pPr>
        <w:pStyle w:val="Body"/>
        <w:ind w:firstLine="0"/>
        <w:jc w:val="center"/>
        <w:rPr>
          <w:b/>
          <w:sz w:val="28"/>
          <w:szCs w:val="28"/>
        </w:rPr>
      </w:pPr>
      <w:bookmarkStart w:id="683" w:name="_Toc290554749"/>
      <w:r w:rsidRPr="000E16CD">
        <w:rPr>
          <w:b/>
          <w:sz w:val="28"/>
          <w:szCs w:val="28"/>
        </w:rPr>
        <w:t>New York State Education Department Contacts</w:t>
      </w:r>
      <w:bookmarkEnd w:id="6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9"/>
        <w:gridCol w:w="2448"/>
        <w:gridCol w:w="2053"/>
      </w:tblGrid>
      <w:tr w:rsidR="008F205A" w:rsidRPr="000E16CD" w14:paraId="69B0FCE3" w14:textId="77777777" w:rsidTr="00F15351">
        <w:tc>
          <w:tcPr>
            <w:tcW w:w="5688" w:type="dxa"/>
            <w:vAlign w:val="center"/>
          </w:tcPr>
          <w:p w14:paraId="2B518B68"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Information and Reporting Services (IRS)</w:t>
            </w:r>
          </w:p>
        </w:tc>
        <w:tc>
          <w:tcPr>
            <w:tcW w:w="2487" w:type="dxa"/>
            <w:vAlign w:val="center"/>
          </w:tcPr>
          <w:p w14:paraId="725DDB5C" w14:textId="77777777" w:rsidR="00F15351" w:rsidRPr="000E16CD" w:rsidRDefault="0057322A" w:rsidP="002E39A8">
            <w:pPr>
              <w:rPr>
                <w:rFonts w:ascii="Bookman Old Style" w:hAnsi="Bookman Old Style" w:cs="Arial"/>
                <w:sz w:val="22"/>
                <w:szCs w:val="22"/>
              </w:rPr>
            </w:pPr>
            <w:r w:rsidRPr="000E16CD">
              <w:rPr>
                <w:rFonts w:ascii="Bookman Old Style" w:hAnsi="Bookman Old Style" w:cs="Arial"/>
                <w:sz w:val="22"/>
                <w:szCs w:val="22"/>
              </w:rPr>
              <w:t>Rose LeRoy</w:t>
            </w:r>
          </w:p>
        </w:tc>
        <w:tc>
          <w:tcPr>
            <w:tcW w:w="2093" w:type="dxa"/>
            <w:vAlign w:val="center"/>
          </w:tcPr>
          <w:p w14:paraId="15B55CAC" w14:textId="704F69E1"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518</w:t>
            </w:r>
            <w:r w:rsidR="007F3109">
              <w:rPr>
                <w:rFonts w:ascii="Bookman Old Style" w:hAnsi="Bookman Old Style" w:cs="Arial"/>
                <w:sz w:val="22"/>
                <w:szCs w:val="22"/>
              </w:rPr>
              <w:t>-</w:t>
            </w:r>
            <w:r w:rsidRPr="000E16CD">
              <w:rPr>
                <w:rFonts w:ascii="Bookman Old Style" w:hAnsi="Bookman Old Style" w:cs="Arial"/>
                <w:sz w:val="22"/>
                <w:szCs w:val="22"/>
              </w:rPr>
              <w:t>474-7965</w:t>
            </w:r>
          </w:p>
        </w:tc>
      </w:tr>
      <w:tr w:rsidR="008F205A" w:rsidRPr="000E16CD" w14:paraId="4C477572" w14:textId="77777777" w:rsidTr="00F15351">
        <w:tc>
          <w:tcPr>
            <w:tcW w:w="5688" w:type="dxa"/>
            <w:vAlign w:val="center"/>
          </w:tcPr>
          <w:p w14:paraId="45E278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Test Administration</w:t>
            </w:r>
          </w:p>
        </w:tc>
        <w:tc>
          <w:tcPr>
            <w:tcW w:w="2487" w:type="dxa"/>
            <w:vAlign w:val="center"/>
          </w:tcPr>
          <w:p w14:paraId="1C344B91" w14:textId="6AABBD29" w:rsidR="008F205A" w:rsidRPr="000E16CD" w:rsidRDefault="0073675E" w:rsidP="002E39A8">
            <w:pPr>
              <w:rPr>
                <w:rFonts w:ascii="Bookman Old Style" w:hAnsi="Bookman Old Style" w:cs="Arial"/>
                <w:sz w:val="22"/>
                <w:szCs w:val="22"/>
              </w:rPr>
            </w:pPr>
            <w:r>
              <w:rPr>
                <w:rFonts w:ascii="Bookman Old Style" w:hAnsi="Bookman Old Style" w:cs="Arial"/>
                <w:sz w:val="22"/>
                <w:szCs w:val="22"/>
              </w:rPr>
              <w:t>Clara DeSorbo</w:t>
            </w:r>
          </w:p>
        </w:tc>
        <w:tc>
          <w:tcPr>
            <w:tcW w:w="2093" w:type="dxa"/>
            <w:vAlign w:val="center"/>
          </w:tcPr>
          <w:p w14:paraId="1D43C774" w14:textId="27657BD4"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474-5902</w:t>
            </w:r>
          </w:p>
        </w:tc>
      </w:tr>
      <w:tr w:rsidR="008F205A" w:rsidRPr="000E16CD" w14:paraId="03E68225" w14:textId="77777777" w:rsidTr="00F15351">
        <w:tc>
          <w:tcPr>
            <w:tcW w:w="5688" w:type="dxa"/>
            <w:vAlign w:val="center"/>
          </w:tcPr>
          <w:p w14:paraId="6C717B1E"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Students with Disabilities</w:t>
            </w:r>
          </w:p>
        </w:tc>
        <w:tc>
          <w:tcPr>
            <w:tcW w:w="2487" w:type="dxa"/>
            <w:vAlign w:val="center"/>
          </w:tcPr>
          <w:p w14:paraId="588D0C88" w14:textId="77777777" w:rsidR="008F205A" w:rsidRPr="000E16CD" w:rsidRDefault="00706B9A" w:rsidP="002E39A8">
            <w:pPr>
              <w:rPr>
                <w:rFonts w:ascii="Bookman Old Style" w:hAnsi="Bookman Old Style" w:cs="Arial"/>
                <w:sz w:val="22"/>
                <w:szCs w:val="22"/>
              </w:rPr>
            </w:pPr>
            <w:r w:rsidRPr="000E16CD">
              <w:rPr>
                <w:rFonts w:ascii="Bookman Old Style" w:hAnsi="Bookman Old Style" w:cs="Arial"/>
                <w:sz w:val="22"/>
                <w:szCs w:val="22"/>
              </w:rPr>
              <w:t>Joanne LaCrosse</w:t>
            </w:r>
          </w:p>
        </w:tc>
        <w:tc>
          <w:tcPr>
            <w:tcW w:w="2093" w:type="dxa"/>
            <w:vAlign w:val="center"/>
          </w:tcPr>
          <w:p w14:paraId="3626A722" w14:textId="31CDE35E"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473-2878</w:t>
            </w:r>
          </w:p>
        </w:tc>
      </w:tr>
      <w:tr w:rsidR="008F205A" w:rsidRPr="000E16CD" w14:paraId="16A9A67F" w14:textId="77777777" w:rsidTr="00F15351">
        <w:trPr>
          <w:trHeight w:val="287"/>
        </w:trPr>
        <w:tc>
          <w:tcPr>
            <w:tcW w:w="5688" w:type="dxa"/>
            <w:vAlign w:val="center"/>
          </w:tcPr>
          <w:p w14:paraId="3D1B8129" w14:textId="1366CD53"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Alternate Assessment</w:t>
            </w:r>
            <w:r w:rsidR="00861CA8">
              <w:rPr>
                <w:rFonts w:ascii="Bookman Old Style" w:hAnsi="Bookman Old Style" w:cs="Arial"/>
                <w:sz w:val="22"/>
                <w:szCs w:val="22"/>
              </w:rPr>
              <w:t xml:space="preserve"> (N</w:t>
            </w:r>
            <w:r w:rsidR="00862FA2">
              <w:rPr>
                <w:rFonts w:ascii="Bookman Old Style" w:hAnsi="Bookman Old Style" w:cs="Arial"/>
                <w:sz w:val="22"/>
                <w:szCs w:val="22"/>
              </w:rPr>
              <w:t>YS</w:t>
            </w:r>
            <w:r w:rsidR="00861CA8">
              <w:rPr>
                <w:rFonts w:ascii="Bookman Old Style" w:hAnsi="Bookman Old Style" w:cs="Arial"/>
                <w:sz w:val="22"/>
                <w:szCs w:val="22"/>
              </w:rPr>
              <w:t>AA)</w:t>
            </w:r>
          </w:p>
        </w:tc>
        <w:tc>
          <w:tcPr>
            <w:tcW w:w="2487" w:type="dxa"/>
            <w:vAlign w:val="center"/>
          </w:tcPr>
          <w:p w14:paraId="6336D2D1" w14:textId="123B5670" w:rsidR="008F205A" w:rsidRPr="000E16CD" w:rsidRDefault="00403130"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2093" w:type="dxa"/>
            <w:vAlign w:val="center"/>
          </w:tcPr>
          <w:p w14:paraId="49427C5C" w14:textId="4E3A5DDF"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6B1C1C" w:rsidRPr="000E16CD">
              <w:rPr>
                <w:rFonts w:ascii="Bookman Old Style" w:hAnsi="Bookman Old Style" w:cs="Arial"/>
                <w:sz w:val="22"/>
                <w:szCs w:val="22"/>
              </w:rPr>
              <w:t>474-590</w:t>
            </w:r>
            <w:r w:rsidR="001D5D3E" w:rsidRPr="000E16CD">
              <w:rPr>
                <w:rFonts w:ascii="Bookman Old Style" w:hAnsi="Bookman Old Style" w:cs="Arial"/>
                <w:sz w:val="22"/>
                <w:szCs w:val="22"/>
              </w:rPr>
              <w:t>2</w:t>
            </w:r>
          </w:p>
        </w:tc>
      </w:tr>
      <w:tr w:rsidR="00E06A2C" w:rsidRPr="000E16CD" w14:paraId="3BFB2CAC" w14:textId="77777777" w:rsidTr="00F15351">
        <w:trPr>
          <w:trHeight w:val="287"/>
        </w:trPr>
        <w:tc>
          <w:tcPr>
            <w:tcW w:w="5688" w:type="dxa"/>
            <w:vAlign w:val="center"/>
          </w:tcPr>
          <w:p w14:paraId="1A8ECAAF" w14:textId="536CE016" w:rsidR="00E06A2C" w:rsidRPr="00E06A2C" w:rsidRDefault="00E06A2C" w:rsidP="002E39A8">
            <w:pPr>
              <w:rPr>
                <w:rFonts w:ascii="Bookman Old Style" w:hAnsi="Bookman Old Style" w:cs="Arial"/>
                <w:sz w:val="22"/>
                <w:szCs w:val="22"/>
              </w:rPr>
            </w:pPr>
            <w:r w:rsidRPr="00E06A2C">
              <w:rPr>
                <w:rFonts w:ascii="Bookman Old Style" w:hAnsi="Bookman Old Style"/>
                <w:color w:val="000000"/>
                <w:sz w:val="22"/>
                <w:szCs w:val="22"/>
              </w:rPr>
              <w:t>New York State English as a Second Language Test (NYSESLAT)</w:t>
            </w:r>
          </w:p>
        </w:tc>
        <w:tc>
          <w:tcPr>
            <w:tcW w:w="2487" w:type="dxa"/>
            <w:vAlign w:val="center"/>
          </w:tcPr>
          <w:p w14:paraId="7302521F" w14:textId="6AF2E5AB" w:rsidR="00E06A2C" w:rsidRPr="00E06A2C" w:rsidRDefault="00E06A2C"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2093" w:type="dxa"/>
            <w:vAlign w:val="center"/>
          </w:tcPr>
          <w:p w14:paraId="3B155218" w14:textId="1CC125F0" w:rsidR="00E06A2C"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E06A2C" w:rsidRPr="000E16CD">
              <w:rPr>
                <w:rFonts w:ascii="Bookman Old Style" w:hAnsi="Bookman Old Style" w:cs="Arial"/>
                <w:sz w:val="22"/>
                <w:szCs w:val="22"/>
              </w:rPr>
              <w:t>474-5902</w:t>
            </w:r>
          </w:p>
        </w:tc>
      </w:tr>
      <w:tr w:rsidR="008F205A" w:rsidRPr="000E16CD" w14:paraId="30BDEB3A" w14:textId="77777777" w:rsidTr="00F15351">
        <w:tc>
          <w:tcPr>
            <w:tcW w:w="5688" w:type="dxa"/>
            <w:vAlign w:val="center"/>
          </w:tcPr>
          <w:p w14:paraId="05651E2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System of Accountability for Student Success</w:t>
            </w:r>
          </w:p>
        </w:tc>
        <w:tc>
          <w:tcPr>
            <w:tcW w:w="2487" w:type="dxa"/>
            <w:vAlign w:val="center"/>
          </w:tcPr>
          <w:p w14:paraId="13423A4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Lisa Long</w:t>
            </w:r>
          </w:p>
        </w:tc>
        <w:tc>
          <w:tcPr>
            <w:tcW w:w="2093" w:type="dxa"/>
            <w:vAlign w:val="center"/>
          </w:tcPr>
          <w:p w14:paraId="6EC2582F" w14:textId="6BD32C54"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722-4553</w:t>
            </w:r>
          </w:p>
        </w:tc>
      </w:tr>
      <w:tr w:rsidR="008F205A" w:rsidRPr="000E16CD" w14:paraId="4A112B3C" w14:textId="77777777" w:rsidTr="00F15351">
        <w:tc>
          <w:tcPr>
            <w:tcW w:w="5688" w:type="dxa"/>
            <w:vAlign w:val="center"/>
          </w:tcPr>
          <w:p w14:paraId="00F5D62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Local Assistance Plans</w:t>
            </w:r>
          </w:p>
        </w:tc>
        <w:tc>
          <w:tcPr>
            <w:tcW w:w="2487" w:type="dxa"/>
            <w:vAlign w:val="center"/>
          </w:tcPr>
          <w:p w14:paraId="72248375"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Ira Schwartz</w:t>
            </w:r>
          </w:p>
        </w:tc>
        <w:tc>
          <w:tcPr>
            <w:tcW w:w="2093" w:type="dxa"/>
            <w:vAlign w:val="center"/>
          </w:tcPr>
          <w:p w14:paraId="7DD406AE" w14:textId="51AE5C20"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722-2796</w:t>
            </w:r>
          </w:p>
        </w:tc>
      </w:tr>
      <w:tr w:rsidR="008F205A" w:rsidRPr="000E16CD" w14:paraId="354FA738" w14:textId="77777777" w:rsidTr="00F15351">
        <w:tc>
          <w:tcPr>
            <w:tcW w:w="5688" w:type="dxa"/>
            <w:vAlign w:val="center"/>
          </w:tcPr>
          <w:p w14:paraId="0FB4778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Migrant Education Program</w:t>
            </w:r>
          </w:p>
        </w:tc>
        <w:tc>
          <w:tcPr>
            <w:tcW w:w="2487" w:type="dxa"/>
            <w:vAlign w:val="center"/>
          </w:tcPr>
          <w:p w14:paraId="195A9B5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Ivelisse Rivera</w:t>
            </w:r>
          </w:p>
        </w:tc>
        <w:tc>
          <w:tcPr>
            <w:tcW w:w="2093" w:type="dxa"/>
            <w:vAlign w:val="center"/>
          </w:tcPr>
          <w:p w14:paraId="4406008B" w14:textId="281BB1AF"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473-0295</w:t>
            </w:r>
          </w:p>
        </w:tc>
      </w:tr>
      <w:tr w:rsidR="008F205A" w:rsidRPr="000E16CD" w14:paraId="459650DB" w14:textId="77777777" w:rsidTr="00F15351">
        <w:tc>
          <w:tcPr>
            <w:tcW w:w="5688" w:type="dxa"/>
            <w:vAlign w:val="center"/>
          </w:tcPr>
          <w:p w14:paraId="4BCED733"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Child Nutrition Program </w:t>
            </w:r>
          </w:p>
        </w:tc>
        <w:tc>
          <w:tcPr>
            <w:tcW w:w="2487" w:type="dxa"/>
            <w:vAlign w:val="center"/>
          </w:tcPr>
          <w:p w14:paraId="5922A0C8" w14:textId="77777777" w:rsidR="008F205A" w:rsidRPr="000E16CD" w:rsidRDefault="00FB5899" w:rsidP="002E39A8">
            <w:pPr>
              <w:rPr>
                <w:rFonts w:ascii="Bookman Old Style" w:hAnsi="Bookman Old Style" w:cs="Arial"/>
                <w:sz w:val="22"/>
                <w:szCs w:val="22"/>
              </w:rPr>
            </w:pPr>
            <w:r w:rsidRPr="000E16CD">
              <w:rPr>
                <w:rFonts w:ascii="Bookman Old Style" w:hAnsi="Bookman Old Style" w:cs="Arial"/>
                <w:sz w:val="22"/>
                <w:szCs w:val="22"/>
              </w:rPr>
              <w:t>Paula Tyner-Doyle</w:t>
            </w:r>
          </w:p>
        </w:tc>
        <w:tc>
          <w:tcPr>
            <w:tcW w:w="2093" w:type="dxa"/>
            <w:vAlign w:val="center"/>
          </w:tcPr>
          <w:p w14:paraId="207F1005" w14:textId="449690B1"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473-8781</w:t>
            </w:r>
          </w:p>
        </w:tc>
      </w:tr>
      <w:tr w:rsidR="008F205A" w:rsidRPr="000E16CD" w14:paraId="2BACB1B8" w14:textId="77777777" w:rsidTr="00F15351">
        <w:tc>
          <w:tcPr>
            <w:tcW w:w="5688" w:type="dxa"/>
            <w:vAlign w:val="center"/>
          </w:tcPr>
          <w:p w14:paraId="32A8AE83"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Technical &amp; Education Assistance Center for Homeless Education</w:t>
            </w:r>
          </w:p>
        </w:tc>
        <w:tc>
          <w:tcPr>
            <w:tcW w:w="2487" w:type="dxa"/>
            <w:vAlign w:val="center"/>
          </w:tcPr>
          <w:p w14:paraId="0C3B9FF9"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Melanie Faby</w:t>
            </w:r>
          </w:p>
        </w:tc>
        <w:tc>
          <w:tcPr>
            <w:tcW w:w="2093" w:type="dxa"/>
            <w:vAlign w:val="center"/>
          </w:tcPr>
          <w:p w14:paraId="6674D8C4" w14:textId="0D06B73B"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w:t>
            </w:r>
            <w:r w:rsidR="007F3109" w:rsidRPr="000E16CD">
              <w:rPr>
                <w:rFonts w:ascii="Bookman Old Style" w:hAnsi="Bookman Old Style" w:cs="Arial"/>
                <w:sz w:val="22"/>
                <w:szCs w:val="22"/>
              </w:rPr>
              <w:t>518</w:t>
            </w:r>
            <w:r w:rsidR="007F3109">
              <w:rPr>
                <w:rFonts w:ascii="Bookman Old Style" w:hAnsi="Bookman Old Style" w:cs="Arial"/>
                <w:sz w:val="22"/>
                <w:szCs w:val="22"/>
              </w:rPr>
              <w:t>-</w:t>
            </w:r>
            <w:r w:rsidRPr="000E16CD">
              <w:rPr>
                <w:rFonts w:ascii="Bookman Old Style" w:hAnsi="Bookman Old Style" w:cs="Arial"/>
                <w:sz w:val="22"/>
                <w:szCs w:val="22"/>
              </w:rPr>
              <w:t>473-0295</w:t>
            </w:r>
          </w:p>
        </w:tc>
      </w:tr>
      <w:tr w:rsidR="008F205A" w:rsidRPr="000E16CD" w14:paraId="2E13D800" w14:textId="77777777" w:rsidTr="00F15351">
        <w:tc>
          <w:tcPr>
            <w:tcW w:w="5688" w:type="dxa"/>
            <w:vAlign w:val="center"/>
          </w:tcPr>
          <w:p w14:paraId="1B2AA38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2487" w:type="dxa"/>
            <w:vAlign w:val="center"/>
          </w:tcPr>
          <w:p w14:paraId="4DCF668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Deb Reiter</w:t>
            </w:r>
          </w:p>
        </w:tc>
        <w:tc>
          <w:tcPr>
            <w:tcW w:w="2093" w:type="dxa"/>
            <w:vAlign w:val="center"/>
          </w:tcPr>
          <w:p w14:paraId="289D1AA4" w14:textId="4C8E7883"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486-1547</w:t>
            </w:r>
          </w:p>
        </w:tc>
      </w:tr>
      <w:tr w:rsidR="00CC30E0" w:rsidRPr="000E16CD" w14:paraId="0EDB7A68" w14:textId="77777777" w:rsidTr="00F15351">
        <w:tc>
          <w:tcPr>
            <w:tcW w:w="5688" w:type="dxa"/>
            <w:vAlign w:val="center"/>
          </w:tcPr>
          <w:p w14:paraId="4A524A59" w14:textId="77777777" w:rsidR="00CC30E0" w:rsidRPr="00D203EB" w:rsidRDefault="00CC30E0" w:rsidP="002E39A8">
            <w:pPr>
              <w:rPr>
                <w:rFonts w:ascii="Bookman Old Style" w:hAnsi="Bookman Old Style" w:cs="Arial"/>
                <w:sz w:val="22"/>
                <w:szCs w:val="22"/>
                <w:highlight w:val="cyan"/>
              </w:rPr>
            </w:pPr>
            <w:r w:rsidRPr="00E9391F">
              <w:rPr>
                <w:rFonts w:ascii="Bookman Old Style" w:hAnsi="Bookman Old Style" w:cs="Arial"/>
                <w:sz w:val="22"/>
                <w:szCs w:val="22"/>
              </w:rPr>
              <w:t>Computer-Based Testing Administration</w:t>
            </w:r>
          </w:p>
        </w:tc>
        <w:tc>
          <w:tcPr>
            <w:tcW w:w="2487" w:type="dxa"/>
            <w:vAlign w:val="center"/>
          </w:tcPr>
          <w:p w14:paraId="51FB03B6" w14:textId="77777777" w:rsidR="00CC30E0" w:rsidRPr="00CC30E0" w:rsidRDefault="00CC30E0" w:rsidP="002E39A8">
            <w:pPr>
              <w:rPr>
                <w:rFonts w:ascii="Bookman Old Style" w:hAnsi="Bookman Old Style" w:cs="Arial"/>
                <w:sz w:val="22"/>
                <w:szCs w:val="22"/>
              </w:rPr>
            </w:pPr>
            <w:r w:rsidRPr="00CC30E0">
              <w:rPr>
                <w:rFonts w:ascii="Bookman Old Style" w:hAnsi="Bookman Old Style" w:cs="Arial"/>
                <w:sz w:val="22"/>
                <w:szCs w:val="22"/>
              </w:rPr>
              <w:t>Clara DeSorbo</w:t>
            </w:r>
          </w:p>
          <w:p w14:paraId="25CA2C9E" w14:textId="77777777" w:rsidR="00CC30E0" w:rsidRPr="00D203EB" w:rsidRDefault="00CC30E0" w:rsidP="002E39A8">
            <w:pPr>
              <w:rPr>
                <w:rFonts w:ascii="Bookman Old Style" w:hAnsi="Bookman Old Style" w:cs="Arial"/>
                <w:sz w:val="22"/>
                <w:szCs w:val="22"/>
                <w:highlight w:val="cyan"/>
              </w:rPr>
            </w:pPr>
            <w:r w:rsidRPr="00CC30E0">
              <w:rPr>
                <w:rFonts w:ascii="Bookman Old Style" w:hAnsi="Bookman Old Style" w:cs="Arial"/>
                <w:sz w:val="22"/>
                <w:szCs w:val="22"/>
              </w:rPr>
              <w:t xml:space="preserve">Shannon </w:t>
            </w:r>
            <w:r>
              <w:rPr>
                <w:rFonts w:ascii="Bookman Old Style" w:hAnsi="Bookman Old Style" w:cs="Arial"/>
                <w:sz w:val="22"/>
                <w:szCs w:val="22"/>
              </w:rPr>
              <w:t>Logan</w:t>
            </w:r>
          </w:p>
        </w:tc>
        <w:tc>
          <w:tcPr>
            <w:tcW w:w="2093" w:type="dxa"/>
            <w:vAlign w:val="center"/>
          </w:tcPr>
          <w:p w14:paraId="581E7886" w14:textId="715A2302" w:rsidR="00CC30E0" w:rsidRDefault="007F3109" w:rsidP="002520C2">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E84AB8">
              <w:rPr>
                <w:rFonts w:ascii="Bookman Old Style" w:hAnsi="Bookman Old Style" w:cs="Arial"/>
                <w:sz w:val="22"/>
                <w:szCs w:val="22"/>
              </w:rPr>
              <w:t>474-5902</w:t>
            </w:r>
          </w:p>
          <w:p w14:paraId="24027F54" w14:textId="481ED79F" w:rsidR="00CC30E0" w:rsidRPr="000E16CD" w:rsidRDefault="007F3109" w:rsidP="002520C2">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474-5461</w:t>
            </w:r>
          </w:p>
        </w:tc>
      </w:tr>
      <w:tr w:rsidR="00CC30E0" w:rsidRPr="000E16CD" w14:paraId="74AF2C67" w14:textId="77777777" w:rsidTr="00F15351">
        <w:tc>
          <w:tcPr>
            <w:tcW w:w="5688" w:type="dxa"/>
            <w:vAlign w:val="center"/>
          </w:tcPr>
          <w:p w14:paraId="14F3A6CD" w14:textId="77777777" w:rsidR="00CC30E0" w:rsidRPr="000E16CD" w:rsidRDefault="00CC30E0" w:rsidP="0057322A">
            <w:pPr>
              <w:rPr>
                <w:rFonts w:ascii="Bookman Old Style" w:hAnsi="Bookman Old Style" w:cs="Arial"/>
                <w:sz w:val="22"/>
                <w:szCs w:val="22"/>
              </w:rPr>
            </w:pPr>
            <w:r w:rsidRPr="000E16CD">
              <w:rPr>
                <w:rFonts w:ascii="Bookman Old Style" w:hAnsi="Bookman Old Style" w:cs="Arial"/>
                <w:sz w:val="22"/>
                <w:szCs w:val="22"/>
              </w:rPr>
              <w:t>Computer-Based Testing Technical</w:t>
            </w:r>
          </w:p>
          <w:p w14:paraId="6252B0BB" w14:textId="6675E68A" w:rsidR="00CC30E0" w:rsidRPr="000E16CD" w:rsidRDefault="00CC30E0" w:rsidP="001D5D3E">
            <w:pPr>
              <w:rPr>
                <w:rFonts w:ascii="Bookman Old Style" w:hAnsi="Bookman Old Style" w:cs="Arial"/>
                <w:sz w:val="22"/>
                <w:szCs w:val="22"/>
              </w:rPr>
            </w:pPr>
            <w:r w:rsidRPr="000E16CD">
              <w:rPr>
                <w:rFonts w:ascii="Bookman Old Style" w:hAnsi="Bookman Old Style" w:cs="Arial"/>
                <w:sz w:val="22"/>
                <w:szCs w:val="22"/>
              </w:rPr>
              <w:t xml:space="preserve">(First contact Questar </w:t>
            </w:r>
            <w:r w:rsidR="00861CA8">
              <w:rPr>
                <w:rFonts w:ascii="Bookman Old Style" w:hAnsi="Bookman Old Style" w:cs="Arial"/>
                <w:sz w:val="22"/>
                <w:szCs w:val="22"/>
              </w:rPr>
              <w:t xml:space="preserve">[3-8] or DLM [NYSAA] </w:t>
            </w:r>
            <w:r w:rsidRPr="000E16CD">
              <w:rPr>
                <w:rFonts w:ascii="Bookman Old Style" w:hAnsi="Bookman Old Style" w:cs="Arial"/>
                <w:sz w:val="22"/>
                <w:szCs w:val="22"/>
              </w:rPr>
              <w:t>Customer Service. See information below.)</w:t>
            </w:r>
          </w:p>
        </w:tc>
        <w:tc>
          <w:tcPr>
            <w:tcW w:w="2487" w:type="dxa"/>
            <w:vAlign w:val="center"/>
          </w:tcPr>
          <w:p w14:paraId="1952E0DC" w14:textId="77777777" w:rsidR="00CC30E0" w:rsidRPr="000E16CD" w:rsidRDefault="00CC30E0" w:rsidP="002E39A8">
            <w:pPr>
              <w:rPr>
                <w:rFonts w:ascii="Bookman Old Style" w:hAnsi="Bookman Old Style" w:cs="Arial"/>
                <w:sz w:val="22"/>
                <w:szCs w:val="22"/>
              </w:rPr>
            </w:pPr>
            <w:r w:rsidRPr="000E16CD">
              <w:rPr>
                <w:rFonts w:ascii="Bookman Old Style" w:hAnsi="Bookman Old Style" w:cs="Arial"/>
                <w:sz w:val="22"/>
                <w:szCs w:val="22"/>
              </w:rPr>
              <w:t>Shannon Logan</w:t>
            </w:r>
          </w:p>
        </w:tc>
        <w:tc>
          <w:tcPr>
            <w:tcW w:w="2093" w:type="dxa"/>
            <w:vAlign w:val="center"/>
          </w:tcPr>
          <w:p w14:paraId="1B89131E" w14:textId="567F8032" w:rsidR="00CC30E0"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474-5461</w:t>
            </w:r>
          </w:p>
        </w:tc>
      </w:tr>
      <w:tr w:rsidR="00CC30E0" w:rsidRPr="000E16CD" w14:paraId="461635BE" w14:textId="77777777" w:rsidTr="00F15351">
        <w:tc>
          <w:tcPr>
            <w:tcW w:w="5688" w:type="dxa"/>
            <w:vAlign w:val="center"/>
          </w:tcPr>
          <w:p w14:paraId="7F4768B2" w14:textId="77777777" w:rsidR="00CC30E0" w:rsidRPr="000E16CD" w:rsidRDefault="00CC30E0" w:rsidP="0030666B">
            <w:pPr>
              <w:rPr>
                <w:rFonts w:ascii="Bookman Old Style" w:hAnsi="Bookman Old Style" w:cs="Arial"/>
                <w:sz w:val="22"/>
                <w:szCs w:val="22"/>
              </w:rPr>
            </w:pPr>
            <w:r w:rsidRPr="000E16CD">
              <w:rPr>
                <w:rFonts w:ascii="Bookman Old Style" w:hAnsi="Bookman Old Style" w:cs="Arial"/>
                <w:sz w:val="22"/>
                <w:szCs w:val="22"/>
              </w:rPr>
              <w:t>P-T</w:t>
            </w:r>
            <w:r>
              <w:rPr>
                <w:rFonts w:ascii="Bookman Old Style" w:hAnsi="Bookman Old Style" w:cs="Arial"/>
                <w:sz w:val="22"/>
                <w:szCs w:val="22"/>
              </w:rPr>
              <w:t>ech</w:t>
            </w:r>
          </w:p>
        </w:tc>
        <w:tc>
          <w:tcPr>
            <w:tcW w:w="2487" w:type="dxa"/>
            <w:vAlign w:val="center"/>
          </w:tcPr>
          <w:p w14:paraId="71886979" w14:textId="77777777" w:rsidR="00CC30E0" w:rsidRPr="000E16CD" w:rsidRDefault="00CC30E0" w:rsidP="002E39A8">
            <w:pPr>
              <w:rPr>
                <w:rFonts w:ascii="Bookman Old Style" w:hAnsi="Bookman Old Style" w:cs="Arial"/>
                <w:sz w:val="22"/>
                <w:szCs w:val="22"/>
              </w:rPr>
            </w:pPr>
            <w:r w:rsidRPr="000E16CD">
              <w:rPr>
                <w:rFonts w:ascii="Bookman Old Style" w:hAnsi="Bookman Old Style" w:cs="Arial"/>
                <w:sz w:val="22"/>
                <w:szCs w:val="22"/>
              </w:rPr>
              <w:t>Amy Cox</w:t>
            </w:r>
          </w:p>
        </w:tc>
        <w:tc>
          <w:tcPr>
            <w:tcW w:w="2093" w:type="dxa"/>
            <w:vAlign w:val="center"/>
          </w:tcPr>
          <w:p w14:paraId="19434E0E" w14:textId="6CCD5B02" w:rsidR="00CC30E0"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473-3769</w:t>
            </w:r>
          </w:p>
        </w:tc>
      </w:tr>
    </w:tbl>
    <w:p w14:paraId="5D189EE0" w14:textId="77777777" w:rsidR="008F205A" w:rsidRPr="000E16CD" w:rsidRDefault="008F205A" w:rsidP="008F205A">
      <w:pPr>
        <w:pStyle w:val="Body"/>
        <w:spacing w:after="240"/>
        <w:ind w:firstLine="0"/>
        <w:jc w:val="center"/>
        <w:rPr>
          <w:b/>
          <w:sz w:val="28"/>
          <w:szCs w:val="28"/>
        </w:rPr>
      </w:pPr>
      <w:r w:rsidRPr="000E16CD">
        <w:rPr>
          <w:b/>
          <w:sz w:val="28"/>
          <w:szCs w:val="28"/>
        </w:rPr>
        <w:t>RIC/Big 5 Contacts</w:t>
      </w:r>
    </w:p>
    <w:p w14:paraId="1493E3F3" w14:textId="77777777" w:rsidR="008F205A" w:rsidRPr="000E16CD" w:rsidRDefault="008F205A" w:rsidP="008F205A">
      <w:pPr>
        <w:pStyle w:val="Body"/>
        <w:spacing w:before="0"/>
      </w:pPr>
      <w:r w:rsidRPr="000E16CD">
        <w:t>Local Educational Agencies with data reporting questions should contact their Regional Information Centers or Big 5 City Coordinators. For a list of Regional Information Center and Big 5 City School District contact names, phone numbers, and fax numbers, see</w:t>
      </w:r>
      <w:r w:rsidR="00236D62" w:rsidRPr="000E16CD">
        <w:t xml:space="preserve"> </w:t>
      </w:r>
      <w:hyperlink r:id="rId151" w:history="1">
        <w:r w:rsidR="008A6CA2" w:rsidRPr="008A6CA2">
          <w:rPr>
            <w:rStyle w:val="Hyperlink"/>
          </w:rPr>
          <w:t>http://www.p12.nysed.gov/irs/sirs/ric-big5.html</w:t>
        </w:r>
      </w:hyperlink>
      <w:r w:rsidRPr="000E16CD">
        <w:t>.</w:t>
      </w:r>
    </w:p>
    <w:p w14:paraId="089C9C53" w14:textId="77777777" w:rsidR="008F205A" w:rsidRPr="000E16CD" w:rsidRDefault="008F205A" w:rsidP="008F205A">
      <w:pPr>
        <w:pStyle w:val="BodyText"/>
      </w:pPr>
    </w:p>
    <w:p w14:paraId="7B25D4B8" w14:textId="77777777" w:rsidR="008F205A" w:rsidRPr="000E16CD" w:rsidRDefault="008F205A" w:rsidP="008F205A">
      <w:pPr>
        <w:pStyle w:val="Body"/>
        <w:spacing w:before="0"/>
        <w:ind w:firstLine="0"/>
        <w:jc w:val="center"/>
        <w:rPr>
          <w:b/>
          <w:sz w:val="28"/>
          <w:szCs w:val="28"/>
        </w:rPr>
      </w:pPr>
      <w:r w:rsidRPr="000E16CD">
        <w:rPr>
          <w:b/>
          <w:sz w:val="28"/>
          <w:szCs w:val="28"/>
        </w:rPr>
        <w:t>Other Contacts</w:t>
      </w:r>
    </w:p>
    <w:p w14:paraId="755E9C5D" w14:textId="775E1718" w:rsidR="0057322A" w:rsidRDefault="0057322A" w:rsidP="008F205A">
      <w:pPr>
        <w:pStyle w:val="Body"/>
      </w:pPr>
      <w:r w:rsidRPr="000E16CD">
        <w:t xml:space="preserve">Technical questions about </w:t>
      </w:r>
      <w:r w:rsidR="00861CA8">
        <w:t xml:space="preserve">grades 3-8 </w:t>
      </w:r>
      <w:r w:rsidRPr="000E16CD">
        <w:t xml:space="preserve">computer-based testing should be directed to Questar Customer Service at </w:t>
      </w:r>
      <w:hyperlink r:id="rId152" w:history="1">
        <w:r w:rsidRPr="000E16CD">
          <w:rPr>
            <w:rStyle w:val="Hyperlink"/>
          </w:rPr>
          <w:t>NY.3-8.help@questarai.com</w:t>
        </w:r>
      </w:hyperlink>
      <w:r w:rsidRPr="000E16CD">
        <w:t xml:space="preserve"> or 1-866-997-0695.</w:t>
      </w:r>
    </w:p>
    <w:p w14:paraId="66B1C36A" w14:textId="217FFD77" w:rsidR="00861CA8" w:rsidRDefault="00861CA8" w:rsidP="00861CA8">
      <w:pPr>
        <w:pStyle w:val="BodyText"/>
        <w:rPr>
          <w:rFonts w:ascii="Arial" w:hAnsi="Arial" w:cs="Arial"/>
        </w:rPr>
      </w:pPr>
    </w:p>
    <w:p w14:paraId="462B9333" w14:textId="7A23AFCF" w:rsidR="00861CA8" w:rsidRPr="00861CA8" w:rsidRDefault="00861CA8" w:rsidP="00861CA8">
      <w:pPr>
        <w:pStyle w:val="BodyText"/>
        <w:rPr>
          <w:rFonts w:ascii="Arial" w:hAnsi="Arial" w:cs="Arial"/>
        </w:rPr>
      </w:pPr>
      <w:r>
        <w:rPr>
          <w:rFonts w:ascii="Arial" w:hAnsi="Arial" w:cs="Arial"/>
        </w:rPr>
        <w:tab/>
      </w:r>
      <w:r w:rsidRPr="00861CA8">
        <w:rPr>
          <w:rFonts w:ascii="Arial" w:hAnsi="Arial" w:cs="Arial"/>
          <w:highlight w:val="yellow"/>
        </w:rPr>
        <w:t xml:space="preserve">Technical questions about NYSAA computer-based testing should be directed to DLM at </w:t>
      </w:r>
      <w:hyperlink r:id="rId153" w:history="1">
        <w:r w:rsidRPr="00861CA8">
          <w:rPr>
            <w:rStyle w:val="Hyperlink"/>
            <w:rFonts w:ascii="Arial" w:hAnsi="Arial" w:cs="Arial"/>
            <w:highlight w:val="yellow"/>
          </w:rPr>
          <w:t>DLM-support@ku.edu</w:t>
        </w:r>
      </w:hyperlink>
      <w:r w:rsidRPr="00861CA8">
        <w:rPr>
          <w:rFonts w:ascii="Arial" w:hAnsi="Arial" w:cs="Arial"/>
          <w:highlight w:val="yellow"/>
        </w:rPr>
        <w:t xml:space="preserve"> or 1-855-277-9751.</w:t>
      </w:r>
    </w:p>
    <w:p w14:paraId="49A19000" w14:textId="77777777" w:rsidR="008F205A" w:rsidRPr="000E16CD" w:rsidRDefault="008F205A" w:rsidP="008F205A">
      <w:pPr>
        <w:pStyle w:val="Body"/>
      </w:pPr>
      <w:r w:rsidRPr="000E16CD">
        <w:t xml:space="preserve">Homeless liaison contact information is searchable by school district, BOCES, and county and can be found on the NYS-TEACHS web site at </w:t>
      </w:r>
      <w:hyperlink r:id="rId154" w:history="1">
        <w:r w:rsidRPr="000E16CD">
          <w:rPr>
            <w:rStyle w:val="Hyperlink"/>
          </w:rPr>
          <w:t>http://nysteachs.org/liaisons/</w:t>
        </w:r>
      </w:hyperlink>
      <w:r w:rsidRPr="000E16CD">
        <w:t>.</w:t>
      </w:r>
    </w:p>
    <w:p w14:paraId="561E1F59" w14:textId="77777777" w:rsidR="000E0859" w:rsidRPr="000E16CD" w:rsidRDefault="000E0859" w:rsidP="000E0859">
      <w:pPr>
        <w:pStyle w:val="BodyText"/>
      </w:pPr>
    </w:p>
    <w:p w14:paraId="5CA580E2" w14:textId="77777777" w:rsidR="000E0859" w:rsidRPr="000E16CD" w:rsidRDefault="000E0859" w:rsidP="000E0859">
      <w:pPr>
        <w:pStyle w:val="BodyText"/>
        <w:rPr>
          <w:rFonts w:ascii="Arial" w:hAnsi="Arial" w:cs="Arial"/>
        </w:rPr>
      </w:pPr>
      <w:r w:rsidRPr="000E16CD">
        <w:tab/>
      </w:r>
      <w:r w:rsidRPr="000E16CD">
        <w:rPr>
          <w:rFonts w:ascii="Arial" w:hAnsi="Arial" w:cs="Arial"/>
        </w:rPr>
        <w:t xml:space="preserve">For information on Annual Professional Performance Review (APPR) and State Provided Growth (SPG), contact </w:t>
      </w:r>
      <w:hyperlink r:id="rId155" w:history="1">
        <w:r w:rsidR="002A6B12" w:rsidRPr="000E16CD">
          <w:rPr>
            <w:rStyle w:val="Hyperlink"/>
            <w:rFonts w:ascii="Arial" w:hAnsi="Arial" w:cs="Arial"/>
          </w:rPr>
          <w:t>educatoreval@nysed.gov</w:t>
        </w:r>
      </w:hyperlink>
      <w:r w:rsidRPr="000E16CD">
        <w:rPr>
          <w:rFonts w:ascii="Arial" w:hAnsi="Arial" w:cs="Arial"/>
        </w:rPr>
        <w:t>.</w:t>
      </w:r>
    </w:p>
    <w:p w14:paraId="544E38FD" w14:textId="77777777" w:rsidR="008F205A" w:rsidRPr="000E16CD" w:rsidRDefault="008F205A" w:rsidP="009B669B">
      <w:pPr>
        <w:jc w:val="center"/>
        <w:rPr>
          <w:rFonts w:ascii="Arial" w:hAnsi="Arial" w:cs="Arial"/>
          <w:b/>
          <w:sz w:val="28"/>
          <w:szCs w:val="28"/>
        </w:rPr>
      </w:pPr>
      <w:r w:rsidRPr="000E16CD">
        <w:rPr>
          <w:rStyle w:val="Heading2Char"/>
        </w:rPr>
        <w:br w:type="page"/>
      </w:r>
      <w:bookmarkStart w:id="684" w:name="_Toc290554750"/>
      <w:r w:rsidRPr="000E16CD">
        <w:rPr>
          <w:rFonts w:ascii="Arial" w:hAnsi="Arial" w:cs="Arial"/>
          <w:b/>
          <w:sz w:val="28"/>
          <w:szCs w:val="28"/>
        </w:rPr>
        <w:t>Web Sites</w:t>
      </w:r>
      <w:bookmarkEnd w:id="6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8"/>
        <w:gridCol w:w="5688"/>
      </w:tblGrid>
      <w:tr w:rsidR="008F205A" w:rsidRPr="000E16CD" w14:paraId="2D37FE26" w14:textId="77777777" w:rsidTr="00474AE8">
        <w:tc>
          <w:tcPr>
            <w:tcW w:w="4248" w:type="dxa"/>
            <w:shd w:val="clear" w:color="auto" w:fill="auto"/>
          </w:tcPr>
          <w:p w14:paraId="57ED2869"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New York State Education Department</w:t>
            </w:r>
          </w:p>
        </w:tc>
        <w:tc>
          <w:tcPr>
            <w:tcW w:w="5688" w:type="dxa"/>
            <w:shd w:val="clear" w:color="auto" w:fill="auto"/>
          </w:tcPr>
          <w:p w14:paraId="40343091" w14:textId="77777777" w:rsidR="008F205A" w:rsidRPr="000E16CD" w:rsidRDefault="00533E42" w:rsidP="002E39A8">
            <w:pPr>
              <w:rPr>
                <w:rFonts w:ascii="Bookman Old Style" w:hAnsi="Bookman Old Style"/>
              </w:rPr>
            </w:pPr>
            <w:hyperlink r:id="rId156" w:history="1">
              <w:r w:rsidR="008F205A" w:rsidRPr="000E16CD">
                <w:rPr>
                  <w:rStyle w:val="Hyperlink"/>
                  <w:rFonts w:ascii="Bookman Old Style" w:hAnsi="Bookman Old Style" w:cs="Arial"/>
                  <w:sz w:val="22"/>
                  <w:szCs w:val="22"/>
                </w:rPr>
                <w:t>www.nysed.gov</w:t>
              </w:r>
            </w:hyperlink>
          </w:p>
        </w:tc>
      </w:tr>
      <w:tr w:rsidR="008F205A" w:rsidRPr="000E16CD" w14:paraId="4C41D0F1" w14:textId="77777777" w:rsidTr="00474AE8">
        <w:tc>
          <w:tcPr>
            <w:tcW w:w="4248" w:type="dxa"/>
            <w:shd w:val="clear" w:color="auto" w:fill="auto"/>
          </w:tcPr>
          <w:p w14:paraId="581DB89E"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Information and Reporting Services</w:t>
            </w:r>
          </w:p>
        </w:tc>
        <w:tc>
          <w:tcPr>
            <w:tcW w:w="5688" w:type="dxa"/>
            <w:shd w:val="clear" w:color="auto" w:fill="auto"/>
          </w:tcPr>
          <w:p w14:paraId="074063D0" w14:textId="77777777" w:rsidR="008F205A" w:rsidRPr="000E16CD" w:rsidRDefault="00533E42" w:rsidP="00236D62">
            <w:pPr>
              <w:rPr>
                <w:rFonts w:ascii="Bookman Old Style" w:hAnsi="Bookman Old Style"/>
              </w:rPr>
            </w:pPr>
            <w:hyperlink r:id="rId157" w:history="1">
              <w:r w:rsidR="00236D62" w:rsidRPr="000E16CD">
                <w:rPr>
                  <w:rStyle w:val="Hyperlink"/>
                  <w:rFonts w:ascii="Bookman Old Style" w:hAnsi="Bookman Old Style" w:cs="Arial"/>
                  <w:sz w:val="22"/>
                  <w:szCs w:val="22"/>
                </w:rPr>
                <w:t>http://www.p12.nysed.gov/irs/</w:t>
              </w:r>
            </w:hyperlink>
            <w:r w:rsidR="00236D62" w:rsidRPr="000E16CD">
              <w:rPr>
                <w:rFonts w:ascii="Bookman Old Style" w:hAnsi="Bookman Old Style" w:cs="Arial"/>
                <w:sz w:val="22"/>
                <w:szCs w:val="22"/>
              </w:rPr>
              <w:t xml:space="preserve">  </w:t>
            </w:r>
          </w:p>
        </w:tc>
      </w:tr>
      <w:tr w:rsidR="008F205A" w:rsidRPr="000E16CD" w14:paraId="52B8DDC5" w14:textId="77777777" w:rsidTr="00474AE8">
        <w:tc>
          <w:tcPr>
            <w:tcW w:w="4248" w:type="dxa"/>
            <w:shd w:val="clear" w:color="auto" w:fill="auto"/>
          </w:tcPr>
          <w:p w14:paraId="13F9981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New York State Student Identification System (NYSSIS)</w:t>
            </w:r>
          </w:p>
        </w:tc>
        <w:tc>
          <w:tcPr>
            <w:tcW w:w="5688" w:type="dxa"/>
            <w:shd w:val="clear" w:color="auto" w:fill="auto"/>
          </w:tcPr>
          <w:p w14:paraId="694CDC28" w14:textId="77777777" w:rsidR="008F205A" w:rsidRPr="000E16CD" w:rsidRDefault="00533E42" w:rsidP="002E39A8">
            <w:pPr>
              <w:rPr>
                <w:rFonts w:ascii="Bookman Old Style" w:hAnsi="Bookman Old Style" w:cs="Arial"/>
                <w:sz w:val="22"/>
                <w:szCs w:val="22"/>
              </w:rPr>
            </w:pPr>
            <w:hyperlink r:id="rId158"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p w14:paraId="44A6EC02" w14:textId="77777777" w:rsidR="008F205A" w:rsidRPr="000E16CD" w:rsidRDefault="008F205A" w:rsidP="002E39A8">
            <w:pPr>
              <w:rPr>
                <w:rFonts w:ascii="Bookman Old Style" w:hAnsi="Bookman Old Style" w:cs="Arial"/>
                <w:sz w:val="22"/>
                <w:szCs w:val="22"/>
              </w:rPr>
            </w:pPr>
          </w:p>
        </w:tc>
      </w:tr>
      <w:tr w:rsidR="0048143C" w:rsidRPr="000E16CD" w14:paraId="1B39E375" w14:textId="77777777" w:rsidTr="00474AE8">
        <w:tc>
          <w:tcPr>
            <w:tcW w:w="4248" w:type="dxa"/>
            <w:shd w:val="clear" w:color="auto" w:fill="auto"/>
          </w:tcPr>
          <w:p w14:paraId="1920AEA1" w14:textId="77777777" w:rsidR="0048143C" w:rsidRPr="000E16CD" w:rsidRDefault="0048143C" w:rsidP="002E39A8">
            <w:pPr>
              <w:rPr>
                <w:rFonts w:ascii="Bookman Old Style" w:hAnsi="Bookman Old Style" w:cs="Arial"/>
                <w:sz w:val="22"/>
                <w:szCs w:val="22"/>
              </w:rPr>
            </w:pPr>
            <w:r>
              <w:rPr>
                <w:rFonts w:ascii="Bookman Old Style" w:hAnsi="Bookman Old Style" w:cs="Arial"/>
                <w:sz w:val="22"/>
                <w:szCs w:val="22"/>
              </w:rPr>
              <w:t>Datasupport</w:t>
            </w:r>
          </w:p>
        </w:tc>
        <w:tc>
          <w:tcPr>
            <w:tcW w:w="5688" w:type="dxa"/>
            <w:shd w:val="clear" w:color="auto" w:fill="auto"/>
          </w:tcPr>
          <w:p w14:paraId="15D804B9" w14:textId="77777777" w:rsidR="0048143C" w:rsidRPr="000E16CD" w:rsidRDefault="00533E42" w:rsidP="0048143C">
            <w:pPr>
              <w:rPr>
                <w:rFonts w:ascii="Bookman Old Style" w:hAnsi="Bookman Old Style" w:cs="Arial"/>
                <w:sz w:val="22"/>
                <w:szCs w:val="22"/>
              </w:rPr>
            </w:pPr>
            <w:hyperlink r:id="rId159" w:history="1">
              <w:r w:rsidR="0048143C" w:rsidRPr="0048143C">
                <w:rPr>
                  <w:rStyle w:val="Hyperlink"/>
                  <w:rFonts w:ascii="Bookman Old Style" w:hAnsi="Bookman Old Style" w:cs="Arial"/>
                  <w:sz w:val="22"/>
                  <w:szCs w:val="22"/>
                </w:rPr>
                <w:t>https://datasupport.nysed.gov/</w:t>
              </w:r>
            </w:hyperlink>
          </w:p>
        </w:tc>
      </w:tr>
      <w:tr w:rsidR="00861CA8" w:rsidRPr="000E16CD" w14:paraId="2538BA25" w14:textId="77777777" w:rsidTr="00474AE8">
        <w:tc>
          <w:tcPr>
            <w:tcW w:w="4248" w:type="dxa"/>
            <w:shd w:val="clear" w:color="auto" w:fill="auto"/>
          </w:tcPr>
          <w:p w14:paraId="0F7AB823" w14:textId="370C616F" w:rsidR="00861CA8" w:rsidRPr="00861CA8" w:rsidRDefault="00861CA8" w:rsidP="002E39A8">
            <w:pPr>
              <w:rPr>
                <w:rFonts w:ascii="Bookman Old Style" w:hAnsi="Bookman Old Style" w:cs="Arial"/>
                <w:sz w:val="22"/>
                <w:szCs w:val="22"/>
                <w:highlight w:val="yellow"/>
              </w:rPr>
            </w:pPr>
            <w:r w:rsidRPr="00861CA8">
              <w:rPr>
                <w:rFonts w:ascii="Bookman Old Style" w:hAnsi="Bookman Old Style" w:cs="Arial"/>
                <w:sz w:val="22"/>
                <w:szCs w:val="22"/>
                <w:highlight w:val="yellow"/>
              </w:rPr>
              <w:t>Computer-based testing support (CBTsupport)</w:t>
            </w:r>
          </w:p>
        </w:tc>
        <w:tc>
          <w:tcPr>
            <w:tcW w:w="5688" w:type="dxa"/>
            <w:shd w:val="clear" w:color="auto" w:fill="auto"/>
          </w:tcPr>
          <w:p w14:paraId="71F6D43A" w14:textId="7A0F2DC8" w:rsidR="00861CA8" w:rsidRPr="00861CA8" w:rsidRDefault="00533E42" w:rsidP="0048143C">
            <w:pPr>
              <w:rPr>
                <w:rFonts w:ascii="Bookman Old Style" w:hAnsi="Bookman Old Style"/>
                <w:sz w:val="22"/>
                <w:szCs w:val="22"/>
                <w:highlight w:val="yellow"/>
              </w:rPr>
            </w:pPr>
            <w:hyperlink r:id="rId160" w:history="1">
              <w:r w:rsidR="00861CA8" w:rsidRPr="00861CA8">
                <w:rPr>
                  <w:rStyle w:val="Hyperlink"/>
                  <w:rFonts w:ascii="Bookman Old Style" w:hAnsi="Bookman Old Style"/>
                  <w:sz w:val="22"/>
                  <w:szCs w:val="22"/>
                  <w:highlight w:val="yellow"/>
                </w:rPr>
                <w:t>https://cbtsupport.nysed.gov/hc/en-us</w:t>
              </w:r>
            </w:hyperlink>
            <w:r w:rsidR="00861CA8" w:rsidRPr="00861CA8">
              <w:rPr>
                <w:rFonts w:ascii="Bookman Old Style" w:hAnsi="Bookman Old Style"/>
                <w:sz w:val="22"/>
                <w:szCs w:val="22"/>
                <w:highlight w:val="yellow"/>
              </w:rPr>
              <w:t xml:space="preserve"> </w:t>
            </w:r>
          </w:p>
        </w:tc>
      </w:tr>
      <w:tr w:rsidR="008F205A" w:rsidRPr="000E16CD" w14:paraId="741BEE85" w14:textId="77777777" w:rsidTr="00474AE8">
        <w:tc>
          <w:tcPr>
            <w:tcW w:w="4248" w:type="dxa"/>
            <w:shd w:val="clear" w:color="auto" w:fill="auto"/>
          </w:tcPr>
          <w:p w14:paraId="16D7C6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Office of State Assessment</w:t>
            </w:r>
          </w:p>
        </w:tc>
        <w:tc>
          <w:tcPr>
            <w:tcW w:w="5688" w:type="dxa"/>
            <w:shd w:val="clear" w:color="auto" w:fill="auto"/>
          </w:tcPr>
          <w:p w14:paraId="6EE5773A" w14:textId="77777777" w:rsidR="008F205A" w:rsidRPr="000E16CD" w:rsidRDefault="00533E42" w:rsidP="002E39A8">
            <w:pPr>
              <w:rPr>
                <w:rFonts w:ascii="Bookman Old Style" w:hAnsi="Bookman Old Style" w:cs="Arial"/>
                <w:sz w:val="22"/>
                <w:szCs w:val="22"/>
              </w:rPr>
            </w:pPr>
            <w:hyperlink r:id="rId161"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423C38E3" w14:textId="77777777" w:rsidTr="00474AE8">
        <w:tc>
          <w:tcPr>
            <w:tcW w:w="4248" w:type="dxa"/>
            <w:shd w:val="clear" w:color="auto" w:fill="auto"/>
          </w:tcPr>
          <w:p w14:paraId="6E9A474B"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System of Accountability for Student Success </w:t>
            </w:r>
          </w:p>
        </w:tc>
        <w:tc>
          <w:tcPr>
            <w:tcW w:w="5688" w:type="dxa"/>
            <w:shd w:val="clear" w:color="auto" w:fill="auto"/>
          </w:tcPr>
          <w:p w14:paraId="2FAE0680" w14:textId="77777777" w:rsidR="008F205A" w:rsidRPr="000E16CD" w:rsidRDefault="00533E42" w:rsidP="002E39A8">
            <w:pPr>
              <w:rPr>
                <w:rFonts w:ascii="Bookman Old Style" w:hAnsi="Bookman Old Style" w:cs="Arial"/>
                <w:sz w:val="22"/>
                <w:szCs w:val="22"/>
              </w:rPr>
            </w:pPr>
            <w:hyperlink r:id="rId162" w:history="1">
              <w:r w:rsidR="008F205A" w:rsidRPr="000E16CD">
                <w:rPr>
                  <w:rStyle w:val="Hyperlink"/>
                  <w:rFonts w:ascii="Bookman Old Style" w:hAnsi="Bookman Old Style" w:cs="Arial"/>
                  <w:sz w:val="22"/>
                  <w:szCs w:val="22"/>
                </w:rPr>
                <w:t>http://www.p12.nysed.gov/accountability/</w:t>
              </w:r>
            </w:hyperlink>
          </w:p>
        </w:tc>
      </w:tr>
      <w:tr w:rsidR="008F205A" w:rsidRPr="000E16CD" w14:paraId="79A5EA31" w14:textId="77777777" w:rsidTr="00474AE8">
        <w:tc>
          <w:tcPr>
            <w:tcW w:w="4248" w:type="dxa"/>
            <w:shd w:val="clear" w:color="auto" w:fill="auto"/>
          </w:tcPr>
          <w:p w14:paraId="1B5F34E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New York State Alternate Assessment </w:t>
            </w:r>
          </w:p>
        </w:tc>
        <w:tc>
          <w:tcPr>
            <w:tcW w:w="5688" w:type="dxa"/>
            <w:shd w:val="clear" w:color="auto" w:fill="auto"/>
          </w:tcPr>
          <w:p w14:paraId="2E7C8277" w14:textId="77777777" w:rsidR="008F205A" w:rsidRPr="000E16CD" w:rsidRDefault="00533E42" w:rsidP="002E39A8">
            <w:pPr>
              <w:rPr>
                <w:rFonts w:ascii="Bookman Old Style" w:hAnsi="Bookman Old Style" w:cs="Arial"/>
                <w:color w:val="0000FF"/>
                <w:sz w:val="22"/>
                <w:szCs w:val="22"/>
                <w:u w:val="single"/>
              </w:rPr>
            </w:pPr>
            <w:hyperlink r:id="rId163" w:history="1">
              <w:r w:rsidR="008F205A" w:rsidRPr="000E16CD">
                <w:rPr>
                  <w:rStyle w:val="Hyperlink"/>
                  <w:rFonts w:ascii="Bookman Old Style" w:hAnsi="Bookman Old Style" w:cs="Arial"/>
                  <w:sz w:val="22"/>
                  <w:szCs w:val="22"/>
                </w:rPr>
                <w:t>http://www.p12.nysed.gov/assessment/nysaa/</w:t>
              </w:r>
            </w:hyperlink>
            <w:r w:rsidR="008F205A" w:rsidRPr="000E16CD">
              <w:rPr>
                <w:rFonts w:ascii="Bookman Old Style" w:hAnsi="Bookman Old Style" w:cs="Arial"/>
                <w:color w:val="0000FF"/>
                <w:sz w:val="22"/>
                <w:szCs w:val="22"/>
                <w:u w:val="single"/>
              </w:rPr>
              <w:t xml:space="preserve"> </w:t>
            </w:r>
          </w:p>
        </w:tc>
      </w:tr>
      <w:tr w:rsidR="008F205A" w:rsidRPr="000E16CD" w14:paraId="77D26BF0" w14:textId="77777777" w:rsidTr="00474AE8">
        <w:tc>
          <w:tcPr>
            <w:tcW w:w="4248" w:type="dxa"/>
            <w:shd w:val="clear" w:color="auto" w:fill="auto"/>
          </w:tcPr>
          <w:p w14:paraId="6D164745" w14:textId="77777777" w:rsidR="008F205A" w:rsidRPr="000E16CD" w:rsidRDefault="008F205A" w:rsidP="002E39A8">
            <w:pPr>
              <w:rPr>
                <w:rFonts w:ascii="Bookman Old Style" w:hAnsi="Bookman Old Style" w:cs="Arial"/>
                <w:sz w:val="22"/>
                <w:szCs w:val="22"/>
              </w:rPr>
            </w:pPr>
            <w:r w:rsidRPr="000E16CD">
              <w:rPr>
                <w:rStyle w:val="Strong"/>
                <w:rFonts w:ascii="Bookman Old Style" w:hAnsi="Bookman Old Style" w:cs="Arial"/>
                <w:b w:val="0"/>
                <w:color w:val="000000"/>
                <w:sz w:val="22"/>
                <w:szCs w:val="22"/>
              </w:rPr>
              <w:t>Vocational and Educational Services for Individuals with Disabilities (VESID)</w:t>
            </w:r>
          </w:p>
        </w:tc>
        <w:tc>
          <w:tcPr>
            <w:tcW w:w="5688" w:type="dxa"/>
            <w:shd w:val="clear" w:color="auto" w:fill="auto"/>
          </w:tcPr>
          <w:p w14:paraId="0AB90A72" w14:textId="77777777" w:rsidR="008F205A" w:rsidRPr="000E16CD" w:rsidRDefault="00533E42" w:rsidP="00474AE8">
            <w:pPr>
              <w:ind w:firstLine="16"/>
              <w:rPr>
                <w:rFonts w:ascii="Bookman Old Style" w:hAnsi="Bookman Old Style" w:cs="Arial"/>
                <w:color w:val="000000"/>
                <w:sz w:val="22"/>
                <w:szCs w:val="22"/>
              </w:rPr>
            </w:pPr>
            <w:hyperlink r:id="rId164" w:history="1">
              <w:r w:rsidR="008F205A" w:rsidRPr="000E16CD">
                <w:rPr>
                  <w:rStyle w:val="Hyperlink"/>
                  <w:rFonts w:ascii="Bookman Old Style" w:hAnsi="Bookman Old Style" w:cs="Arial"/>
                  <w:sz w:val="22"/>
                  <w:szCs w:val="22"/>
                </w:rPr>
                <w:t>www.acces.nysed.gov/vr/</w:t>
              </w:r>
            </w:hyperlink>
            <w:r w:rsidR="008F205A" w:rsidRPr="000E16CD">
              <w:rPr>
                <w:rFonts w:ascii="Bookman Old Style" w:hAnsi="Bookman Old Style" w:cs="Arial"/>
                <w:color w:val="000000"/>
                <w:sz w:val="22"/>
                <w:szCs w:val="22"/>
              </w:rPr>
              <w:t xml:space="preserve"> </w:t>
            </w:r>
          </w:p>
        </w:tc>
      </w:tr>
      <w:tr w:rsidR="008F205A" w:rsidRPr="000E16CD" w14:paraId="08E3D4E5" w14:textId="77777777" w:rsidTr="00474AE8">
        <w:tc>
          <w:tcPr>
            <w:tcW w:w="4248" w:type="dxa"/>
            <w:shd w:val="clear" w:color="auto" w:fill="auto"/>
          </w:tcPr>
          <w:p w14:paraId="5E83BCB0" w14:textId="77777777" w:rsidR="008F205A" w:rsidRPr="000E16CD" w:rsidRDefault="008F205A" w:rsidP="002E39A8">
            <w:pPr>
              <w:rPr>
                <w:rStyle w:val="Strong"/>
                <w:rFonts w:ascii="Bookman Old Style" w:hAnsi="Bookman Old Style" w:cs="Arial"/>
                <w:b w:val="0"/>
                <w:color w:val="000000"/>
                <w:sz w:val="22"/>
                <w:szCs w:val="22"/>
              </w:rPr>
            </w:pPr>
            <w:r w:rsidRPr="000E16CD">
              <w:rPr>
                <w:rFonts w:ascii="Bookman Old Style" w:hAnsi="Bookman Old Style" w:cs="Arial"/>
                <w:sz w:val="22"/>
                <w:szCs w:val="22"/>
              </w:rPr>
              <w:t xml:space="preserve">Special Education Data Collection, Analysis and Reporting </w:t>
            </w:r>
            <w:r w:rsidRPr="000E16CD">
              <w:rPr>
                <w:rFonts w:ascii="Bookman Old Style" w:hAnsi="Bookman Old Style" w:cs="Arial"/>
                <w:color w:val="000000"/>
                <w:sz w:val="22"/>
                <w:szCs w:val="22"/>
              </w:rPr>
              <w:t>(SEDCAR)</w:t>
            </w:r>
          </w:p>
        </w:tc>
        <w:tc>
          <w:tcPr>
            <w:tcW w:w="5688" w:type="dxa"/>
            <w:shd w:val="clear" w:color="auto" w:fill="auto"/>
          </w:tcPr>
          <w:p w14:paraId="7EEA985B" w14:textId="77777777" w:rsidR="008F205A" w:rsidRPr="000E16CD" w:rsidRDefault="00533E42" w:rsidP="00474AE8">
            <w:pPr>
              <w:ind w:firstLine="16"/>
              <w:rPr>
                <w:rFonts w:ascii="Bookman Old Style" w:hAnsi="Bookman Old Style" w:cs="Arial"/>
                <w:color w:val="000000"/>
                <w:sz w:val="22"/>
                <w:szCs w:val="22"/>
              </w:rPr>
            </w:pPr>
            <w:hyperlink r:id="rId165" w:history="1">
              <w:r w:rsidR="008F205A" w:rsidRPr="000E16CD">
                <w:rPr>
                  <w:rStyle w:val="Hyperlink"/>
                  <w:rFonts w:ascii="Bookman Old Style" w:hAnsi="Bookman Old Style" w:cs="Arial"/>
                  <w:sz w:val="22"/>
                  <w:szCs w:val="22"/>
                </w:rPr>
                <w:t>http://www.p12.nysed.gov/sedcar/</w:t>
              </w:r>
            </w:hyperlink>
            <w:r w:rsidR="008F205A" w:rsidRPr="000E16CD">
              <w:rPr>
                <w:rFonts w:ascii="Bookman Old Style" w:hAnsi="Bookman Old Style" w:cs="Arial"/>
                <w:color w:val="000000"/>
                <w:sz w:val="22"/>
                <w:szCs w:val="22"/>
              </w:rPr>
              <w:t xml:space="preserve"> </w:t>
            </w:r>
          </w:p>
        </w:tc>
      </w:tr>
      <w:tr w:rsidR="008F205A" w:rsidRPr="000E16CD" w14:paraId="265C0E75" w14:textId="77777777" w:rsidTr="00474AE8">
        <w:tc>
          <w:tcPr>
            <w:tcW w:w="4248" w:type="dxa"/>
            <w:shd w:val="clear" w:color="auto" w:fill="auto"/>
          </w:tcPr>
          <w:p w14:paraId="276B1628"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color w:val="000000"/>
                <w:sz w:val="22"/>
                <w:szCs w:val="22"/>
              </w:rPr>
              <w:t>Academic Intervention Services</w:t>
            </w:r>
          </w:p>
        </w:tc>
        <w:tc>
          <w:tcPr>
            <w:tcW w:w="5688" w:type="dxa"/>
            <w:shd w:val="clear" w:color="auto" w:fill="auto"/>
          </w:tcPr>
          <w:p w14:paraId="523DC283" w14:textId="77777777" w:rsidR="008F205A" w:rsidRPr="000E16CD" w:rsidRDefault="00533E42" w:rsidP="00474AE8">
            <w:pPr>
              <w:ind w:firstLine="16"/>
              <w:rPr>
                <w:rFonts w:ascii="Bookman Old Style" w:hAnsi="Bookman Old Style" w:cs="Arial"/>
                <w:color w:val="000000"/>
                <w:sz w:val="22"/>
                <w:szCs w:val="22"/>
              </w:rPr>
            </w:pPr>
            <w:hyperlink r:id="rId166" w:history="1">
              <w:r w:rsidR="008F205A" w:rsidRPr="000E16CD">
                <w:rPr>
                  <w:rStyle w:val="Hyperlink"/>
                  <w:rFonts w:ascii="Bookman Old Style" w:hAnsi="Bookman Old Style" w:cs="Arial"/>
                  <w:sz w:val="22"/>
                  <w:szCs w:val="22"/>
                </w:rPr>
                <w:t>www.p12.nysed.gov/part100/pages/topics.html</w:t>
              </w:r>
            </w:hyperlink>
          </w:p>
        </w:tc>
      </w:tr>
      <w:tr w:rsidR="008F205A" w:rsidRPr="000E16CD" w14:paraId="2CF19A79" w14:textId="77777777" w:rsidTr="00474AE8">
        <w:tc>
          <w:tcPr>
            <w:tcW w:w="4248" w:type="dxa"/>
            <w:shd w:val="clear" w:color="auto" w:fill="auto"/>
          </w:tcPr>
          <w:p w14:paraId="34A36370"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sz w:val="22"/>
                <w:szCs w:val="22"/>
              </w:rPr>
              <w:t>NYSED information on education requirements, exams, tests and assessments</w:t>
            </w:r>
          </w:p>
        </w:tc>
        <w:tc>
          <w:tcPr>
            <w:tcW w:w="5688" w:type="dxa"/>
            <w:shd w:val="clear" w:color="auto" w:fill="auto"/>
          </w:tcPr>
          <w:p w14:paraId="7B2A9DB8" w14:textId="77777777" w:rsidR="008F205A" w:rsidRPr="000E16CD" w:rsidRDefault="00533E42" w:rsidP="00474AE8">
            <w:pPr>
              <w:ind w:firstLine="16"/>
              <w:rPr>
                <w:rFonts w:ascii="Bookman Old Style" w:hAnsi="Bookman Old Style" w:cs="Arial"/>
                <w:sz w:val="22"/>
                <w:szCs w:val="22"/>
              </w:rPr>
            </w:pPr>
            <w:hyperlink r:id="rId167"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3DFCE75C" w14:textId="77777777" w:rsidTr="00474AE8">
        <w:tc>
          <w:tcPr>
            <w:tcW w:w="4248" w:type="dxa"/>
            <w:shd w:val="clear" w:color="auto" w:fill="auto"/>
          </w:tcPr>
          <w:p w14:paraId="4BBFECE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Backmapping Schools</w:t>
            </w:r>
          </w:p>
        </w:tc>
        <w:tc>
          <w:tcPr>
            <w:tcW w:w="5688" w:type="dxa"/>
            <w:shd w:val="clear" w:color="auto" w:fill="auto"/>
          </w:tcPr>
          <w:p w14:paraId="1CEFFE56" w14:textId="77777777" w:rsidR="008F205A" w:rsidRPr="000E16CD" w:rsidRDefault="00533E42" w:rsidP="00474AE8">
            <w:pPr>
              <w:ind w:firstLine="16"/>
              <w:rPr>
                <w:rFonts w:ascii="Bookman Old Style" w:hAnsi="Bookman Old Style" w:cs="Arial"/>
                <w:sz w:val="22"/>
                <w:szCs w:val="22"/>
              </w:rPr>
            </w:pPr>
            <w:hyperlink r:id="rId168"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tc>
      </w:tr>
      <w:tr w:rsidR="008F205A" w:rsidRPr="000E16CD" w14:paraId="7889C7FC" w14:textId="77777777" w:rsidTr="00474AE8">
        <w:tc>
          <w:tcPr>
            <w:tcW w:w="4248" w:type="dxa"/>
            <w:shd w:val="clear" w:color="auto" w:fill="auto"/>
          </w:tcPr>
          <w:p w14:paraId="2A447E2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5688" w:type="dxa"/>
            <w:shd w:val="clear" w:color="auto" w:fill="auto"/>
          </w:tcPr>
          <w:p w14:paraId="20A86DD2" w14:textId="77777777" w:rsidR="008F205A" w:rsidRPr="000E16CD" w:rsidRDefault="00533E42" w:rsidP="00474AE8">
            <w:pPr>
              <w:ind w:firstLine="16"/>
              <w:rPr>
                <w:rFonts w:ascii="Bookman Old Style" w:hAnsi="Bookman Old Style" w:cs="Arial"/>
                <w:sz w:val="22"/>
                <w:szCs w:val="22"/>
              </w:rPr>
            </w:pPr>
            <w:hyperlink r:id="rId169" w:history="1">
              <w:r w:rsidR="008F205A" w:rsidRPr="000E16CD">
                <w:rPr>
                  <w:rStyle w:val="Hyperlink"/>
                  <w:rFonts w:ascii="Bookman Old Style" w:hAnsi="Bookman Old Style" w:cs="Arial"/>
                  <w:sz w:val="22"/>
                  <w:szCs w:val="22"/>
                </w:rPr>
                <w:t>http://www.p12.nysed.gov/cte/Data/home.html</w:t>
              </w:r>
            </w:hyperlink>
            <w:r w:rsidR="008F205A" w:rsidRPr="000E16CD">
              <w:rPr>
                <w:rFonts w:ascii="Bookman Old Style" w:hAnsi="Bookman Old Style" w:cs="Arial"/>
                <w:sz w:val="22"/>
                <w:szCs w:val="22"/>
              </w:rPr>
              <w:t xml:space="preserve"> </w:t>
            </w:r>
          </w:p>
        </w:tc>
      </w:tr>
    </w:tbl>
    <w:p w14:paraId="58C9FF50" w14:textId="77777777" w:rsidR="00F34960" w:rsidRPr="000E16CD" w:rsidRDefault="00F34960" w:rsidP="002E39A8">
      <w:pPr>
        <w:pStyle w:val="Heading1"/>
        <w:rPr>
          <w:u w:val="single"/>
        </w:rPr>
      </w:pPr>
      <w:bookmarkStart w:id="685" w:name="_Toc290554751"/>
      <w:bookmarkStart w:id="686" w:name="_Toc335294126"/>
    </w:p>
    <w:p w14:paraId="58548823" w14:textId="77777777" w:rsidR="002E39A8" w:rsidRPr="000E16CD" w:rsidRDefault="00F34960" w:rsidP="002E39A8">
      <w:pPr>
        <w:pStyle w:val="Heading1"/>
        <w:rPr>
          <w:u w:val="single"/>
        </w:rPr>
      </w:pPr>
      <w:r w:rsidRPr="000E16CD">
        <w:rPr>
          <w:u w:val="single"/>
        </w:rPr>
        <w:br w:type="page"/>
      </w:r>
      <w:bookmarkStart w:id="687" w:name="_Toc500488485"/>
      <w:r w:rsidR="002A2B35" w:rsidRPr="000E16CD">
        <w:rPr>
          <w:u w:val="single"/>
        </w:rPr>
        <w:t>Appendix IV</w:t>
      </w:r>
      <w:r w:rsidR="002E39A8" w:rsidRPr="000E16CD">
        <w:rPr>
          <w:u w:val="single"/>
        </w:rPr>
        <w:t>: Select Federal and State Reporting Requirements</w:t>
      </w:r>
      <w:bookmarkEnd w:id="687"/>
    </w:p>
    <w:p w14:paraId="3DF78C05" w14:textId="77777777" w:rsidR="002E39A8" w:rsidRPr="000E16CD" w:rsidRDefault="00271124" w:rsidP="00A422CB">
      <w:pPr>
        <w:pStyle w:val="Heading3"/>
      </w:pPr>
      <w:bookmarkStart w:id="688" w:name="_Toc500488486"/>
      <w:bookmarkEnd w:id="685"/>
      <w:bookmarkEnd w:id="686"/>
      <w:r>
        <w:rPr>
          <w:noProof/>
        </w:rPr>
        <mc:AlternateContent>
          <mc:Choice Requires="wps">
            <w:drawing>
              <wp:anchor distT="0" distB="0" distL="114300" distR="114300" simplePos="0" relativeHeight="251655680" behindDoc="0" locked="0" layoutInCell="0" allowOverlap="1" wp14:anchorId="01424A50" wp14:editId="67299EE6">
                <wp:simplePos x="0" y="0"/>
                <wp:positionH relativeFrom="column">
                  <wp:posOffset>2743200</wp:posOffset>
                </wp:positionH>
                <wp:positionV relativeFrom="paragraph">
                  <wp:posOffset>974090</wp:posOffset>
                </wp:positionV>
                <wp:extent cx="91440" cy="135890"/>
                <wp:effectExtent l="0" t="2540" r="3810" b="4445"/>
                <wp:wrapNone/>
                <wp:docPr id="6"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3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60F8F" w14:textId="77777777" w:rsidR="00BE3524" w:rsidRDefault="00BE3524" w:rsidP="002E39A8">
                            <w:pPr>
                              <w:rPr>
                                <w:b/>
                              </w:rPr>
                            </w:pP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24A50" id="Text Box 648" o:spid="_x0000_s1087" type="#_x0000_t202" style="position:absolute;margin-left:3in;margin-top:76.7pt;width:7.2pt;height:10.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Y8uAIAAME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" o:allowincell="f" filled="f" stroked="f">
                <v:textbox>
                  <w:txbxContent>
                    <w:p w14:paraId="73660F8F" w14:textId="77777777" w:rsidR="00BE3524" w:rsidRDefault="00BE3524" w:rsidP="002E39A8">
                      <w:pPr>
                        <w:rPr>
                          <w:b/>
                        </w:rPr>
                      </w:pPr>
                      <w:r>
                        <w:rPr>
                          <w:b/>
                        </w:rPr>
                        <w:t>-</w:t>
                      </w:r>
                    </w:p>
                  </w:txbxContent>
                </v:textbox>
              </v:shape>
            </w:pict>
          </mc:Fallback>
        </mc:AlternateContent>
      </w:r>
      <w:r w:rsidR="002E39A8" w:rsidRPr="000E16CD">
        <w:t>Protecting Privacy in Data Collection and Reporting</w:t>
      </w:r>
      <w:bookmarkEnd w:id="688"/>
      <w:r w:rsidR="002E39A8" w:rsidRPr="000E16CD">
        <w:t xml:space="preserve"> </w:t>
      </w:r>
    </w:p>
    <w:p w14:paraId="5CC36578" w14:textId="77777777" w:rsidR="002E39A8" w:rsidRPr="000E16CD" w:rsidRDefault="002E39A8" w:rsidP="002E39A8">
      <w:pPr>
        <w:pStyle w:val="Body"/>
      </w:pPr>
      <w:r w:rsidRPr="000E16CD">
        <w:t xml:space="preserve">Both federal and New York State laws govern privacy issues regarding student data.  Education agencies and institutions that collect and maintain education records are subject to federal privacy laws if they receive funds from the United States Department of Education (USED).  If information derives from an education record or is maintained in the record, federal, State, and local privacy rules apply. Individuals who work with education records in agencies or schools are responsible for knowing the privacy regulations that apply to their work. </w:t>
      </w:r>
    </w:p>
    <w:p w14:paraId="4F189BA3" w14:textId="77777777" w:rsidR="002E39A8" w:rsidRPr="000E16CD" w:rsidRDefault="002E39A8" w:rsidP="002E39A8">
      <w:pPr>
        <w:pStyle w:val="Body"/>
      </w:pPr>
      <w:r w:rsidRPr="000E16CD">
        <w:t>The Family Educational Rights and Privacy Act of 1974 and the Protection of Pupil Rights Amendment are the two major laws governing the protection of education records and student and family privacy.  The other key laws with specific federal regulatory requirements pertaining to schools are the National School Lunch Act and the Individuals with Disabilities Education Act.</w:t>
      </w:r>
    </w:p>
    <w:p w14:paraId="7E179D65" w14:textId="77777777" w:rsidR="002E39A8" w:rsidRPr="000E16CD" w:rsidRDefault="002E39A8" w:rsidP="002E39A8">
      <w:pPr>
        <w:pStyle w:val="Body"/>
      </w:pPr>
      <w:r w:rsidRPr="000E16CD">
        <w:t>In developing procedures and processes for collecting and reporting data, it is necessary to incorporate safeguards to protect the privacy of the individuals to whom the data pertains.  Of special concern are data related to an individual student's economic status (the poverty indicator) or eligibility for free- or reduced-price lunch.  This information must not be shared in combination with any other information about a student and must be made available only to the person responsible for verifying the accuracy of the data.</w:t>
      </w:r>
    </w:p>
    <w:p w14:paraId="6AFE1C15" w14:textId="77777777" w:rsidR="002E39A8" w:rsidRPr="000E16CD" w:rsidRDefault="002E39A8" w:rsidP="002E39A8">
      <w:pPr>
        <w:pStyle w:val="Body"/>
      </w:pPr>
      <w:r w:rsidRPr="000E16CD">
        <w:t>The National Center for Education Statistics (NCES) has developed several resources to provide guidance on privacy issues related to the collection and reporting of student data.  The following links provide specific information about related topics:</w:t>
      </w:r>
    </w:p>
    <w:p w14:paraId="31883D27" w14:textId="77777777" w:rsidR="002E39A8" w:rsidRPr="000E16CD" w:rsidRDefault="002E39A8" w:rsidP="002E39A8">
      <w:pPr>
        <w:pStyle w:val="Body"/>
        <w:numPr>
          <w:ilvl w:val="0"/>
          <w:numId w:val="4"/>
        </w:numPr>
        <w:tabs>
          <w:tab w:val="clear" w:pos="1440"/>
          <w:tab w:val="num" w:pos="720"/>
        </w:tabs>
        <w:ind w:left="720"/>
      </w:pPr>
      <w:r w:rsidRPr="000E16CD">
        <w:t>The Forum Guide to Data Ethics</w:t>
      </w:r>
    </w:p>
    <w:p w14:paraId="529ECDD2" w14:textId="77777777" w:rsidR="002E39A8" w:rsidRPr="000E16CD" w:rsidRDefault="002E39A8" w:rsidP="002E39A8">
      <w:pPr>
        <w:pStyle w:val="BodyText"/>
        <w:rPr>
          <w:rFonts w:ascii="Arial" w:hAnsi="Arial" w:cs="Arial"/>
        </w:rPr>
      </w:pPr>
      <w:r w:rsidRPr="000E16CD">
        <w:tab/>
      </w:r>
      <w:hyperlink r:id="rId170" w:history="1">
        <w:r w:rsidRPr="000E16CD">
          <w:rPr>
            <w:rStyle w:val="Hyperlink"/>
            <w:rFonts w:ascii="Arial" w:hAnsi="Arial" w:cs="Arial"/>
          </w:rPr>
          <w:t>http://nces.ed.gov/pubsearch/pubsinfo.asp?pubid=2010801</w:t>
        </w:r>
      </w:hyperlink>
    </w:p>
    <w:p w14:paraId="314AC429" w14:textId="77777777" w:rsidR="002E39A8" w:rsidRPr="000E16CD" w:rsidRDefault="002E39A8" w:rsidP="002E39A8">
      <w:pPr>
        <w:pStyle w:val="Body"/>
        <w:numPr>
          <w:ilvl w:val="0"/>
          <w:numId w:val="4"/>
        </w:numPr>
        <w:tabs>
          <w:tab w:val="clear" w:pos="1440"/>
          <w:tab w:val="num" w:pos="720"/>
        </w:tabs>
        <w:ind w:left="720"/>
      </w:pPr>
      <w:r w:rsidRPr="000E16CD">
        <w:t>Protecting the Privacy of Student Records: Guidelines for Education Agencies</w:t>
      </w:r>
    </w:p>
    <w:p w14:paraId="1C542EB1" w14:textId="77777777" w:rsidR="002E39A8" w:rsidRPr="000E16CD" w:rsidRDefault="00533E42" w:rsidP="002E39A8">
      <w:pPr>
        <w:pStyle w:val="Body"/>
        <w:tabs>
          <w:tab w:val="num" w:pos="720"/>
        </w:tabs>
        <w:spacing w:before="0"/>
        <w:ind w:left="720" w:firstLine="0"/>
      </w:pPr>
      <w:hyperlink r:id="rId171" w:history="1">
        <w:r w:rsidR="002E39A8" w:rsidRPr="000E16CD">
          <w:rPr>
            <w:rStyle w:val="Hyperlink"/>
            <w:rFonts w:cs="Arial"/>
          </w:rPr>
          <w:t>http://nces.ed.gov/pubsearch/pubsinfo.asp?pubid=97527</w:t>
        </w:r>
      </w:hyperlink>
      <w:r w:rsidR="002E39A8" w:rsidRPr="000E16CD">
        <w:t xml:space="preserve">  </w:t>
      </w:r>
    </w:p>
    <w:p w14:paraId="648FEEF3" w14:textId="77777777" w:rsidR="002E39A8" w:rsidRPr="000E16CD" w:rsidRDefault="00533E42" w:rsidP="002E39A8">
      <w:pPr>
        <w:pStyle w:val="Body"/>
        <w:tabs>
          <w:tab w:val="num" w:pos="720"/>
        </w:tabs>
        <w:spacing w:before="0"/>
        <w:ind w:left="720" w:firstLine="0"/>
      </w:pPr>
      <w:hyperlink r:id="rId172" w:history="1">
        <w:r w:rsidR="002E39A8" w:rsidRPr="000E16CD">
          <w:rPr>
            <w:rStyle w:val="Hyperlink"/>
            <w:rFonts w:cs="Arial"/>
          </w:rPr>
          <w:t>http://nces.ed.gov/pubsearch/pubsinfo.asp?pubid=2004330</w:t>
        </w:r>
      </w:hyperlink>
    </w:p>
    <w:p w14:paraId="00CED864" w14:textId="77777777" w:rsidR="002E39A8" w:rsidRPr="000E16CD" w:rsidRDefault="002E39A8" w:rsidP="002E39A8">
      <w:pPr>
        <w:pStyle w:val="Body"/>
        <w:numPr>
          <w:ilvl w:val="0"/>
          <w:numId w:val="4"/>
        </w:numPr>
        <w:tabs>
          <w:tab w:val="clear" w:pos="1440"/>
          <w:tab w:val="num" w:pos="720"/>
        </w:tabs>
        <w:ind w:left="720"/>
      </w:pPr>
      <w:r w:rsidRPr="000E16CD">
        <w:t>Safeguarding Your Technology</w:t>
      </w:r>
      <w:r w:rsidRPr="000E16CD">
        <w:br/>
      </w:r>
      <w:hyperlink r:id="rId173" w:history="1">
        <w:r w:rsidRPr="000E16CD">
          <w:rPr>
            <w:rStyle w:val="Hyperlink"/>
            <w:rFonts w:cs="Arial"/>
          </w:rPr>
          <w:t>http://nces.ed.gov/pubs98/safetech/</w:t>
        </w:r>
      </w:hyperlink>
      <w:r w:rsidRPr="000E16CD">
        <w:t xml:space="preserve"> </w:t>
      </w:r>
      <w:r w:rsidRPr="000E16CD">
        <w:br/>
      </w:r>
      <w:hyperlink r:id="rId174" w:history="1">
        <w:r w:rsidRPr="000E16CD">
          <w:rPr>
            <w:rStyle w:val="Hyperlink"/>
            <w:rFonts w:cs="Arial"/>
          </w:rPr>
          <w:t>http://nces.ed.gov/pubs98/98297.pdf</w:t>
        </w:r>
      </w:hyperlink>
    </w:p>
    <w:p w14:paraId="1A502E53" w14:textId="77777777" w:rsidR="002E39A8" w:rsidRPr="000E16CD" w:rsidRDefault="002E39A8" w:rsidP="002E39A8">
      <w:pPr>
        <w:pStyle w:val="Body"/>
        <w:numPr>
          <w:ilvl w:val="0"/>
          <w:numId w:val="4"/>
        </w:numPr>
        <w:tabs>
          <w:tab w:val="clear" w:pos="1440"/>
          <w:tab w:val="num" w:pos="720"/>
        </w:tabs>
        <w:ind w:left="720"/>
      </w:pPr>
      <w:r w:rsidRPr="000E16CD">
        <w:t>Student Data Handbook</w:t>
      </w:r>
      <w:r w:rsidRPr="000E16CD">
        <w:br/>
      </w:r>
      <w:hyperlink r:id="rId175" w:history="1">
        <w:r w:rsidRPr="000E16CD">
          <w:rPr>
            <w:rStyle w:val="Hyperlink"/>
            <w:rFonts w:cs="Arial"/>
          </w:rPr>
          <w:t>http://www.nces.ed.gov/pubsearch/pubsinfo.asp?pubid=2000343rev</w:t>
        </w:r>
      </w:hyperlink>
    </w:p>
    <w:p w14:paraId="110DF043" w14:textId="77777777" w:rsidR="002E39A8" w:rsidRPr="000E16CD" w:rsidRDefault="002E39A8" w:rsidP="002E39A8">
      <w:pPr>
        <w:pStyle w:val="Body"/>
        <w:numPr>
          <w:ilvl w:val="0"/>
          <w:numId w:val="4"/>
        </w:numPr>
        <w:tabs>
          <w:tab w:val="clear" w:pos="1440"/>
          <w:tab w:val="num" w:pos="720"/>
        </w:tabs>
        <w:ind w:left="720"/>
      </w:pPr>
      <w:r w:rsidRPr="000E16CD">
        <w:t>NCES Web Site</w:t>
      </w:r>
      <w:r w:rsidRPr="000E16CD">
        <w:br/>
      </w:r>
      <w:hyperlink r:id="rId176" w:history="1">
        <w:r w:rsidRPr="000E16CD">
          <w:rPr>
            <w:rStyle w:val="Hyperlink"/>
            <w:rFonts w:cs="Arial"/>
          </w:rPr>
          <w:t>http://www.nces.ed.gov</w:t>
        </w:r>
      </w:hyperlink>
    </w:p>
    <w:p w14:paraId="5EC6EB9B" w14:textId="77777777" w:rsidR="00F34960" w:rsidRPr="000E16CD" w:rsidRDefault="00F34960" w:rsidP="002E39A8">
      <w:pPr>
        <w:pStyle w:val="Body"/>
        <w:ind w:firstLine="0"/>
        <w:rPr>
          <w:b/>
        </w:rPr>
      </w:pPr>
    </w:p>
    <w:p w14:paraId="1049706A" w14:textId="77777777" w:rsidR="00F34960" w:rsidRPr="000E16CD" w:rsidRDefault="00F34960" w:rsidP="002E39A8">
      <w:pPr>
        <w:pStyle w:val="Body"/>
        <w:ind w:firstLine="0"/>
        <w:rPr>
          <w:b/>
        </w:rPr>
      </w:pPr>
    </w:p>
    <w:p w14:paraId="6C6A5F3B" w14:textId="77777777" w:rsidR="002E39A8" w:rsidRPr="000E16CD" w:rsidRDefault="002E39A8" w:rsidP="002E39A8">
      <w:pPr>
        <w:pStyle w:val="Body"/>
        <w:ind w:firstLine="0"/>
        <w:rPr>
          <w:b/>
        </w:rPr>
      </w:pPr>
      <w:r w:rsidRPr="000E16CD">
        <w:rPr>
          <w:b/>
        </w:rPr>
        <w:t>Basic Concepts and Definitions for Privacy and Confidentiality in Student Education Records</w:t>
      </w:r>
    </w:p>
    <w:p w14:paraId="47D45AA3" w14:textId="77777777" w:rsidR="002E39A8" w:rsidRPr="000E16CD" w:rsidRDefault="002E39A8" w:rsidP="002E39A8">
      <w:pPr>
        <w:pStyle w:val="Body"/>
      </w:pPr>
      <w:r w:rsidRPr="000E16CD">
        <w:t xml:space="preserve"> This Technical Brief discusses basic concepts and definitions that establish a common set of terms related to the protection of personally identifiable information, especially in education records in the Statewide Longitudinal Data Systems (SLDS). This Brief also outlines a privacy framework that is tied to Fair Information Practice Principles that have been promulgated in both the United States and international privacy work.</w:t>
      </w:r>
      <w:r w:rsidR="00713C78">
        <w:t xml:space="preserve">  It is located at </w:t>
      </w:r>
      <w:hyperlink r:id="rId177" w:history="1">
        <w:r w:rsidRPr="000E16CD">
          <w:rPr>
            <w:rStyle w:val="Hyperlink"/>
          </w:rPr>
          <w:t>http://nces.ed.gov/pubs2011/2011601.pdf</w:t>
        </w:r>
      </w:hyperlink>
      <w:r w:rsidR="00713C78">
        <w:rPr>
          <w:rStyle w:val="Hyperlink"/>
        </w:rPr>
        <w:t>.</w:t>
      </w:r>
      <w:r w:rsidRPr="000E16CD">
        <w:rPr>
          <w:color w:val="0000FF"/>
          <w:u w:val="single"/>
        </w:rPr>
        <w:t xml:space="preserve"> </w:t>
      </w:r>
      <w:r w:rsidRPr="000E16CD">
        <w:t xml:space="preserve"> </w:t>
      </w:r>
    </w:p>
    <w:p w14:paraId="4CAF670F" w14:textId="77777777" w:rsidR="002E39A8" w:rsidRPr="000E16CD" w:rsidRDefault="002E39A8" w:rsidP="002E39A8">
      <w:pPr>
        <w:pStyle w:val="Body"/>
        <w:ind w:firstLine="0"/>
        <w:rPr>
          <w:b/>
        </w:rPr>
      </w:pPr>
      <w:r w:rsidRPr="000E16CD">
        <w:rPr>
          <w:b/>
        </w:rPr>
        <w:t>State Public Reporting Requirements</w:t>
      </w:r>
    </w:p>
    <w:p w14:paraId="00117F1F" w14:textId="77777777" w:rsidR="002E39A8" w:rsidRPr="000E16CD" w:rsidRDefault="002E39A8" w:rsidP="002E39A8">
      <w:pPr>
        <w:pStyle w:val="Body"/>
        <w:ind w:firstLine="0"/>
        <w:rPr>
          <w:b/>
        </w:rPr>
      </w:pPr>
      <w:r w:rsidRPr="000E16CD">
        <w:rPr>
          <w:b/>
        </w:rPr>
        <w:t xml:space="preserve">Commissioners Regulations Section 100.2 (m) — Public reporting requirements.  </w:t>
      </w:r>
    </w:p>
    <w:p w14:paraId="3A46857B"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bookmarkStart w:id="689" w:name="m"/>
      <w:bookmarkEnd w:id="689"/>
      <w:r w:rsidRPr="000E16CD">
        <w:rPr>
          <w:rFonts w:ascii="Arial" w:hAnsi="Arial" w:cs="Arial"/>
          <w:lang w:val="en"/>
        </w:rPr>
        <w:t xml:space="preserve">The New York State school report card for each public school and school district, except the New York City school district, shall consist of the following reports prepared by the Education Department: </w:t>
      </w:r>
    </w:p>
    <w:p w14:paraId="3E7B8285"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overview of school performance and analysis of student subgroup performance; </w:t>
      </w:r>
    </w:p>
    <w:p w14:paraId="234B10B2"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comprehensive information report; </w:t>
      </w:r>
    </w:p>
    <w:p w14:paraId="11CC311E"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school accountability report; and </w:t>
      </w:r>
    </w:p>
    <w:p w14:paraId="61850511"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for public school districts, the fiscal supplement.</w:t>
      </w:r>
    </w:p>
    <w:p w14:paraId="47204DB8" w14:textId="77777777" w:rsidR="002E39A8" w:rsidRPr="000E16CD" w:rsidRDefault="002E39A8" w:rsidP="002E39A8">
      <w:pPr>
        <w:pStyle w:val="NormalWeb"/>
        <w:shd w:val="clear" w:color="auto" w:fill="FFFFFF"/>
        <w:spacing w:before="0" w:beforeAutospacing="0" w:after="0" w:afterAutospacing="0"/>
        <w:ind w:left="720"/>
        <w:rPr>
          <w:rFonts w:ascii="Arial" w:hAnsi="Arial" w:cs="Arial"/>
          <w:lang w:val="en"/>
        </w:rPr>
      </w:pPr>
      <w:r w:rsidRPr="000E16CD">
        <w:rPr>
          <w:rFonts w:ascii="Arial" w:hAnsi="Arial" w:cs="Arial"/>
          <w:lang w:val="en"/>
        </w:rPr>
        <w:t>The chancellor of the New York City School District shall produce a New York City school report card, as approved by the commissioner.</w:t>
      </w:r>
    </w:p>
    <w:p w14:paraId="3D525EF1"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superintendent of each public school district, except the New York City School District, shall present the New York State school report card to the board of education of such district at a public meeting within 30 calendar days of the commissioner's release of each report. In New York City, the chancellor shall present, in this same time period, the New York City school report card to the New York City Board of Education. </w:t>
      </w:r>
    </w:p>
    <w:p w14:paraId="1C1107E3"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Each board of education shall make its report card available by appending it to copies of the proposed budget made publicly available as required by law, making it available for distribution at the annual meeting, transmitting it to local newspapers of general circulation and making it available to parents. </w:t>
      </w:r>
    </w:p>
    <w:p w14:paraId="54685C1E"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To satisfy the local report card requirements under section 1111(h)(2) of the No Child Left Behind Act, 20 U.S.C. section 6311(h)(2), each public school principal and each principal of a charter school receiving Federal funding under title I shall distribute, within 30 calendar days of the commissioner's release of such reports, copies of the overview of school performance and analysis of student subgroup performance and the school accountability report for the school and the district, or, in the New York City School District, the New York City report card to the parent of each student. A district or charter school may add any other appropriate information. Such additional information also must be distributed to the parent of each student and must be made widely available through public means, such as posting on the Internet, distribution through the media, and distribution through public agencies. To the extent practicable, the district or charter school shall provide the reports and additional information in a language that the parents can understand. </w:t>
      </w:r>
    </w:p>
    <w:p w14:paraId="42A2BDC5"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comprehensive assessment report for each nonpublic school will include the following information, for each school building, for the three school years immediately preceding the school year in which the report is issued: </w:t>
      </w:r>
    </w:p>
    <w:p w14:paraId="7857045B"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student test data on the elementary and middle level English language arts and mathematics assessments in the New York State Testing Program, the Regents competency tests, all Regents examinations, and the second language proficiency examinations as defined in this Part; </w:t>
      </w:r>
    </w:p>
    <w:p w14:paraId="3D4F1670"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student enrollment by grade; </w:t>
      </w:r>
    </w:p>
    <w:p w14:paraId="1E1C9870"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number of students transferred into the alternative high school and high school equivalency preparation programs as set forth in section 100.7 of this Part; </w:t>
      </w:r>
    </w:p>
    <w:p w14:paraId="4A10BAAF"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data, as required by the commissioner, on diplomas and certificates awarded; </w:t>
      </w:r>
    </w:p>
    <w:p w14:paraId="7ED695AD"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any additional information prescribed by the commissioner on educational equity and other issues; and </w:t>
      </w:r>
    </w:p>
    <w:p w14:paraId="09390057"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any additional information which the chief administrative officer of the nonpublic school believes will reflect the relative assessment of a school building or district.</w:t>
      </w:r>
    </w:p>
    <w:p w14:paraId="6ACED20F" w14:textId="77777777" w:rsidR="002E39A8" w:rsidRPr="000E16CD" w:rsidRDefault="002E39A8" w:rsidP="002E39A8">
      <w:pPr>
        <w:pStyle w:val="NormalWeb"/>
        <w:shd w:val="clear" w:color="auto" w:fill="FFFFFF"/>
        <w:spacing w:before="0" w:beforeAutospacing="0" w:after="0" w:afterAutospacing="0"/>
        <w:ind w:left="720"/>
        <w:rPr>
          <w:rFonts w:ascii="Arial" w:hAnsi="Arial" w:cs="Arial"/>
          <w:lang w:val="en"/>
        </w:rPr>
      </w:pPr>
      <w:r w:rsidRPr="000E16CD">
        <w:rPr>
          <w:rFonts w:ascii="Arial" w:hAnsi="Arial" w:cs="Arial"/>
          <w:lang w:val="en"/>
        </w:rPr>
        <w:t>The chief administrative officer of each nonpublic school shall initiate measures designed to improve student results wherever it is warranted. The chief administrative officer of each nonpublic school shall be responsible for making the comprehensive assessment report accessible to parents.</w:t>
      </w:r>
    </w:p>
    <w:p w14:paraId="1B5D7C18"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In accordance with the district's plan for school-based management and shared decision</w:t>
      </w:r>
      <w:r w:rsidR="00FA1838" w:rsidRPr="000E16CD">
        <w:rPr>
          <w:rFonts w:ascii="Arial" w:hAnsi="Arial" w:cs="Arial"/>
          <w:lang w:val="en"/>
        </w:rPr>
        <w:t>-</w:t>
      </w:r>
      <w:r w:rsidRPr="000E16CD">
        <w:rPr>
          <w:rFonts w:ascii="Arial" w:hAnsi="Arial" w:cs="Arial"/>
          <w:lang w:val="en"/>
        </w:rPr>
        <w:t xml:space="preserve">making developed pursuant to section 100.11 of this Part, each board of education through the superintendent shall initiate measures designed to improve student achievement on the State learning standards. In any district in which a school performs below the benchmark established by the commissioner pursuant to subparagraph (p)(14)(vii) of this section, a local assistance plan shall be developed by the superintendent of the district (in New York City, the community school district superintendent in the case of any school under the jurisdiction of a community school board) that shall specify the actions that will be taken to raise student results above such benchmark. The local assistance plan shall identify: </w:t>
      </w:r>
    </w:p>
    <w:p w14:paraId="6C6E54E5"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process by which the local assistance plan was developed pursuant to section 100.11 of this Part; </w:t>
      </w:r>
    </w:p>
    <w:p w14:paraId="5FBBCD86"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resources that will be provided to each school to implement the plan; </w:t>
      </w:r>
    </w:p>
    <w:p w14:paraId="42C88318"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professional development activities that will be taken to support implementation of the plan; </w:t>
      </w:r>
    </w:p>
    <w:p w14:paraId="2159FB66"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timeline for implementation of the plan; and </w:t>
      </w:r>
    </w:p>
    <w:p w14:paraId="140E3D11"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such local assistance plan shall be formally approved by the Board of Education (or in New York City both the New York City Board of Education and the community school board for schools under the jurisdiction of a community school board) no later than October 15th of the school year in which such plan is required; and </w:t>
      </w:r>
    </w:p>
    <w:p w14:paraId="014973D2" w14:textId="77777777" w:rsidR="002E39A8" w:rsidRPr="000E16CD" w:rsidRDefault="002E39A8" w:rsidP="001F75BA">
      <w:pPr>
        <w:numPr>
          <w:ilvl w:val="2"/>
          <w:numId w:val="29"/>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in lieu of a separate local assistance plan, a district may incorporate the elements of such plan into a comprehensive district education plan. A school improvement plan, corrective action plan or restructuring plan developed for a school pursuant to subdivision (p) of this section shall serve in lieu of a local assistance plan for such school </w:t>
      </w:r>
    </w:p>
    <w:p w14:paraId="79ECED11" w14:textId="77777777" w:rsidR="002E39A8" w:rsidRPr="000E16CD" w:rsidRDefault="002E39A8" w:rsidP="001F75BA">
      <w:pPr>
        <w:numPr>
          <w:ilvl w:val="1"/>
          <w:numId w:val="29"/>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local assistance plan shall annually be made widely available through public means, such as posting on the Internet, distribution through the media, and distribution through public agencies, according to such timeline as may be established by the commissioner. </w:t>
      </w:r>
    </w:p>
    <w:p w14:paraId="4A248929" w14:textId="77777777" w:rsidR="00E576DD" w:rsidRDefault="00E576DD" w:rsidP="002E39A8">
      <w:pPr>
        <w:pStyle w:val="Body"/>
        <w:ind w:firstLine="0"/>
        <w:rPr>
          <w:b/>
        </w:rPr>
      </w:pPr>
    </w:p>
    <w:p w14:paraId="61FF0B73" w14:textId="77777777" w:rsidR="00E576DD" w:rsidRDefault="00E576DD" w:rsidP="002E39A8">
      <w:pPr>
        <w:pStyle w:val="Body"/>
        <w:ind w:firstLine="0"/>
        <w:rPr>
          <w:b/>
        </w:rPr>
      </w:pPr>
    </w:p>
    <w:p w14:paraId="114FA4B5" w14:textId="1A2A40A7" w:rsidR="002E39A8" w:rsidRPr="000E16CD" w:rsidRDefault="002E39A8" w:rsidP="002E39A8">
      <w:pPr>
        <w:pStyle w:val="Body"/>
        <w:ind w:firstLine="0"/>
        <w:rPr>
          <w:b/>
        </w:rPr>
      </w:pPr>
      <w:r w:rsidRPr="000E16CD">
        <w:rPr>
          <w:b/>
        </w:rPr>
        <w:t>Special Education Requirements for Public Reporting in the Individuals with Disabilities Education Act</w:t>
      </w:r>
    </w:p>
    <w:p w14:paraId="376E789D" w14:textId="77777777" w:rsidR="002E39A8" w:rsidRPr="000E16CD" w:rsidRDefault="002E39A8" w:rsidP="002E39A8">
      <w:pPr>
        <w:pStyle w:val="Body"/>
      </w:pPr>
      <w:r w:rsidRPr="000E16CD">
        <w:t>Section 616 (b)(2)(C)(ii)(I) PUBLIC REPORT. — The State shall report annually to the public on the performance of each local educational agency located in the State on the targets in the State's performance plan.  The State shall make the State's performance plan available through public means, including by posting on the website of the State educational agency, distribution to the media, and distribution through public agencies.</w:t>
      </w:r>
    </w:p>
    <w:p w14:paraId="2415F61B" w14:textId="77777777" w:rsidR="002E39A8" w:rsidRPr="000E16CD" w:rsidRDefault="002E39A8" w:rsidP="002E39A8">
      <w:pPr>
        <w:pStyle w:val="BodyText"/>
        <w:rPr>
          <w:rFonts w:ascii="Arial" w:hAnsi="Arial" w:cs="Arial"/>
        </w:rPr>
      </w:pPr>
    </w:p>
    <w:p w14:paraId="798F1FD4" w14:textId="77777777" w:rsidR="002E39A8" w:rsidRPr="000E16CD" w:rsidRDefault="002E39A8" w:rsidP="002E39A8">
      <w:pPr>
        <w:pStyle w:val="BodyText"/>
        <w:rPr>
          <w:rFonts w:ascii="Arial" w:hAnsi="Arial" w:cs="Arial"/>
        </w:rPr>
      </w:pPr>
      <w:r w:rsidRPr="000E16CD">
        <w:rPr>
          <w:rFonts w:ascii="Arial" w:hAnsi="Arial" w:cs="Arial"/>
        </w:rPr>
        <w:tab/>
        <w:t xml:space="preserve">34 CFR Section 300.602 (b)(1)(i)(A) – Report annually to the public on the performance of each LEA located in the State on the targets in the State’s performance plan as soon as practicable but no </w:t>
      </w:r>
      <w:r w:rsidR="00FA1838" w:rsidRPr="000E16CD">
        <w:rPr>
          <w:rFonts w:ascii="Arial" w:hAnsi="Arial" w:cs="Arial"/>
        </w:rPr>
        <w:t>later than</w:t>
      </w:r>
      <w:r w:rsidRPr="000E16CD">
        <w:rPr>
          <w:rFonts w:ascii="Arial" w:hAnsi="Arial" w:cs="Arial"/>
        </w:rPr>
        <w:t xml:space="preserve"> 120 days following the State’s submission of its annual performance report to the Secretary under paragraph (b)(2) of this section; and</w:t>
      </w:r>
    </w:p>
    <w:p w14:paraId="02C506CC" w14:textId="77777777" w:rsidR="002E39A8" w:rsidRPr="000E16CD" w:rsidRDefault="002E39A8" w:rsidP="002E39A8">
      <w:pPr>
        <w:pStyle w:val="Body"/>
        <w:ind w:firstLine="0"/>
        <w:rPr>
          <w:b/>
        </w:rPr>
      </w:pPr>
      <w:r w:rsidRPr="000E16CD">
        <w:rPr>
          <w:rFonts w:cs="Arial"/>
        </w:rPr>
        <w:tab/>
        <w:t>(B) Make each of the following items available through public means: the State’s performance plan, under 300.601(a); annual performance reports, under paragraph (b)(2) of this section; and the State’s annual reports on the performance of each LEA located in the State, under paragraph (b)(1)(i)(A) of this section.  In doing so, the State must, at a minimum, post the plan and reports on the SEA’s Web site, and distribute the plan and reports to the media and through public agencies.</w:t>
      </w:r>
    </w:p>
    <w:p w14:paraId="5BA28079" w14:textId="77777777" w:rsidR="004A383D" w:rsidRPr="000E16CD" w:rsidRDefault="004A383D" w:rsidP="004A383D">
      <w:pPr>
        <w:pStyle w:val="Body"/>
        <w:ind w:firstLine="0"/>
        <w:rPr>
          <w:b/>
        </w:rPr>
      </w:pPr>
      <w:bookmarkStart w:id="690" w:name="_Toc335294167"/>
      <w:r w:rsidRPr="000E16CD">
        <w:rPr>
          <w:b/>
        </w:rPr>
        <w:t>Records Retention</w:t>
      </w:r>
      <w:bookmarkEnd w:id="690"/>
    </w:p>
    <w:p w14:paraId="04277CED" w14:textId="77777777" w:rsidR="00FC3D04" w:rsidRPr="000E16CD" w:rsidRDefault="00FC3D04" w:rsidP="00FC3D04">
      <w:pPr>
        <w:pStyle w:val="Body"/>
      </w:pPr>
      <w:r w:rsidRPr="000E16CD">
        <w:t xml:space="preserve">All school districts, BOCES, and other educational institutions should follow the guidance provided by the New York State Archives Government Records Services (NYSA GRS) division, using records retention schedule ED-1.  Context for ED-1 is posted at </w:t>
      </w:r>
      <w:hyperlink r:id="rId178" w:history="1">
        <w:r w:rsidRPr="000E16CD">
          <w:rPr>
            <w:rStyle w:val="Hyperlink"/>
          </w:rPr>
          <w:t>http://www.archives.nysed.gov/a/records/mr_retention.shtml</w:t>
        </w:r>
      </w:hyperlink>
      <w:r w:rsidRPr="000E16CD">
        <w:t xml:space="preserve">, with a link to ED-1 at: </w:t>
      </w:r>
      <w:hyperlink r:id="rId179" w:history="1">
        <w:r w:rsidRPr="000E16CD">
          <w:rPr>
            <w:rStyle w:val="Hyperlink"/>
          </w:rPr>
          <w:t>http://www.archives.nysed.gov/a/records/mr_pub_ed1.shtml</w:t>
        </w:r>
      </w:hyperlink>
      <w:r w:rsidRPr="000E16CD">
        <w:t xml:space="preserve">.  NYSA GRS will provide support and guidance to educational entities by e-mail at recmgmt@nysed.gov or phone at (518) 474-6926.  Additional contacts may be found at </w:t>
      </w:r>
      <w:hyperlink r:id="rId180" w:history="1">
        <w:r w:rsidRPr="000E16CD">
          <w:rPr>
            <w:rStyle w:val="Hyperlink"/>
          </w:rPr>
          <w:t>http://www.archives.nysed.gov/a/directories/dir_staff.shtml</w:t>
        </w:r>
      </w:hyperlink>
      <w:r w:rsidRPr="000E16CD">
        <w:rPr>
          <w:rFonts w:cs="Arial"/>
          <w:szCs w:val="24"/>
        </w:rPr>
        <w:t xml:space="preserve">. </w:t>
      </w:r>
      <w:r w:rsidRPr="000E16CD">
        <w:t xml:space="preserve">Additional information on records retention is available at </w:t>
      </w:r>
      <w:hyperlink r:id="rId181" w:history="1">
        <w:r w:rsidRPr="000E16CD">
          <w:rPr>
            <w:rStyle w:val="Hyperlink"/>
          </w:rPr>
          <w:t>http://www.archives.nysed.gov/a/records/mr_retention.shtml</w:t>
        </w:r>
      </w:hyperlink>
      <w:r w:rsidRPr="000E16CD">
        <w:t>.</w:t>
      </w:r>
    </w:p>
    <w:p w14:paraId="79F047D7" w14:textId="77777777" w:rsidR="00FC3D04" w:rsidRPr="000E16CD" w:rsidRDefault="00FC3D04" w:rsidP="00FC3D04">
      <w:pPr>
        <w:pStyle w:val="Body"/>
        <w:ind w:firstLine="0"/>
        <w:rPr>
          <w:b/>
        </w:rPr>
      </w:pPr>
      <w:r w:rsidRPr="000E16CD">
        <w:rPr>
          <w:b/>
        </w:rPr>
        <w:t>More Information on State and Federal Regulations</w:t>
      </w:r>
    </w:p>
    <w:p w14:paraId="120108B5" w14:textId="77777777" w:rsidR="00FC3D04" w:rsidRPr="000E16CD" w:rsidRDefault="00FC3D04" w:rsidP="00FC3D04">
      <w:pPr>
        <w:pStyle w:val="Body"/>
      </w:pPr>
      <w:r w:rsidRPr="000E16CD">
        <w:t xml:space="preserve">Part 100 of New York State Commissioner’s Regulations can be found at </w:t>
      </w:r>
      <w:hyperlink r:id="rId182" w:history="1">
        <w:r w:rsidRPr="000E16CD">
          <w:rPr>
            <w:rStyle w:val="Hyperlink"/>
          </w:rPr>
          <w:t>http://www.p12.nysed.gov/part100/home.html</w:t>
        </w:r>
      </w:hyperlink>
      <w:r w:rsidRPr="000E16CD">
        <w:t xml:space="preserve">.  </w:t>
      </w:r>
    </w:p>
    <w:p w14:paraId="4CB7B622" w14:textId="77777777" w:rsidR="00FC3D04" w:rsidRPr="000E16CD" w:rsidRDefault="00FC3D04" w:rsidP="00FC3D04">
      <w:pPr>
        <w:pStyle w:val="Body"/>
      </w:pPr>
      <w:r w:rsidRPr="000E16CD">
        <w:t xml:space="preserve">More information about federal regulations can be found at </w:t>
      </w:r>
      <w:hyperlink r:id="rId183" w:history="1">
        <w:r w:rsidRPr="000E16CD">
          <w:rPr>
            <w:rStyle w:val="Hyperlink"/>
          </w:rPr>
          <w:t>www.ed.gov</w:t>
        </w:r>
      </w:hyperlink>
      <w:r w:rsidRPr="000E16CD">
        <w:t>.</w:t>
      </w:r>
    </w:p>
    <w:p w14:paraId="3ED320E6" w14:textId="77777777" w:rsidR="00105AF2" w:rsidRPr="000E16CD" w:rsidRDefault="00F34960" w:rsidP="00105AF2">
      <w:pPr>
        <w:pStyle w:val="Heading1"/>
      </w:pPr>
      <w:r w:rsidRPr="000E16CD">
        <w:br w:type="page"/>
      </w:r>
      <w:bookmarkStart w:id="691" w:name="_Toc500488487"/>
      <w:r w:rsidR="002A2B35" w:rsidRPr="000E16CD">
        <w:t xml:space="preserve">Appendix </w:t>
      </w:r>
      <w:r w:rsidR="00105AF2" w:rsidRPr="000E16CD">
        <w:t>V: Cohort Definitions</w:t>
      </w:r>
      <w:bookmarkEnd w:id="691"/>
    </w:p>
    <w:p w14:paraId="1565ADF8" w14:textId="77777777" w:rsidR="00105AF2" w:rsidRPr="000E16CD" w:rsidRDefault="00105AF2" w:rsidP="00105AF2">
      <w:pPr>
        <w:pStyle w:val="Body"/>
        <w:rPr>
          <w:rFonts w:cs="Arial"/>
        </w:rPr>
      </w:pPr>
      <w:r w:rsidRPr="000E16CD">
        <w:t>Cohort year is determined using the</w:t>
      </w:r>
      <w:r w:rsidR="004C61BF" w:rsidRPr="000E16CD">
        <w:t xml:space="preserve"> First Date of Entry into Grade 9 as reported in the Student Lite Template</w:t>
      </w:r>
      <w:r w:rsidRPr="000E16CD">
        <w:t>.</w:t>
      </w:r>
      <w:r w:rsidR="004C61BF" w:rsidRPr="000E16CD">
        <w:t xml:space="preserve"> </w:t>
      </w:r>
      <w:r w:rsidRPr="000E16CD">
        <w:rPr>
          <w:rFonts w:cs="Arial"/>
        </w:rPr>
        <w:t xml:space="preserve">Data for cohorts are captured as of a </w:t>
      </w:r>
      <w:r w:rsidR="004C61BF" w:rsidRPr="000E16CD">
        <w:rPr>
          <w:rFonts w:cs="Arial"/>
        </w:rPr>
        <w:t>“r</w:t>
      </w:r>
      <w:r w:rsidRPr="000E16CD">
        <w:rPr>
          <w:rFonts w:cs="Arial"/>
        </w:rPr>
        <w:t xml:space="preserve">eporting </w:t>
      </w:r>
      <w:r w:rsidR="004C61BF" w:rsidRPr="000E16CD">
        <w:rPr>
          <w:rFonts w:cs="Arial"/>
        </w:rPr>
        <w:t>d</w:t>
      </w:r>
      <w:r w:rsidRPr="000E16CD">
        <w:rPr>
          <w:rFonts w:cs="Arial"/>
        </w:rPr>
        <w:t>ate</w:t>
      </w:r>
      <w:r w:rsidR="004C61BF" w:rsidRPr="000E16CD">
        <w:rPr>
          <w:rFonts w:cs="Arial"/>
        </w:rPr>
        <w:t>.”</w:t>
      </w:r>
      <w:r w:rsidRPr="000E16CD">
        <w:rPr>
          <w:rFonts w:cs="Arial"/>
          <w:i/>
        </w:rPr>
        <w:t xml:space="preserve"> </w:t>
      </w:r>
      <w:r w:rsidRPr="000E16CD">
        <w:rPr>
          <w:rFonts w:cs="Arial"/>
        </w:rPr>
        <w:t xml:space="preserve">  The table below shows the cohorts and reporting dates that will be </w:t>
      </w:r>
      <w:r w:rsidR="004C61BF" w:rsidRPr="000E16CD">
        <w:rPr>
          <w:rFonts w:cs="Arial"/>
        </w:rPr>
        <w:t>used for</w:t>
      </w:r>
      <w:r w:rsidRPr="000E16CD">
        <w:rPr>
          <w:rFonts w:cs="Arial"/>
        </w:rPr>
        <w:t xml:space="preserve"> data </w:t>
      </w:r>
      <w:r w:rsidR="0014418F" w:rsidRPr="000E16CD">
        <w:rPr>
          <w:rFonts w:cs="Arial"/>
        </w:rPr>
        <w:t>submitted at the end of the 201</w:t>
      </w:r>
      <w:r w:rsidR="000B2618">
        <w:rPr>
          <w:rFonts w:cs="Arial"/>
        </w:rPr>
        <w:t>7</w:t>
      </w:r>
      <w:r w:rsidR="0014418F" w:rsidRPr="000E16CD">
        <w:rPr>
          <w:rFonts w:cs="Arial"/>
        </w:rPr>
        <w:t>–1</w:t>
      </w:r>
      <w:r w:rsidR="000B2618">
        <w:rPr>
          <w:rFonts w:cs="Arial"/>
        </w:rPr>
        <w:t>8</w:t>
      </w:r>
      <w:r w:rsidRPr="000E16CD">
        <w:rPr>
          <w:rFonts w:cs="Arial"/>
        </w:rPr>
        <w:t xml:space="preserve"> school year.  </w:t>
      </w:r>
    </w:p>
    <w:p w14:paraId="78CFB1C5" w14:textId="77777777" w:rsidR="00105AF2" w:rsidRPr="000E16CD" w:rsidRDefault="00105AF2" w:rsidP="00105AF2">
      <w:pPr>
        <w:pStyle w:val="BodyText"/>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700"/>
        <w:gridCol w:w="3240"/>
        <w:gridCol w:w="2340"/>
      </w:tblGrid>
      <w:tr w:rsidR="00105AF2" w:rsidRPr="000E16CD" w14:paraId="55FF18A3" w14:textId="77777777" w:rsidTr="00474AE8">
        <w:trPr>
          <w:cantSplit/>
          <w:trHeight w:val="359"/>
          <w:tblHeader/>
        </w:trPr>
        <w:tc>
          <w:tcPr>
            <w:tcW w:w="2268" w:type="dxa"/>
            <w:shd w:val="clear" w:color="auto" w:fill="D9D9D9"/>
            <w:vAlign w:val="center"/>
          </w:tcPr>
          <w:p w14:paraId="52E3D8FD"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Cohort</w:t>
            </w:r>
          </w:p>
        </w:tc>
        <w:tc>
          <w:tcPr>
            <w:tcW w:w="2700" w:type="dxa"/>
            <w:shd w:val="clear" w:color="auto" w:fill="D9D9D9"/>
            <w:vAlign w:val="center"/>
          </w:tcPr>
          <w:p w14:paraId="0A0836A8"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Consists of</w:t>
            </w:r>
          </w:p>
        </w:tc>
        <w:tc>
          <w:tcPr>
            <w:tcW w:w="3240" w:type="dxa"/>
            <w:shd w:val="clear" w:color="auto" w:fill="D9D9D9"/>
            <w:vAlign w:val="center"/>
          </w:tcPr>
          <w:p w14:paraId="78258F37"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Reporting Date</w:t>
            </w:r>
          </w:p>
        </w:tc>
        <w:tc>
          <w:tcPr>
            <w:tcW w:w="2340" w:type="dxa"/>
            <w:shd w:val="clear" w:color="auto" w:fill="D9D9D9"/>
            <w:vAlign w:val="center"/>
          </w:tcPr>
          <w:p w14:paraId="53F4160F"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Used for</w:t>
            </w:r>
          </w:p>
        </w:tc>
      </w:tr>
      <w:tr w:rsidR="00105AF2" w:rsidRPr="000E16CD" w14:paraId="5376D693" w14:textId="77777777" w:rsidTr="00474AE8">
        <w:trPr>
          <w:cantSplit/>
          <w:trHeight w:val="1574"/>
        </w:trPr>
        <w:tc>
          <w:tcPr>
            <w:tcW w:w="2268" w:type="dxa"/>
            <w:shd w:val="clear" w:color="auto" w:fill="auto"/>
            <w:vAlign w:val="center"/>
          </w:tcPr>
          <w:p w14:paraId="51D943DC"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 xml:space="preserve"> Total Cohort </w:t>
            </w:r>
          </w:p>
          <w:p w14:paraId="170D2B29"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June)</w:t>
            </w:r>
          </w:p>
        </w:tc>
        <w:tc>
          <w:tcPr>
            <w:tcW w:w="2700" w:type="dxa"/>
            <w:shd w:val="clear" w:color="auto" w:fill="auto"/>
            <w:vAlign w:val="center"/>
          </w:tcPr>
          <w:p w14:paraId="6F3D8E5F"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–1</w:t>
            </w:r>
            <w:r w:rsidR="000B2618">
              <w:rPr>
                <w:rFonts w:ascii="Bookman Old Style" w:hAnsi="Bookman Old Style" w:cs="Arial"/>
                <w:sz w:val="22"/>
                <w:szCs w:val="22"/>
              </w:rPr>
              <w:t>5</w:t>
            </w:r>
            <w:r w:rsidRPr="000E16CD">
              <w:rPr>
                <w:rFonts w:ascii="Bookman Old Style" w:hAnsi="Bookman Old Style" w:cs="Arial"/>
                <w:sz w:val="22"/>
                <w:szCs w:val="22"/>
              </w:rPr>
              <w:t xml:space="preserve"> school year</w:t>
            </w:r>
          </w:p>
        </w:tc>
        <w:tc>
          <w:tcPr>
            <w:tcW w:w="3240" w:type="dxa"/>
            <w:shd w:val="clear" w:color="auto" w:fill="auto"/>
            <w:vAlign w:val="center"/>
          </w:tcPr>
          <w:p w14:paraId="278BC17B"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0B2618">
              <w:rPr>
                <w:rFonts w:ascii="Bookman Old Style" w:hAnsi="Bookman Old Style" w:cs="Arial"/>
                <w:sz w:val="22"/>
                <w:szCs w:val="22"/>
              </w:rPr>
              <w:t>8</w:t>
            </w:r>
          </w:p>
        </w:tc>
        <w:tc>
          <w:tcPr>
            <w:tcW w:w="2340" w:type="dxa"/>
            <w:shd w:val="clear" w:color="auto" w:fill="auto"/>
            <w:vAlign w:val="center"/>
          </w:tcPr>
          <w:p w14:paraId="378A65F9" w14:textId="77777777" w:rsidR="00105AF2" w:rsidRPr="000E16CD" w:rsidRDefault="00105AF2" w:rsidP="00CF715D">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w:t>
            </w:r>
            <w:r w:rsidR="00CF715D">
              <w:rPr>
                <w:rFonts w:ascii="Bookman Old Style" w:hAnsi="Bookman Old Style" w:cs="Arial"/>
                <w:sz w:val="22"/>
                <w:szCs w:val="22"/>
              </w:rPr>
              <w:t xml:space="preserve"> </w:t>
            </w:r>
            <w:r w:rsidRPr="000E16CD">
              <w:rPr>
                <w:rFonts w:ascii="Bookman Old Style" w:hAnsi="Bookman Old Style" w:cs="Arial"/>
                <w:sz w:val="22"/>
                <w:szCs w:val="22"/>
              </w:rPr>
              <w:t>rate to inform policy decisions</w:t>
            </w:r>
          </w:p>
        </w:tc>
      </w:tr>
      <w:tr w:rsidR="00105AF2" w:rsidRPr="000E16CD" w14:paraId="18FCE8F0" w14:textId="77777777" w:rsidTr="00474AE8">
        <w:trPr>
          <w:cantSplit/>
          <w:trHeight w:val="1082"/>
        </w:trPr>
        <w:tc>
          <w:tcPr>
            <w:tcW w:w="2268" w:type="dxa"/>
            <w:shd w:val="clear" w:color="auto" w:fill="auto"/>
            <w:vAlign w:val="center"/>
          </w:tcPr>
          <w:p w14:paraId="1112AC6F"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 xml:space="preserve"> Total Cohort </w:t>
            </w:r>
          </w:p>
          <w:p w14:paraId="146DC870"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August)</w:t>
            </w:r>
          </w:p>
        </w:tc>
        <w:tc>
          <w:tcPr>
            <w:tcW w:w="2700" w:type="dxa"/>
            <w:shd w:val="clear" w:color="auto" w:fill="auto"/>
            <w:vAlign w:val="center"/>
          </w:tcPr>
          <w:p w14:paraId="52AF274F"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–1</w:t>
            </w:r>
            <w:r w:rsidR="000B2618">
              <w:rPr>
                <w:rFonts w:ascii="Bookman Old Style" w:hAnsi="Bookman Old Style" w:cs="Arial"/>
                <w:sz w:val="22"/>
                <w:szCs w:val="22"/>
              </w:rPr>
              <w:t>5</w:t>
            </w:r>
            <w:r w:rsidRPr="000E16CD">
              <w:rPr>
                <w:rFonts w:ascii="Bookman Old Style" w:hAnsi="Bookman Old Style" w:cs="Arial"/>
                <w:sz w:val="22"/>
                <w:szCs w:val="22"/>
              </w:rPr>
              <w:t xml:space="preserve"> school year</w:t>
            </w:r>
          </w:p>
        </w:tc>
        <w:tc>
          <w:tcPr>
            <w:tcW w:w="3240" w:type="dxa"/>
            <w:shd w:val="clear" w:color="auto" w:fill="auto"/>
            <w:vAlign w:val="center"/>
          </w:tcPr>
          <w:p w14:paraId="2483EB80"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0B2618">
              <w:rPr>
                <w:rFonts w:ascii="Bookman Old Style" w:hAnsi="Bookman Old Style" w:cs="Arial"/>
                <w:sz w:val="22"/>
                <w:szCs w:val="22"/>
              </w:rPr>
              <w:t>8</w:t>
            </w:r>
            <w:r w:rsidRPr="000E16CD">
              <w:rPr>
                <w:rFonts w:ascii="Bookman Old Style" w:hAnsi="Bookman Old Style" w:cs="Arial"/>
                <w:sz w:val="22"/>
                <w:szCs w:val="22"/>
              </w:rPr>
              <w:t xml:space="preserve"> count of students, includes diplomas awarded through August 31, 201</w:t>
            </w:r>
            <w:r w:rsidR="000B2618">
              <w:rPr>
                <w:rFonts w:ascii="Bookman Old Style" w:hAnsi="Bookman Old Style" w:cs="Arial"/>
                <w:sz w:val="22"/>
                <w:szCs w:val="22"/>
              </w:rPr>
              <w:t>8</w:t>
            </w:r>
          </w:p>
        </w:tc>
        <w:tc>
          <w:tcPr>
            <w:tcW w:w="2340" w:type="dxa"/>
            <w:shd w:val="clear" w:color="auto" w:fill="auto"/>
            <w:vAlign w:val="center"/>
          </w:tcPr>
          <w:p w14:paraId="73EE5341"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69CD5515" w14:textId="77777777" w:rsidTr="00474AE8">
        <w:trPr>
          <w:cantSplit/>
          <w:trHeight w:val="1046"/>
        </w:trPr>
        <w:tc>
          <w:tcPr>
            <w:tcW w:w="2268" w:type="dxa"/>
            <w:shd w:val="clear" w:color="auto" w:fill="auto"/>
            <w:vAlign w:val="center"/>
          </w:tcPr>
          <w:p w14:paraId="398110A3"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740987" w:rsidRPr="000E16CD">
              <w:rPr>
                <w:rFonts w:ascii="Bookman Old Style" w:hAnsi="Bookman Old Style" w:cs="Arial"/>
                <w:sz w:val="22"/>
                <w:szCs w:val="22"/>
              </w:rPr>
              <w:t>1</w:t>
            </w:r>
            <w:r w:rsidR="000B2618">
              <w:rPr>
                <w:rFonts w:ascii="Bookman Old Style" w:hAnsi="Bookman Old Style" w:cs="Arial"/>
                <w:sz w:val="22"/>
                <w:szCs w:val="22"/>
              </w:rPr>
              <w:t>3</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 xml:space="preserve">(5-Year June) </w:t>
            </w:r>
          </w:p>
        </w:tc>
        <w:tc>
          <w:tcPr>
            <w:tcW w:w="2700" w:type="dxa"/>
            <w:shd w:val="clear" w:color="auto" w:fill="auto"/>
            <w:vAlign w:val="center"/>
          </w:tcPr>
          <w:p w14:paraId="276801B3"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740987" w:rsidRPr="000E16CD">
              <w:rPr>
                <w:rFonts w:ascii="Bookman Old Style" w:hAnsi="Bookman Old Style" w:cs="Arial"/>
                <w:sz w:val="22"/>
                <w:szCs w:val="22"/>
              </w:rPr>
              <w:t>1</w:t>
            </w:r>
            <w:r w:rsidR="000B2618">
              <w:rPr>
                <w:rFonts w:ascii="Bookman Old Style" w:hAnsi="Bookman Old Style" w:cs="Arial"/>
                <w:sz w:val="22"/>
                <w:szCs w:val="22"/>
              </w:rPr>
              <w:t>3</w:t>
            </w:r>
            <w:r w:rsidRPr="000E16CD">
              <w:rPr>
                <w:rFonts w:ascii="Bookman Old Style" w:hAnsi="Bookman Old Style" w:cs="Arial"/>
                <w:sz w:val="22"/>
                <w:szCs w:val="22"/>
              </w:rPr>
              <w:t>–</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 xml:space="preserve"> school year</w:t>
            </w:r>
          </w:p>
        </w:tc>
        <w:tc>
          <w:tcPr>
            <w:tcW w:w="3240" w:type="dxa"/>
            <w:shd w:val="clear" w:color="auto" w:fill="auto"/>
            <w:vAlign w:val="center"/>
          </w:tcPr>
          <w:p w14:paraId="5C160A9D"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0B2618">
              <w:rPr>
                <w:rFonts w:ascii="Bookman Old Style" w:hAnsi="Bookman Old Style" w:cs="Arial"/>
                <w:sz w:val="22"/>
                <w:szCs w:val="22"/>
              </w:rPr>
              <w:t>8</w:t>
            </w:r>
          </w:p>
        </w:tc>
        <w:tc>
          <w:tcPr>
            <w:tcW w:w="2340" w:type="dxa"/>
            <w:shd w:val="clear" w:color="auto" w:fill="auto"/>
            <w:vAlign w:val="center"/>
          </w:tcPr>
          <w:p w14:paraId="54A21A07"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20673FDA" w14:textId="77777777" w:rsidTr="00474AE8">
        <w:trPr>
          <w:cantSplit/>
          <w:trHeight w:val="1058"/>
        </w:trPr>
        <w:tc>
          <w:tcPr>
            <w:tcW w:w="2268" w:type="dxa"/>
            <w:shd w:val="clear" w:color="auto" w:fill="auto"/>
            <w:vAlign w:val="center"/>
          </w:tcPr>
          <w:p w14:paraId="0545FEF8"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740987" w:rsidRPr="000E16CD">
              <w:rPr>
                <w:rFonts w:ascii="Bookman Old Style" w:hAnsi="Bookman Old Style" w:cs="Arial"/>
                <w:sz w:val="22"/>
                <w:szCs w:val="22"/>
              </w:rPr>
              <w:t>1</w:t>
            </w:r>
            <w:r w:rsidR="000B2618">
              <w:rPr>
                <w:rFonts w:ascii="Bookman Old Style" w:hAnsi="Bookman Old Style" w:cs="Arial"/>
                <w:sz w:val="22"/>
                <w:szCs w:val="22"/>
              </w:rPr>
              <w:t>3</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(5-Year August)</w:t>
            </w:r>
          </w:p>
        </w:tc>
        <w:tc>
          <w:tcPr>
            <w:tcW w:w="2700" w:type="dxa"/>
            <w:shd w:val="clear" w:color="auto" w:fill="auto"/>
            <w:vAlign w:val="center"/>
          </w:tcPr>
          <w:p w14:paraId="695318A1"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740987" w:rsidRPr="000E16CD">
              <w:rPr>
                <w:rFonts w:ascii="Bookman Old Style" w:hAnsi="Bookman Old Style" w:cs="Arial"/>
                <w:sz w:val="22"/>
                <w:szCs w:val="22"/>
              </w:rPr>
              <w:t>1</w:t>
            </w:r>
            <w:r w:rsidR="000B2618">
              <w:rPr>
                <w:rFonts w:ascii="Bookman Old Style" w:hAnsi="Bookman Old Style" w:cs="Arial"/>
                <w:sz w:val="22"/>
                <w:szCs w:val="22"/>
              </w:rPr>
              <w:t>3</w:t>
            </w:r>
            <w:r w:rsidRPr="000E16CD">
              <w:rPr>
                <w:rFonts w:ascii="Bookman Old Style" w:hAnsi="Bookman Old Style" w:cs="Arial"/>
                <w:sz w:val="22"/>
                <w:szCs w:val="22"/>
              </w:rPr>
              <w:t>–</w:t>
            </w:r>
            <w:r w:rsidR="0014418F" w:rsidRPr="000E16CD">
              <w:rPr>
                <w:rFonts w:ascii="Bookman Old Style" w:hAnsi="Bookman Old Style" w:cs="Arial"/>
                <w:sz w:val="22"/>
                <w:szCs w:val="22"/>
              </w:rPr>
              <w:t>1</w:t>
            </w:r>
            <w:r w:rsidR="000B2618">
              <w:rPr>
                <w:rFonts w:ascii="Bookman Old Style" w:hAnsi="Bookman Old Style" w:cs="Arial"/>
                <w:sz w:val="22"/>
                <w:szCs w:val="22"/>
              </w:rPr>
              <w:t>4</w:t>
            </w:r>
            <w:r w:rsidRPr="000E16CD">
              <w:rPr>
                <w:rFonts w:ascii="Bookman Old Style" w:hAnsi="Bookman Old Style" w:cs="Arial"/>
                <w:sz w:val="22"/>
                <w:szCs w:val="22"/>
              </w:rPr>
              <w:t xml:space="preserve"> school year</w:t>
            </w:r>
          </w:p>
        </w:tc>
        <w:tc>
          <w:tcPr>
            <w:tcW w:w="3240" w:type="dxa"/>
            <w:shd w:val="clear" w:color="auto" w:fill="auto"/>
            <w:vAlign w:val="center"/>
          </w:tcPr>
          <w:p w14:paraId="33E4BC98"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0B2618">
              <w:rPr>
                <w:rFonts w:ascii="Bookman Old Style" w:hAnsi="Bookman Old Style" w:cs="Arial"/>
                <w:sz w:val="22"/>
                <w:szCs w:val="22"/>
              </w:rPr>
              <w:t>8</w:t>
            </w:r>
            <w:r w:rsidRPr="000E16CD">
              <w:rPr>
                <w:rFonts w:ascii="Bookman Old Style" w:hAnsi="Bookman Old Style" w:cs="Arial"/>
                <w:sz w:val="22"/>
                <w:szCs w:val="22"/>
              </w:rPr>
              <w:t xml:space="preserve"> count of students, includes diplomas awarded through August 31, 201</w:t>
            </w:r>
            <w:r w:rsidR="000B2618">
              <w:rPr>
                <w:rFonts w:ascii="Bookman Old Style" w:hAnsi="Bookman Old Style" w:cs="Arial"/>
                <w:sz w:val="22"/>
                <w:szCs w:val="22"/>
              </w:rPr>
              <w:t>8</w:t>
            </w:r>
          </w:p>
        </w:tc>
        <w:tc>
          <w:tcPr>
            <w:tcW w:w="2340" w:type="dxa"/>
            <w:shd w:val="clear" w:color="auto" w:fill="auto"/>
            <w:vAlign w:val="center"/>
          </w:tcPr>
          <w:p w14:paraId="6923E078"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781E44C2" w14:textId="77777777" w:rsidTr="00474AE8">
        <w:trPr>
          <w:cantSplit/>
          <w:trHeight w:val="1082"/>
        </w:trPr>
        <w:tc>
          <w:tcPr>
            <w:tcW w:w="2268" w:type="dxa"/>
            <w:shd w:val="clear" w:color="auto" w:fill="auto"/>
            <w:vAlign w:val="center"/>
          </w:tcPr>
          <w:p w14:paraId="34094305" w14:textId="77777777" w:rsidR="00105AF2" w:rsidRPr="000E16CD" w:rsidRDefault="00740987"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0B2618">
              <w:rPr>
                <w:rFonts w:ascii="Bookman Old Style" w:hAnsi="Bookman Old Style" w:cs="Arial"/>
                <w:sz w:val="22"/>
                <w:szCs w:val="22"/>
              </w:rPr>
              <w:t>2</w:t>
            </w:r>
            <w:r w:rsidR="00105AF2" w:rsidRPr="000E16CD">
              <w:rPr>
                <w:rFonts w:ascii="Bookman Old Style" w:hAnsi="Bookman Old Style" w:cs="Arial"/>
                <w:sz w:val="22"/>
                <w:szCs w:val="22"/>
              </w:rPr>
              <w:t xml:space="preserve"> Total Cohort</w:t>
            </w:r>
            <w:r w:rsidR="00105AF2" w:rsidRPr="000E16CD">
              <w:rPr>
                <w:rFonts w:ascii="Bookman Old Style" w:hAnsi="Bookman Old Style" w:cs="Arial"/>
                <w:sz w:val="22"/>
                <w:szCs w:val="22"/>
              </w:rPr>
              <w:br/>
              <w:t>(6-Year June)</w:t>
            </w:r>
          </w:p>
        </w:tc>
        <w:tc>
          <w:tcPr>
            <w:tcW w:w="2700" w:type="dxa"/>
            <w:shd w:val="clear" w:color="auto" w:fill="auto"/>
            <w:vAlign w:val="center"/>
          </w:tcPr>
          <w:p w14:paraId="625CF2D4"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Students who </w:t>
            </w:r>
            <w:r w:rsidR="00740987" w:rsidRPr="000E16CD">
              <w:rPr>
                <w:rFonts w:ascii="Bookman Old Style" w:hAnsi="Bookman Old Style" w:cs="Arial"/>
                <w:sz w:val="22"/>
                <w:szCs w:val="22"/>
              </w:rPr>
              <w:t>first entered grade 9 in the 201</w:t>
            </w:r>
            <w:r w:rsidR="000B2618">
              <w:rPr>
                <w:rFonts w:ascii="Bookman Old Style" w:hAnsi="Bookman Old Style" w:cs="Arial"/>
                <w:sz w:val="22"/>
                <w:szCs w:val="22"/>
              </w:rPr>
              <w:t>2</w:t>
            </w:r>
            <w:r w:rsidRPr="000E16CD">
              <w:rPr>
                <w:rFonts w:ascii="Bookman Old Style" w:hAnsi="Bookman Old Style" w:cs="Arial"/>
                <w:sz w:val="22"/>
                <w:szCs w:val="22"/>
              </w:rPr>
              <w:t>–</w:t>
            </w:r>
            <w:r w:rsidR="00740987" w:rsidRPr="000E16CD">
              <w:rPr>
                <w:rFonts w:ascii="Bookman Old Style" w:hAnsi="Bookman Old Style" w:cs="Arial"/>
                <w:sz w:val="22"/>
                <w:szCs w:val="22"/>
              </w:rPr>
              <w:t>1</w:t>
            </w:r>
            <w:r w:rsidR="000B2618">
              <w:rPr>
                <w:rFonts w:ascii="Bookman Old Style" w:hAnsi="Bookman Old Style" w:cs="Arial"/>
                <w:sz w:val="22"/>
                <w:szCs w:val="22"/>
              </w:rPr>
              <w:t>3</w:t>
            </w:r>
            <w:r w:rsidRPr="000E16CD">
              <w:rPr>
                <w:rFonts w:ascii="Bookman Old Style" w:hAnsi="Bookman Old Style" w:cs="Arial"/>
                <w:sz w:val="22"/>
                <w:szCs w:val="22"/>
              </w:rPr>
              <w:t xml:space="preserve"> school year</w:t>
            </w:r>
          </w:p>
        </w:tc>
        <w:tc>
          <w:tcPr>
            <w:tcW w:w="3240" w:type="dxa"/>
            <w:shd w:val="clear" w:color="auto" w:fill="auto"/>
            <w:vAlign w:val="center"/>
          </w:tcPr>
          <w:p w14:paraId="22DC8AF4" w14:textId="77777777"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0B2618">
              <w:rPr>
                <w:rFonts w:ascii="Bookman Old Style" w:hAnsi="Bookman Old Style" w:cs="Arial"/>
                <w:sz w:val="22"/>
                <w:szCs w:val="22"/>
              </w:rPr>
              <w:t>8</w:t>
            </w:r>
          </w:p>
        </w:tc>
        <w:tc>
          <w:tcPr>
            <w:tcW w:w="2340" w:type="dxa"/>
            <w:shd w:val="clear" w:color="auto" w:fill="auto"/>
            <w:vAlign w:val="center"/>
          </w:tcPr>
          <w:p w14:paraId="01CB879D"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bl>
    <w:p w14:paraId="3C40C58F" w14:textId="77777777" w:rsidR="00105AF2" w:rsidRPr="000E16CD" w:rsidRDefault="00105AF2" w:rsidP="00105AF2">
      <w:pPr>
        <w:pStyle w:val="BodyText"/>
        <w:rPr>
          <w:rFonts w:ascii="Arial" w:hAnsi="Arial" w:cs="Arial"/>
          <w:b/>
        </w:rPr>
      </w:pPr>
    </w:p>
    <w:p w14:paraId="1BE7CBE7" w14:textId="77777777" w:rsidR="00105AF2" w:rsidRPr="000E16CD" w:rsidRDefault="00105AF2" w:rsidP="00105AF2">
      <w:pPr>
        <w:pStyle w:val="BodyText"/>
        <w:rPr>
          <w:rFonts w:ascii="Arial" w:hAnsi="Arial" w:cs="Arial"/>
          <w:b/>
        </w:rPr>
      </w:pPr>
      <w:r w:rsidRPr="000E16CD">
        <w:rPr>
          <w:rFonts w:ascii="Arial" w:hAnsi="Arial" w:cs="Arial"/>
          <w:b/>
        </w:rPr>
        <w:t>General Definitions</w:t>
      </w:r>
    </w:p>
    <w:p w14:paraId="5F752F06" w14:textId="77777777" w:rsidR="00105AF2" w:rsidRPr="000E16CD" w:rsidRDefault="00105AF2" w:rsidP="00105AF2">
      <w:pPr>
        <w:pStyle w:val="BodyText"/>
        <w:rPr>
          <w:rFonts w:ascii="Arial" w:hAnsi="Arial" w:cs="Arial"/>
          <w:b/>
        </w:rPr>
      </w:pPr>
      <w:r w:rsidRPr="000E16CD">
        <w:rPr>
          <w:rFonts w:ascii="Arial" w:hAnsi="Arial" w:cs="Arial"/>
          <w:b/>
        </w:rPr>
        <w:t>20</w:t>
      </w:r>
      <w:r w:rsidR="0014418F" w:rsidRPr="000E16CD">
        <w:rPr>
          <w:rFonts w:ascii="Arial" w:hAnsi="Arial" w:cs="Arial"/>
          <w:b/>
        </w:rPr>
        <w:t>1</w:t>
      </w:r>
      <w:r w:rsidR="000B2618">
        <w:rPr>
          <w:rFonts w:ascii="Arial" w:hAnsi="Arial" w:cs="Arial"/>
          <w:b/>
        </w:rPr>
        <w:t>4</w:t>
      </w:r>
      <w:r w:rsidRPr="000E16CD">
        <w:rPr>
          <w:rFonts w:ascii="Arial" w:hAnsi="Arial" w:cs="Arial"/>
          <w:b/>
        </w:rPr>
        <w:t xml:space="preserve"> Total Cohort as of June and August of the 4</w:t>
      </w:r>
      <w:r w:rsidRPr="000E16CD">
        <w:rPr>
          <w:rFonts w:ascii="Arial" w:hAnsi="Arial" w:cs="Arial"/>
          <w:b/>
          <w:vertAlign w:val="superscript"/>
        </w:rPr>
        <w:t>th</w:t>
      </w:r>
      <w:r w:rsidRPr="000E16CD">
        <w:rPr>
          <w:rFonts w:ascii="Arial" w:hAnsi="Arial" w:cs="Arial"/>
          <w:b/>
        </w:rPr>
        <w:t xml:space="preserve"> Year of School</w:t>
      </w:r>
    </w:p>
    <w:p w14:paraId="2D99E321" w14:textId="77777777" w:rsidR="00105AF2" w:rsidRPr="000E16CD" w:rsidRDefault="00105AF2" w:rsidP="00105AF2">
      <w:pPr>
        <w:pStyle w:val="BodyText"/>
        <w:rPr>
          <w:rFonts w:ascii="Arial" w:hAnsi="Arial" w:cs="Arial"/>
        </w:rPr>
      </w:pPr>
      <w:r w:rsidRPr="000E16CD">
        <w:rPr>
          <w:rFonts w:ascii="Arial" w:hAnsi="Arial" w:cs="Arial"/>
        </w:rPr>
        <w:t>The 20</w:t>
      </w:r>
      <w:r w:rsidR="0014418F" w:rsidRPr="000E16CD">
        <w:rPr>
          <w:rFonts w:ascii="Arial" w:hAnsi="Arial" w:cs="Arial"/>
        </w:rPr>
        <w:t>1</w:t>
      </w:r>
      <w:r w:rsidR="000B2618">
        <w:rPr>
          <w:rFonts w:ascii="Arial" w:hAnsi="Arial" w:cs="Arial"/>
        </w:rPr>
        <w:t>4</w:t>
      </w:r>
      <w:r w:rsidRPr="000E16CD">
        <w:rPr>
          <w:rFonts w:ascii="Arial" w:hAnsi="Arial" w:cs="Arial"/>
        </w:rPr>
        <w:t xml:space="preserve"> total cohort consists of all students, based on last enrollment record as of June 30, 201</w:t>
      </w:r>
      <w:r w:rsidR="000B2618">
        <w:rPr>
          <w:rFonts w:ascii="Arial" w:hAnsi="Arial" w:cs="Arial"/>
        </w:rPr>
        <w:t>8</w:t>
      </w:r>
      <w:r w:rsidRPr="000E16CD">
        <w:rPr>
          <w:rFonts w:ascii="Arial" w:hAnsi="Arial" w:cs="Arial"/>
        </w:rPr>
        <w:t xml:space="preserve">, with a </w:t>
      </w:r>
      <w:r w:rsidR="00417615" w:rsidRPr="000E16CD">
        <w:rPr>
          <w:rFonts w:ascii="Arial" w:hAnsi="Arial" w:cs="Arial"/>
        </w:rPr>
        <w:t xml:space="preserve">First Date of Entry into Grade 9 </w:t>
      </w:r>
      <w:r w:rsidRPr="000E16CD">
        <w:rPr>
          <w:rFonts w:ascii="Arial" w:hAnsi="Arial" w:cs="Arial"/>
        </w:rPr>
        <w:t>during the 20</w:t>
      </w:r>
      <w:r w:rsidR="0014418F" w:rsidRPr="000E16CD">
        <w:rPr>
          <w:rFonts w:ascii="Arial" w:hAnsi="Arial" w:cs="Arial"/>
        </w:rPr>
        <w:t>1</w:t>
      </w:r>
      <w:r w:rsidR="000B2618">
        <w:rPr>
          <w:rFonts w:ascii="Arial" w:hAnsi="Arial" w:cs="Arial"/>
        </w:rPr>
        <w:t>4</w:t>
      </w:r>
      <w:r w:rsidR="00417615" w:rsidRPr="000E16CD">
        <w:rPr>
          <w:rFonts w:ascii="Arial" w:hAnsi="Arial" w:cs="Arial"/>
        </w:rPr>
        <w:t>–</w:t>
      </w:r>
      <w:r w:rsidRPr="000E16CD">
        <w:rPr>
          <w:rFonts w:ascii="Arial" w:hAnsi="Arial" w:cs="Arial"/>
        </w:rPr>
        <w:t>1</w:t>
      </w:r>
      <w:r w:rsidR="000B2618">
        <w:rPr>
          <w:rFonts w:ascii="Arial" w:hAnsi="Arial" w:cs="Arial"/>
        </w:rPr>
        <w:t>5</w:t>
      </w:r>
      <w:r w:rsidRPr="000E16CD">
        <w:rPr>
          <w:rFonts w:ascii="Arial" w:hAnsi="Arial" w:cs="Arial"/>
        </w:rPr>
        <w:t xml:space="preserve"> school year (July 1, 20</w:t>
      </w:r>
      <w:r w:rsidR="0014418F" w:rsidRPr="000E16CD">
        <w:rPr>
          <w:rFonts w:ascii="Arial" w:hAnsi="Arial" w:cs="Arial"/>
        </w:rPr>
        <w:t>1</w:t>
      </w:r>
      <w:r w:rsidR="000B2618">
        <w:rPr>
          <w:rFonts w:ascii="Arial" w:hAnsi="Arial" w:cs="Arial"/>
        </w:rPr>
        <w:t>4</w:t>
      </w:r>
      <w:r w:rsidRPr="000E16CD">
        <w:rPr>
          <w:rFonts w:ascii="Arial" w:hAnsi="Arial" w:cs="Arial"/>
        </w:rPr>
        <w:t xml:space="preserve"> – June 30, 201</w:t>
      </w:r>
      <w:r w:rsidR="000B2618">
        <w:rPr>
          <w:rFonts w:ascii="Arial" w:hAnsi="Arial" w:cs="Arial"/>
        </w:rPr>
        <w:t>5</w:t>
      </w:r>
      <w:r w:rsidRPr="000E16CD">
        <w:rPr>
          <w:rFonts w:ascii="Arial" w:hAnsi="Arial" w:cs="Arial"/>
        </w:rPr>
        <w:t xml:space="preserve">), regardless of their current grade level.  </w:t>
      </w:r>
    </w:p>
    <w:p w14:paraId="03AB3CB0" w14:textId="77777777" w:rsidR="00105AF2" w:rsidRPr="000E16CD" w:rsidRDefault="00105AF2" w:rsidP="00417615">
      <w:pPr>
        <w:pStyle w:val="BodyText"/>
        <w:spacing w:after="0"/>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First Date of Entry into Grade 9</w:t>
      </w:r>
      <w:r w:rsidRPr="000E16CD">
        <w:rPr>
          <w:rFonts w:ascii="Arial" w:hAnsi="Arial" w:cs="Arial"/>
        </w:rPr>
        <w:t xml:space="preserve"> field; in circumstances when no date has been reported for an ungraded student, cohort year will be the school year the student turned 17.</w:t>
      </w:r>
    </w:p>
    <w:p w14:paraId="5B43DB4A" w14:textId="77777777" w:rsidR="00105AF2" w:rsidRPr="000E16CD" w:rsidRDefault="00105AF2" w:rsidP="00417615">
      <w:pPr>
        <w:pStyle w:val="BodyText"/>
        <w:spacing w:after="0"/>
        <w:rPr>
          <w:rFonts w:ascii="Arial" w:hAnsi="Arial" w:cs="Arial"/>
        </w:rPr>
      </w:pPr>
    </w:p>
    <w:p w14:paraId="55409E4B" w14:textId="77777777" w:rsidR="00105AF2" w:rsidRPr="000E16CD" w:rsidRDefault="00105AF2" w:rsidP="00105AF2">
      <w:pPr>
        <w:pStyle w:val="BodyText"/>
        <w:rPr>
          <w:rFonts w:ascii="Arial" w:hAnsi="Arial" w:cs="Arial"/>
          <w:b/>
        </w:rPr>
      </w:pPr>
      <w:r w:rsidRPr="000E16CD">
        <w:rPr>
          <w:rFonts w:ascii="Arial" w:hAnsi="Arial" w:cs="Arial"/>
          <w:b/>
        </w:rPr>
        <w:t>20</w:t>
      </w:r>
      <w:r w:rsidR="00AD4E72" w:rsidRPr="000E16CD">
        <w:rPr>
          <w:rFonts w:ascii="Arial" w:hAnsi="Arial" w:cs="Arial"/>
          <w:b/>
        </w:rPr>
        <w:t>1</w:t>
      </w:r>
      <w:r w:rsidR="000B2618">
        <w:rPr>
          <w:rFonts w:ascii="Arial" w:hAnsi="Arial" w:cs="Arial"/>
          <w:b/>
        </w:rPr>
        <w:t>3</w:t>
      </w:r>
      <w:r w:rsidRPr="000E16CD">
        <w:rPr>
          <w:rFonts w:ascii="Arial" w:hAnsi="Arial" w:cs="Arial"/>
          <w:b/>
        </w:rPr>
        <w:t xml:space="preserve"> Total Cohort as of June and August of the 5</w:t>
      </w:r>
      <w:r w:rsidRPr="000E16CD">
        <w:rPr>
          <w:rFonts w:ascii="Arial" w:hAnsi="Arial" w:cs="Arial"/>
          <w:b/>
          <w:vertAlign w:val="superscript"/>
        </w:rPr>
        <w:t>th</w:t>
      </w:r>
      <w:r w:rsidRPr="000E16CD">
        <w:rPr>
          <w:rFonts w:ascii="Arial" w:hAnsi="Arial" w:cs="Arial"/>
          <w:b/>
        </w:rPr>
        <w:t xml:space="preserve"> Year of School</w:t>
      </w:r>
    </w:p>
    <w:p w14:paraId="2B05791E" w14:textId="77777777" w:rsidR="00105AF2" w:rsidRPr="000E16CD" w:rsidRDefault="00105AF2" w:rsidP="00105AF2">
      <w:pPr>
        <w:pStyle w:val="BodyText"/>
        <w:rPr>
          <w:rFonts w:ascii="Arial" w:hAnsi="Arial" w:cs="Arial"/>
        </w:rPr>
      </w:pPr>
      <w:r w:rsidRPr="000E16CD">
        <w:rPr>
          <w:rFonts w:ascii="Arial" w:hAnsi="Arial" w:cs="Arial"/>
        </w:rPr>
        <w:t>The 20</w:t>
      </w:r>
      <w:r w:rsidR="00AD4E72" w:rsidRPr="000E16CD">
        <w:rPr>
          <w:rFonts w:ascii="Arial" w:hAnsi="Arial" w:cs="Arial"/>
        </w:rPr>
        <w:t>1</w:t>
      </w:r>
      <w:r w:rsidR="000B2618">
        <w:rPr>
          <w:rFonts w:ascii="Arial" w:hAnsi="Arial" w:cs="Arial"/>
        </w:rPr>
        <w:t>3</w:t>
      </w:r>
      <w:r w:rsidRPr="000E16CD">
        <w:rPr>
          <w:rFonts w:ascii="Arial" w:hAnsi="Arial" w:cs="Arial"/>
        </w:rPr>
        <w:t xml:space="preserve"> total cohort consists of all students, based on last enrollment record as of June 30, 201</w:t>
      </w:r>
      <w:r w:rsidR="000B2618">
        <w:rPr>
          <w:rFonts w:ascii="Arial" w:hAnsi="Arial" w:cs="Arial"/>
        </w:rPr>
        <w:t>8</w:t>
      </w:r>
      <w:r w:rsidRPr="000E16CD">
        <w:rPr>
          <w:rFonts w:ascii="Arial" w:hAnsi="Arial" w:cs="Arial"/>
        </w:rPr>
        <w:t xml:space="preserve">, with a </w:t>
      </w:r>
      <w:r w:rsidR="00417615" w:rsidRPr="000E16CD">
        <w:rPr>
          <w:rFonts w:ascii="Arial" w:hAnsi="Arial" w:cs="Arial"/>
        </w:rPr>
        <w:t>First Date of Entry into Grade 9</w:t>
      </w:r>
      <w:r w:rsidRPr="000E16CD">
        <w:rPr>
          <w:rFonts w:ascii="Arial" w:hAnsi="Arial" w:cs="Arial"/>
        </w:rPr>
        <w:t xml:space="preserve"> during the 20</w:t>
      </w:r>
      <w:r w:rsidR="007A7C93" w:rsidRPr="000E16CD">
        <w:rPr>
          <w:rFonts w:ascii="Arial" w:hAnsi="Arial" w:cs="Arial"/>
        </w:rPr>
        <w:t>1</w:t>
      </w:r>
      <w:r w:rsidR="000B2618">
        <w:rPr>
          <w:rFonts w:ascii="Arial" w:hAnsi="Arial" w:cs="Arial"/>
        </w:rPr>
        <w:t>2</w:t>
      </w:r>
      <w:r w:rsidR="00417615" w:rsidRPr="000E16CD">
        <w:rPr>
          <w:rFonts w:ascii="Arial" w:hAnsi="Arial" w:cs="Arial"/>
        </w:rPr>
        <w:t>–</w:t>
      </w:r>
      <w:r w:rsidR="0014418F" w:rsidRPr="000E16CD">
        <w:rPr>
          <w:rFonts w:ascii="Arial" w:hAnsi="Arial" w:cs="Arial"/>
        </w:rPr>
        <w:t>1</w:t>
      </w:r>
      <w:r w:rsidR="000B2618">
        <w:rPr>
          <w:rFonts w:ascii="Arial" w:hAnsi="Arial" w:cs="Arial"/>
        </w:rPr>
        <w:t>3</w:t>
      </w:r>
      <w:r w:rsidRPr="000E16CD">
        <w:rPr>
          <w:rFonts w:ascii="Arial" w:hAnsi="Arial" w:cs="Arial"/>
        </w:rPr>
        <w:t xml:space="preserve"> school year (July 1, 20</w:t>
      </w:r>
      <w:r w:rsidR="00AD4E72" w:rsidRPr="000E16CD">
        <w:rPr>
          <w:rFonts w:ascii="Arial" w:hAnsi="Arial" w:cs="Arial"/>
        </w:rPr>
        <w:t>1</w:t>
      </w:r>
      <w:r w:rsidR="000B2618">
        <w:rPr>
          <w:rFonts w:ascii="Arial" w:hAnsi="Arial" w:cs="Arial"/>
        </w:rPr>
        <w:t>3</w:t>
      </w:r>
      <w:r w:rsidRPr="000E16CD">
        <w:rPr>
          <w:rFonts w:ascii="Arial" w:hAnsi="Arial" w:cs="Arial"/>
        </w:rPr>
        <w:t xml:space="preserve"> – June 30, 20</w:t>
      </w:r>
      <w:r w:rsidR="0014418F" w:rsidRPr="000E16CD">
        <w:rPr>
          <w:rFonts w:ascii="Arial" w:hAnsi="Arial" w:cs="Arial"/>
        </w:rPr>
        <w:t>1</w:t>
      </w:r>
      <w:r w:rsidR="000B2618">
        <w:rPr>
          <w:rFonts w:ascii="Arial" w:hAnsi="Arial" w:cs="Arial"/>
        </w:rPr>
        <w:t>4</w:t>
      </w:r>
      <w:r w:rsidRPr="000E16CD">
        <w:rPr>
          <w:rFonts w:ascii="Arial" w:hAnsi="Arial" w:cs="Arial"/>
        </w:rPr>
        <w:t xml:space="preserve">), regardless of their current grade level.  </w:t>
      </w:r>
    </w:p>
    <w:p w14:paraId="0C042D86" w14:textId="77777777" w:rsidR="00105AF2" w:rsidRPr="000E16CD" w:rsidRDefault="00105AF2" w:rsidP="00417615">
      <w:pPr>
        <w:pStyle w:val="BodyText"/>
        <w:spacing w:after="0"/>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First Date of Entry into Grade 9</w:t>
      </w:r>
      <w:r w:rsidRPr="000E16CD">
        <w:rPr>
          <w:rFonts w:ascii="Arial" w:hAnsi="Arial" w:cs="Arial"/>
        </w:rPr>
        <w:t xml:space="preserve"> field; in circumstances when no date has been reported for an ungraded student, cohort year will be the school year the student turned 17.</w:t>
      </w:r>
    </w:p>
    <w:p w14:paraId="175314F2" w14:textId="77777777" w:rsidR="00105AF2" w:rsidRPr="000E16CD" w:rsidRDefault="00105AF2" w:rsidP="00417615">
      <w:pPr>
        <w:pStyle w:val="BodyText"/>
        <w:spacing w:after="0"/>
        <w:rPr>
          <w:rFonts w:ascii="Arial" w:hAnsi="Arial" w:cs="Arial"/>
        </w:rPr>
      </w:pPr>
    </w:p>
    <w:p w14:paraId="69574248" w14:textId="77777777" w:rsidR="00105AF2" w:rsidRPr="000E16CD" w:rsidRDefault="00105AF2" w:rsidP="00105AF2">
      <w:pPr>
        <w:pStyle w:val="BodyText"/>
        <w:rPr>
          <w:rFonts w:ascii="Arial" w:hAnsi="Arial" w:cs="Arial"/>
          <w:b/>
        </w:rPr>
      </w:pPr>
      <w:r w:rsidRPr="000E16CD">
        <w:rPr>
          <w:rFonts w:ascii="Arial" w:hAnsi="Arial" w:cs="Arial"/>
          <w:b/>
        </w:rPr>
        <w:t>20</w:t>
      </w:r>
      <w:r w:rsidR="007A7C93" w:rsidRPr="000E16CD">
        <w:rPr>
          <w:rFonts w:ascii="Arial" w:hAnsi="Arial" w:cs="Arial"/>
          <w:b/>
        </w:rPr>
        <w:t>1</w:t>
      </w:r>
      <w:r w:rsidR="000B2618">
        <w:rPr>
          <w:rFonts w:ascii="Arial" w:hAnsi="Arial" w:cs="Arial"/>
          <w:b/>
        </w:rPr>
        <w:t>2</w:t>
      </w:r>
      <w:r w:rsidRPr="000E16CD">
        <w:rPr>
          <w:rFonts w:ascii="Arial" w:hAnsi="Arial" w:cs="Arial"/>
          <w:b/>
        </w:rPr>
        <w:t xml:space="preserve"> Total Cohort as of June of the 6</w:t>
      </w:r>
      <w:r w:rsidRPr="000E16CD">
        <w:rPr>
          <w:rFonts w:ascii="Arial" w:hAnsi="Arial" w:cs="Arial"/>
          <w:b/>
          <w:vertAlign w:val="superscript"/>
        </w:rPr>
        <w:t>th</w:t>
      </w:r>
      <w:r w:rsidRPr="000E16CD">
        <w:rPr>
          <w:rFonts w:ascii="Arial" w:hAnsi="Arial" w:cs="Arial"/>
          <w:b/>
        </w:rPr>
        <w:t xml:space="preserve"> Year of School</w:t>
      </w:r>
    </w:p>
    <w:p w14:paraId="5396B11A" w14:textId="77777777" w:rsidR="00105AF2" w:rsidRPr="000E16CD" w:rsidRDefault="00105AF2" w:rsidP="00105AF2">
      <w:pPr>
        <w:pStyle w:val="BodyText"/>
        <w:rPr>
          <w:rFonts w:ascii="Arial" w:hAnsi="Arial" w:cs="Arial"/>
        </w:rPr>
      </w:pPr>
      <w:r w:rsidRPr="000E16CD">
        <w:rPr>
          <w:rFonts w:ascii="Arial" w:hAnsi="Arial" w:cs="Arial"/>
        </w:rPr>
        <w:t>The 20</w:t>
      </w:r>
      <w:r w:rsidR="007A7C93" w:rsidRPr="000E16CD">
        <w:rPr>
          <w:rFonts w:ascii="Arial" w:hAnsi="Arial" w:cs="Arial"/>
        </w:rPr>
        <w:t>1</w:t>
      </w:r>
      <w:r w:rsidR="000B2618">
        <w:rPr>
          <w:rFonts w:ascii="Arial" w:hAnsi="Arial" w:cs="Arial"/>
        </w:rPr>
        <w:t>2</w:t>
      </w:r>
      <w:r w:rsidRPr="000E16CD">
        <w:rPr>
          <w:rFonts w:ascii="Arial" w:hAnsi="Arial" w:cs="Arial"/>
        </w:rPr>
        <w:t xml:space="preserve"> total cohort consists of all students, based on last enrollment record as of June 30, 201</w:t>
      </w:r>
      <w:r w:rsidR="000B2618">
        <w:rPr>
          <w:rFonts w:ascii="Arial" w:hAnsi="Arial" w:cs="Arial"/>
        </w:rPr>
        <w:t>8</w:t>
      </w:r>
      <w:r w:rsidRPr="000E16CD">
        <w:rPr>
          <w:rFonts w:ascii="Arial" w:hAnsi="Arial" w:cs="Arial"/>
        </w:rPr>
        <w:t xml:space="preserve">, with a </w:t>
      </w:r>
      <w:r w:rsidR="00417615" w:rsidRPr="000E16CD">
        <w:rPr>
          <w:rFonts w:ascii="Arial" w:hAnsi="Arial" w:cs="Arial"/>
        </w:rPr>
        <w:t xml:space="preserve">First Date of Entry into Grade 9 </w:t>
      </w:r>
      <w:r w:rsidRPr="000E16CD">
        <w:rPr>
          <w:rFonts w:ascii="Arial" w:hAnsi="Arial" w:cs="Arial"/>
        </w:rPr>
        <w:t>during the 20</w:t>
      </w:r>
      <w:r w:rsidR="007A7C93" w:rsidRPr="000E16CD">
        <w:rPr>
          <w:rFonts w:ascii="Arial" w:hAnsi="Arial" w:cs="Arial"/>
        </w:rPr>
        <w:t>1</w:t>
      </w:r>
      <w:r w:rsidR="00141AD5">
        <w:rPr>
          <w:rFonts w:ascii="Arial" w:hAnsi="Arial" w:cs="Arial"/>
        </w:rPr>
        <w:t>2</w:t>
      </w:r>
      <w:r w:rsidR="00417615" w:rsidRPr="000E16CD">
        <w:rPr>
          <w:rFonts w:ascii="Arial" w:hAnsi="Arial" w:cs="Arial"/>
        </w:rPr>
        <w:t>–</w:t>
      </w:r>
      <w:r w:rsidR="00AD4E72" w:rsidRPr="000E16CD">
        <w:rPr>
          <w:rFonts w:ascii="Arial" w:hAnsi="Arial" w:cs="Arial"/>
        </w:rPr>
        <w:t>1</w:t>
      </w:r>
      <w:r w:rsidR="00141AD5">
        <w:rPr>
          <w:rFonts w:ascii="Arial" w:hAnsi="Arial" w:cs="Arial"/>
        </w:rPr>
        <w:t>3</w:t>
      </w:r>
      <w:r w:rsidRPr="000E16CD">
        <w:rPr>
          <w:rFonts w:ascii="Arial" w:hAnsi="Arial" w:cs="Arial"/>
        </w:rPr>
        <w:t xml:space="preserve"> school year (July 1, 20</w:t>
      </w:r>
      <w:r w:rsidR="007A7C93" w:rsidRPr="000E16CD">
        <w:rPr>
          <w:rFonts w:ascii="Arial" w:hAnsi="Arial" w:cs="Arial"/>
        </w:rPr>
        <w:t>1</w:t>
      </w:r>
      <w:r w:rsidR="00141AD5">
        <w:rPr>
          <w:rFonts w:ascii="Arial" w:hAnsi="Arial" w:cs="Arial"/>
        </w:rPr>
        <w:t>2</w:t>
      </w:r>
      <w:r w:rsidRPr="000E16CD">
        <w:rPr>
          <w:rFonts w:ascii="Arial" w:hAnsi="Arial" w:cs="Arial"/>
        </w:rPr>
        <w:t xml:space="preserve"> – June 30, 20</w:t>
      </w:r>
      <w:r w:rsidR="00AD4E72" w:rsidRPr="000E16CD">
        <w:rPr>
          <w:rFonts w:ascii="Arial" w:hAnsi="Arial" w:cs="Arial"/>
        </w:rPr>
        <w:t>1</w:t>
      </w:r>
      <w:r w:rsidR="00141AD5">
        <w:rPr>
          <w:rFonts w:ascii="Arial" w:hAnsi="Arial" w:cs="Arial"/>
        </w:rPr>
        <w:t>3</w:t>
      </w:r>
      <w:r w:rsidRPr="000E16CD">
        <w:rPr>
          <w:rFonts w:ascii="Arial" w:hAnsi="Arial" w:cs="Arial"/>
        </w:rPr>
        <w:t xml:space="preserve">), regardless of their current grade level.  </w:t>
      </w:r>
    </w:p>
    <w:p w14:paraId="57151054" w14:textId="77777777" w:rsidR="00105AF2" w:rsidRPr="000E16CD" w:rsidRDefault="00105AF2" w:rsidP="00105AF2">
      <w:pPr>
        <w:pStyle w:val="BodyText"/>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 xml:space="preserve">First Date of Entry into Grade 9 </w:t>
      </w:r>
      <w:r w:rsidRPr="000E16CD">
        <w:rPr>
          <w:rFonts w:ascii="Arial" w:hAnsi="Arial" w:cs="Arial"/>
        </w:rPr>
        <w:t>field; in circumstances when no date has been reported for an ungraded student, cohort year will be the school year the student turned 17.</w:t>
      </w:r>
    </w:p>
    <w:p w14:paraId="5E205735" w14:textId="77777777" w:rsidR="00105AF2" w:rsidRPr="000E16CD" w:rsidRDefault="00105AF2" w:rsidP="00105AF2">
      <w:pPr>
        <w:pStyle w:val="Body"/>
        <w:ind w:firstLine="0"/>
        <w:rPr>
          <w:rFonts w:cs="Arial"/>
          <w:b/>
        </w:rPr>
      </w:pPr>
      <w:r w:rsidRPr="000E16CD">
        <w:rPr>
          <w:rFonts w:cs="Arial"/>
          <w:b/>
        </w:rPr>
        <w:t>Additional Information</w:t>
      </w:r>
    </w:p>
    <w:p w14:paraId="19BE6D4A" w14:textId="77777777" w:rsidR="00105AF2" w:rsidRPr="000E16CD" w:rsidRDefault="00105AF2" w:rsidP="00105AF2">
      <w:pPr>
        <w:pStyle w:val="Body"/>
        <w:ind w:firstLine="0"/>
      </w:pPr>
      <w:r w:rsidRPr="000E16CD">
        <w:t>Regardless of cohort, students are reported in the school and district where they were last enrolled as of the reporting date (4, 5</w:t>
      </w:r>
      <w:r w:rsidR="00417615" w:rsidRPr="000E16CD">
        <w:t>,</w:t>
      </w:r>
      <w:r w:rsidRPr="000E16CD">
        <w:t xml:space="preserve"> or 6 years after date of first entry in grade 9).  The last enrollment record is defined as the regular enrollment record with the most recent beginning date as of the reporting date.  Cohort year is determined </w:t>
      </w:r>
      <w:r w:rsidR="00417615" w:rsidRPr="000E16CD">
        <w:t xml:space="preserve">using the date reported in the </w:t>
      </w:r>
      <w:r w:rsidR="00417615" w:rsidRPr="000E16CD">
        <w:rPr>
          <w:rFonts w:cs="Arial"/>
        </w:rPr>
        <w:t xml:space="preserve">First Date of Entry into Grade 9 </w:t>
      </w:r>
      <w:r w:rsidRPr="000E16CD">
        <w:t>field in the school year when the l</w:t>
      </w:r>
      <w:r w:rsidR="00417615" w:rsidRPr="000E16CD">
        <w:t>ast enrollment record occurred.</w:t>
      </w:r>
    </w:p>
    <w:p w14:paraId="39736BFA" w14:textId="77777777" w:rsidR="00105AF2" w:rsidRPr="000E16CD" w:rsidRDefault="00105AF2" w:rsidP="00105AF2">
      <w:pPr>
        <w:pStyle w:val="Body"/>
        <w:ind w:firstLine="0"/>
      </w:pPr>
      <w:r w:rsidRPr="000E16CD">
        <w:t>Cohort enrollme</w:t>
      </w:r>
      <w:r w:rsidR="003234D8" w:rsidRPr="000E16CD">
        <w:t>nt counts are always as of June;</w:t>
      </w:r>
      <w:r w:rsidRPr="000E16CD">
        <w:t xml:space="preserve"> graduate counts and other enrollment outcomes may be as of June or as of August based on the June count of students.</w:t>
      </w:r>
    </w:p>
    <w:p w14:paraId="1C022339" w14:textId="77777777" w:rsidR="00105AF2" w:rsidRPr="000E16CD" w:rsidRDefault="00105AF2" w:rsidP="003234D8">
      <w:pPr>
        <w:pStyle w:val="BodyText"/>
        <w:spacing w:after="0"/>
      </w:pPr>
    </w:p>
    <w:p w14:paraId="190E0D8A" w14:textId="77777777" w:rsidR="00105AF2" w:rsidRPr="000E16CD" w:rsidRDefault="00105AF2" w:rsidP="00105AF2">
      <w:pPr>
        <w:rPr>
          <w:rFonts w:ascii="Arial" w:hAnsi="Arial" w:cs="Arial"/>
        </w:rPr>
      </w:pPr>
      <w:r w:rsidRPr="000E16CD">
        <w:rPr>
          <w:rFonts w:ascii="Arial" w:hAnsi="Arial" w:cs="Arial"/>
        </w:rPr>
        <w:t>For cohort calculations, a regular enrollment record is defined as one of the enrollment entry types listed below:</w:t>
      </w:r>
    </w:p>
    <w:p w14:paraId="4B2A13B7" w14:textId="77777777" w:rsidR="00105AF2" w:rsidRPr="000E16CD" w:rsidRDefault="00105AF2" w:rsidP="00105AF2">
      <w:pPr>
        <w:rPr>
          <w:rFonts w:ascii="Arial" w:hAnsi="Arial" w:cs="Arial"/>
        </w:rPr>
      </w:pPr>
    </w:p>
    <w:p w14:paraId="2843303E" w14:textId="77777777" w:rsidR="00105AF2" w:rsidRPr="000E16CD" w:rsidRDefault="00105AF2" w:rsidP="00105AF2">
      <w:pPr>
        <w:ind w:firstLine="720"/>
        <w:rPr>
          <w:rFonts w:ascii="Arial" w:hAnsi="Arial" w:cs="Arial"/>
        </w:rPr>
      </w:pPr>
      <w:r w:rsidRPr="000E16CD">
        <w:rPr>
          <w:rFonts w:ascii="Arial" w:hAnsi="Arial" w:cs="Arial"/>
        </w:rPr>
        <w:t>0011 - Enrollment in building or grade</w:t>
      </w:r>
    </w:p>
    <w:p w14:paraId="349E8F6B" w14:textId="77777777" w:rsidR="00105AF2" w:rsidRPr="000E16CD" w:rsidRDefault="00105AF2" w:rsidP="003234D8">
      <w:pPr>
        <w:ind w:left="1440" w:hanging="720"/>
        <w:rPr>
          <w:rFonts w:ascii="Arial" w:hAnsi="Arial" w:cs="Arial"/>
        </w:rPr>
      </w:pPr>
      <w:r w:rsidRPr="000E16CD">
        <w:rPr>
          <w:rFonts w:ascii="Arial" w:hAnsi="Arial" w:cs="Arial"/>
        </w:rPr>
        <w:t xml:space="preserve">5544 - Transferred in under the NCLB Title I "School in Improvement Status" transfer option </w:t>
      </w:r>
    </w:p>
    <w:p w14:paraId="41F0CDFE" w14:textId="77777777" w:rsidR="00105AF2" w:rsidRPr="000E16CD" w:rsidRDefault="00105AF2" w:rsidP="00105AF2">
      <w:pPr>
        <w:ind w:left="720"/>
        <w:rPr>
          <w:rFonts w:ascii="Arial" w:hAnsi="Arial" w:cs="Arial"/>
        </w:rPr>
      </w:pPr>
      <w:r w:rsidRPr="000E16CD">
        <w:rPr>
          <w:rFonts w:ascii="Arial" w:hAnsi="Arial" w:cs="Arial"/>
        </w:rPr>
        <w:t>7000 - Transferred in under the NCLB "Persistently Dangerous School" transfer option</w:t>
      </w:r>
    </w:p>
    <w:p w14:paraId="4E1B661C" w14:textId="77777777" w:rsidR="00105AF2" w:rsidRPr="000E16CD" w:rsidRDefault="00105AF2" w:rsidP="003234D8">
      <w:pPr>
        <w:ind w:left="1440" w:hanging="720"/>
        <w:rPr>
          <w:rFonts w:ascii="Arial" w:hAnsi="Arial" w:cs="Arial"/>
        </w:rPr>
      </w:pPr>
      <w:r w:rsidRPr="000E16CD">
        <w:rPr>
          <w:rFonts w:ascii="Arial" w:hAnsi="Arial" w:cs="Arial"/>
        </w:rPr>
        <w:t>7011 - Transferred in under the NCLB "Victim of Serious Violent Incident" transfer option</w:t>
      </w:r>
    </w:p>
    <w:p w14:paraId="0C291C0A" w14:textId="77777777" w:rsidR="00105AF2" w:rsidRPr="000E16CD" w:rsidRDefault="00105AF2" w:rsidP="00105AF2">
      <w:pPr>
        <w:ind w:left="720"/>
        <w:rPr>
          <w:rFonts w:ascii="Arial" w:hAnsi="Arial" w:cs="Arial"/>
        </w:rPr>
      </w:pPr>
    </w:p>
    <w:p w14:paraId="20255346" w14:textId="77777777" w:rsidR="00105AF2" w:rsidRPr="000E16CD" w:rsidRDefault="00105AF2" w:rsidP="00105AF2">
      <w:pPr>
        <w:autoSpaceDE w:val="0"/>
        <w:autoSpaceDN w:val="0"/>
        <w:adjustRightInd w:val="0"/>
        <w:rPr>
          <w:rFonts w:ascii="Arial" w:hAnsi="Arial" w:cs="Arial"/>
        </w:rPr>
      </w:pPr>
      <w:r w:rsidRPr="000E16CD">
        <w:rPr>
          <w:rFonts w:ascii="Arial" w:hAnsi="Arial" w:cs="Arial"/>
        </w:rPr>
        <w:t>Note: Regardless of the enrollment entry reason reported on the record,</w:t>
      </w:r>
      <w:r w:rsidR="00AA592E" w:rsidRPr="000E16CD">
        <w:rPr>
          <w:rFonts w:ascii="Arial" w:hAnsi="Arial" w:cs="Arial"/>
        </w:rPr>
        <w:t xml:space="preserve"> enrollment records for</w:t>
      </w:r>
      <w:r w:rsidRPr="000E16CD">
        <w:rPr>
          <w:rFonts w:ascii="Arial" w:hAnsi="Arial" w:cs="Arial"/>
        </w:rPr>
        <w:t xml:space="preserve"> students who are</w:t>
      </w:r>
      <w:r w:rsidR="00AA592E" w:rsidRPr="000E16CD">
        <w:rPr>
          <w:rFonts w:ascii="Arial" w:hAnsi="Arial" w:cs="Arial"/>
        </w:rPr>
        <w:t xml:space="preserve"> </w:t>
      </w:r>
      <w:r w:rsidR="003234D8" w:rsidRPr="000E16CD">
        <w:rPr>
          <w:rFonts w:ascii="Arial" w:hAnsi="Arial" w:cs="Arial"/>
        </w:rPr>
        <w:t>h</w:t>
      </w:r>
      <w:r w:rsidRPr="000E16CD">
        <w:rPr>
          <w:rFonts w:ascii="Arial" w:hAnsi="Arial" w:cs="Arial"/>
        </w:rPr>
        <w:t>ome</w:t>
      </w:r>
      <w:r w:rsidR="00EF703B">
        <w:rPr>
          <w:rFonts w:ascii="Arial" w:hAnsi="Arial" w:cs="Arial"/>
        </w:rPr>
        <w:t>-</w:t>
      </w:r>
      <w:r w:rsidRPr="000E16CD">
        <w:rPr>
          <w:rFonts w:ascii="Arial" w:hAnsi="Arial" w:cs="Arial"/>
        </w:rPr>
        <w:t>schooled (rep</w:t>
      </w:r>
      <w:r w:rsidR="003234D8" w:rsidRPr="000E16CD">
        <w:rPr>
          <w:rFonts w:ascii="Arial" w:hAnsi="Arial" w:cs="Arial"/>
        </w:rPr>
        <w:t>orted with service provider BEDS</w:t>
      </w:r>
      <w:r w:rsidRPr="000E16CD">
        <w:rPr>
          <w:rFonts w:ascii="Arial" w:hAnsi="Arial" w:cs="Arial"/>
        </w:rPr>
        <w:t xml:space="preserve"> code beginning with first 8 digits of</w:t>
      </w:r>
      <w:r w:rsidR="00AA592E" w:rsidRPr="000E16CD">
        <w:rPr>
          <w:rFonts w:ascii="Arial" w:hAnsi="Arial" w:cs="Arial"/>
        </w:rPr>
        <w:t xml:space="preserve"> </w:t>
      </w:r>
      <w:r w:rsidRPr="000E16CD">
        <w:rPr>
          <w:rFonts w:ascii="Arial" w:hAnsi="Arial" w:cs="Arial"/>
        </w:rPr>
        <w:t xml:space="preserve">a district </w:t>
      </w:r>
      <w:r w:rsidR="003234D8" w:rsidRPr="000E16CD">
        <w:rPr>
          <w:rFonts w:ascii="Arial" w:hAnsi="Arial" w:cs="Arial"/>
        </w:rPr>
        <w:t xml:space="preserve">BEDS </w:t>
      </w:r>
      <w:r w:rsidRPr="000E16CD">
        <w:rPr>
          <w:rFonts w:ascii="Arial" w:hAnsi="Arial" w:cs="Arial"/>
        </w:rPr>
        <w:t>code and ending in “0888”) are excluded</w:t>
      </w:r>
      <w:r w:rsidR="003234D8" w:rsidRPr="000E16CD">
        <w:rPr>
          <w:rFonts w:ascii="Arial" w:hAnsi="Arial" w:cs="Arial"/>
        </w:rPr>
        <w:t xml:space="preserve"> from the cohort</w:t>
      </w:r>
      <w:r w:rsidRPr="000E16CD">
        <w:rPr>
          <w:rFonts w:ascii="Arial" w:hAnsi="Arial" w:cs="Arial"/>
        </w:rPr>
        <w:t>.  In addition, student records with the enrollment entry reasons listed below are not included in cohort calculations.</w:t>
      </w:r>
    </w:p>
    <w:p w14:paraId="52F85B47" w14:textId="77777777" w:rsidR="00105AF2" w:rsidRPr="000E16CD" w:rsidRDefault="00105AF2" w:rsidP="00105AF2">
      <w:pPr>
        <w:autoSpaceDE w:val="0"/>
        <w:autoSpaceDN w:val="0"/>
        <w:adjustRightInd w:val="0"/>
        <w:rPr>
          <w:rFonts w:ascii="Arial" w:hAnsi="Arial" w:cs="Arial"/>
          <w:color w:val="000000"/>
        </w:rPr>
      </w:pPr>
    </w:p>
    <w:p w14:paraId="1CD28B2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0022</w:t>
      </w:r>
      <w:r w:rsidR="003234D8" w:rsidRPr="000E16CD">
        <w:rPr>
          <w:rFonts w:ascii="Arial" w:hAnsi="Arial" w:cs="Arial"/>
          <w:color w:val="000000"/>
        </w:rPr>
        <w:t xml:space="preserve"> -</w:t>
      </w:r>
      <w:r w:rsidRPr="000E16CD">
        <w:rPr>
          <w:rFonts w:ascii="Arial" w:hAnsi="Arial" w:cs="Arial"/>
          <w:color w:val="000000"/>
        </w:rPr>
        <w:tab/>
        <w:t>Foreign exchange student enrollment in building or grade</w:t>
      </w:r>
    </w:p>
    <w:p w14:paraId="5430771C"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5555</w:t>
      </w:r>
      <w:r w:rsidR="003234D8" w:rsidRPr="000E16CD">
        <w:rPr>
          <w:rFonts w:ascii="Arial" w:hAnsi="Arial" w:cs="Arial"/>
          <w:color w:val="000000"/>
        </w:rPr>
        <w:t xml:space="preserve"> -</w:t>
      </w:r>
      <w:r w:rsidRPr="000E16CD">
        <w:rPr>
          <w:rFonts w:ascii="Arial" w:hAnsi="Arial" w:cs="Arial"/>
          <w:color w:val="000000"/>
        </w:rPr>
        <w:tab/>
        <w:t>Student enrolled for the purpose of recording a test score (walk-in)</w:t>
      </w:r>
    </w:p>
    <w:p w14:paraId="62564C41"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0055</w:t>
      </w:r>
      <w:r w:rsidR="003234D8" w:rsidRPr="000E16CD">
        <w:rPr>
          <w:rFonts w:ascii="Arial" w:hAnsi="Arial" w:cs="Arial"/>
          <w:color w:val="000000"/>
        </w:rPr>
        <w:t xml:space="preserve"> -</w:t>
      </w:r>
      <w:r w:rsidRPr="000E16CD">
        <w:rPr>
          <w:rFonts w:ascii="Arial" w:hAnsi="Arial" w:cs="Arial"/>
          <w:color w:val="000000"/>
        </w:rPr>
        <w:tab/>
        <w:t>Enrolled for instructional reporting only</w:t>
      </w:r>
    </w:p>
    <w:p w14:paraId="23B846B6"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5905</w:t>
      </w:r>
      <w:r w:rsidR="003234D8" w:rsidRPr="000E16CD">
        <w:rPr>
          <w:rFonts w:ascii="Arial" w:hAnsi="Arial" w:cs="Arial"/>
          <w:color w:val="000000"/>
        </w:rPr>
        <w:t xml:space="preserve"> -</w:t>
      </w:r>
      <w:r w:rsidRPr="000E16CD">
        <w:rPr>
          <w:rFonts w:ascii="Arial" w:hAnsi="Arial" w:cs="Arial"/>
          <w:color w:val="000000"/>
        </w:rPr>
        <w:tab/>
        <w:t xml:space="preserve">CSE or CPSE responsibility only  </w:t>
      </w:r>
    </w:p>
    <w:p w14:paraId="6F7D799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8294</w:t>
      </w:r>
      <w:r w:rsidR="003234D8" w:rsidRPr="000E16CD">
        <w:rPr>
          <w:rFonts w:ascii="Arial" w:hAnsi="Arial" w:cs="Arial"/>
          <w:color w:val="000000"/>
        </w:rPr>
        <w:t xml:space="preserve"> -</w:t>
      </w:r>
      <w:r w:rsidRPr="000E16CD">
        <w:rPr>
          <w:rFonts w:ascii="Arial" w:hAnsi="Arial" w:cs="Arial"/>
          <w:color w:val="000000"/>
        </w:rPr>
        <w:tab/>
        <w:t>School-age children on the roster for census purposes only</w:t>
      </w:r>
    </w:p>
    <w:p w14:paraId="3BADE4DA" w14:textId="77777777" w:rsidR="00AA592E" w:rsidRPr="000E16CD" w:rsidRDefault="00AA592E" w:rsidP="00105AF2">
      <w:pPr>
        <w:autoSpaceDE w:val="0"/>
        <w:autoSpaceDN w:val="0"/>
        <w:adjustRightInd w:val="0"/>
        <w:ind w:left="720"/>
        <w:rPr>
          <w:rFonts w:ascii="Arial" w:hAnsi="Arial" w:cs="Arial"/>
          <w:color w:val="000000"/>
        </w:rPr>
      </w:pPr>
      <w:r w:rsidRPr="000E16CD">
        <w:rPr>
          <w:rFonts w:ascii="Arial" w:hAnsi="Arial" w:cs="Arial"/>
          <w:color w:val="000000"/>
        </w:rPr>
        <w:t>0033 - Part-time students pursuing a HS diploma</w:t>
      </w:r>
    </w:p>
    <w:p w14:paraId="19316121" w14:textId="77777777" w:rsidR="00105AF2" w:rsidRPr="000E16CD" w:rsidRDefault="00105AF2" w:rsidP="00105AF2">
      <w:pPr>
        <w:pStyle w:val="Body"/>
        <w:ind w:firstLine="0"/>
        <w:rPr>
          <w:rFonts w:cs="Arial"/>
        </w:rPr>
      </w:pPr>
      <w:r w:rsidRPr="000E16CD">
        <w:t xml:space="preserve">The table below shows the effect on cohort membership for each reason for ending enrollment code.  The last enrollment record </w:t>
      </w:r>
      <w:r w:rsidRPr="000E16CD">
        <w:rPr>
          <w:rFonts w:cs="Arial"/>
        </w:rPr>
        <w:t xml:space="preserve">is defined as the regular enrollment record in SIRS with the most recent beginning date as of the reporting date.   </w:t>
      </w:r>
    </w:p>
    <w:p w14:paraId="1667F1FA" w14:textId="77777777" w:rsidR="00105AF2" w:rsidRPr="000E16CD" w:rsidRDefault="00105AF2" w:rsidP="00105AF2">
      <w:pPr>
        <w:pStyle w:val="BodyText"/>
      </w:pPr>
    </w:p>
    <w:tbl>
      <w:tblPr>
        <w:tblW w:w="1027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0"/>
        <w:gridCol w:w="3402"/>
        <w:gridCol w:w="2598"/>
        <w:gridCol w:w="2766"/>
      </w:tblGrid>
      <w:tr w:rsidR="00105AF2" w:rsidRPr="000E16CD" w14:paraId="5F65E731" w14:textId="77777777" w:rsidTr="00671A66">
        <w:trPr>
          <w:cantSplit/>
          <w:trHeight w:val="2042"/>
          <w:tblHeader/>
        </w:trPr>
        <w:tc>
          <w:tcPr>
            <w:tcW w:w="1510" w:type="dxa"/>
            <w:shd w:val="clear" w:color="auto" w:fill="D9D9D9"/>
            <w:vAlign w:val="center"/>
          </w:tcPr>
          <w:p w14:paraId="2CBAC622" w14:textId="77777777" w:rsidR="00105AF2" w:rsidRPr="000E16CD" w:rsidRDefault="00105AF2" w:rsidP="003234D8">
            <w:pPr>
              <w:rPr>
                <w:rFonts w:ascii="Bookman Old Style" w:hAnsi="Bookman Old Style" w:cs="Arial"/>
                <w:b/>
                <w:sz w:val="22"/>
                <w:szCs w:val="22"/>
              </w:rPr>
            </w:pPr>
            <w:bookmarkStart w:id="692" w:name="RANGE!A1:D26"/>
            <w:r w:rsidRPr="000E16CD">
              <w:rPr>
                <w:rFonts w:ascii="Bookman Old Style" w:hAnsi="Bookman Old Style" w:cs="Arial"/>
                <w:b/>
                <w:sz w:val="22"/>
                <w:szCs w:val="22"/>
              </w:rPr>
              <w:t>Exit Enrollment Code</w:t>
            </w:r>
            <w:bookmarkEnd w:id="692"/>
          </w:p>
        </w:tc>
        <w:tc>
          <w:tcPr>
            <w:tcW w:w="3402" w:type="dxa"/>
            <w:shd w:val="clear" w:color="auto" w:fill="D9D9D9"/>
            <w:vAlign w:val="center"/>
          </w:tcPr>
          <w:p w14:paraId="144FD6AD" w14:textId="77777777" w:rsidR="00105AF2" w:rsidRPr="000E16CD" w:rsidRDefault="00105AF2" w:rsidP="003234D8">
            <w:pPr>
              <w:rPr>
                <w:rFonts w:ascii="Bookman Old Style" w:hAnsi="Bookman Old Style" w:cs="Arial"/>
                <w:b/>
                <w:sz w:val="22"/>
                <w:szCs w:val="22"/>
              </w:rPr>
            </w:pPr>
            <w:r w:rsidRPr="000E16CD">
              <w:rPr>
                <w:rFonts w:ascii="Bookman Old Style" w:hAnsi="Bookman Old Style" w:cs="Arial"/>
                <w:b/>
                <w:sz w:val="22"/>
                <w:szCs w:val="22"/>
              </w:rPr>
              <w:t>Reason</w:t>
            </w:r>
          </w:p>
        </w:tc>
        <w:tc>
          <w:tcPr>
            <w:tcW w:w="2598" w:type="dxa"/>
            <w:shd w:val="clear" w:color="auto" w:fill="D9D9D9"/>
            <w:vAlign w:val="center"/>
          </w:tcPr>
          <w:p w14:paraId="55EB79E5" w14:textId="77777777" w:rsidR="00105AF2" w:rsidRPr="000E16CD" w:rsidRDefault="00105AF2" w:rsidP="007140F1">
            <w:pPr>
              <w:rPr>
                <w:rFonts w:ascii="Bookman Old Style" w:hAnsi="Bookman Old Style" w:cs="Arial"/>
                <w:b/>
                <w:sz w:val="22"/>
                <w:szCs w:val="22"/>
              </w:rPr>
            </w:pPr>
            <w:r w:rsidRPr="000E16CD">
              <w:rPr>
                <w:rFonts w:ascii="Bookman Old Style" w:hAnsi="Bookman Old Style" w:cs="Arial"/>
                <w:b/>
                <w:sz w:val="22"/>
                <w:szCs w:val="22"/>
              </w:rPr>
              <w:t>20</w:t>
            </w:r>
            <w:r w:rsidR="00FC0B23" w:rsidRPr="000E16CD">
              <w:rPr>
                <w:rFonts w:ascii="Bookman Old Style" w:hAnsi="Bookman Old Style" w:cs="Arial"/>
                <w:b/>
                <w:sz w:val="22"/>
                <w:szCs w:val="22"/>
              </w:rPr>
              <w:t>1</w:t>
            </w:r>
            <w:r w:rsidR="00141AD5">
              <w:rPr>
                <w:rFonts w:ascii="Bookman Old Style" w:hAnsi="Bookman Old Style" w:cs="Arial"/>
                <w:b/>
                <w:sz w:val="22"/>
                <w:szCs w:val="22"/>
              </w:rPr>
              <w:t>4</w:t>
            </w:r>
            <w:r w:rsidRPr="000E16CD">
              <w:rPr>
                <w:rFonts w:ascii="Bookman Old Style" w:hAnsi="Bookman Old Style" w:cs="Arial"/>
                <w:b/>
                <w:sz w:val="22"/>
                <w:szCs w:val="22"/>
              </w:rPr>
              <w:t xml:space="preserve"> Accountability Cohort for ELA and Math Performance</w:t>
            </w:r>
          </w:p>
        </w:tc>
        <w:tc>
          <w:tcPr>
            <w:tcW w:w="2766" w:type="dxa"/>
            <w:shd w:val="clear" w:color="auto" w:fill="D9D9D9"/>
            <w:vAlign w:val="center"/>
          </w:tcPr>
          <w:p w14:paraId="459335D7" w14:textId="77777777" w:rsidR="00AA592E" w:rsidRPr="000E16CD" w:rsidRDefault="00105AF2" w:rsidP="001F75BA">
            <w:pPr>
              <w:numPr>
                <w:ilvl w:val="0"/>
                <w:numId w:val="64"/>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FC0B23" w:rsidRPr="000E16CD">
              <w:rPr>
                <w:rFonts w:ascii="Bookman Old Style" w:hAnsi="Bookman Old Style" w:cs="Arial"/>
                <w:b/>
                <w:sz w:val="22"/>
                <w:szCs w:val="22"/>
              </w:rPr>
              <w:t>1</w:t>
            </w:r>
            <w:r w:rsidR="00141AD5">
              <w:rPr>
                <w:rFonts w:ascii="Bookman Old Style" w:hAnsi="Bookman Old Style" w:cs="Arial"/>
                <w:b/>
                <w:sz w:val="22"/>
                <w:szCs w:val="22"/>
              </w:rPr>
              <w:t>2</w:t>
            </w:r>
            <w:r w:rsidRPr="000E16CD">
              <w:rPr>
                <w:rFonts w:ascii="Bookman Old Style" w:hAnsi="Bookman Old Style" w:cs="Arial"/>
                <w:b/>
                <w:sz w:val="22"/>
                <w:szCs w:val="22"/>
              </w:rPr>
              <w:t xml:space="preserve"> Total Cohort after 4 </w:t>
            </w:r>
            <w:r w:rsidR="00AA592E" w:rsidRPr="000E16CD">
              <w:rPr>
                <w:rFonts w:ascii="Bookman Old Style" w:hAnsi="Bookman Old Style" w:cs="Arial"/>
                <w:b/>
                <w:sz w:val="22"/>
                <w:szCs w:val="22"/>
              </w:rPr>
              <w:t>Years</w:t>
            </w:r>
          </w:p>
          <w:p w14:paraId="3B854D40" w14:textId="77777777" w:rsidR="00644154" w:rsidRPr="000E16CD" w:rsidRDefault="00105AF2" w:rsidP="001F75BA">
            <w:pPr>
              <w:numPr>
                <w:ilvl w:val="0"/>
                <w:numId w:val="64"/>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AD4E72" w:rsidRPr="000E16CD">
              <w:rPr>
                <w:rFonts w:ascii="Bookman Old Style" w:hAnsi="Bookman Old Style" w:cs="Arial"/>
                <w:b/>
                <w:sz w:val="22"/>
                <w:szCs w:val="22"/>
              </w:rPr>
              <w:t>1</w:t>
            </w:r>
            <w:r w:rsidR="00141AD5">
              <w:rPr>
                <w:rFonts w:ascii="Bookman Old Style" w:hAnsi="Bookman Old Style" w:cs="Arial"/>
                <w:b/>
                <w:sz w:val="22"/>
                <w:szCs w:val="22"/>
              </w:rPr>
              <w:t>3</w:t>
            </w:r>
            <w:r w:rsidRPr="000E16CD">
              <w:rPr>
                <w:rFonts w:ascii="Bookman Old Style" w:hAnsi="Bookman Old Style" w:cs="Arial"/>
                <w:b/>
                <w:sz w:val="22"/>
                <w:szCs w:val="22"/>
              </w:rPr>
              <w:t xml:space="preserve"> Total Cohort after 5 Years</w:t>
            </w:r>
          </w:p>
          <w:p w14:paraId="03F1696B" w14:textId="77777777" w:rsidR="00105AF2" w:rsidRPr="000E16CD" w:rsidRDefault="00105AF2" w:rsidP="001F75BA">
            <w:pPr>
              <w:numPr>
                <w:ilvl w:val="0"/>
                <w:numId w:val="64"/>
              </w:numPr>
              <w:ind w:left="261" w:hanging="179"/>
              <w:rPr>
                <w:rFonts w:ascii="Bookman Old Style" w:hAnsi="Bookman Old Style" w:cs="Arial"/>
                <w:b/>
                <w:sz w:val="22"/>
                <w:szCs w:val="22"/>
              </w:rPr>
            </w:pPr>
            <w:r w:rsidRPr="000E16CD">
              <w:rPr>
                <w:rFonts w:ascii="Bookman Old Style" w:hAnsi="Bookman Old Style" w:cs="Arial"/>
                <w:b/>
                <w:sz w:val="22"/>
                <w:szCs w:val="22"/>
              </w:rPr>
              <w:t>20</w:t>
            </w:r>
            <w:r w:rsidR="007A7C93" w:rsidRPr="000E16CD">
              <w:rPr>
                <w:rFonts w:ascii="Bookman Old Style" w:hAnsi="Bookman Old Style" w:cs="Arial"/>
                <w:b/>
                <w:sz w:val="22"/>
                <w:szCs w:val="22"/>
              </w:rPr>
              <w:t>1</w:t>
            </w:r>
            <w:r w:rsidR="00141AD5">
              <w:rPr>
                <w:rFonts w:ascii="Bookman Old Style" w:hAnsi="Bookman Old Style" w:cs="Arial"/>
                <w:b/>
                <w:sz w:val="22"/>
                <w:szCs w:val="22"/>
              </w:rPr>
              <w:t>2</w:t>
            </w:r>
            <w:r w:rsidRPr="000E16CD">
              <w:rPr>
                <w:rFonts w:ascii="Bookman Old Style" w:hAnsi="Bookman Old Style" w:cs="Arial"/>
                <w:b/>
                <w:sz w:val="22"/>
                <w:szCs w:val="22"/>
              </w:rPr>
              <w:t xml:space="preserve"> Total Cohort after 6 Years</w:t>
            </w:r>
          </w:p>
        </w:tc>
      </w:tr>
      <w:tr w:rsidR="00105AF2" w:rsidRPr="000E16CD" w14:paraId="52D712D8" w14:textId="77777777" w:rsidTr="00671A66">
        <w:trPr>
          <w:cantSplit/>
          <w:trHeight w:val="542"/>
        </w:trPr>
        <w:tc>
          <w:tcPr>
            <w:tcW w:w="1510" w:type="dxa"/>
            <w:shd w:val="clear" w:color="auto" w:fill="auto"/>
            <w:vAlign w:val="center"/>
          </w:tcPr>
          <w:p w14:paraId="63631AEA" w14:textId="77777777" w:rsidR="00105AF2" w:rsidRPr="000E16CD" w:rsidRDefault="00FC3D04" w:rsidP="003234D8">
            <w:pPr>
              <w:rPr>
                <w:rFonts w:ascii="Bookman Old Style" w:hAnsi="Bookman Old Style" w:cs="Arial"/>
                <w:sz w:val="22"/>
                <w:szCs w:val="22"/>
              </w:rPr>
            </w:pPr>
            <w:r>
              <w:rPr>
                <w:rFonts w:ascii="Bookman Old Style" w:hAnsi="Bookman Old Style" w:cs="Arial"/>
                <w:sz w:val="22"/>
                <w:szCs w:val="22"/>
              </w:rPr>
              <w:t>0</w:t>
            </w:r>
            <w:r w:rsidR="00105AF2" w:rsidRPr="000E16CD">
              <w:rPr>
                <w:rFonts w:ascii="Bookman Old Style" w:hAnsi="Bookman Old Style" w:cs="Arial"/>
                <w:sz w:val="22"/>
                <w:szCs w:val="22"/>
              </w:rPr>
              <w:t>85</w:t>
            </w:r>
          </w:p>
        </w:tc>
        <w:tc>
          <w:tcPr>
            <w:tcW w:w="3402" w:type="dxa"/>
            <w:shd w:val="clear" w:color="auto" w:fill="auto"/>
            <w:vAlign w:val="center"/>
          </w:tcPr>
          <w:p w14:paraId="6C0C74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Earned an IEP diploma</w:t>
            </w:r>
          </w:p>
        </w:tc>
        <w:tc>
          <w:tcPr>
            <w:tcW w:w="2598" w:type="dxa"/>
            <w:shd w:val="clear" w:color="auto" w:fill="auto"/>
            <w:vAlign w:val="center"/>
          </w:tcPr>
          <w:p w14:paraId="34D39A2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34CDB64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05FDB214" w14:textId="77777777" w:rsidTr="00671A66">
        <w:trPr>
          <w:cantSplit/>
          <w:trHeight w:val="480"/>
        </w:trPr>
        <w:tc>
          <w:tcPr>
            <w:tcW w:w="1510" w:type="dxa"/>
            <w:shd w:val="clear" w:color="auto" w:fill="auto"/>
            <w:vAlign w:val="center"/>
          </w:tcPr>
          <w:p w14:paraId="1FFAB9C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136</w:t>
            </w:r>
          </w:p>
        </w:tc>
        <w:tc>
          <w:tcPr>
            <w:tcW w:w="3402" w:type="dxa"/>
            <w:shd w:val="clear" w:color="auto" w:fill="auto"/>
            <w:vAlign w:val="center"/>
          </w:tcPr>
          <w:p w14:paraId="70B5711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c>
          <w:tcPr>
            <w:tcW w:w="2598" w:type="dxa"/>
            <w:shd w:val="clear" w:color="auto" w:fill="auto"/>
            <w:vAlign w:val="center"/>
          </w:tcPr>
          <w:p w14:paraId="7BC1485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4102081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14737C02" w14:textId="77777777" w:rsidTr="00671A66">
        <w:trPr>
          <w:cantSplit/>
          <w:trHeight w:val="480"/>
        </w:trPr>
        <w:tc>
          <w:tcPr>
            <w:tcW w:w="1510" w:type="dxa"/>
            <w:shd w:val="clear" w:color="auto" w:fill="auto"/>
            <w:vAlign w:val="center"/>
          </w:tcPr>
          <w:p w14:paraId="70A55A9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153</w:t>
            </w:r>
          </w:p>
        </w:tc>
        <w:tc>
          <w:tcPr>
            <w:tcW w:w="3402" w:type="dxa"/>
            <w:shd w:val="clear" w:color="auto" w:fill="auto"/>
            <w:vAlign w:val="center"/>
          </w:tcPr>
          <w:p w14:paraId="12905A7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2598" w:type="dxa"/>
            <w:shd w:val="clear" w:color="auto" w:fill="auto"/>
            <w:vAlign w:val="center"/>
          </w:tcPr>
          <w:p w14:paraId="46EAA54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32D4454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1C0F095" w14:textId="77777777" w:rsidTr="00671A66">
        <w:trPr>
          <w:cantSplit/>
          <w:trHeight w:val="480"/>
        </w:trPr>
        <w:tc>
          <w:tcPr>
            <w:tcW w:w="1510" w:type="dxa"/>
            <w:shd w:val="clear" w:color="auto" w:fill="auto"/>
            <w:vAlign w:val="center"/>
          </w:tcPr>
          <w:p w14:paraId="2D6914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170</w:t>
            </w:r>
          </w:p>
        </w:tc>
        <w:tc>
          <w:tcPr>
            <w:tcW w:w="3402" w:type="dxa"/>
            <w:shd w:val="clear" w:color="auto" w:fill="auto"/>
            <w:vAlign w:val="center"/>
          </w:tcPr>
          <w:p w14:paraId="335089B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w:t>
            </w:r>
            <w:r w:rsidR="003234D8" w:rsidRPr="000E16CD">
              <w:rPr>
                <w:rFonts w:ascii="Bookman Old Style" w:hAnsi="Bookman Old Style" w:cs="Arial"/>
                <w:sz w:val="22"/>
                <w:szCs w:val="22"/>
              </w:rPr>
              <w:t>his district with documentation</w:t>
            </w:r>
          </w:p>
        </w:tc>
        <w:tc>
          <w:tcPr>
            <w:tcW w:w="2598" w:type="dxa"/>
            <w:shd w:val="clear" w:color="auto" w:fill="auto"/>
            <w:vAlign w:val="center"/>
          </w:tcPr>
          <w:p w14:paraId="33BF1721" w14:textId="77777777" w:rsidR="00105AF2" w:rsidRPr="000E16CD" w:rsidRDefault="00607A78" w:rsidP="003234D8">
            <w:pPr>
              <w:rPr>
                <w:rFonts w:ascii="Bookman Old Style" w:hAnsi="Bookman Old Style" w:cs="Arial"/>
                <w:sz w:val="22"/>
                <w:szCs w:val="22"/>
              </w:rPr>
            </w:pPr>
            <w:r w:rsidRPr="000E16CD">
              <w:rPr>
                <w:rFonts w:ascii="Bookman Old Style" w:hAnsi="Bookman Old Style" w:cs="Arial"/>
                <w:sz w:val="22"/>
                <w:szCs w:val="22"/>
              </w:rPr>
              <w:t>e</w:t>
            </w:r>
            <w:r w:rsidR="00105AF2" w:rsidRPr="000E16CD">
              <w:rPr>
                <w:rFonts w:ascii="Bookman Old Style" w:hAnsi="Bookman Old Style" w:cs="Arial"/>
                <w:sz w:val="22"/>
                <w:szCs w:val="22"/>
              </w:rPr>
              <w:t>xcluded</w:t>
            </w:r>
          </w:p>
        </w:tc>
        <w:tc>
          <w:tcPr>
            <w:tcW w:w="2766" w:type="dxa"/>
            <w:shd w:val="clear" w:color="auto" w:fill="auto"/>
            <w:vAlign w:val="center"/>
          </w:tcPr>
          <w:p w14:paraId="44E71FE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9ED54F2" w14:textId="77777777" w:rsidTr="00671A66">
        <w:trPr>
          <w:cantSplit/>
          <w:trHeight w:val="480"/>
        </w:trPr>
        <w:tc>
          <w:tcPr>
            <w:tcW w:w="1510" w:type="dxa"/>
            <w:shd w:val="clear" w:color="auto" w:fill="auto"/>
            <w:vAlign w:val="center"/>
          </w:tcPr>
          <w:p w14:paraId="11DA7F6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204</w:t>
            </w:r>
          </w:p>
        </w:tc>
        <w:tc>
          <w:tcPr>
            <w:tcW w:w="3402" w:type="dxa"/>
            <w:shd w:val="clear" w:color="auto" w:fill="auto"/>
            <w:vAlign w:val="center"/>
          </w:tcPr>
          <w:p w14:paraId="0655CB2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NYS nonpublic school with documentation</w:t>
            </w:r>
          </w:p>
        </w:tc>
        <w:tc>
          <w:tcPr>
            <w:tcW w:w="2598" w:type="dxa"/>
            <w:shd w:val="clear" w:color="auto" w:fill="auto"/>
            <w:vAlign w:val="center"/>
          </w:tcPr>
          <w:p w14:paraId="245FC7B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shd w:val="clear" w:color="auto" w:fill="auto"/>
            <w:vAlign w:val="center"/>
          </w:tcPr>
          <w:p w14:paraId="097CF5C6"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5A7F7878" w14:textId="77777777" w:rsidTr="00671A66">
        <w:trPr>
          <w:cantSplit/>
          <w:trHeight w:val="240"/>
        </w:trPr>
        <w:tc>
          <w:tcPr>
            <w:tcW w:w="1510" w:type="dxa"/>
            <w:shd w:val="clear" w:color="auto" w:fill="auto"/>
            <w:vAlign w:val="center"/>
          </w:tcPr>
          <w:p w14:paraId="40E07B3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221</w:t>
            </w:r>
          </w:p>
        </w:tc>
        <w:tc>
          <w:tcPr>
            <w:tcW w:w="3402" w:type="dxa"/>
            <w:shd w:val="clear" w:color="auto" w:fill="auto"/>
            <w:vAlign w:val="center"/>
          </w:tcPr>
          <w:p w14:paraId="7EE4BD4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school</w:t>
            </w:r>
            <w:r w:rsidR="003234D8" w:rsidRPr="000E16CD">
              <w:rPr>
                <w:rFonts w:ascii="Bookman Old Style" w:hAnsi="Bookman Old Style" w:cs="Arial"/>
                <w:sz w:val="22"/>
                <w:szCs w:val="22"/>
              </w:rPr>
              <w:t xml:space="preserve"> outside NYS with documentation</w:t>
            </w:r>
          </w:p>
        </w:tc>
        <w:tc>
          <w:tcPr>
            <w:tcW w:w="2598" w:type="dxa"/>
            <w:shd w:val="clear" w:color="auto" w:fill="auto"/>
            <w:vAlign w:val="center"/>
          </w:tcPr>
          <w:p w14:paraId="283D6E9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shd w:val="clear" w:color="auto" w:fill="auto"/>
            <w:vAlign w:val="center"/>
          </w:tcPr>
          <w:p w14:paraId="57C924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74A71BB4" w14:textId="77777777" w:rsidTr="00671A66">
        <w:trPr>
          <w:cantSplit/>
          <w:trHeight w:val="480"/>
        </w:trPr>
        <w:tc>
          <w:tcPr>
            <w:tcW w:w="1510" w:type="dxa"/>
            <w:shd w:val="clear" w:color="auto" w:fill="auto"/>
            <w:vAlign w:val="center"/>
          </w:tcPr>
          <w:p w14:paraId="673D84A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238</w:t>
            </w:r>
          </w:p>
        </w:tc>
        <w:tc>
          <w:tcPr>
            <w:tcW w:w="3402" w:type="dxa"/>
            <w:shd w:val="clear" w:color="auto" w:fill="auto"/>
            <w:vAlign w:val="center"/>
          </w:tcPr>
          <w:p w14:paraId="3E1724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2598" w:type="dxa"/>
            <w:shd w:val="clear" w:color="auto" w:fill="auto"/>
            <w:vAlign w:val="center"/>
          </w:tcPr>
          <w:p w14:paraId="18EFA62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3CC535A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A454740" w14:textId="77777777" w:rsidTr="00671A66">
        <w:trPr>
          <w:cantSplit/>
          <w:trHeight w:val="240"/>
        </w:trPr>
        <w:tc>
          <w:tcPr>
            <w:tcW w:w="1510" w:type="dxa"/>
            <w:shd w:val="clear" w:color="auto" w:fill="auto"/>
            <w:vAlign w:val="center"/>
          </w:tcPr>
          <w:p w14:paraId="49DECDC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255</w:t>
            </w:r>
          </w:p>
        </w:tc>
        <w:tc>
          <w:tcPr>
            <w:tcW w:w="3402" w:type="dxa"/>
            <w:shd w:val="clear" w:color="auto" w:fill="auto"/>
            <w:vAlign w:val="center"/>
          </w:tcPr>
          <w:p w14:paraId="038897F9" w14:textId="77777777" w:rsidR="00105AF2" w:rsidRPr="000E16CD" w:rsidRDefault="00105AF2" w:rsidP="00EF703B">
            <w:pPr>
              <w:rPr>
                <w:rFonts w:ascii="Bookman Old Style" w:hAnsi="Bookman Old Style" w:cs="Arial"/>
                <w:sz w:val="22"/>
                <w:szCs w:val="22"/>
              </w:rPr>
            </w:pPr>
            <w:r w:rsidRPr="000E16CD">
              <w:rPr>
                <w:rFonts w:ascii="Bookman Old Style" w:hAnsi="Bookman Old Style" w:cs="Arial"/>
                <w:sz w:val="22"/>
                <w:szCs w:val="22"/>
              </w:rPr>
              <w:t>Transferred to home</w:t>
            </w:r>
            <w:r w:rsidR="00EF703B">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c>
          <w:tcPr>
            <w:tcW w:w="2598" w:type="dxa"/>
            <w:shd w:val="clear" w:color="auto" w:fill="auto"/>
            <w:vAlign w:val="center"/>
          </w:tcPr>
          <w:p w14:paraId="2A3ACEA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shd w:val="clear" w:color="auto" w:fill="auto"/>
            <w:vAlign w:val="center"/>
          </w:tcPr>
          <w:p w14:paraId="2D17849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D12F3E7" w14:textId="77777777" w:rsidTr="00671A66">
        <w:trPr>
          <w:cantSplit/>
          <w:trHeight w:val="480"/>
        </w:trPr>
        <w:tc>
          <w:tcPr>
            <w:tcW w:w="1510" w:type="dxa"/>
            <w:shd w:val="clear" w:color="auto" w:fill="auto"/>
            <w:vAlign w:val="center"/>
          </w:tcPr>
          <w:p w14:paraId="4ECB524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272</w:t>
            </w:r>
          </w:p>
        </w:tc>
        <w:tc>
          <w:tcPr>
            <w:tcW w:w="3402" w:type="dxa"/>
            <w:shd w:val="clear" w:color="auto" w:fill="auto"/>
            <w:vAlign w:val="center"/>
          </w:tcPr>
          <w:p w14:paraId="691FE9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c>
          <w:tcPr>
            <w:tcW w:w="2598" w:type="dxa"/>
            <w:shd w:val="clear" w:color="auto" w:fill="auto"/>
            <w:vAlign w:val="center"/>
          </w:tcPr>
          <w:p w14:paraId="085A057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shd w:val="clear" w:color="auto" w:fill="auto"/>
            <w:vAlign w:val="center"/>
          </w:tcPr>
          <w:p w14:paraId="008F85F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182BF280" w14:textId="77777777" w:rsidTr="00671A66">
        <w:trPr>
          <w:cantSplit/>
          <w:trHeight w:val="764"/>
        </w:trPr>
        <w:tc>
          <w:tcPr>
            <w:tcW w:w="1510" w:type="dxa"/>
            <w:shd w:val="clear" w:color="auto" w:fill="auto"/>
            <w:vAlign w:val="center"/>
          </w:tcPr>
          <w:p w14:paraId="7B23ADF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289</w:t>
            </w:r>
          </w:p>
        </w:tc>
        <w:tc>
          <w:tcPr>
            <w:tcW w:w="3402" w:type="dxa"/>
            <w:shd w:val="clear" w:color="auto" w:fill="auto"/>
            <w:vAlign w:val="center"/>
          </w:tcPr>
          <w:p w14:paraId="22D6129F"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Transferred to an approved AHSEP program</w:t>
            </w:r>
          </w:p>
        </w:tc>
        <w:tc>
          <w:tcPr>
            <w:tcW w:w="2598" w:type="dxa"/>
            <w:shd w:val="clear" w:color="auto" w:fill="auto"/>
            <w:vAlign w:val="center"/>
          </w:tcPr>
          <w:p w14:paraId="099521E0"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excluded if earned High School Equivalency Diploma by June 30 of the reporting year or is enrolled in AHSEP as of June 30 of the reporting year, otherwise included</w:t>
            </w:r>
          </w:p>
        </w:tc>
        <w:tc>
          <w:tcPr>
            <w:tcW w:w="2766" w:type="dxa"/>
            <w:shd w:val="clear" w:color="auto" w:fill="auto"/>
            <w:vAlign w:val="center"/>
          </w:tcPr>
          <w:p w14:paraId="3941461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1E945F57" w14:textId="77777777" w:rsidTr="00671A66">
        <w:trPr>
          <w:cantSplit/>
          <w:trHeight w:val="480"/>
        </w:trPr>
        <w:tc>
          <w:tcPr>
            <w:tcW w:w="1510" w:type="dxa"/>
            <w:shd w:val="clear" w:color="auto" w:fill="auto"/>
            <w:vAlign w:val="center"/>
          </w:tcPr>
          <w:p w14:paraId="6902C6C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306</w:t>
            </w:r>
          </w:p>
        </w:tc>
        <w:tc>
          <w:tcPr>
            <w:tcW w:w="3402" w:type="dxa"/>
            <w:shd w:val="clear" w:color="auto" w:fill="auto"/>
            <w:vAlign w:val="center"/>
          </w:tcPr>
          <w:p w14:paraId="2A91B06B"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other high school equivalency (GED) preparation program</w:t>
            </w:r>
          </w:p>
        </w:tc>
        <w:tc>
          <w:tcPr>
            <w:tcW w:w="2598" w:type="dxa"/>
            <w:shd w:val="clear" w:color="auto" w:fill="auto"/>
            <w:vAlign w:val="center"/>
          </w:tcPr>
          <w:p w14:paraId="3229BBB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0612E97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C9840F1" w14:textId="77777777" w:rsidTr="00671A66">
        <w:trPr>
          <w:cantSplit/>
          <w:trHeight w:val="554"/>
        </w:trPr>
        <w:tc>
          <w:tcPr>
            <w:tcW w:w="1510" w:type="dxa"/>
            <w:shd w:val="clear" w:color="auto" w:fill="auto"/>
            <w:vAlign w:val="center"/>
          </w:tcPr>
          <w:p w14:paraId="3D1A5A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323</w:t>
            </w:r>
          </w:p>
        </w:tc>
        <w:tc>
          <w:tcPr>
            <w:tcW w:w="3402" w:type="dxa"/>
            <w:shd w:val="clear" w:color="auto" w:fill="auto"/>
            <w:vAlign w:val="center"/>
          </w:tcPr>
          <w:p w14:paraId="371E490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outside district by court order</w:t>
            </w:r>
          </w:p>
        </w:tc>
        <w:tc>
          <w:tcPr>
            <w:tcW w:w="2598" w:type="dxa"/>
            <w:shd w:val="clear" w:color="auto" w:fill="auto"/>
            <w:vAlign w:val="center"/>
          </w:tcPr>
          <w:p w14:paraId="1FE3733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shd w:val="clear" w:color="auto" w:fill="auto"/>
            <w:vAlign w:val="center"/>
          </w:tcPr>
          <w:p w14:paraId="73C80C9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43A3E07F" w14:textId="77777777" w:rsidTr="00671A66">
        <w:trPr>
          <w:cantSplit/>
          <w:trHeight w:val="530"/>
        </w:trPr>
        <w:tc>
          <w:tcPr>
            <w:tcW w:w="1510" w:type="dxa"/>
            <w:shd w:val="clear" w:color="auto" w:fill="auto"/>
            <w:vAlign w:val="center"/>
          </w:tcPr>
          <w:p w14:paraId="5800450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340</w:t>
            </w:r>
          </w:p>
        </w:tc>
        <w:tc>
          <w:tcPr>
            <w:tcW w:w="3402" w:type="dxa"/>
            <w:shd w:val="clear" w:color="auto" w:fill="auto"/>
            <w:vAlign w:val="center"/>
          </w:tcPr>
          <w:p w14:paraId="1D64F17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first-time dropout</w:t>
            </w:r>
          </w:p>
        </w:tc>
        <w:tc>
          <w:tcPr>
            <w:tcW w:w="2598" w:type="dxa"/>
            <w:shd w:val="clear" w:color="auto" w:fill="auto"/>
            <w:vAlign w:val="center"/>
          </w:tcPr>
          <w:p w14:paraId="4490267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6921757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763EB3D" w14:textId="77777777" w:rsidTr="00671A66">
        <w:trPr>
          <w:cantSplit/>
          <w:trHeight w:val="240"/>
        </w:trPr>
        <w:tc>
          <w:tcPr>
            <w:tcW w:w="1510" w:type="dxa"/>
            <w:shd w:val="clear" w:color="auto" w:fill="auto"/>
            <w:vAlign w:val="center"/>
          </w:tcPr>
          <w:p w14:paraId="00E83D8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357</w:t>
            </w:r>
          </w:p>
        </w:tc>
        <w:tc>
          <w:tcPr>
            <w:tcW w:w="3402" w:type="dxa"/>
            <w:shd w:val="clear" w:color="auto" w:fill="auto"/>
            <w:vAlign w:val="center"/>
          </w:tcPr>
          <w:p w14:paraId="688E4D1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previously counted as a dropout</w:t>
            </w:r>
          </w:p>
        </w:tc>
        <w:tc>
          <w:tcPr>
            <w:tcW w:w="2598" w:type="dxa"/>
            <w:shd w:val="clear" w:color="auto" w:fill="auto"/>
            <w:vAlign w:val="center"/>
          </w:tcPr>
          <w:p w14:paraId="3631849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24B964F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4DAFB354" w14:textId="77777777" w:rsidTr="00671A66">
        <w:trPr>
          <w:cantSplit/>
          <w:trHeight w:val="240"/>
        </w:trPr>
        <w:tc>
          <w:tcPr>
            <w:tcW w:w="1510" w:type="dxa"/>
            <w:shd w:val="clear" w:color="auto" w:fill="auto"/>
            <w:vAlign w:val="center"/>
          </w:tcPr>
          <w:p w14:paraId="4F447F3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391</w:t>
            </w:r>
          </w:p>
        </w:tc>
        <w:tc>
          <w:tcPr>
            <w:tcW w:w="3402" w:type="dxa"/>
            <w:shd w:val="clear" w:color="auto" w:fill="auto"/>
            <w:vAlign w:val="center"/>
          </w:tcPr>
          <w:p w14:paraId="11D23F9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Long-term absence (20 consecutive unexcused days)</w:t>
            </w:r>
          </w:p>
        </w:tc>
        <w:tc>
          <w:tcPr>
            <w:tcW w:w="2598" w:type="dxa"/>
            <w:shd w:val="clear" w:color="auto" w:fill="auto"/>
            <w:vAlign w:val="center"/>
          </w:tcPr>
          <w:p w14:paraId="49DD99E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5566394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3C1AA2E2" w14:textId="77777777" w:rsidTr="00671A66">
        <w:trPr>
          <w:cantSplit/>
          <w:trHeight w:val="480"/>
        </w:trPr>
        <w:tc>
          <w:tcPr>
            <w:tcW w:w="1510" w:type="dxa"/>
            <w:shd w:val="clear" w:color="auto" w:fill="auto"/>
            <w:vAlign w:val="center"/>
          </w:tcPr>
          <w:p w14:paraId="687F7E3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408</w:t>
            </w:r>
          </w:p>
        </w:tc>
        <w:tc>
          <w:tcPr>
            <w:tcW w:w="3402" w:type="dxa"/>
            <w:shd w:val="clear" w:color="auto" w:fill="auto"/>
            <w:vAlign w:val="center"/>
          </w:tcPr>
          <w:p w14:paraId="7E1B23D4"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Permanent expulsion (student must be over compulsory attendance age)</w:t>
            </w:r>
          </w:p>
        </w:tc>
        <w:tc>
          <w:tcPr>
            <w:tcW w:w="2598" w:type="dxa"/>
            <w:shd w:val="clear" w:color="auto" w:fill="auto"/>
            <w:vAlign w:val="center"/>
          </w:tcPr>
          <w:p w14:paraId="723A804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49577B1B"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1DB22E8" w14:textId="77777777" w:rsidTr="00671A66">
        <w:trPr>
          <w:cantSplit/>
          <w:trHeight w:val="446"/>
        </w:trPr>
        <w:tc>
          <w:tcPr>
            <w:tcW w:w="1510" w:type="dxa"/>
            <w:shd w:val="clear" w:color="auto" w:fill="auto"/>
            <w:vAlign w:val="center"/>
          </w:tcPr>
          <w:p w14:paraId="64E79D6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425</w:t>
            </w:r>
          </w:p>
        </w:tc>
        <w:tc>
          <w:tcPr>
            <w:tcW w:w="3402" w:type="dxa"/>
            <w:shd w:val="clear" w:color="auto" w:fill="auto"/>
            <w:vAlign w:val="center"/>
          </w:tcPr>
          <w:p w14:paraId="248E687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school, no documentation of transfer</w:t>
            </w:r>
          </w:p>
        </w:tc>
        <w:tc>
          <w:tcPr>
            <w:tcW w:w="2598" w:type="dxa"/>
            <w:shd w:val="clear" w:color="auto" w:fill="auto"/>
            <w:vAlign w:val="center"/>
          </w:tcPr>
          <w:p w14:paraId="0649595F"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46F64C55"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34E29E2F" w14:textId="77777777" w:rsidTr="00671A66">
        <w:trPr>
          <w:cantSplit/>
          <w:trHeight w:val="350"/>
        </w:trPr>
        <w:tc>
          <w:tcPr>
            <w:tcW w:w="1510" w:type="dxa"/>
            <w:shd w:val="clear" w:color="auto" w:fill="auto"/>
            <w:vAlign w:val="center"/>
          </w:tcPr>
          <w:p w14:paraId="7ED709C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442</w:t>
            </w:r>
          </w:p>
        </w:tc>
        <w:tc>
          <w:tcPr>
            <w:tcW w:w="3402" w:type="dxa"/>
            <w:shd w:val="clear" w:color="auto" w:fill="auto"/>
            <w:vAlign w:val="center"/>
          </w:tcPr>
          <w:p w14:paraId="1A9FF07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Left the U.S.</w:t>
            </w:r>
          </w:p>
        </w:tc>
        <w:tc>
          <w:tcPr>
            <w:tcW w:w="2598" w:type="dxa"/>
            <w:shd w:val="clear" w:color="auto" w:fill="auto"/>
            <w:vAlign w:val="center"/>
          </w:tcPr>
          <w:p w14:paraId="04D9BE5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shd w:val="clear" w:color="auto" w:fill="auto"/>
            <w:vAlign w:val="center"/>
          </w:tcPr>
          <w:p w14:paraId="306885D2"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105AF2" w:rsidRPr="000E16CD" w14:paraId="4850609F" w14:textId="77777777" w:rsidTr="00671A66">
        <w:trPr>
          <w:cantSplit/>
          <w:trHeight w:val="350"/>
        </w:trPr>
        <w:tc>
          <w:tcPr>
            <w:tcW w:w="1510" w:type="dxa"/>
            <w:shd w:val="clear" w:color="auto" w:fill="auto"/>
            <w:vAlign w:val="center"/>
          </w:tcPr>
          <w:p w14:paraId="74DB433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459</w:t>
            </w:r>
          </w:p>
        </w:tc>
        <w:tc>
          <w:tcPr>
            <w:tcW w:w="3402" w:type="dxa"/>
            <w:shd w:val="clear" w:color="auto" w:fill="auto"/>
            <w:vAlign w:val="center"/>
          </w:tcPr>
          <w:p w14:paraId="1AADB20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Deceased</w:t>
            </w:r>
          </w:p>
        </w:tc>
        <w:tc>
          <w:tcPr>
            <w:tcW w:w="2598" w:type="dxa"/>
            <w:shd w:val="clear" w:color="auto" w:fill="auto"/>
            <w:vAlign w:val="center"/>
          </w:tcPr>
          <w:p w14:paraId="149285F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c>
          <w:tcPr>
            <w:tcW w:w="2766" w:type="dxa"/>
            <w:shd w:val="clear" w:color="auto" w:fill="auto"/>
            <w:vAlign w:val="center"/>
          </w:tcPr>
          <w:p w14:paraId="54291D28"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F17E20" w:rsidRPr="000E16CD" w14:paraId="50DB40E4" w14:textId="77777777" w:rsidTr="00671A66">
        <w:trPr>
          <w:cantSplit/>
          <w:trHeight w:val="350"/>
        </w:trPr>
        <w:tc>
          <w:tcPr>
            <w:tcW w:w="1510" w:type="dxa"/>
            <w:shd w:val="clear" w:color="auto" w:fill="auto"/>
            <w:vAlign w:val="center"/>
          </w:tcPr>
          <w:p w14:paraId="4E978C7A"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461</w:t>
            </w:r>
          </w:p>
        </w:tc>
        <w:tc>
          <w:tcPr>
            <w:tcW w:w="3402" w:type="dxa"/>
            <w:shd w:val="clear" w:color="auto" w:fill="auto"/>
            <w:vAlign w:val="center"/>
          </w:tcPr>
          <w:p w14:paraId="26F5008F" w14:textId="77777777" w:rsidR="00F17E20" w:rsidRPr="007D1523" w:rsidRDefault="00F17E20" w:rsidP="003234D8">
            <w:pPr>
              <w:rPr>
                <w:rFonts w:ascii="Bookman Old Style" w:hAnsi="Bookman Old Style" w:cs="Arial"/>
                <w:sz w:val="22"/>
                <w:szCs w:val="22"/>
              </w:rPr>
            </w:pPr>
            <w:r w:rsidRPr="007D1523">
              <w:rPr>
                <w:rFonts w:ascii="Bookman Old Style" w:hAnsi="Bookman Old Style"/>
              </w:rPr>
              <w:t>Prior graduate from outside U</w:t>
            </w:r>
            <w:r w:rsidR="00F11780" w:rsidRPr="007D1523">
              <w:rPr>
                <w:rFonts w:ascii="Bookman Old Style" w:hAnsi="Bookman Old Style"/>
              </w:rPr>
              <w:t>.</w:t>
            </w:r>
            <w:r w:rsidRPr="007D1523">
              <w:rPr>
                <w:rFonts w:ascii="Bookman Old Style" w:hAnsi="Bookman Old Style"/>
              </w:rPr>
              <w:t>S</w:t>
            </w:r>
            <w:r w:rsidR="00F11780" w:rsidRPr="007D1523">
              <w:rPr>
                <w:rFonts w:ascii="Bookman Old Style" w:hAnsi="Bookman Old Style"/>
              </w:rPr>
              <w:t>.</w:t>
            </w:r>
            <w:r w:rsidRPr="007D1523">
              <w:rPr>
                <w:rFonts w:ascii="Bookman Old Style" w:hAnsi="Bookman Old Style"/>
              </w:rPr>
              <w:t xml:space="preserve"> enrolled without documentation</w:t>
            </w:r>
          </w:p>
        </w:tc>
        <w:tc>
          <w:tcPr>
            <w:tcW w:w="2598" w:type="dxa"/>
            <w:shd w:val="clear" w:color="auto" w:fill="auto"/>
            <w:vAlign w:val="center"/>
          </w:tcPr>
          <w:p w14:paraId="2023386E"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excluded</w:t>
            </w:r>
          </w:p>
        </w:tc>
        <w:tc>
          <w:tcPr>
            <w:tcW w:w="2766" w:type="dxa"/>
            <w:shd w:val="clear" w:color="auto" w:fill="auto"/>
            <w:vAlign w:val="center"/>
          </w:tcPr>
          <w:p w14:paraId="02389C92" w14:textId="77777777" w:rsidR="00F17E20" w:rsidRPr="007D1523" w:rsidRDefault="00F17E20" w:rsidP="003234D8">
            <w:pPr>
              <w:rPr>
                <w:rFonts w:ascii="Bookman Old Style" w:hAnsi="Bookman Old Style" w:cs="Arial"/>
                <w:sz w:val="22"/>
                <w:szCs w:val="22"/>
              </w:rPr>
            </w:pPr>
            <w:r w:rsidRPr="007D1523">
              <w:rPr>
                <w:rFonts w:ascii="Bookman Old Style" w:hAnsi="Bookman Old Style" w:cs="Arial"/>
                <w:sz w:val="22"/>
                <w:szCs w:val="22"/>
              </w:rPr>
              <w:t>excluded</w:t>
            </w:r>
          </w:p>
        </w:tc>
      </w:tr>
      <w:tr w:rsidR="00105AF2" w:rsidRPr="000E16CD" w14:paraId="77F31BFC" w14:textId="77777777" w:rsidTr="00671A66">
        <w:trPr>
          <w:cantSplit/>
          <w:trHeight w:val="350"/>
        </w:trPr>
        <w:tc>
          <w:tcPr>
            <w:tcW w:w="1510" w:type="dxa"/>
            <w:shd w:val="clear" w:color="auto" w:fill="auto"/>
            <w:vAlign w:val="center"/>
          </w:tcPr>
          <w:p w14:paraId="065538FC"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629</w:t>
            </w:r>
          </w:p>
        </w:tc>
        <w:tc>
          <w:tcPr>
            <w:tcW w:w="3402" w:type="dxa"/>
            <w:shd w:val="clear" w:color="auto" w:fill="auto"/>
            <w:vAlign w:val="center"/>
          </w:tcPr>
          <w:p w14:paraId="0E77D0F9" w14:textId="77777777" w:rsidR="00105AF2" w:rsidRPr="000E16CD" w:rsidRDefault="00105AF2" w:rsidP="008A612A">
            <w:pPr>
              <w:rPr>
                <w:rFonts w:ascii="Bookman Old Style" w:hAnsi="Bookman Old Style" w:cs="Arial"/>
                <w:sz w:val="22"/>
                <w:szCs w:val="22"/>
              </w:rPr>
            </w:pPr>
            <w:r w:rsidRPr="000E16CD">
              <w:rPr>
                <w:rFonts w:ascii="Bookman Old Style" w:hAnsi="Bookman Old Style" w:cs="Arial"/>
                <w:sz w:val="22"/>
                <w:szCs w:val="22"/>
              </w:rPr>
              <w:t xml:space="preserve">Previously </w:t>
            </w:r>
            <w:r w:rsidR="00B4002B" w:rsidRPr="000E16CD">
              <w:rPr>
                <w:rFonts w:ascii="Bookman Old Style" w:hAnsi="Bookman Old Style" w:cs="Arial"/>
                <w:sz w:val="22"/>
                <w:szCs w:val="22"/>
              </w:rPr>
              <w:t xml:space="preserve">earned </w:t>
            </w:r>
            <w:r w:rsidR="008A612A" w:rsidRPr="000E16CD">
              <w:rPr>
                <w:rFonts w:ascii="Bookman Old Style" w:hAnsi="Bookman Old Style" w:cs="Arial"/>
                <w:sz w:val="22"/>
                <w:szCs w:val="22"/>
              </w:rPr>
              <w:t>commencement credential or IEP</w:t>
            </w:r>
          </w:p>
        </w:tc>
        <w:tc>
          <w:tcPr>
            <w:tcW w:w="2598" w:type="dxa"/>
            <w:shd w:val="clear" w:color="auto" w:fill="auto"/>
            <w:vAlign w:val="center"/>
          </w:tcPr>
          <w:p w14:paraId="2598A77E"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6C5E47B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B245CE1" w14:textId="77777777" w:rsidTr="00671A66">
        <w:trPr>
          <w:cantSplit/>
          <w:trHeight w:val="530"/>
        </w:trPr>
        <w:tc>
          <w:tcPr>
            <w:tcW w:w="1510" w:type="dxa"/>
            <w:shd w:val="clear" w:color="auto" w:fill="auto"/>
            <w:vAlign w:val="center"/>
          </w:tcPr>
          <w:p w14:paraId="44859C57"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799</w:t>
            </w:r>
          </w:p>
        </w:tc>
        <w:tc>
          <w:tcPr>
            <w:tcW w:w="3402" w:type="dxa"/>
            <w:shd w:val="clear" w:color="auto" w:fill="auto"/>
            <w:vAlign w:val="center"/>
          </w:tcPr>
          <w:p w14:paraId="54CB90F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Graduated (earned a Regents or local diploma)</w:t>
            </w:r>
          </w:p>
        </w:tc>
        <w:tc>
          <w:tcPr>
            <w:tcW w:w="2598" w:type="dxa"/>
            <w:shd w:val="clear" w:color="auto" w:fill="auto"/>
            <w:vAlign w:val="center"/>
          </w:tcPr>
          <w:p w14:paraId="2084578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101D9D33"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FC3D04" w:rsidRPr="000E16CD" w14:paraId="16FEFEF3" w14:textId="77777777" w:rsidTr="00671A66">
        <w:trPr>
          <w:cantSplit/>
          <w:trHeight w:val="530"/>
        </w:trPr>
        <w:tc>
          <w:tcPr>
            <w:tcW w:w="1510" w:type="dxa"/>
            <w:shd w:val="clear" w:color="auto" w:fill="auto"/>
            <w:vAlign w:val="center"/>
          </w:tcPr>
          <w:p w14:paraId="1D0C1C27"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0065</w:t>
            </w:r>
          </w:p>
        </w:tc>
        <w:tc>
          <w:tcPr>
            <w:tcW w:w="3402" w:type="dxa"/>
            <w:shd w:val="clear" w:color="auto" w:fill="auto"/>
            <w:vAlign w:val="center"/>
          </w:tcPr>
          <w:p w14:paraId="74A0B3A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Fulfilled HS Grad Req for Extended Integrated HS Program</w:t>
            </w:r>
          </w:p>
        </w:tc>
        <w:tc>
          <w:tcPr>
            <w:tcW w:w="2598" w:type="dxa"/>
            <w:shd w:val="clear" w:color="auto" w:fill="auto"/>
            <w:vAlign w:val="center"/>
          </w:tcPr>
          <w:p w14:paraId="5419AD77"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shd w:val="clear" w:color="auto" w:fill="auto"/>
            <w:vAlign w:val="center"/>
          </w:tcPr>
          <w:p w14:paraId="7820A24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FC3D04" w:rsidRPr="000E16CD" w14:paraId="2547A811" w14:textId="77777777" w:rsidTr="00671A66">
        <w:trPr>
          <w:cantSplit/>
          <w:trHeight w:val="530"/>
        </w:trPr>
        <w:tc>
          <w:tcPr>
            <w:tcW w:w="1510" w:type="dxa"/>
            <w:shd w:val="clear" w:color="auto" w:fill="auto"/>
            <w:vAlign w:val="center"/>
          </w:tcPr>
          <w:p w14:paraId="4F8772B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0067</w:t>
            </w:r>
          </w:p>
        </w:tc>
        <w:tc>
          <w:tcPr>
            <w:tcW w:w="3402" w:type="dxa"/>
            <w:shd w:val="clear" w:color="auto" w:fill="auto"/>
            <w:vAlign w:val="center"/>
          </w:tcPr>
          <w:p w14:paraId="1A499AEC"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Completed Extended Integrated HS Program</w:t>
            </w:r>
          </w:p>
        </w:tc>
        <w:tc>
          <w:tcPr>
            <w:tcW w:w="2598" w:type="dxa"/>
            <w:shd w:val="clear" w:color="auto" w:fill="auto"/>
            <w:vAlign w:val="center"/>
          </w:tcPr>
          <w:p w14:paraId="14C9168B"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shd w:val="clear" w:color="auto" w:fill="auto"/>
            <w:vAlign w:val="center"/>
          </w:tcPr>
          <w:p w14:paraId="01729EE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FC3D04" w:rsidRPr="000E16CD" w14:paraId="6E9CAD10" w14:textId="77777777" w:rsidTr="00671A66">
        <w:trPr>
          <w:cantSplit/>
          <w:trHeight w:val="530"/>
        </w:trPr>
        <w:tc>
          <w:tcPr>
            <w:tcW w:w="1510" w:type="dxa"/>
            <w:shd w:val="clear" w:color="auto" w:fill="auto"/>
            <w:vAlign w:val="center"/>
          </w:tcPr>
          <w:p w14:paraId="49074FF8"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0068</w:t>
            </w:r>
          </w:p>
        </w:tc>
        <w:tc>
          <w:tcPr>
            <w:tcW w:w="3402" w:type="dxa"/>
            <w:shd w:val="clear" w:color="auto" w:fill="auto"/>
            <w:vAlign w:val="center"/>
          </w:tcPr>
          <w:p w14:paraId="3893C07D" w14:textId="77777777" w:rsidR="00FC3D04" w:rsidRPr="000501F9" w:rsidRDefault="00FC3D04" w:rsidP="003234D8">
            <w:pPr>
              <w:rPr>
                <w:rFonts w:ascii="Bookman Old Style" w:hAnsi="Bookman Old Style" w:cs="Arial"/>
                <w:sz w:val="22"/>
                <w:szCs w:val="22"/>
              </w:rPr>
            </w:pPr>
            <w:r w:rsidRPr="000501F9">
              <w:rPr>
                <w:rFonts w:ascii="Bookman Old Style" w:hAnsi="Bookman Old Style"/>
                <w:sz w:val="22"/>
                <w:szCs w:val="22"/>
              </w:rPr>
              <w:t>Exited Extended Integrated HS Program After Fulfilling HS Grad Req</w:t>
            </w:r>
          </w:p>
        </w:tc>
        <w:tc>
          <w:tcPr>
            <w:tcW w:w="2598" w:type="dxa"/>
            <w:shd w:val="clear" w:color="auto" w:fill="auto"/>
            <w:vAlign w:val="center"/>
          </w:tcPr>
          <w:p w14:paraId="174C400C"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c>
          <w:tcPr>
            <w:tcW w:w="2766" w:type="dxa"/>
            <w:shd w:val="clear" w:color="auto" w:fill="auto"/>
            <w:vAlign w:val="center"/>
          </w:tcPr>
          <w:p w14:paraId="6341CE85" w14:textId="77777777" w:rsidR="00FC3D04" w:rsidRPr="000501F9" w:rsidRDefault="00FC3D0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105AF2" w:rsidRPr="000E16CD" w14:paraId="3A7A129F" w14:textId="77777777" w:rsidTr="00671A66">
        <w:trPr>
          <w:cantSplit/>
          <w:trHeight w:val="480"/>
        </w:trPr>
        <w:tc>
          <w:tcPr>
            <w:tcW w:w="1510" w:type="dxa"/>
            <w:shd w:val="clear" w:color="auto" w:fill="auto"/>
            <w:vAlign w:val="center"/>
          </w:tcPr>
          <w:p w14:paraId="0BA83C7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1089</w:t>
            </w:r>
          </w:p>
        </w:tc>
        <w:tc>
          <w:tcPr>
            <w:tcW w:w="3402" w:type="dxa"/>
            <w:shd w:val="clear" w:color="auto" w:fill="auto"/>
            <w:vAlign w:val="center"/>
          </w:tcPr>
          <w:p w14:paraId="50249299"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Transferred to an approved GED program outside this district</w:t>
            </w:r>
          </w:p>
        </w:tc>
        <w:tc>
          <w:tcPr>
            <w:tcW w:w="2598" w:type="dxa"/>
            <w:shd w:val="clear" w:color="auto" w:fill="auto"/>
            <w:vAlign w:val="center"/>
          </w:tcPr>
          <w:p w14:paraId="2618CA9B" w14:textId="77777777" w:rsidR="00105AF2" w:rsidRPr="000E16CD" w:rsidRDefault="00105AF2" w:rsidP="00F14B47">
            <w:pPr>
              <w:rPr>
                <w:rFonts w:ascii="Bookman Old Style" w:hAnsi="Bookman Old Style" w:cs="Arial"/>
                <w:sz w:val="22"/>
                <w:szCs w:val="22"/>
              </w:rPr>
            </w:pPr>
            <w:r w:rsidRPr="000E16CD">
              <w:rPr>
                <w:rFonts w:ascii="Bookman Old Style" w:hAnsi="Bookman Old Style" w:cs="Arial"/>
                <w:sz w:val="22"/>
                <w:szCs w:val="22"/>
              </w:rPr>
              <w:t>excluded if earned High School Equivalency Diploma by June 30 of the reporting year or is enrolled in AHSEP as of June 30 of the reporting year, otherwise included</w:t>
            </w:r>
          </w:p>
        </w:tc>
        <w:tc>
          <w:tcPr>
            <w:tcW w:w="2766" w:type="dxa"/>
            <w:shd w:val="clear" w:color="auto" w:fill="auto"/>
            <w:vAlign w:val="center"/>
          </w:tcPr>
          <w:p w14:paraId="202159A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6073743" w14:textId="77777777" w:rsidTr="00671A66">
        <w:trPr>
          <w:cantSplit/>
          <w:trHeight w:val="480"/>
        </w:trPr>
        <w:tc>
          <w:tcPr>
            <w:tcW w:w="1510" w:type="dxa"/>
            <w:shd w:val="clear" w:color="auto" w:fill="auto"/>
            <w:vAlign w:val="center"/>
          </w:tcPr>
          <w:p w14:paraId="78293041"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5927</w:t>
            </w:r>
          </w:p>
        </w:tc>
        <w:tc>
          <w:tcPr>
            <w:tcW w:w="3402" w:type="dxa"/>
            <w:shd w:val="clear" w:color="auto" w:fill="auto"/>
            <w:vAlign w:val="center"/>
          </w:tcPr>
          <w:p w14:paraId="5F2D2D4A"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Leaving a school under NCLB – a victim of a serious violent incident</w:t>
            </w:r>
          </w:p>
        </w:tc>
        <w:tc>
          <w:tcPr>
            <w:tcW w:w="2598" w:type="dxa"/>
            <w:shd w:val="clear" w:color="auto" w:fill="auto"/>
            <w:vAlign w:val="center"/>
          </w:tcPr>
          <w:p w14:paraId="632F5D80"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2B22EDBD" w14:textId="77777777" w:rsidR="00105AF2" w:rsidRPr="000E16CD" w:rsidRDefault="00105AF2"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7A3BA447" w14:textId="77777777" w:rsidTr="00671A66">
        <w:trPr>
          <w:cantSplit/>
          <w:trHeight w:val="480"/>
        </w:trPr>
        <w:tc>
          <w:tcPr>
            <w:tcW w:w="1510" w:type="dxa"/>
            <w:shd w:val="clear" w:color="auto" w:fill="auto"/>
            <w:vAlign w:val="center"/>
          </w:tcPr>
          <w:p w14:paraId="0DDFE9BF"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5938</w:t>
            </w:r>
          </w:p>
        </w:tc>
        <w:tc>
          <w:tcPr>
            <w:tcW w:w="3402" w:type="dxa"/>
            <w:shd w:val="clear" w:color="auto" w:fill="auto"/>
            <w:vAlign w:val="center"/>
          </w:tcPr>
          <w:p w14:paraId="62170725" w14:textId="77777777"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Leaving a NYC community district under NCLB – a victim of a serious violent incident</w:t>
            </w:r>
          </w:p>
        </w:tc>
        <w:tc>
          <w:tcPr>
            <w:tcW w:w="2598" w:type="dxa"/>
            <w:shd w:val="clear" w:color="auto" w:fill="auto"/>
            <w:vAlign w:val="center"/>
          </w:tcPr>
          <w:p w14:paraId="287A1094"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6DDAB416"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5BC78D5F" w14:textId="77777777" w:rsidTr="00671A66">
        <w:trPr>
          <w:cantSplit/>
          <w:trHeight w:val="480"/>
        </w:trPr>
        <w:tc>
          <w:tcPr>
            <w:tcW w:w="1510" w:type="dxa"/>
            <w:shd w:val="clear" w:color="auto" w:fill="auto"/>
            <w:vAlign w:val="center"/>
          </w:tcPr>
          <w:p w14:paraId="5D1A3466"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8338</w:t>
            </w:r>
          </w:p>
        </w:tc>
        <w:tc>
          <w:tcPr>
            <w:tcW w:w="3402" w:type="dxa"/>
            <w:shd w:val="clear" w:color="auto" w:fill="auto"/>
            <w:vAlign w:val="center"/>
          </w:tcPr>
          <w:p w14:paraId="51590997" w14:textId="77777777"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Incarcerated student, no participation in a program culminating in a regular diploma.</w:t>
            </w:r>
          </w:p>
        </w:tc>
        <w:tc>
          <w:tcPr>
            <w:tcW w:w="2598" w:type="dxa"/>
            <w:shd w:val="clear" w:color="auto" w:fill="auto"/>
            <w:vAlign w:val="center"/>
          </w:tcPr>
          <w:p w14:paraId="5FD1CC35"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0E93EBBE"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r>
      <w:tr w:rsidR="00105AF2" w:rsidRPr="000E16CD" w14:paraId="4286A32A" w14:textId="77777777" w:rsidTr="00671A66">
        <w:trPr>
          <w:cantSplit/>
          <w:trHeight w:val="398"/>
        </w:trPr>
        <w:tc>
          <w:tcPr>
            <w:tcW w:w="1510" w:type="dxa"/>
            <w:shd w:val="clear" w:color="auto" w:fill="auto"/>
            <w:vAlign w:val="center"/>
          </w:tcPr>
          <w:p w14:paraId="11875BF1" w14:textId="77777777" w:rsidR="00105AF2" w:rsidRPr="000E16CD" w:rsidRDefault="00105AF2" w:rsidP="00A229C3">
            <w:pPr>
              <w:rPr>
                <w:rFonts w:ascii="Bookman Old Style" w:hAnsi="Bookman Old Style" w:cs="Arial"/>
                <w:sz w:val="22"/>
                <w:szCs w:val="22"/>
              </w:rPr>
            </w:pPr>
            <w:r w:rsidRPr="000E16CD">
              <w:rPr>
                <w:rFonts w:ascii="Bookman Old Style" w:hAnsi="Bookman Old Style" w:cs="Arial"/>
                <w:sz w:val="22"/>
                <w:szCs w:val="22"/>
              </w:rPr>
              <w:t>EOY</w:t>
            </w:r>
          </w:p>
        </w:tc>
        <w:tc>
          <w:tcPr>
            <w:tcW w:w="3402" w:type="dxa"/>
            <w:shd w:val="clear" w:color="auto" w:fill="auto"/>
            <w:vAlign w:val="center"/>
          </w:tcPr>
          <w:p w14:paraId="10DEEBA5" w14:textId="77777777" w:rsidR="00105AF2" w:rsidRPr="000E16CD" w:rsidRDefault="00105AF2" w:rsidP="00E20000">
            <w:pPr>
              <w:rPr>
                <w:rFonts w:ascii="Bookman Old Style" w:hAnsi="Bookman Old Style" w:cs="Arial"/>
                <w:sz w:val="22"/>
                <w:szCs w:val="22"/>
              </w:rPr>
            </w:pPr>
            <w:r w:rsidRPr="000E16CD">
              <w:rPr>
                <w:rFonts w:ascii="Bookman Old Style" w:hAnsi="Bookman Old Style" w:cs="Arial"/>
                <w:sz w:val="22"/>
                <w:szCs w:val="22"/>
              </w:rPr>
              <w:t>End of Year</w:t>
            </w:r>
          </w:p>
        </w:tc>
        <w:tc>
          <w:tcPr>
            <w:tcW w:w="2598" w:type="dxa"/>
            <w:shd w:val="clear" w:color="auto" w:fill="auto"/>
            <w:vAlign w:val="center"/>
          </w:tcPr>
          <w:p w14:paraId="5302CA2B"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c>
          <w:tcPr>
            <w:tcW w:w="2766" w:type="dxa"/>
            <w:shd w:val="clear" w:color="auto" w:fill="auto"/>
            <w:vAlign w:val="center"/>
          </w:tcPr>
          <w:p w14:paraId="2D12BA6D" w14:textId="77777777" w:rsidR="00105AF2" w:rsidRPr="000E16CD" w:rsidRDefault="00105AF2" w:rsidP="00E5082C">
            <w:pPr>
              <w:rPr>
                <w:rFonts w:ascii="Bookman Old Style" w:hAnsi="Bookman Old Style" w:cs="Arial"/>
                <w:sz w:val="22"/>
                <w:szCs w:val="22"/>
              </w:rPr>
            </w:pPr>
            <w:r w:rsidRPr="000E16CD">
              <w:rPr>
                <w:rFonts w:ascii="Bookman Old Style" w:hAnsi="Bookman Old Style" w:cs="Arial"/>
                <w:sz w:val="22"/>
                <w:szCs w:val="22"/>
              </w:rPr>
              <w:t>included</w:t>
            </w:r>
          </w:p>
        </w:tc>
      </w:tr>
    </w:tbl>
    <w:p w14:paraId="422E6B9B" w14:textId="77777777" w:rsidR="00912DD2" w:rsidRPr="000E16CD" w:rsidRDefault="00105AF2" w:rsidP="00912DD2">
      <w:pPr>
        <w:pStyle w:val="Heading1"/>
        <w:rPr>
          <w:u w:val="single"/>
        </w:rPr>
      </w:pPr>
      <w:r w:rsidRPr="000E16CD">
        <w:rPr>
          <w:u w:val="single"/>
        </w:rPr>
        <w:br w:type="page"/>
      </w:r>
      <w:bookmarkStart w:id="693" w:name="_Toc500488488"/>
      <w:r w:rsidRPr="000E16CD">
        <w:rPr>
          <w:u w:val="single"/>
        </w:rPr>
        <w:t xml:space="preserve">Appendix </w:t>
      </w:r>
      <w:r w:rsidR="00912DD2" w:rsidRPr="000E16CD">
        <w:rPr>
          <w:u w:val="single"/>
        </w:rPr>
        <w:t>V</w:t>
      </w:r>
      <w:r w:rsidR="002A2B35" w:rsidRPr="000E16CD">
        <w:rPr>
          <w:u w:val="single"/>
        </w:rPr>
        <w:t>I</w:t>
      </w:r>
      <w:r w:rsidR="00912DD2" w:rsidRPr="000E16CD">
        <w:rPr>
          <w:u w:val="single"/>
        </w:rPr>
        <w:t>: Terms and Acronyms</w:t>
      </w:r>
      <w:bookmarkEnd w:id="693"/>
    </w:p>
    <w:p w14:paraId="09E301FD" w14:textId="77777777" w:rsidR="00912DD2" w:rsidRPr="000E16CD" w:rsidRDefault="00912DD2" w:rsidP="00912DD2">
      <w:pPr>
        <w:tabs>
          <w:tab w:val="left" w:pos="5507"/>
        </w:tabs>
        <w:rPr>
          <w:rFonts w:ascii="Arial" w:hAnsi="Arial" w:cs="Arial"/>
          <w:b/>
          <w:sz w:val="22"/>
          <w:szCs w:val="22"/>
        </w:rPr>
      </w:pPr>
    </w:p>
    <w:p w14:paraId="64CFF0DE" w14:textId="77777777" w:rsidR="00912DD2" w:rsidRPr="000E16CD" w:rsidRDefault="00912DD2" w:rsidP="001F75BA">
      <w:pPr>
        <w:numPr>
          <w:ilvl w:val="0"/>
          <w:numId w:val="54"/>
        </w:numPr>
        <w:spacing w:after="120"/>
        <w:rPr>
          <w:rFonts w:ascii="Arial" w:hAnsi="Arial" w:cs="Arial"/>
        </w:rPr>
      </w:pPr>
      <w:r w:rsidRPr="000E16CD">
        <w:rPr>
          <w:rFonts w:ascii="Arial" w:hAnsi="Arial" w:cs="Arial"/>
          <w:b/>
          <w:bCs/>
          <w:i/>
          <w:iCs/>
        </w:rPr>
        <w:t>Adult Services Program:</w:t>
      </w:r>
      <w:r w:rsidRPr="000E16CD">
        <w:rPr>
          <w:rFonts w:ascii="Arial" w:hAnsi="Arial" w:cs="Arial"/>
        </w:rPr>
        <w:t xml:space="preserve"> Publicly funded service programs that will engage the student regularly in activities in the community outside the home or other residential care.  Plans for these services should have a specific start date, not just be a referral. (Referrals for which results are not known would be listed under “Other” plans.)  Adult Services might include programs that prepare individuals for employment such as vocational training, vocational rehabilitation or job placement services through the local Workforce Investment Board, Vocational Education Services for Individuals with Disabilities or the Commission for the Blind and Visually Handicapped.  Adult Services may include Office for People with Developmental Disabilities (OPWDD) or Office of Mental Health (OMH) provided services such as Day Treatment, Day Habilitation, OPWDD Blended Day Habilitation, OPWDD Prevocational, OMH Intensive Psychiatric Rehabilitation Treatment (IPRT) and psychosocial rehabilitation clubhouse programs, for example.</w:t>
      </w:r>
    </w:p>
    <w:p w14:paraId="18586A10"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AHSEP:</w:t>
      </w:r>
      <w:r w:rsidRPr="000E16CD">
        <w:rPr>
          <w:rFonts w:ascii="Arial" w:hAnsi="Arial" w:cs="Arial"/>
        </w:rPr>
        <w:t xml:space="preserve"> Alternative High School Equivalency Preparation.</w:t>
      </w:r>
    </w:p>
    <w:p w14:paraId="12E9B37E"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APR:</w:t>
      </w:r>
      <w:r w:rsidRPr="000E16CD">
        <w:rPr>
          <w:rFonts w:ascii="Arial" w:hAnsi="Arial" w:cs="Arial"/>
        </w:rPr>
        <w:t xml:space="preserve"> Annual Performance Report for Special Education.</w:t>
      </w:r>
    </w:p>
    <w:p w14:paraId="2A97ADC9" w14:textId="77777777" w:rsidR="00912DD2" w:rsidRPr="000E16CD" w:rsidRDefault="00912DD2" w:rsidP="001F75BA">
      <w:pPr>
        <w:numPr>
          <w:ilvl w:val="0"/>
          <w:numId w:val="54"/>
        </w:numPr>
        <w:spacing w:after="120"/>
        <w:rPr>
          <w:rFonts w:ascii="Arial" w:hAnsi="Arial" w:cs="Arial"/>
        </w:rPr>
      </w:pPr>
      <w:r w:rsidRPr="000E16CD">
        <w:rPr>
          <w:rFonts w:ascii="Arial" w:hAnsi="Arial" w:cs="Arial"/>
          <w:b/>
          <w:bCs/>
          <w:i/>
          <w:iCs/>
        </w:rPr>
        <w:t>Article 81 Schools:</w:t>
      </w:r>
      <w:r w:rsidRPr="000E16CD">
        <w:rPr>
          <w:rFonts w:ascii="Arial" w:hAnsi="Arial" w:cs="Arial"/>
        </w:rPr>
        <w:t xml:space="preserve"> Residential schools that accept students from the courts or other State agencies and provide educational services to students pursuant to Article 81 of the educational law. These schools have CSE responsibility for students with disabilities who are placed by the court or a State agency.</w:t>
      </w:r>
    </w:p>
    <w:p w14:paraId="17F2B6AA" w14:textId="77777777" w:rsidR="00912DD2" w:rsidRPr="000E16CD" w:rsidRDefault="00912DD2" w:rsidP="001F75BA">
      <w:pPr>
        <w:numPr>
          <w:ilvl w:val="0"/>
          <w:numId w:val="54"/>
        </w:numPr>
        <w:spacing w:after="120"/>
        <w:rPr>
          <w:rFonts w:ascii="Arial" w:hAnsi="Arial" w:cs="Arial"/>
        </w:rPr>
      </w:pPr>
      <w:r w:rsidRPr="000E16CD">
        <w:rPr>
          <w:rFonts w:ascii="Arial" w:hAnsi="Arial" w:cs="Arial"/>
          <w:b/>
          <w:bCs/>
          <w:i/>
          <w:iCs/>
        </w:rPr>
        <w:t>Backmapping:</w:t>
      </w:r>
      <w:r w:rsidRPr="000E16CD">
        <w:rPr>
          <w:rFonts w:ascii="Arial" w:hAnsi="Arial" w:cs="Arial"/>
        </w:rPr>
        <w:t xml:space="preserve"> </w:t>
      </w:r>
      <w:r w:rsidRPr="000E16CD">
        <w:rPr>
          <w:rFonts w:ascii="Arial" w:hAnsi="Arial" w:cs="Arial"/>
          <w:bCs/>
        </w:rPr>
        <w:t>Backmapping is a process used to assign accountability status to feeder schools within a district.</w:t>
      </w:r>
      <w:r w:rsidRPr="000E16CD">
        <w:rPr>
          <w:rFonts w:ascii="Arial" w:hAnsi="Arial" w:cs="Arial"/>
        </w:rPr>
        <w:t xml:space="preserve">  Backmapping attributes the grade 3 assessment score of a student to the feeder school in which the student was enrolled in earlier grades as well as to the school in which the student took the assessment.  The data of continuously enrolled students from each feeder school are aggregated to determine the accountability of those schools. See </w:t>
      </w:r>
      <w:hyperlink r:id="rId184" w:history="1">
        <w:r w:rsidRPr="000E16CD">
          <w:rPr>
            <w:rStyle w:val="Hyperlink"/>
            <w:rFonts w:ascii="Arial" w:hAnsi="Arial" w:cs="Arial"/>
          </w:rPr>
          <w:t>http://www.p12.nysed.gov/irs/sirs</w:t>
        </w:r>
      </w:hyperlink>
      <w:r w:rsidRPr="000E16CD">
        <w:rPr>
          <w:rFonts w:ascii="Arial" w:hAnsi="Arial" w:cs="Arial"/>
        </w:rPr>
        <w:t xml:space="preserve"> for a list of backmapping schools.</w:t>
      </w:r>
    </w:p>
    <w:p w14:paraId="5556458A"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BEDS Code:</w:t>
      </w:r>
      <w:r w:rsidRPr="000E16CD">
        <w:rPr>
          <w:rFonts w:ascii="Arial" w:hAnsi="Arial" w:cs="Arial"/>
        </w:rPr>
        <w:t xml:space="preserve"> A BEDS code is a 12-digit Basic Educational Data System (BEDS) code assigned by the New York State Education Department that uniquely identifies schools, districts, and other institutions. BEDS codes can be found at:</w:t>
      </w:r>
      <w:r w:rsidR="00FF5AE6" w:rsidRPr="000E16CD">
        <w:rPr>
          <w:rFonts w:ascii="Arial" w:hAnsi="Arial" w:cs="Arial"/>
        </w:rPr>
        <w:t xml:space="preserve"> </w:t>
      </w:r>
      <w:hyperlink r:id="rId185" w:history="1">
        <w:r w:rsidR="00BC0364" w:rsidRPr="000E16CD">
          <w:rPr>
            <w:rStyle w:val="Hyperlink"/>
            <w:rFonts w:ascii="Arial" w:hAnsi="Arial" w:cs="Arial"/>
          </w:rPr>
          <w:t>http://portal.nysed.gov/portal/pls/pref/SED.sed_inst_qry_vw$.startup</w:t>
        </w:r>
      </w:hyperlink>
      <w:r w:rsidRPr="000E16CD">
        <w:rPr>
          <w:rFonts w:ascii="Arial" w:hAnsi="Arial" w:cs="Arial"/>
        </w:rPr>
        <w:t>.</w:t>
      </w:r>
    </w:p>
    <w:p w14:paraId="69B6984C" w14:textId="77777777" w:rsidR="00644154" w:rsidRPr="000E16CD" w:rsidRDefault="00644154" w:rsidP="001F75BA">
      <w:pPr>
        <w:numPr>
          <w:ilvl w:val="0"/>
          <w:numId w:val="54"/>
        </w:numPr>
        <w:spacing w:after="120"/>
        <w:rPr>
          <w:rFonts w:ascii="Arial" w:hAnsi="Arial" w:cs="Arial"/>
        </w:rPr>
      </w:pPr>
      <w:r w:rsidRPr="000E16CD">
        <w:rPr>
          <w:rFonts w:ascii="Arial" w:hAnsi="Arial" w:cs="Arial"/>
          <w:b/>
          <w:i/>
        </w:rPr>
        <w:t xml:space="preserve">Big 5: </w:t>
      </w:r>
      <w:r w:rsidRPr="000E16CD">
        <w:rPr>
          <w:rFonts w:ascii="Arial" w:hAnsi="Arial" w:cs="Arial"/>
        </w:rPr>
        <w:t>Buffalo, New York City, Rochester, Syracuse, and Yonkers.</w:t>
      </w:r>
    </w:p>
    <w:p w14:paraId="1CFD7B4C"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CBVH:</w:t>
      </w:r>
      <w:r w:rsidRPr="000E16CD">
        <w:rPr>
          <w:rFonts w:ascii="Arial" w:hAnsi="Arial" w:cs="Arial"/>
        </w:rPr>
        <w:t xml:space="preserve"> Commission for the Blind and Visually Handicapped.</w:t>
      </w:r>
    </w:p>
    <w:p w14:paraId="436FC45D" w14:textId="77777777" w:rsidR="00912DD2" w:rsidRPr="000E16CD" w:rsidRDefault="00912DD2" w:rsidP="001F75BA">
      <w:pPr>
        <w:numPr>
          <w:ilvl w:val="0"/>
          <w:numId w:val="54"/>
        </w:numPr>
        <w:spacing w:after="120"/>
        <w:rPr>
          <w:rFonts w:ascii="Arial" w:hAnsi="Arial" w:cs="Arial"/>
        </w:rPr>
      </w:pPr>
      <w:r w:rsidRPr="000E16CD">
        <w:rPr>
          <w:rFonts w:ascii="Arial" w:hAnsi="Arial" w:cs="Arial"/>
          <w:b/>
          <w:bCs/>
          <w:i/>
          <w:iCs/>
        </w:rPr>
        <w:t>Child-</w:t>
      </w:r>
      <w:r w:rsidRPr="000E16CD">
        <w:rPr>
          <w:rFonts w:ascii="Arial" w:hAnsi="Arial" w:cs="Arial"/>
          <w:b/>
          <w:i/>
        </w:rPr>
        <w:t xml:space="preserve">Care Institutions: </w:t>
      </w:r>
      <w:r w:rsidRPr="000E16CD">
        <w:rPr>
          <w:rFonts w:ascii="Arial" w:hAnsi="Arial" w:cs="Arial"/>
        </w:rPr>
        <w:t xml:space="preserve">Any facility serving thirteen or more children licensed by the Department of Social Services (DSS) and operated by an authorized agency pursuant to Social Services Law (18NYCRR §441.2(f)). </w:t>
      </w:r>
    </w:p>
    <w:p w14:paraId="31CCEEA4" w14:textId="77777777" w:rsidR="00912DD2" w:rsidRPr="000E16CD" w:rsidRDefault="00912DD2" w:rsidP="001F75BA">
      <w:pPr>
        <w:numPr>
          <w:ilvl w:val="0"/>
          <w:numId w:val="54"/>
        </w:numPr>
        <w:spacing w:after="120"/>
        <w:rPr>
          <w:rFonts w:ascii="Arial" w:hAnsi="Arial" w:cs="Arial"/>
          <w:b/>
          <w:i/>
        </w:rPr>
      </w:pPr>
      <w:r w:rsidRPr="000E16CD">
        <w:rPr>
          <w:rFonts w:ascii="Arial" w:hAnsi="Arial" w:cs="Arial"/>
          <w:b/>
          <w:i/>
        </w:rPr>
        <w:t xml:space="preserve">Children’s Residential Project: </w:t>
      </w:r>
      <w:r w:rsidRPr="000E16CD">
        <w:rPr>
          <w:rFonts w:ascii="Arial" w:hAnsi="Arial" w:cs="Arial"/>
        </w:rPr>
        <w:t>Programs specifically designed to meet the educational and residential needs of children with developmental disabilities currently placed, or at risk of out-of-state placement, by the education system. These programs provide education services as approved private schools under Education Law and residential services as Intermediate Care Facilities for the Developmentally Disabled certified by Office of People with Developmental Disabilities.</w:t>
      </w:r>
    </w:p>
    <w:p w14:paraId="1DEBCEAA"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 xml:space="preserve">Community Residence: </w:t>
      </w:r>
      <w:r w:rsidRPr="000E16CD">
        <w:rPr>
          <w:rFonts w:ascii="Arial" w:hAnsi="Arial" w:cs="Arial"/>
        </w:rPr>
        <w:t>An Office of Mental Health (OMH) program that provides a therapeutic environment for six to eight children and adolescents with serious emotional disturbances (14NYCRR 594.4(a)(3)).</w:t>
      </w:r>
    </w:p>
    <w:p w14:paraId="7A64155D"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 xml:space="preserve">Community Residence: </w:t>
      </w:r>
      <w:r w:rsidRPr="000E16CD">
        <w:rPr>
          <w:rFonts w:ascii="Arial" w:hAnsi="Arial" w:cs="Arial"/>
        </w:rPr>
        <w:t>An Office for People with Developmental Disabilities (OPWDD) facility providing housing, supplies, and services for people who are developmentally disabled, including supervised community residences (facilities with staff on site or proximately available at all times when the persons are present) and supportive community residences (facilities providing practice in independent living under variable amounts of oversight delivered in accordance with the person’s needs for such supervision) (14NYCRR 686.99(l)).</w:t>
      </w:r>
    </w:p>
    <w:p w14:paraId="6C94872B"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 xml:space="preserve">Compulsory Age: </w:t>
      </w:r>
      <w:r w:rsidRPr="000E16CD">
        <w:rPr>
          <w:rFonts w:ascii="Arial" w:hAnsi="Arial" w:cs="Arial"/>
        </w:rPr>
        <w:t xml:space="preserve">For information about attendance rules, see Section 3205 — Title IV, Article 65, Part I at </w:t>
      </w:r>
      <w:hyperlink r:id="rId186" w:history="1">
        <w:r w:rsidRPr="000E16CD">
          <w:rPr>
            <w:rStyle w:val="Hyperlink"/>
            <w:rFonts w:ascii="Arial" w:hAnsi="Arial" w:cs="Arial"/>
          </w:rPr>
          <w:t>http://www.p12.nysed.gov/sss/lawsregs/3205.html</w:t>
        </w:r>
      </w:hyperlink>
      <w:r w:rsidRPr="000E16CD">
        <w:rPr>
          <w:rFonts w:ascii="Arial" w:hAnsi="Arial" w:cs="Arial"/>
        </w:rPr>
        <w:t>.</w:t>
      </w:r>
    </w:p>
    <w:p w14:paraId="19127C87"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Continuously Enrolled Students:</w:t>
      </w:r>
      <w:r w:rsidRPr="000E16CD">
        <w:rPr>
          <w:rFonts w:ascii="Arial" w:hAnsi="Arial" w:cs="Arial"/>
        </w:rPr>
        <w:t xml:space="preserve"> At the elementary/middle level, continuously enrolled students are those enrolled in the school or district on BEDS day (usually the first Wednesday in October) of the school year and during the testing period for the New York State Testing Program assessments.</w:t>
      </w:r>
    </w:p>
    <w:p w14:paraId="753FFCEA"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CPSE:</w:t>
      </w:r>
      <w:r w:rsidRPr="000E16CD">
        <w:rPr>
          <w:rFonts w:ascii="Arial" w:hAnsi="Arial" w:cs="Arial"/>
        </w:rPr>
        <w:t xml:space="preserve"> Committee on Preschool Special Education.</w:t>
      </w:r>
    </w:p>
    <w:p w14:paraId="32D68DDA"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 xml:space="preserve">Crisis Residence: </w:t>
      </w:r>
      <w:r w:rsidRPr="000E16CD">
        <w:rPr>
          <w:rFonts w:ascii="Arial" w:hAnsi="Arial" w:cs="Arial"/>
        </w:rPr>
        <w:t>An Office of Mental Health (OMH) program that provides a short-term (1 to 21 days) crisis residential option for children and adolescents (14NYCRR 594.4(a)(4)).</w:t>
      </w:r>
    </w:p>
    <w:p w14:paraId="6C0CACF3"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Crisis Respite:</w:t>
      </w:r>
      <w:r w:rsidRPr="000E16CD">
        <w:rPr>
          <w:rFonts w:ascii="Arial" w:hAnsi="Arial" w:cs="Arial"/>
        </w:rPr>
        <w:t xml:space="preserve"> Brief and temporary care and a Department of Social Services (DSS) program that provides supervision of children for the purpose of relieving parents or foster parents of the care of children or foster children at a time of need for support (Social Services Law §435.3(d)).</w:t>
      </w:r>
    </w:p>
    <w:p w14:paraId="3D53CE6E"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CSE:</w:t>
      </w:r>
      <w:r w:rsidRPr="000E16CD">
        <w:rPr>
          <w:rFonts w:ascii="Arial" w:hAnsi="Arial" w:cs="Arial"/>
        </w:rPr>
        <w:t xml:space="preserve"> Committee on Special Education.</w:t>
      </w:r>
    </w:p>
    <w:p w14:paraId="53231805"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CTE:</w:t>
      </w:r>
      <w:r w:rsidRPr="000E16CD">
        <w:rPr>
          <w:rFonts w:ascii="Arial" w:hAnsi="Arial" w:cs="Arial"/>
        </w:rPr>
        <w:t xml:space="preserve"> Career and Technical Education.</w:t>
      </w:r>
    </w:p>
    <w:p w14:paraId="045D4B4A"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Developmental Center:</w:t>
      </w:r>
      <w:r w:rsidRPr="000E16CD">
        <w:rPr>
          <w:rFonts w:ascii="Arial" w:hAnsi="Arial" w:cs="Arial"/>
        </w:rPr>
        <w:t xml:space="preserve"> A State-operated intermediate care facility operated by the Office for People with Developmental Disabilities that provides care for individuals with developmental disabilities (14NYCRR).</w:t>
      </w:r>
    </w:p>
    <w:p w14:paraId="0A1E16B3"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DOC:</w:t>
      </w:r>
      <w:r w:rsidRPr="000E16CD">
        <w:rPr>
          <w:rFonts w:ascii="Arial" w:hAnsi="Arial" w:cs="Arial"/>
        </w:rPr>
        <w:t xml:space="preserve"> Department of Corrections.</w:t>
      </w:r>
    </w:p>
    <w:p w14:paraId="3F598913" w14:textId="77777777" w:rsidR="00912DD2" w:rsidRPr="000E16CD" w:rsidRDefault="00912DD2" w:rsidP="001F75BA">
      <w:pPr>
        <w:numPr>
          <w:ilvl w:val="0"/>
          <w:numId w:val="54"/>
        </w:numPr>
        <w:spacing w:after="120"/>
        <w:rPr>
          <w:rFonts w:ascii="Arial" w:hAnsi="Arial" w:cs="Arial"/>
        </w:rPr>
      </w:pPr>
      <w:r w:rsidRPr="000E16CD">
        <w:rPr>
          <w:rFonts w:ascii="Arial" w:hAnsi="Arial" w:cs="Arial"/>
          <w:b/>
          <w:i/>
        </w:rPr>
        <w:t>Domestic Violence Shelter:</w:t>
      </w:r>
      <w:r w:rsidRPr="000E16CD">
        <w:rPr>
          <w:rFonts w:ascii="Arial" w:hAnsi="Arial" w:cs="Arial"/>
        </w:rPr>
        <w:t xml:space="preserve"> A congregate residential facility operated by the Department of Social Services with a capacity of 10 or more persons, including adults and children, organized for the exclusive purpose of providing temporary shelter, emergency services, and care to victims of domestic violence and their minor children (18NYCRR §453.2(b)).</w:t>
      </w:r>
    </w:p>
    <w:p w14:paraId="68EC72A5" w14:textId="77777777" w:rsidR="00912DD2" w:rsidRPr="000E16CD" w:rsidRDefault="00912DD2" w:rsidP="001F75BA">
      <w:pPr>
        <w:numPr>
          <w:ilvl w:val="0"/>
          <w:numId w:val="54"/>
        </w:numPr>
        <w:spacing w:after="120"/>
        <w:rPr>
          <w:rFonts w:ascii="Arial" w:hAnsi="Arial" w:cs="Arial"/>
          <w:b/>
          <w:i/>
        </w:rPr>
      </w:pPr>
      <w:r w:rsidRPr="000E16CD">
        <w:rPr>
          <w:rFonts w:ascii="Arial" w:hAnsi="Arial" w:cs="Arial"/>
          <w:b/>
          <w:i/>
        </w:rPr>
        <w:t xml:space="preserve">Dropout:  </w:t>
      </w:r>
      <w:r w:rsidRPr="000E16CD">
        <w:rPr>
          <w:rFonts w:ascii="Arial" w:hAnsi="Arial" w:cs="Arial"/>
        </w:rPr>
        <w:t xml:space="preserve">A dropout is any student, regardless of age, who left school prior to graduation for any reason except death or leaving the country and has not been documented to have entered another program leading to a high school diploma or an approved program leading to a high school equivalency diploma. </w:t>
      </w:r>
      <w:r w:rsidRPr="000E16CD">
        <w:rPr>
          <w:rFonts w:ascii="Arial" w:hAnsi="Arial"/>
        </w:rPr>
        <w:t>T</w:t>
      </w:r>
      <w:r w:rsidRPr="000E16CD">
        <w:rPr>
          <w:rFonts w:ascii="Arial" w:hAnsi="Arial" w:cs="Arial"/>
        </w:rPr>
        <w:t>he</w:t>
      </w:r>
      <w:r w:rsidRPr="000E16CD">
        <w:t xml:space="preserve"> </w:t>
      </w:r>
      <w:r w:rsidRPr="000E16CD">
        <w:rPr>
          <w:rFonts w:ascii="Arial" w:hAnsi="Arial"/>
        </w:rPr>
        <w:t>NYSED reports an annual and cohort dropout rate.  A student who leaves during the school year without documentation of a transfer to another program leading to a high school diploma or to an approved high school equivalency program or to a high school equivalency preparation program is counted as a dropout unless the student resumes school attendance before the end of the school year.  The student’s registration for the next school year does not exempt him or her from dropout status in the current school year.  Students who resume and continue enrollment until graduation are not counted as dropouts in the cohort dropout calculation.  In computing annual dropout rates, students who are reported as having been counted by the same school as a dropout in a previous school year are not counted as a dropout in the current school year.</w:t>
      </w:r>
    </w:p>
    <w:p w14:paraId="51F70E7D" w14:textId="77777777" w:rsidR="00DF266D" w:rsidRPr="000E16CD" w:rsidRDefault="00DF266D" w:rsidP="001F75BA">
      <w:pPr>
        <w:numPr>
          <w:ilvl w:val="0"/>
          <w:numId w:val="54"/>
        </w:numPr>
        <w:spacing w:after="120"/>
        <w:rPr>
          <w:rFonts w:ascii="Arial" w:hAnsi="Arial" w:cs="Arial"/>
          <w:b/>
          <w:i/>
        </w:rPr>
      </w:pPr>
      <w:r w:rsidRPr="000E16CD">
        <w:rPr>
          <w:rFonts w:ascii="Arial" w:hAnsi="Arial" w:cs="Arial"/>
          <w:b/>
          <w:i/>
        </w:rPr>
        <w:t xml:space="preserve">DSS: </w:t>
      </w:r>
      <w:r w:rsidRPr="000E16CD">
        <w:rPr>
          <w:rFonts w:ascii="Arial" w:hAnsi="Arial" w:cs="Arial"/>
        </w:rPr>
        <w:t>Department of Social Services.</w:t>
      </w:r>
    </w:p>
    <w:p w14:paraId="0DF3B67E" w14:textId="77777777" w:rsidR="00912DD2" w:rsidRPr="000E16CD" w:rsidRDefault="00912DD2" w:rsidP="001F75BA">
      <w:pPr>
        <w:numPr>
          <w:ilvl w:val="0"/>
          <w:numId w:val="54"/>
        </w:numPr>
        <w:spacing w:after="120"/>
        <w:rPr>
          <w:rFonts w:ascii="Arial" w:hAnsi="Arial" w:cs="Arial"/>
          <w:b/>
          <w:i/>
        </w:rPr>
      </w:pPr>
      <w:r w:rsidRPr="000E16CD">
        <w:rPr>
          <w:rFonts w:ascii="Arial" w:hAnsi="Arial" w:cs="Arial"/>
          <w:b/>
          <w:i/>
        </w:rPr>
        <w:t>EI</w:t>
      </w:r>
      <w:r w:rsidRPr="000E16CD">
        <w:rPr>
          <w:rFonts w:ascii="Arial" w:hAnsi="Arial" w:cs="Arial"/>
        </w:rPr>
        <w:t>: Early Intervention.</w:t>
      </w:r>
    </w:p>
    <w:p w14:paraId="59ACB486" w14:textId="77777777" w:rsidR="00FA1838" w:rsidRPr="00491031" w:rsidRDefault="00FA1838" w:rsidP="001F75BA">
      <w:pPr>
        <w:numPr>
          <w:ilvl w:val="0"/>
          <w:numId w:val="54"/>
        </w:numPr>
        <w:spacing w:after="120"/>
        <w:rPr>
          <w:rFonts w:ascii="Arial" w:hAnsi="Arial" w:cs="Arial"/>
          <w:b/>
          <w:i/>
        </w:rPr>
      </w:pPr>
      <w:r w:rsidRPr="00491031">
        <w:rPr>
          <w:rFonts w:ascii="Arial" w:hAnsi="Arial" w:cs="Arial"/>
          <w:b/>
          <w:i/>
        </w:rPr>
        <w:t>ELL</w:t>
      </w:r>
      <w:r w:rsidR="002F0B78" w:rsidRPr="00491031">
        <w:rPr>
          <w:rFonts w:ascii="Arial" w:hAnsi="Arial" w:cs="Arial"/>
          <w:b/>
          <w:i/>
        </w:rPr>
        <w:t>/MLL</w:t>
      </w:r>
      <w:r w:rsidRPr="00491031">
        <w:rPr>
          <w:rFonts w:ascii="Arial" w:hAnsi="Arial" w:cs="Arial"/>
          <w:b/>
          <w:i/>
        </w:rPr>
        <w:t xml:space="preserve">: </w:t>
      </w:r>
      <w:r w:rsidRPr="00491031">
        <w:rPr>
          <w:rFonts w:ascii="Arial" w:hAnsi="Arial" w:cs="Arial"/>
        </w:rPr>
        <w:t>English Language Learner</w:t>
      </w:r>
      <w:r w:rsidR="002F0B78" w:rsidRPr="00491031">
        <w:rPr>
          <w:rFonts w:ascii="Arial" w:hAnsi="Arial" w:cs="Arial"/>
        </w:rPr>
        <w:t>/Multil</w:t>
      </w:r>
      <w:r w:rsidR="00ED19C2" w:rsidRPr="00491031">
        <w:rPr>
          <w:rFonts w:ascii="Arial" w:hAnsi="Arial" w:cs="Arial"/>
        </w:rPr>
        <w:t>ingual</w:t>
      </w:r>
      <w:r w:rsidR="002F0B78" w:rsidRPr="00491031">
        <w:rPr>
          <w:rFonts w:ascii="Arial" w:hAnsi="Arial" w:cs="Arial"/>
        </w:rPr>
        <w:t xml:space="preserve"> Learner</w:t>
      </w:r>
      <w:r w:rsidRPr="00491031">
        <w:rPr>
          <w:rFonts w:ascii="Arial" w:hAnsi="Arial" w:cs="Arial"/>
        </w:rPr>
        <w:t>.</w:t>
      </w:r>
    </w:p>
    <w:p w14:paraId="51964DB9" w14:textId="77777777" w:rsidR="00912DD2" w:rsidRPr="000E16CD" w:rsidRDefault="00912DD2" w:rsidP="001F75BA">
      <w:pPr>
        <w:numPr>
          <w:ilvl w:val="0"/>
          <w:numId w:val="54"/>
        </w:numPr>
        <w:spacing w:after="120"/>
        <w:rPr>
          <w:rFonts w:ascii="Arial" w:hAnsi="Arial" w:cs="Arial"/>
          <w:b/>
          <w:i/>
        </w:rPr>
      </w:pPr>
      <w:r w:rsidRPr="000E16CD">
        <w:rPr>
          <w:rFonts w:ascii="Arial" w:hAnsi="Arial" w:cs="Arial"/>
          <w:b/>
          <w:i/>
        </w:rPr>
        <w:t xml:space="preserve">Embargoed Data: </w:t>
      </w:r>
      <w:r w:rsidRPr="000E16CD">
        <w:rPr>
          <w:rFonts w:ascii="Arial" w:hAnsi="Arial" w:cs="Arial"/>
        </w:rPr>
        <w:t>Embargoed data are data that</w:t>
      </w:r>
      <w:r w:rsidRPr="000E16CD">
        <w:rPr>
          <w:rStyle w:val="BodyChar"/>
          <w:rFonts w:cs="Arial"/>
        </w:rPr>
        <w:t xml:space="preserve"> cannot be discussed at public meetings or released to the public or the media until the NYSED public release date. This public release is often made by the Commissioner.</w:t>
      </w:r>
      <w:r w:rsidRPr="000E16CD">
        <w:rPr>
          <w:rFonts w:ascii="Arial" w:hAnsi="Arial" w:cs="Arial"/>
        </w:rPr>
        <w:t xml:space="preserve">  Data that have been publicly released to the media or can be found on SED's website are not embargoed. For example, 3-8 ELA/math assessment scores are generally publicly released prior to the public release of The New York State Report Cards, which also contain data on these assessments. Therefore, data on these assessments are not embargoed after the initial public release. Annual Regents examination data, however, are not part of a separate public release prior to the release of The New York State Report Cards. As such, these data are embargoed until the public release of report cards. Even if data are embargoed, they may be used for internal district operations, including program and instructional planning for students and communication with individual parents about their child's academic needs.</w:t>
      </w:r>
    </w:p>
    <w:p w14:paraId="0E309245" w14:textId="77777777" w:rsidR="00912DD2" w:rsidRPr="000E16CD" w:rsidRDefault="00912DD2" w:rsidP="001F75BA">
      <w:pPr>
        <w:numPr>
          <w:ilvl w:val="0"/>
          <w:numId w:val="54"/>
        </w:numPr>
        <w:spacing w:after="120"/>
        <w:rPr>
          <w:rFonts w:ascii="Arial" w:hAnsi="Arial" w:cs="Arial"/>
          <w:b/>
          <w:i/>
        </w:rPr>
      </w:pPr>
      <w:r w:rsidRPr="000E16CD">
        <w:rPr>
          <w:rFonts w:ascii="Arial" w:hAnsi="Arial" w:cs="Arial"/>
          <w:b/>
          <w:i/>
        </w:rPr>
        <w:t xml:space="preserve">Emergency Foster Family Boarding Home: </w:t>
      </w:r>
      <w:r w:rsidRPr="000E16CD">
        <w:rPr>
          <w:rFonts w:ascii="Arial" w:hAnsi="Arial" w:cs="Arial"/>
        </w:rPr>
        <w:t xml:space="preserve">Care provided in a </w:t>
      </w:r>
      <w:r w:rsidR="00CF715D">
        <w:rPr>
          <w:rFonts w:ascii="Arial" w:hAnsi="Arial" w:cs="Arial"/>
          <w:color w:val="212121"/>
          <w:shd w:val="clear" w:color="auto" w:fill="FFFFFF"/>
        </w:rPr>
        <w:t>home certified by an authorized agency to provide temporary care and services to children who enter foster care in a crisis situation which is expected to be resolved within 60 days so that the children can be reunited with their family</w:t>
      </w:r>
      <w:r w:rsidRPr="000E16CD">
        <w:rPr>
          <w:rFonts w:ascii="Arial" w:hAnsi="Arial" w:cs="Arial"/>
        </w:rPr>
        <w:t xml:space="preserve"> (18NYCRR §446.2).</w:t>
      </w:r>
    </w:p>
    <w:p w14:paraId="78680F4B" w14:textId="77777777" w:rsidR="002F0B78" w:rsidRPr="00491031" w:rsidRDefault="002F0B78" w:rsidP="002F0B78">
      <w:pPr>
        <w:numPr>
          <w:ilvl w:val="0"/>
          <w:numId w:val="54"/>
        </w:numPr>
        <w:spacing w:after="120"/>
        <w:rPr>
          <w:rFonts w:ascii="Arial" w:hAnsi="Arial" w:cs="Arial"/>
          <w:b/>
          <w:bCs/>
          <w:i/>
          <w:iCs/>
          <w:sz w:val="22"/>
          <w:szCs w:val="22"/>
        </w:rPr>
      </w:pPr>
      <w:r w:rsidRPr="00491031">
        <w:rPr>
          <w:rFonts w:ascii="Arial" w:hAnsi="Arial" w:cs="Arial"/>
          <w:b/>
          <w:bCs/>
          <w:i/>
          <w:iCs/>
        </w:rPr>
        <w:t xml:space="preserve">English Language Learner/Multilingual Learner: </w:t>
      </w:r>
      <w:r w:rsidRPr="00491031">
        <w:rPr>
          <w:rFonts w:ascii="Arial" w:hAnsi="Arial" w:cs="Arial"/>
        </w:rPr>
        <w:t>See English Language Learners/Multilingual Learners in Chapter 2: Student Reporting Rules.  ELLs/MLLs are those from a home where a language other than English is spoken and score below a State designated level of proficiency on NYSITELL or NYSESLAT.</w:t>
      </w:r>
    </w:p>
    <w:p w14:paraId="4B1FB338" w14:textId="77777777" w:rsidR="00912DD2" w:rsidRPr="00FC3D04" w:rsidRDefault="00912DD2" w:rsidP="001F75BA">
      <w:pPr>
        <w:numPr>
          <w:ilvl w:val="0"/>
          <w:numId w:val="54"/>
        </w:numPr>
        <w:spacing w:after="120"/>
        <w:rPr>
          <w:rFonts w:ascii="Arial" w:hAnsi="Arial" w:cs="Arial"/>
          <w:b/>
          <w:i/>
        </w:rPr>
      </w:pPr>
      <w:r w:rsidRPr="000E16CD">
        <w:rPr>
          <w:rFonts w:ascii="Arial" w:hAnsi="Arial" w:cs="Arial"/>
          <w:b/>
          <w:i/>
        </w:rPr>
        <w:t xml:space="preserve">ESEA: </w:t>
      </w:r>
      <w:r w:rsidRPr="000E16CD">
        <w:rPr>
          <w:rFonts w:ascii="Arial" w:hAnsi="Arial" w:cs="Arial"/>
        </w:rPr>
        <w:t xml:space="preserve">Elementary and Secondary Education Act. For more information see: </w:t>
      </w:r>
      <w:hyperlink r:id="rId187" w:history="1">
        <w:r w:rsidRPr="000E16CD">
          <w:rPr>
            <w:rStyle w:val="Hyperlink"/>
            <w:rFonts w:ascii="Arial" w:hAnsi="Arial" w:cs="Arial"/>
          </w:rPr>
          <w:t>http://www.p12.nysed.gov/accountability/ESEAFlexibilityWaiver.html</w:t>
        </w:r>
      </w:hyperlink>
      <w:r w:rsidRPr="000E16CD">
        <w:rPr>
          <w:rFonts w:ascii="Arial" w:hAnsi="Arial" w:cs="Arial"/>
        </w:rPr>
        <w:t xml:space="preserve"> or </w:t>
      </w:r>
      <w:hyperlink r:id="rId188" w:history="1">
        <w:r w:rsidRPr="000E16CD">
          <w:rPr>
            <w:rStyle w:val="Hyperlink"/>
            <w:rFonts w:ascii="Arial" w:hAnsi="Arial" w:cs="Arial"/>
          </w:rPr>
          <w:t>http://www2.ed.gov/nclb/landing.jhtml</w:t>
        </w:r>
      </w:hyperlink>
    </w:p>
    <w:p w14:paraId="1A2B58AB" w14:textId="77777777" w:rsidR="00FC3D04" w:rsidRPr="000501F9" w:rsidRDefault="00FC3D04" w:rsidP="001F75BA">
      <w:pPr>
        <w:numPr>
          <w:ilvl w:val="0"/>
          <w:numId w:val="54"/>
        </w:numPr>
        <w:spacing w:after="120"/>
        <w:rPr>
          <w:rFonts w:ascii="Arial" w:hAnsi="Arial" w:cs="Arial"/>
        </w:rPr>
      </w:pPr>
      <w:r w:rsidRPr="000501F9">
        <w:rPr>
          <w:rFonts w:ascii="Arial" w:hAnsi="Arial" w:cs="Arial"/>
          <w:b/>
          <w:bCs/>
          <w:i/>
          <w:iCs/>
        </w:rPr>
        <w:t xml:space="preserve">ESSA: </w:t>
      </w:r>
      <w:r w:rsidRPr="000501F9">
        <w:rPr>
          <w:rFonts w:ascii="Arial" w:hAnsi="Arial" w:cs="Arial"/>
          <w:bCs/>
          <w:iCs/>
        </w:rPr>
        <w:t xml:space="preserve">Every Student Succeeds Act. For more information see: </w:t>
      </w:r>
      <w:hyperlink r:id="rId189" w:history="1">
        <w:r w:rsidRPr="000501F9">
          <w:rPr>
            <w:rStyle w:val="Hyperlink"/>
            <w:rFonts w:ascii="Arial" w:hAnsi="Arial" w:cs="Arial"/>
            <w:bCs/>
            <w:iCs/>
          </w:rPr>
          <w:t>http://www2.ed.gov/policy/elsec/leg/essa/index.html</w:t>
        </w:r>
      </w:hyperlink>
      <w:r w:rsidRPr="000501F9">
        <w:rPr>
          <w:rFonts w:ascii="Arial" w:hAnsi="Arial" w:cs="Arial"/>
          <w:bCs/>
          <w:iCs/>
        </w:rPr>
        <w:t>.</w:t>
      </w:r>
    </w:p>
    <w:p w14:paraId="0BF54C20" w14:textId="5C649092" w:rsidR="00B134C3" w:rsidRPr="000501F9" w:rsidRDefault="00B134C3" w:rsidP="001F75BA">
      <w:pPr>
        <w:numPr>
          <w:ilvl w:val="0"/>
          <w:numId w:val="54"/>
        </w:numPr>
        <w:spacing w:after="120"/>
        <w:rPr>
          <w:rFonts w:ascii="Arial" w:hAnsi="Arial" w:cs="Arial"/>
        </w:rPr>
      </w:pPr>
      <w:r w:rsidRPr="000501F9">
        <w:rPr>
          <w:rFonts w:ascii="Arial" w:hAnsi="Arial" w:cs="Arial"/>
          <w:b/>
          <w:bCs/>
          <w:i/>
          <w:iCs/>
        </w:rPr>
        <w:t>Ever ELL:</w:t>
      </w:r>
      <w:r w:rsidRPr="000501F9">
        <w:t xml:space="preserve"> </w:t>
      </w:r>
      <w:r w:rsidRPr="000501F9">
        <w:rPr>
          <w:rFonts w:ascii="Arial" w:hAnsi="Arial" w:cs="Arial"/>
        </w:rPr>
        <w:t>Students who were identified as English Language Learners (</w:t>
      </w:r>
      <w:r w:rsidR="00A4748C" w:rsidRPr="000501F9">
        <w:rPr>
          <w:rFonts w:ascii="Arial" w:hAnsi="Arial" w:cs="Arial"/>
          <w:bCs/>
        </w:rPr>
        <w:t>ELL/MLL</w:t>
      </w:r>
      <w:r w:rsidRPr="000501F9">
        <w:rPr>
          <w:rFonts w:ascii="Arial" w:hAnsi="Arial" w:cs="Arial"/>
        </w:rPr>
        <w:t xml:space="preserve">) (reported with a Program Service Code 0231) in any year prior to the current year and who </w:t>
      </w:r>
      <w:r w:rsidRPr="000501F9">
        <w:rPr>
          <w:rFonts w:ascii="Arial" w:hAnsi="Arial" w:cs="Arial"/>
          <w:b/>
          <w:bCs/>
        </w:rPr>
        <w:t>do not</w:t>
      </w:r>
      <w:r w:rsidRPr="000501F9">
        <w:rPr>
          <w:rFonts w:ascii="Arial" w:hAnsi="Arial" w:cs="Arial"/>
        </w:rPr>
        <w:t xml:space="preserve"> have a Program Service Code of 0231 in the current year are considered “Ever </w:t>
      </w:r>
      <w:r w:rsidR="00A4748C" w:rsidRPr="000501F9">
        <w:rPr>
          <w:rFonts w:ascii="Arial" w:hAnsi="Arial" w:cs="Arial"/>
          <w:bCs/>
        </w:rPr>
        <w:t>ELL/MLL</w:t>
      </w:r>
      <w:r w:rsidRPr="000501F9">
        <w:rPr>
          <w:rFonts w:ascii="Arial" w:hAnsi="Arial" w:cs="Arial"/>
        </w:rPr>
        <w:t xml:space="preserve">.” Ever </w:t>
      </w:r>
      <w:r w:rsidR="00A4748C" w:rsidRPr="000501F9">
        <w:rPr>
          <w:rFonts w:ascii="Arial" w:hAnsi="Arial" w:cs="Arial"/>
          <w:bCs/>
        </w:rPr>
        <w:t>ELL/MLL</w:t>
      </w:r>
      <w:r w:rsidRPr="000501F9">
        <w:rPr>
          <w:rFonts w:ascii="Arial" w:hAnsi="Arial" w:cs="Arial"/>
        </w:rPr>
        <w:t xml:space="preserve"> is determined by the Department using a combination of program service and other records reported in SIRS. </w:t>
      </w:r>
      <w:r w:rsidRPr="000501F9">
        <w:rPr>
          <w:rFonts w:ascii="Arial" w:hAnsi="Arial" w:cs="Arial"/>
          <w:b/>
          <w:bCs/>
          <w:i/>
          <w:iCs/>
        </w:rPr>
        <w:t xml:space="preserve">Note: </w:t>
      </w:r>
      <w:r w:rsidRPr="000501F9">
        <w:rPr>
          <w:rFonts w:ascii="Arial" w:hAnsi="Arial" w:cs="Arial"/>
          <w:i/>
          <w:iCs/>
        </w:rPr>
        <w:t>Prior to the 2015-16 school year, Ever ELL also included those students who were identified as current ELL/LEP students (had a Program Service Code of 0231) for that school year.</w:t>
      </w:r>
      <w:r w:rsidRPr="000501F9">
        <w:rPr>
          <w:rFonts w:ascii="Arial" w:hAnsi="Arial" w:cs="Arial"/>
        </w:rPr>
        <w:t xml:space="preserve"> </w:t>
      </w:r>
    </w:p>
    <w:p w14:paraId="5C761D59" w14:textId="77777777" w:rsidR="00912DD2" w:rsidRPr="000E16CD" w:rsidRDefault="00B134C3" w:rsidP="001F75BA">
      <w:pPr>
        <w:numPr>
          <w:ilvl w:val="0"/>
          <w:numId w:val="54"/>
        </w:numPr>
        <w:spacing w:after="120"/>
        <w:rPr>
          <w:rFonts w:ascii="Arial" w:hAnsi="Arial" w:cs="Arial"/>
          <w:b/>
          <w:i/>
        </w:rPr>
      </w:pPr>
      <w:r w:rsidRPr="000E16CD">
        <w:rPr>
          <w:rFonts w:ascii="Arial" w:hAnsi="Arial" w:cs="Arial"/>
          <w:b/>
          <w:i/>
        </w:rPr>
        <w:t xml:space="preserve"> </w:t>
      </w:r>
      <w:r w:rsidR="00912DD2" w:rsidRPr="000E16CD">
        <w:rPr>
          <w:rFonts w:ascii="Arial" w:hAnsi="Arial" w:cs="Arial"/>
          <w:b/>
          <w:i/>
        </w:rPr>
        <w:t xml:space="preserve">Family-Based Treatment: </w:t>
      </w:r>
      <w:r w:rsidR="00912DD2" w:rsidRPr="000E16CD">
        <w:rPr>
          <w:rFonts w:ascii="Arial" w:hAnsi="Arial" w:cs="Arial"/>
        </w:rPr>
        <w:t>An Office of Mental Health (OMH) family-care program that provides care and treatment to children and adolescents with serious emotional disturbances (14NYCRR 594.4(a)(7)).</w:t>
      </w:r>
    </w:p>
    <w:p w14:paraId="3A50C23D" w14:textId="77777777" w:rsidR="00912DD2" w:rsidRPr="000E16CD" w:rsidRDefault="00912DD2" w:rsidP="001F75BA">
      <w:pPr>
        <w:numPr>
          <w:ilvl w:val="0"/>
          <w:numId w:val="54"/>
        </w:numPr>
        <w:spacing w:after="120"/>
        <w:rPr>
          <w:rFonts w:ascii="Arial" w:hAnsi="Arial" w:cs="Arial"/>
          <w:b/>
          <w:i/>
        </w:rPr>
      </w:pPr>
      <w:r w:rsidRPr="000E16CD">
        <w:rPr>
          <w:rFonts w:ascii="Arial" w:hAnsi="Arial" w:cs="Arial"/>
          <w:b/>
          <w:i/>
        </w:rPr>
        <w:t xml:space="preserve">Family Homes at Board: </w:t>
      </w:r>
      <w:r w:rsidRPr="000E16CD">
        <w:rPr>
          <w:rFonts w:ascii="Arial" w:hAnsi="Arial" w:cs="Arial"/>
        </w:rPr>
        <w:t>For purposes of education, this term as used in §3202.4 of the Education Law includes community residences, agency-operated boarding homes, group homes, foster homes, family-based treatment programs, family care homes, therapeutic foster homes, and family homes.</w:t>
      </w:r>
    </w:p>
    <w:p w14:paraId="47386F02" w14:textId="77777777" w:rsidR="00912DD2" w:rsidRPr="000E16CD" w:rsidRDefault="00912DD2" w:rsidP="001F75BA">
      <w:pPr>
        <w:numPr>
          <w:ilvl w:val="0"/>
          <w:numId w:val="55"/>
        </w:numPr>
        <w:spacing w:after="120"/>
        <w:rPr>
          <w:rFonts w:ascii="Arial" w:hAnsi="Arial" w:cs="Arial"/>
        </w:rPr>
      </w:pPr>
      <w:r w:rsidRPr="000E16CD">
        <w:rPr>
          <w:rFonts w:ascii="Arial" w:hAnsi="Arial" w:cs="Arial"/>
          <w:b/>
          <w:i/>
        </w:rPr>
        <w:t>Feeder School:</w:t>
      </w:r>
      <w:r w:rsidRPr="000E16CD">
        <w:rPr>
          <w:rFonts w:ascii="Arial" w:hAnsi="Arial" w:cs="Arial"/>
        </w:rPr>
        <w:t xml:space="preserve"> A feeder school is an early-grade elementary school that does not serve students in grade 3 or above (i.e., its enrollment is restricted to PK–1, K–1, PK–2, K–2, or 1–2) and, therefore, does not administer State assessments.  Schools serving grade 3 students received from a feeder school within the district are required to identify the feeder school.</w:t>
      </w:r>
    </w:p>
    <w:p w14:paraId="5B077931" w14:textId="77777777" w:rsidR="00D37E09" w:rsidRPr="000E16CD" w:rsidRDefault="00D37E09" w:rsidP="001F75BA">
      <w:pPr>
        <w:numPr>
          <w:ilvl w:val="0"/>
          <w:numId w:val="55"/>
        </w:numPr>
        <w:spacing w:after="120"/>
        <w:rPr>
          <w:rFonts w:ascii="Arial" w:hAnsi="Arial" w:cs="Arial"/>
        </w:rPr>
      </w:pPr>
      <w:r w:rsidRPr="000E16CD">
        <w:rPr>
          <w:rFonts w:ascii="Arial" w:hAnsi="Arial" w:cs="Arial"/>
          <w:b/>
          <w:i/>
        </w:rPr>
        <w:t xml:space="preserve">Former </w:t>
      </w:r>
      <w:r w:rsidR="00463DF9" w:rsidRPr="000E16CD">
        <w:rPr>
          <w:rFonts w:ascii="Arial" w:hAnsi="Arial" w:cs="Arial"/>
          <w:b/>
          <w:i/>
        </w:rPr>
        <w:t>ELL</w:t>
      </w:r>
      <w:r w:rsidRPr="000E16CD">
        <w:rPr>
          <w:rFonts w:ascii="Arial" w:hAnsi="Arial" w:cs="Arial"/>
          <w:b/>
          <w:i/>
        </w:rPr>
        <w:t>:</w:t>
      </w:r>
      <w:r w:rsidRPr="000E16CD">
        <w:t xml:space="preserve"> </w:t>
      </w:r>
      <w:r w:rsidRPr="000E16CD">
        <w:rPr>
          <w:rFonts w:ascii="Arial" w:hAnsi="Arial" w:cs="Arial"/>
        </w:rPr>
        <w:t xml:space="preserve">Students who are not identified as </w:t>
      </w:r>
      <w:r w:rsidR="003C6DB6" w:rsidRPr="00491031">
        <w:rPr>
          <w:rFonts w:ascii="Arial" w:hAnsi="Arial" w:cs="Arial"/>
        </w:rPr>
        <w:t>ELL</w:t>
      </w:r>
      <w:r w:rsidR="00E147B3" w:rsidRPr="00491031">
        <w:rPr>
          <w:rFonts w:ascii="Arial" w:hAnsi="Arial" w:cs="Arial"/>
        </w:rPr>
        <w:t>/MLL</w:t>
      </w:r>
      <w:r w:rsidRPr="000E16CD">
        <w:rPr>
          <w:rFonts w:ascii="Arial" w:hAnsi="Arial" w:cs="Arial"/>
        </w:rPr>
        <w:t xml:space="preserve"> in the current school year but who were identified in at least one of the previous two school </w:t>
      </w:r>
      <w:r w:rsidR="00463DF9" w:rsidRPr="000E16CD">
        <w:rPr>
          <w:rFonts w:ascii="Arial" w:hAnsi="Arial" w:cs="Arial"/>
        </w:rPr>
        <w:t>years are considered “Former ELL</w:t>
      </w:r>
      <w:r w:rsidRPr="000E16CD">
        <w:rPr>
          <w:rFonts w:ascii="Arial" w:hAnsi="Arial" w:cs="Arial"/>
        </w:rPr>
        <w:t>.”</w:t>
      </w:r>
      <w:r w:rsidR="00624D7C" w:rsidRPr="000E16CD">
        <w:rPr>
          <w:rFonts w:ascii="Arial" w:hAnsi="Arial" w:cs="Arial"/>
        </w:rPr>
        <w:t xml:space="preserve"> Former ELL is determined by the Department using a combination of program service and other records reported in SIRS.</w:t>
      </w:r>
    </w:p>
    <w:p w14:paraId="48C121FE" w14:textId="77777777" w:rsidR="00D37E09" w:rsidRPr="000E16CD" w:rsidRDefault="00D37E09" w:rsidP="001F75BA">
      <w:pPr>
        <w:numPr>
          <w:ilvl w:val="0"/>
          <w:numId w:val="55"/>
        </w:numPr>
        <w:spacing w:after="120"/>
        <w:rPr>
          <w:rFonts w:ascii="Arial" w:hAnsi="Arial" w:cs="Arial"/>
        </w:rPr>
      </w:pPr>
      <w:r w:rsidRPr="000E16CD">
        <w:rPr>
          <w:rFonts w:ascii="Arial" w:hAnsi="Arial" w:cs="Arial"/>
          <w:b/>
          <w:i/>
        </w:rPr>
        <w:t>Former Student with a Disability:</w:t>
      </w:r>
      <w:r w:rsidRPr="000E16CD">
        <w:rPr>
          <w:rFonts w:ascii="Arial" w:hAnsi="Arial" w:cs="Arial"/>
        </w:rPr>
        <w:t xml:space="preserve"> Students who are not identified as students with a disability in the current school year but who were identified in at least one of the previous two school years are considered “Former Students with Disabilities.”</w:t>
      </w:r>
      <w:r w:rsidR="00624D7C" w:rsidRPr="000E16CD">
        <w:rPr>
          <w:rFonts w:ascii="Arial" w:hAnsi="Arial" w:cs="Arial"/>
        </w:rPr>
        <w:t xml:space="preserve"> Former students with disabilities is determined by the Department using a combination of program service and other records reported in SIRS.</w:t>
      </w:r>
    </w:p>
    <w:p w14:paraId="3441FB45" w14:textId="77777777" w:rsidR="00DF266D" w:rsidRPr="000E16CD" w:rsidRDefault="00DF266D" w:rsidP="001F75BA">
      <w:pPr>
        <w:numPr>
          <w:ilvl w:val="0"/>
          <w:numId w:val="55"/>
        </w:numPr>
        <w:spacing w:after="120"/>
        <w:rPr>
          <w:rFonts w:ascii="Arial" w:hAnsi="Arial" w:cs="Arial"/>
        </w:rPr>
      </w:pPr>
      <w:r w:rsidRPr="000E16CD">
        <w:rPr>
          <w:rFonts w:ascii="Arial" w:hAnsi="Arial" w:cs="Arial"/>
          <w:b/>
          <w:i/>
        </w:rPr>
        <w:t xml:space="preserve">FRPL: </w:t>
      </w:r>
      <w:r w:rsidRPr="000E16CD">
        <w:rPr>
          <w:rFonts w:ascii="Arial" w:hAnsi="Arial" w:cs="Arial"/>
        </w:rPr>
        <w:t>Free and Reduced-Price Lunch.</w:t>
      </w:r>
    </w:p>
    <w:p w14:paraId="6251526B" w14:textId="77777777" w:rsidR="00912DD2" w:rsidRPr="000E16CD" w:rsidRDefault="00912DD2" w:rsidP="001F75BA">
      <w:pPr>
        <w:numPr>
          <w:ilvl w:val="0"/>
          <w:numId w:val="55"/>
        </w:numPr>
        <w:spacing w:after="120"/>
        <w:rPr>
          <w:rFonts w:ascii="Arial" w:hAnsi="Arial" w:cs="Arial"/>
        </w:rPr>
      </w:pPr>
      <w:r w:rsidRPr="000E16CD">
        <w:rPr>
          <w:rFonts w:ascii="Arial" w:hAnsi="Arial" w:cs="Arial"/>
          <w:b/>
          <w:i/>
        </w:rPr>
        <w:t>GED:</w:t>
      </w:r>
      <w:r w:rsidRPr="000E16CD">
        <w:rPr>
          <w:rFonts w:ascii="Arial" w:hAnsi="Arial" w:cs="Arial"/>
        </w:rPr>
        <w:t xml:space="preserve"> General Education Diploma.</w:t>
      </w:r>
      <w:r w:rsidR="00AC266D" w:rsidRPr="000E16CD">
        <w:rPr>
          <w:rFonts w:ascii="Arial" w:hAnsi="Arial" w:cs="Arial"/>
        </w:rPr>
        <w:t xml:space="preserve"> Now known as High School Equivalency (HSE) diploma.</w:t>
      </w:r>
    </w:p>
    <w:p w14:paraId="64D3B03B" w14:textId="77777777" w:rsidR="00912DD2" w:rsidRPr="000E16CD" w:rsidRDefault="00912DD2" w:rsidP="001F75BA">
      <w:pPr>
        <w:numPr>
          <w:ilvl w:val="0"/>
          <w:numId w:val="55"/>
        </w:numPr>
        <w:spacing w:after="120"/>
        <w:rPr>
          <w:rFonts w:ascii="Arial" w:hAnsi="Arial" w:cs="Arial"/>
        </w:rPr>
      </w:pPr>
      <w:r w:rsidRPr="000E16CD">
        <w:rPr>
          <w:rFonts w:ascii="Arial" w:hAnsi="Arial" w:cs="Arial"/>
          <w:b/>
          <w:i/>
        </w:rPr>
        <w:t>Graduate:</w:t>
      </w:r>
      <w:r w:rsidRPr="000E16CD">
        <w:rPr>
          <w:rFonts w:ascii="Arial" w:hAnsi="Arial" w:cs="Arial"/>
        </w:rPr>
        <w:t xml:space="preserve"> Student awarded a local or Regents diploma.</w:t>
      </w:r>
    </w:p>
    <w:p w14:paraId="281CADB6" w14:textId="77777777" w:rsidR="00702B45" w:rsidRPr="000E16CD" w:rsidRDefault="00912DD2" w:rsidP="001F75BA">
      <w:pPr>
        <w:numPr>
          <w:ilvl w:val="0"/>
          <w:numId w:val="55"/>
        </w:numPr>
        <w:spacing w:after="120"/>
        <w:rPr>
          <w:rFonts w:ascii="Arial" w:hAnsi="Arial" w:cs="Arial"/>
        </w:rPr>
      </w:pPr>
      <w:r w:rsidRPr="00702B45">
        <w:rPr>
          <w:rFonts w:ascii="Arial" w:hAnsi="Arial" w:cs="Arial"/>
          <w:b/>
          <w:i/>
        </w:rPr>
        <w:t>Group Home:</w:t>
      </w:r>
      <w:r w:rsidRPr="00702B45">
        <w:rPr>
          <w:rFonts w:ascii="Arial" w:hAnsi="Arial" w:cs="Arial"/>
        </w:rPr>
        <w:t xml:space="preserve"> </w:t>
      </w:r>
      <w:r w:rsidR="00702B45" w:rsidRPr="000E16CD">
        <w:rPr>
          <w:rFonts w:ascii="Arial" w:hAnsi="Arial" w:cs="Arial"/>
        </w:rPr>
        <w:t xml:space="preserve">A family-type home operated by </w:t>
      </w:r>
      <w:r w:rsidR="00702B45">
        <w:rPr>
          <w:rFonts w:ascii="Arial" w:hAnsi="Arial" w:cs="Arial"/>
        </w:rPr>
        <w:t xml:space="preserve">an authorized agency, </w:t>
      </w:r>
      <w:r w:rsidR="00702B45">
        <w:rPr>
          <w:rFonts w:ascii="Arial" w:hAnsi="Arial" w:cs="Arial"/>
          <w:color w:val="212121"/>
          <w:shd w:val="clear" w:color="auto" w:fill="FFFFFF"/>
        </w:rPr>
        <w:t>in quarters or premises owned, leased or otherwise under the control of such agency,</w:t>
      </w:r>
      <w:r w:rsidR="00702B45">
        <w:rPr>
          <w:rFonts w:ascii="Arial" w:hAnsi="Arial" w:cs="Arial"/>
        </w:rPr>
        <w:t xml:space="preserve"> </w:t>
      </w:r>
      <w:r w:rsidR="00702B45" w:rsidRPr="000E16CD">
        <w:rPr>
          <w:rFonts w:ascii="Arial" w:hAnsi="Arial" w:cs="Arial"/>
        </w:rPr>
        <w:t>for the care and maintenance of no fewer than seven and no more than 12 children who are at least five year</w:t>
      </w:r>
      <w:r w:rsidR="00702B45">
        <w:rPr>
          <w:rFonts w:ascii="Arial" w:hAnsi="Arial" w:cs="Arial"/>
        </w:rPr>
        <w:t>s</w:t>
      </w:r>
      <w:r w:rsidR="00702B45" w:rsidRPr="000E16CD">
        <w:rPr>
          <w:rFonts w:ascii="Arial" w:hAnsi="Arial" w:cs="Arial"/>
        </w:rPr>
        <w:t xml:space="preserve"> of age (18NYCRR 441.2(h)).</w:t>
      </w:r>
    </w:p>
    <w:p w14:paraId="6F40F6A2" w14:textId="77777777" w:rsidR="00912DD2" w:rsidRPr="00702B45" w:rsidRDefault="00912DD2" w:rsidP="001F75BA">
      <w:pPr>
        <w:numPr>
          <w:ilvl w:val="0"/>
          <w:numId w:val="55"/>
        </w:numPr>
        <w:spacing w:after="120"/>
        <w:rPr>
          <w:rFonts w:ascii="Arial" w:hAnsi="Arial" w:cs="Arial"/>
        </w:rPr>
      </w:pPr>
      <w:r w:rsidRPr="00702B45">
        <w:rPr>
          <w:rFonts w:ascii="Arial" w:hAnsi="Arial" w:cs="Arial"/>
          <w:b/>
          <w:i/>
        </w:rPr>
        <w:t xml:space="preserve">High School Equivalency Preparation Programs: </w:t>
      </w:r>
      <w:r w:rsidRPr="00702B45">
        <w:rPr>
          <w:rFonts w:ascii="Arial" w:hAnsi="Arial" w:cs="Arial"/>
        </w:rPr>
        <w:t xml:space="preserve"> High school equivalency preparation programs fall into the following categories:</w:t>
      </w:r>
    </w:p>
    <w:p w14:paraId="2A4284B0" w14:textId="77777777" w:rsidR="00912DD2" w:rsidRPr="000E16CD" w:rsidRDefault="00912DD2" w:rsidP="001F75BA">
      <w:pPr>
        <w:numPr>
          <w:ilvl w:val="0"/>
          <w:numId w:val="53"/>
        </w:numPr>
        <w:spacing w:after="120"/>
        <w:ind w:left="1080"/>
        <w:rPr>
          <w:rFonts w:ascii="Arial" w:hAnsi="Arial" w:cs="Arial"/>
        </w:rPr>
      </w:pPr>
      <w:r w:rsidRPr="000E16CD">
        <w:rPr>
          <w:rFonts w:ascii="Arial" w:hAnsi="Arial" w:cs="Arial"/>
          <w:b/>
          <w:i/>
        </w:rPr>
        <w:t>Alternative High School Equivalency Preparation Program (AHSEP)</w:t>
      </w:r>
      <w:r w:rsidRPr="000E16CD">
        <w:rPr>
          <w:rFonts w:ascii="Arial" w:hAnsi="Arial" w:cs="Arial"/>
        </w:rPr>
        <w:t xml:space="preserve"> — a program of preparation for the High School Equivalency Examination for students 16 to 19 years old as described in Section 100.7(h) of the Regulations of the Commissioner of Education.</w:t>
      </w:r>
    </w:p>
    <w:p w14:paraId="54E913B3" w14:textId="77777777" w:rsidR="00912DD2" w:rsidRPr="000E16CD" w:rsidRDefault="00912DD2" w:rsidP="001F75BA">
      <w:pPr>
        <w:numPr>
          <w:ilvl w:val="0"/>
          <w:numId w:val="53"/>
        </w:numPr>
        <w:spacing w:after="120"/>
        <w:ind w:left="1080"/>
        <w:rPr>
          <w:rFonts w:ascii="Arial" w:hAnsi="Arial" w:cs="Arial"/>
          <w:i/>
        </w:rPr>
      </w:pPr>
      <w:r w:rsidRPr="000E16CD">
        <w:rPr>
          <w:rFonts w:ascii="Arial" w:hAnsi="Arial" w:cs="Arial"/>
          <w:b/>
          <w:i/>
        </w:rPr>
        <w:t>Other Equivalency Preparation Programs</w:t>
      </w:r>
      <w:r w:rsidRPr="000E16CD">
        <w:rPr>
          <w:rFonts w:ascii="Arial" w:hAnsi="Arial" w:cs="Arial"/>
          <w:b/>
        </w:rPr>
        <w:t xml:space="preserve"> </w:t>
      </w:r>
      <w:r w:rsidRPr="000E16CD">
        <w:rPr>
          <w:rFonts w:ascii="Arial" w:hAnsi="Arial" w:cs="Arial"/>
        </w:rPr>
        <w:t>— other programs leading to high school equivalency diplomas, including programs operated by community colleges, proprietary schools, or evening programs at high schools.</w:t>
      </w:r>
    </w:p>
    <w:p w14:paraId="0CA5A9F9" w14:textId="77777777" w:rsidR="00912DD2" w:rsidRPr="000E16CD" w:rsidRDefault="00912DD2" w:rsidP="00912DD2">
      <w:pPr>
        <w:spacing w:after="120"/>
        <w:ind w:left="360"/>
        <w:rPr>
          <w:rFonts w:ascii="Arial" w:hAnsi="Arial" w:cs="Arial"/>
        </w:rPr>
      </w:pPr>
      <w:r w:rsidRPr="000E16CD">
        <w:rPr>
          <w:rFonts w:ascii="Arial" w:hAnsi="Arial" w:cs="Arial"/>
        </w:rPr>
        <w:t xml:space="preserve">(See </w:t>
      </w:r>
      <w:hyperlink r:id="rId190" w:history="1">
        <w:r w:rsidRPr="000E16CD">
          <w:rPr>
            <w:rStyle w:val="Hyperlink"/>
            <w:rFonts w:ascii="Arial" w:hAnsi="Arial" w:cs="Arial"/>
          </w:rPr>
          <w:t>http://www.p12.nysed.gov/sss/ssae/AltEd/home.html</w:t>
        </w:r>
      </w:hyperlink>
      <w:r w:rsidRPr="000E16CD">
        <w:rPr>
          <w:rFonts w:ascii="Arial" w:hAnsi="Arial" w:cs="Arial"/>
        </w:rPr>
        <w:t xml:space="preserve"> for a list of approved high school equivalency preparation programs.)</w:t>
      </w:r>
    </w:p>
    <w:p w14:paraId="4A76772B" w14:textId="77777777" w:rsidR="00B5500A" w:rsidRPr="000E16CD" w:rsidRDefault="00912DD2" w:rsidP="001F75BA">
      <w:pPr>
        <w:pStyle w:val="Body"/>
        <w:numPr>
          <w:ilvl w:val="0"/>
          <w:numId w:val="68"/>
        </w:numPr>
        <w:spacing w:after="120"/>
        <w:ind w:left="360"/>
      </w:pPr>
      <w:r w:rsidRPr="000E16CD">
        <w:rPr>
          <w:rFonts w:cs="Arial"/>
          <w:b/>
          <w:i/>
        </w:rPr>
        <w:t>Homebound Student:</w:t>
      </w:r>
      <w:r w:rsidRPr="000E16CD">
        <w:rPr>
          <w:rFonts w:cs="Arial"/>
        </w:rPr>
        <w:t xml:space="preserve"> </w:t>
      </w:r>
      <w:r w:rsidR="00B5500A" w:rsidRPr="000E16CD">
        <w:t>Homebound students (also known as home-tutored students) fall into two categories: a) students who remain enrolled in a school but are provided temporary instruction in the home, and b) students who are unable to attend school for the remainder of the school year because of a physical, mental, or emotional illness or injury substantiated by a licensed physician or, for students with disabilities, are placed in homebound instruction by the CSE and are instructed at home or in a hospital by a tutor provided by the district of responsibility.</w:t>
      </w:r>
    </w:p>
    <w:p w14:paraId="3DC691ED" w14:textId="77777777" w:rsidR="00912DD2" w:rsidRPr="000E16CD" w:rsidRDefault="00912DD2" w:rsidP="001F75BA">
      <w:pPr>
        <w:numPr>
          <w:ilvl w:val="0"/>
          <w:numId w:val="56"/>
        </w:numPr>
        <w:tabs>
          <w:tab w:val="num" w:pos="360"/>
        </w:tabs>
        <w:spacing w:after="120"/>
        <w:ind w:left="360"/>
        <w:rPr>
          <w:rFonts w:ascii="Arial" w:hAnsi="Arial" w:cs="Arial"/>
        </w:rPr>
      </w:pPr>
      <w:r w:rsidRPr="000E16CD">
        <w:rPr>
          <w:rFonts w:ascii="Arial" w:hAnsi="Arial" w:cs="Arial"/>
          <w:b/>
          <w:i/>
        </w:rPr>
        <w:t>Home-schooled Student:</w:t>
      </w:r>
      <w:r w:rsidRPr="000E16CD">
        <w:rPr>
          <w:rFonts w:ascii="Arial" w:hAnsi="Arial" w:cs="Arial"/>
        </w:rPr>
        <w:t xml:space="preserve"> A home-schooled student is a student who is instructed at home by a parent, guardian, or tutor employed by the parent or guardian and by request of the parent or guardian and has a home-school plan approved and supervised by the district.  Home-schooled students need to be reported in SIRS only if they take a State assessment.</w:t>
      </w:r>
    </w:p>
    <w:p w14:paraId="05D8FAC2" w14:textId="77777777" w:rsidR="004B55D4" w:rsidRDefault="00912DD2" w:rsidP="001F75BA">
      <w:pPr>
        <w:numPr>
          <w:ilvl w:val="0"/>
          <w:numId w:val="56"/>
        </w:numPr>
        <w:tabs>
          <w:tab w:val="num" w:pos="360"/>
        </w:tabs>
        <w:spacing w:after="120"/>
        <w:ind w:left="360"/>
        <w:rPr>
          <w:rFonts w:ascii="Arial" w:hAnsi="Arial" w:cs="Arial"/>
        </w:rPr>
      </w:pPr>
      <w:r w:rsidRPr="000E16CD">
        <w:rPr>
          <w:rFonts w:ascii="Arial" w:hAnsi="Arial" w:cs="Arial"/>
          <w:b/>
          <w:i/>
        </w:rPr>
        <w:t>Homeless Student:</w:t>
      </w:r>
      <w:r w:rsidRPr="000E16CD">
        <w:rPr>
          <w:rFonts w:ascii="Arial" w:hAnsi="Arial" w:cs="Arial"/>
        </w:rPr>
        <w:t xml:space="preserve"> A homeless student is one who; 1) lacks a fixed, regular, and adequate nighttime residence, including a student who is sharing the housing of other persons due to a loss of housing, economic hardship or similar reason; living in motels, hotels, trailer parks or camping grounds due to the lack of alternative adequate accommodations; abandoned in hospitals; or a migratory child, as defined in subsection 2 of Section 1309 of the Elementary and Secondary Education Act of 1965, as amended, who qualifies as homeless under any of the above provisions; or 2) has a primary nighttime location that is a supervised publicly or privately operated shelter designed to provide temporary living accommodations including, but not limited to, shelters operated or approved by the State or local department of social services, and residential programs for runaway and homeless youth established pursuant to article 19H of the executive law or a public or private place not designed for, or ordinarily used as, a regular sleeping accommodation for human beings, including a car, park, public space, abandoned building, substandard housing, bus, train stations, or similar setting. Homeless students do not include children in foster care placement or receiving educational services</w:t>
      </w:r>
      <w:r w:rsidR="004B55D4">
        <w:rPr>
          <w:rFonts w:ascii="Arial" w:hAnsi="Arial" w:cs="Arial"/>
        </w:rPr>
        <w:t xml:space="preserve"> </w:t>
      </w:r>
      <w:r w:rsidR="004B55D4" w:rsidRPr="000E16CD">
        <w:rPr>
          <w:rFonts w:ascii="Arial" w:hAnsi="Arial" w:cs="Arial"/>
        </w:rPr>
        <w:t>pursuant to subdivision four, five, six, six-a, or seven of Education Law section 3202 or pursuant to article 81, 85, 87, or 88 of Education Law</w:t>
      </w:r>
      <w:r w:rsidR="004B55D4" w:rsidRPr="007E06B9">
        <w:rPr>
          <w:rFonts w:ascii="Arial" w:hAnsi="Arial" w:cs="Arial"/>
        </w:rPr>
        <w:t xml:space="preserve">. </w:t>
      </w:r>
    </w:p>
    <w:p w14:paraId="701886CB" w14:textId="77777777" w:rsidR="00912DD2" w:rsidRPr="000E16CD" w:rsidRDefault="004B55D4" w:rsidP="00970B24">
      <w:pPr>
        <w:spacing w:after="120"/>
        <w:ind w:left="360"/>
        <w:rPr>
          <w:rFonts w:ascii="Arial" w:hAnsi="Arial" w:cs="Arial"/>
        </w:rPr>
      </w:pPr>
      <w:r w:rsidRPr="000501F9">
        <w:rPr>
          <w:rFonts w:ascii="Arial" w:hAnsi="Arial" w:cs="Arial"/>
        </w:rPr>
        <w:t xml:space="preserve">NOTE:  Effective December 10, 2016, under </w:t>
      </w:r>
      <w:r w:rsidR="00E86EA5" w:rsidRPr="000501F9">
        <w:rPr>
          <w:rFonts w:ascii="Arial" w:hAnsi="Arial" w:cs="Arial"/>
        </w:rPr>
        <w:t>Every</w:t>
      </w:r>
      <w:r w:rsidRPr="000501F9">
        <w:rPr>
          <w:rFonts w:ascii="Arial" w:hAnsi="Arial" w:cs="Arial"/>
        </w:rPr>
        <w:t xml:space="preserve"> Student Succeeds Act (ESSA), students awaiting foster care placement are no longer considered homeless.  Students awaiting foster care placement prior to December 10, 2016 should be considered homeless.  SIRS guidance issued on or after December 10, 2016 will exclude the reference to awaiting foster care placement for homeless students.</w:t>
      </w:r>
    </w:p>
    <w:p w14:paraId="77F7FAED" w14:textId="77777777" w:rsidR="00DF266D" w:rsidRPr="000E16CD" w:rsidRDefault="00DF266D" w:rsidP="001F75BA">
      <w:pPr>
        <w:numPr>
          <w:ilvl w:val="0"/>
          <w:numId w:val="56"/>
        </w:numPr>
        <w:tabs>
          <w:tab w:val="num" w:pos="360"/>
        </w:tabs>
        <w:spacing w:after="120"/>
        <w:ind w:left="360"/>
        <w:rPr>
          <w:rFonts w:ascii="Arial" w:hAnsi="Arial" w:cs="Arial"/>
        </w:rPr>
      </w:pPr>
      <w:r w:rsidRPr="000E16CD">
        <w:rPr>
          <w:rFonts w:ascii="Arial" w:hAnsi="Arial" w:cs="Arial"/>
          <w:b/>
          <w:i/>
        </w:rPr>
        <w:t xml:space="preserve">IDEA: </w:t>
      </w:r>
      <w:r w:rsidRPr="000E16CD">
        <w:rPr>
          <w:rFonts w:ascii="Arial" w:hAnsi="Arial" w:cs="Arial"/>
        </w:rPr>
        <w:t>Individuals with Disabilities Education Act.</w:t>
      </w:r>
    </w:p>
    <w:p w14:paraId="7F624690" w14:textId="77777777" w:rsidR="00912DD2" w:rsidRPr="000E16CD" w:rsidRDefault="00912DD2" w:rsidP="001F75BA">
      <w:pPr>
        <w:numPr>
          <w:ilvl w:val="0"/>
          <w:numId w:val="56"/>
        </w:numPr>
        <w:tabs>
          <w:tab w:val="num" w:pos="360"/>
        </w:tabs>
        <w:spacing w:after="120"/>
        <w:ind w:left="360"/>
        <w:rPr>
          <w:rFonts w:ascii="Arial" w:hAnsi="Arial" w:cs="Arial"/>
        </w:rPr>
      </w:pPr>
      <w:r w:rsidRPr="000E16CD">
        <w:rPr>
          <w:rFonts w:ascii="Arial" w:hAnsi="Arial" w:cs="Arial"/>
          <w:b/>
          <w:i/>
        </w:rPr>
        <w:t xml:space="preserve">IEP: </w:t>
      </w:r>
      <w:r w:rsidRPr="000E16CD">
        <w:rPr>
          <w:rFonts w:ascii="Arial" w:hAnsi="Arial" w:cs="Arial"/>
        </w:rPr>
        <w:t>Individualized Education Program.</w:t>
      </w:r>
    </w:p>
    <w:p w14:paraId="7839F4E0" w14:textId="77777777" w:rsidR="00912DD2" w:rsidRPr="000E16CD" w:rsidRDefault="00912DD2" w:rsidP="001F75BA">
      <w:pPr>
        <w:numPr>
          <w:ilvl w:val="0"/>
          <w:numId w:val="56"/>
        </w:numPr>
        <w:tabs>
          <w:tab w:val="num" w:pos="360"/>
        </w:tabs>
        <w:spacing w:after="120"/>
        <w:ind w:left="360"/>
        <w:rPr>
          <w:rFonts w:ascii="Arial" w:hAnsi="Arial" w:cs="Arial"/>
        </w:rPr>
      </w:pPr>
      <w:r w:rsidRPr="000E16CD">
        <w:rPr>
          <w:rFonts w:ascii="Arial" w:hAnsi="Arial" w:cs="Arial"/>
          <w:b/>
          <w:i/>
        </w:rPr>
        <w:t>IESP:</w:t>
      </w:r>
      <w:r w:rsidRPr="000E16CD">
        <w:rPr>
          <w:rFonts w:ascii="Arial" w:hAnsi="Arial" w:cs="Arial"/>
        </w:rPr>
        <w:t xml:space="preserve"> Individualized Education Services Program.</w:t>
      </w:r>
    </w:p>
    <w:p w14:paraId="62742B3C" w14:textId="77777777" w:rsidR="00DF266D" w:rsidRPr="000E16CD" w:rsidRDefault="00DF266D" w:rsidP="001F75BA">
      <w:pPr>
        <w:numPr>
          <w:ilvl w:val="0"/>
          <w:numId w:val="56"/>
        </w:numPr>
        <w:tabs>
          <w:tab w:val="num" w:pos="360"/>
        </w:tabs>
        <w:spacing w:after="120"/>
        <w:ind w:left="360"/>
        <w:rPr>
          <w:rFonts w:ascii="Arial" w:hAnsi="Arial" w:cs="Arial"/>
        </w:rPr>
      </w:pPr>
      <w:r w:rsidRPr="000E16CD">
        <w:rPr>
          <w:rFonts w:ascii="Arial" w:hAnsi="Arial" w:cs="Arial"/>
          <w:b/>
          <w:i/>
        </w:rPr>
        <w:t>IMF:</w:t>
      </w:r>
      <w:r w:rsidRPr="000E16CD">
        <w:rPr>
          <w:rFonts w:ascii="Arial" w:hAnsi="Arial" w:cs="Arial"/>
        </w:rPr>
        <w:t xml:space="preserve"> Institutional Master File.</w:t>
      </w:r>
    </w:p>
    <w:p w14:paraId="1DAB925D" w14:textId="77777777" w:rsidR="007048FA" w:rsidRPr="000E16CD" w:rsidRDefault="00912DD2" w:rsidP="001F75BA">
      <w:pPr>
        <w:pStyle w:val="BodyText"/>
        <w:numPr>
          <w:ilvl w:val="0"/>
          <w:numId w:val="56"/>
        </w:numPr>
        <w:spacing w:before="72"/>
        <w:ind w:left="360" w:right="-180"/>
        <w:rPr>
          <w:rFonts w:cs="Arial"/>
          <w:color w:val="000000"/>
        </w:rPr>
      </w:pPr>
      <w:r w:rsidRPr="000E16CD">
        <w:rPr>
          <w:rFonts w:ascii="Arial" w:hAnsi="Arial" w:cs="Arial"/>
          <w:b/>
          <w:i/>
        </w:rPr>
        <w:t>Immigrant:</w:t>
      </w:r>
      <w:r w:rsidRPr="000E16CD">
        <w:rPr>
          <w:rFonts w:ascii="Arial" w:hAnsi="Arial" w:cs="Arial"/>
        </w:rPr>
        <w:t xml:space="preserve"> </w:t>
      </w:r>
      <w:r w:rsidR="007048FA" w:rsidRPr="000E16CD">
        <w:rPr>
          <w:rFonts w:ascii="Arial" w:hAnsi="Arial" w:cs="Arial"/>
          <w:color w:val="000000"/>
        </w:rPr>
        <w:t>Immigrant children and youth are defined as individuals who:</w:t>
      </w:r>
    </w:p>
    <w:p w14:paraId="5A1AAD09" w14:textId="77777777" w:rsidR="007048FA" w:rsidRPr="000E16CD" w:rsidRDefault="007048FA" w:rsidP="001F75BA">
      <w:pPr>
        <w:numPr>
          <w:ilvl w:val="0"/>
          <w:numId w:val="76"/>
        </w:numPr>
        <w:rPr>
          <w:rFonts w:ascii="Arial" w:hAnsi="Arial" w:cs="Arial"/>
          <w:color w:val="000000"/>
        </w:rPr>
      </w:pPr>
      <w:r w:rsidRPr="000E16CD">
        <w:rPr>
          <w:rFonts w:ascii="Arial" w:hAnsi="Arial" w:cs="Arial"/>
          <w:color w:val="000000"/>
        </w:rPr>
        <w:t xml:space="preserve">are aged 3 through 21; </w:t>
      </w:r>
    </w:p>
    <w:p w14:paraId="4C6D1566" w14:textId="77777777" w:rsidR="007048FA" w:rsidRPr="000E16CD" w:rsidRDefault="007048FA" w:rsidP="001F75BA">
      <w:pPr>
        <w:numPr>
          <w:ilvl w:val="0"/>
          <w:numId w:val="76"/>
        </w:numPr>
        <w:rPr>
          <w:rFonts w:ascii="Arial" w:hAnsi="Arial" w:cs="Arial"/>
          <w:color w:val="000000"/>
        </w:rPr>
      </w:pPr>
      <w:r w:rsidRPr="000E16CD">
        <w:rPr>
          <w:rFonts w:ascii="Arial" w:hAnsi="Arial" w:cs="Arial"/>
          <w:color w:val="000000"/>
        </w:rPr>
        <w:t xml:space="preserve">were not born in any State; and </w:t>
      </w:r>
    </w:p>
    <w:p w14:paraId="0FDACFD0" w14:textId="77777777" w:rsidR="007048FA" w:rsidRPr="000E16CD" w:rsidRDefault="007048FA" w:rsidP="001F75BA">
      <w:pPr>
        <w:numPr>
          <w:ilvl w:val="0"/>
          <w:numId w:val="76"/>
        </w:numPr>
        <w:ind w:left="1080"/>
        <w:rPr>
          <w:rFonts w:ascii="Arial" w:hAnsi="Arial" w:cs="Arial"/>
          <w:color w:val="000000"/>
        </w:rPr>
      </w:pPr>
      <w:r w:rsidRPr="000E16CD">
        <w:rPr>
          <w:rFonts w:ascii="Arial" w:hAnsi="Arial" w:cs="Arial"/>
          <w:color w:val="000000"/>
        </w:rPr>
        <w:t>have not been attending one or more schools</w:t>
      </w:r>
      <w:r w:rsidR="00A65E88" w:rsidRPr="000E16CD">
        <w:rPr>
          <w:rFonts w:ascii="Arial" w:hAnsi="Arial" w:cs="Arial"/>
          <w:color w:val="000000"/>
        </w:rPr>
        <w:t xml:space="preserve"> </w:t>
      </w:r>
      <w:r w:rsidRPr="000E16CD">
        <w:rPr>
          <w:rFonts w:ascii="Arial" w:hAnsi="Arial" w:cs="Arial"/>
          <w:color w:val="000000"/>
        </w:rPr>
        <w:t xml:space="preserve">in any one or more States for more than 3 full academic years. The </w:t>
      </w:r>
      <w:r w:rsidR="002F65B5" w:rsidRPr="000E16CD">
        <w:rPr>
          <w:rFonts w:ascii="Arial" w:hAnsi="Arial" w:cs="Arial"/>
          <w:color w:val="000000"/>
        </w:rPr>
        <w:t>months need not</w:t>
      </w:r>
      <w:r w:rsidRPr="000E16CD">
        <w:rPr>
          <w:rFonts w:ascii="Arial" w:hAnsi="Arial" w:cs="Arial"/>
          <w:color w:val="000000"/>
        </w:rPr>
        <w:t xml:space="preserve"> be consecutive.</w:t>
      </w:r>
    </w:p>
    <w:p w14:paraId="5863054D" w14:textId="77777777" w:rsidR="007048FA" w:rsidRPr="000E16CD" w:rsidRDefault="007048FA" w:rsidP="007048FA">
      <w:pPr>
        <w:rPr>
          <w:rFonts w:ascii="Arial" w:hAnsi="Arial" w:cs="Arial"/>
          <w:color w:val="000000"/>
        </w:rPr>
      </w:pPr>
    </w:p>
    <w:p w14:paraId="69CF314A" w14:textId="77777777" w:rsidR="007048FA" w:rsidRPr="000E16CD" w:rsidRDefault="007048FA" w:rsidP="007048FA">
      <w:pPr>
        <w:spacing w:after="120"/>
        <w:ind w:left="360"/>
        <w:rPr>
          <w:rFonts w:ascii="Arial" w:hAnsi="Arial" w:cs="Arial"/>
          <w:color w:val="000000"/>
        </w:rPr>
      </w:pPr>
      <w:r w:rsidRPr="000E16CD">
        <w:rPr>
          <w:rFonts w:ascii="Arial" w:hAnsi="Arial" w:cs="Arial"/>
          <w:color w:val="000000"/>
        </w:rPr>
        <w:t xml:space="preserve">"State" means the 50 states, the District of Columbia, and the Commonwealth of Puerto Rico. </w:t>
      </w:r>
      <w:r w:rsidR="00D00037" w:rsidRPr="000E16CD">
        <w:rPr>
          <w:rFonts w:ascii="Arial" w:hAnsi="Arial" w:cs="Arial"/>
          <w:color w:val="000000"/>
        </w:rPr>
        <w:t>C</w:t>
      </w:r>
      <w:r w:rsidRPr="000E16CD">
        <w:rPr>
          <w:rFonts w:ascii="Arial" w:hAnsi="Arial" w:cs="Arial"/>
          <w:color w:val="000000"/>
        </w:rPr>
        <w:t>hildren born to U.S. citizens abroad (including those born on military bases), the U.S. Virgin Islands, Guam, or any other U.S. territory that is not D.C. or Puerto Rico</w:t>
      </w:r>
      <w:r w:rsidR="00D00037" w:rsidRPr="000E16CD">
        <w:rPr>
          <w:rFonts w:ascii="Arial" w:hAnsi="Arial" w:cs="Arial"/>
          <w:color w:val="000000"/>
        </w:rPr>
        <w:t xml:space="preserve"> are considered immigrants</w:t>
      </w:r>
      <w:r w:rsidRPr="000E16CD">
        <w:rPr>
          <w:rFonts w:ascii="Arial" w:hAnsi="Arial" w:cs="Arial"/>
          <w:color w:val="000000"/>
        </w:rPr>
        <w:t>.</w:t>
      </w:r>
    </w:p>
    <w:p w14:paraId="4CA2C750" w14:textId="77777777" w:rsidR="00912DD2" w:rsidRPr="000E16CD" w:rsidRDefault="00912DD2" w:rsidP="001F75BA">
      <w:pPr>
        <w:numPr>
          <w:ilvl w:val="0"/>
          <w:numId w:val="77"/>
        </w:numPr>
        <w:spacing w:after="120"/>
        <w:ind w:left="360"/>
        <w:rPr>
          <w:rFonts w:ascii="Arial" w:hAnsi="Arial" w:cs="Arial"/>
        </w:rPr>
      </w:pPr>
      <w:r w:rsidRPr="000E16CD">
        <w:rPr>
          <w:rFonts w:ascii="Arial" w:hAnsi="Arial" w:cs="Arial"/>
          <w:b/>
          <w:i/>
        </w:rPr>
        <w:t>Individualized Residential Alternative:</w:t>
      </w:r>
      <w:r w:rsidRPr="000E16CD">
        <w:rPr>
          <w:rFonts w:ascii="Arial" w:hAnsi="Arial" w:cs="Arial"/>
        </w:rPr>
        <w:t xml:space="preserve"> A facility operated or certified by the Office for People with Developmental Disabilities (OPWDD) that provides room, board, and individualized protective oversight (14NYCRR 686.99(l)(2)(iii)).</w:t>
      </w:r>
    </w:p>
    <w:p w14:paraId="1BC52354" w14:textId="77777777" w:rsidR="00912DD2" w:rsidRPr="000E16CD" w:rsidRDefault="00912DD2" w:rsidP="00912DD2">
      <w:pPr>
        <w:numPr>
          <w:ilvl w:val="1"/>
          <w:numId w:val="3"/>
        </w:numPr>
        <w:tabs>
          <w:tab w:val="clear" w:pos="1440"/>
          <w:tab w:val="num" w:pos="360"/>
        </w:tabs>
        <w:autoSpaceDE w:val="0"/>
        <w:autoSpaceDN w:val="0"/>
        <w:adjustRightInd w:val="0"/>
        <w:spacing w:after="120"/>
        <w:ind w:left="360"/>
        <w:rPr>
          <w:rFonts w:ascii="Arial" w:hAnsi="Arial" w:cs="Arial"/>
        </w:rPr>
      </w:pPr>
      <w:r w:rsidRPr="000E16CD">
        <w:rPr>
          <w:rFonts w:ascii="Arial" w:hAnsi="Arial" w:cs="Arial"/>
          <w:b/>
          <w:i/>
        </w:rPr>
        <w:t>Initial Evaluation for Special Education Services:</w:t>
      </w:r>
      <w:r w:rsidRPr="000E16CD">
        <w:rPr>
          <w:rFonts w:ascii="Arial" w:hAnsi="Arial" w:cs="Arial"/>
        </w:rPr>
        <w:t xml:space="preserve"> The evaluation that must be conducted whenever a preschool-age child or a school-age child is referred to the Committee on Preschool Special Education (CPSE) or Committee on Special Education (CSE) for an individual evaluation to determine if the child is first eligible for special-education services. An initial evaluation is also conducted for a previously eligible student who was declassified or for a student who was previously evaluated and determined ineligible who is later referred to the CPSE or CSE to determine special-education eligibility.  A child who is identified as a preschool child with a disability and upon attaining school age is referred to the CSE to determine his or her eligibility for school-age special-education services receives a “re-evaluation,” not an “initial evaluation.” </w:t>
      </w:r>
    </w:p>
    <w:p w14:paraId="74E90A21" w14:textId="77777777" w:rsidR="00912DD2" w:rsidRPr="000E16CD" w:rsidRDefault="00912DD2" w:rsidP="00912DD2">
      <w:pPr>
        <w:numPr>
          <w:ilvl w:val="1"/>
          <w:numId w:val="3"/>
        </w:numPr>
        <w:tabs>
          <w:tab w:val="clear" w:pos="1440"/>
          <w:tab w:val="num" w:pos="360"/>
        </w:tabs>
        <w:spacing w:after="120"/>
        <w:ind w:left="360"/>
        <w:rPr>
          <w:rFonts w:ascii="Arial" w:hAnsi="Arial" w:cs="Arial"/>
        </w:rPr>
      </w:pPr>
      <w:r w:rsidRPr="000E16CD">
        <w:rPr>
          <w:rFonts w:ascii="Arial" w:hAnsi="Arial" w:cs="Arial"/>
          <w:b/>
          <w:i/>
        </w:rPr>
        <w:t>Intermediate-Care Facility:</w:t>
      </w:r>
      <w:r w:rsidRPr="000E16CD">
        <w:rPr>
          <w:rFonts w:ascii="Arial" w:hAnsi="Arial" w:cs="Arial"/>
        </w:rPr>
        <w:t xml:space="preserve"> Office for People with Developmental Disabilities (OPWDD)- approved housing that provides each person receiving services with room and board, continuous 24-hour-a-day intensive support with medical and/or behavioral services, and training in daily living skills (Part 681 of Mental Hygiene Law).</w:t>
      </w:r>
    </w:p>
    <w:p w14:paraId="2B36922B" w14:textId="77777777" w:rsidR="00435187" w:rsidRPr="000E16CD" w:rsidRDefault="00435187" w:rsidP="001F75BA">
      <w:pPr>
        <w:numPr>
          <w:ilvl w:val="0"/>
          <w:numId w:val="56"/>
        </w:numPr>
        <w:tabs>
          <w:tab w:val="num" w:pos="360"/>
        </w:tabs>
        <w:spacing w:after="120"/>
        <w:ind w:left="360"/>
        <w:rPr>
          <w:rFonts w:ascii="Arial" w:hAnsi="Arial" w:cs="Arial"/>
        </w:rPr>
      </w:pPr>
      <w:r w:rsidRPr="000E16CD">
        <w:rPr>
          <w:rFonts w:ascii="Arial" w:hAnsi="Arial" w:cs="Arial"/>
          <w:b/>
          <w:i/>
        </w:rPr>
        <w:t xml:space="preserve">L2RPT: </w:t>
      </w:r>
      <w:r w:rsidRPr="000E16CD">
        <w:rPr>
          <w:rFonts w:ascii="Arial" w:hAnsi="Arial" w:cs="Arial"/>
        </w:rPr>
        <w:t xml:space="preserve">Level 2 Reporting environment. For more information, see </w:t>
      </w:r>
      <w:hyperlink r:id="rId191" w:history="1">
        <w:r w:rsidRPr="000E16CD">
          <w:rPr>
            <w:rStyle w:val="Hyperlink"/>
            <w:rFonts w:ascii="Arial" w:hAnsi="Arial" w:cs="Arial"/>
          </w:rPr>
          <w:t>http://www.p12.nysed.gov/irs/level2reports/home.html</w:t>
        </w:r>
      </w:hyperlink>
      <w:r w:rsidRPr="000E16CD">
        <w:rPr>
          <w:rFonts w:ascii="Arial" w:hAnsi="Arial" w:cs="Arial"/>
        </w:rPr>
        <w:t>.</w:t>
      </w:r>
    </w:p>
    <w:p w14:paraId="679250F6" w14:textId="77777777" w:rsidR="00912DD2" w:rsidRPr="000E16CD" w:rsidRDefault="00912DD2" w:rsidP="001F75BA">
      <w:pPr>
        <w:numPr>
          <w:ilvl w:val="0"/>
          <w:numId w:val="56"/>
        </w:numPr>
        <w:tabs>
          <w:tab w:val="num" w:pos="360"/>
        </w:tabs>
        <w:spacing w:after="120"/>
        <w:ind w:left="360"/>
        <w:rPr>
          <w:rFonts w:ascii="Arial" w:hAnsi="Arial" w:cs="Arial"/>
        </w:rPr>
      </w:pPr>
      <w:r w:rsidRPr="000E16CD">
        <w:rPr>
          <w:rFonts w:ascii="Arial" w:hAnsi="Arial" w:cs="Arial"/>
          <w:b/>
          <w:i/>
        </w:rPr>
        <w:t>LEA:</w:t>
      </w:r>
      <w:r w:rsidRPr="000E16CD">
        <w:rPr>
          <w:rFonts w:ascii="Arial" w:hAnsi="Arial" w:cs="Arial"/>
        </w:rPr>
        <w:t xml:space="preserve"> Local Education Agency.</w:t>
      </w:r>
    </w:p>
    <w:p w14:paraId="7338E94C" w14:textId="77777777" w:rsidR="00912DD2" w:rsidRPr="000E16CD" w:rsidRDefault="00912DD2" w:rsidP="001F75BA">
      <w:pPr>
        <w:numPr>
          <w:ilvl w:val="0"/>
          <w:numId w:val="56"/>
        </w:numPr>
        <w:tabs>
          <w:tab w:val="num" w:pos="360"/>
        </w:tabs>
        <w:spacing w:after="120"/>
        <w:ind w:left="360"/>
        <w:rPr>
          <w:rFonts w:ascii="Arial" w:hAnsi="Arial" w:cs="Arial"/>
        </w:rPr>
      </w:pPr>
      <w:r w:rsidRPr="000E16CD">
        <w:rPr>
          <w:rFonts w:ascii="Arial" w:hAnsi="Arial" w:cs="Arial"/>
          <w:b/>
          <w:i/>
        </w:rPr>
        <w:t>Long-term Absence:</w:t>
      </w:r>
      <w:r w:rsidRPr="000E16CD">
        <w:rPr>
          <w:rFonts w:ascii="Arial" w:hAnsi="Arial" w:cs="Arial"/>
        </w:rPr>
        <w:t xml:space="preserve"> Any student who has been absent without a valid excuse for twenty (20) or more consecutive days as of the last expected day of attendance for the school year should be coded as a “long-term absence.”  </w:t>
      </w:r>
    </w:p>
    <w:p w14:paraId="695AF315" w14:textId="77777777" w:rsidR="00912DD2" w:rsidRPr="000E16CD" w:rsidRDefault="00912DD2" w:rsidP="001F75BA">
      <w:pPr>
        <w:numPr>
          <w:ilvl w:val="0"/>
          <w:numId w:val="56"/>
        </w:numPr>
        <w:tabs>
          <w:tab w:val="num" w:pos="360"/>
        </w:tabs>
        <w:spacing w:after="120"/>
        <w:ind w:left="360"/>
        <w:rPr>
          <w:rFonts w:ascii="Arial" w:hAnsi="Arial" w:cs="Arial"/>
        </w:rPr>
      </w:pPr>
      <w:r w:rsidRPr="000E16CD">
        <w:rPr>
          <w:rFonts w:ascii="Arial" w:hAnsi="Arial" w:cs="Arial"/>
          <w:b/>
          <w:i/>
        </w:rPr>
        <w:t>Medically Excused:</w:t>
      </w:r>
      <w:r w:rsidRPr="000E16CD">
        <w:rPr>
          <w:rFonts w:ascii="Arial" w:hAnsi="Arial" w:cs="Arial"/>
        </w:rPr>
        <w:t xml:space="preserve"> </w:t>
      </w:r>
      <w:r w:rsidR="00EF25D5" w:rsidRPr="000E16CD">
        <w:rPr>
          <w:rFonts w:ascii="Arial" w:hAnsi="Arial" w:cs="Arial"/>
        </w:rPr>
        <w:t>Students who are incapacitated by illness or injury during the test administration and make-up periods at the elementary/middle level and have on file documentation from a medical practitioner that they were too incapacitated to complete the test at the school, at home, or in a medical setting are considered medically excused from testing.</w:t>
      </w:r>
      <w:r w:rsidR="00EF25D5" w:rsidRPr="000E16CD">
        <w:t xml:space="preserve"> </w:t>
      </w:r>
      <w:r w:rsidRPr="000E16CD">
        <w:rPr>
          <w:rFonts w:ascii="Arial" w:hAnsi="Arial" w:cs="Arial"/>
        </w:rPr>
        <w:t>These students are not included in the accountability calculations for schools, districts, or the State. Students at the secondary level may not be medically excused from testing.</w:t>
      </w:r>
    </w:p>
    <w:p w14:paraId="612C4AD0" w14:textId="77777777" w:rsidR="00912DD2" w:rsidRDefault="00912DD2" w:rsidP="001F75BA">
      <w:pPr>
        <w:numPr>
          <w:ilvl w:val="0"/>
          <w:numId w:val="56"/>
        </w:numPr>
        <w:tabs>
          <w:tab w:val="num" w:pos="360"/>
        </w:tabs>
        <w:spacing w:after="120"/>
        <w:ind w:left="360"/>
        <w:rPr>
          <w:rFonts w:ascii="Arial" w:hAnsi="Arial" w:cs="Arial"/>
        </w:rPr>
      </w:pPr>
      <w:r w:rsidRPr="000E16CD">
        <w:rPr>
          <w:rFonts w:ascii="Arial" w:hAnsi="Arial" w:cs="Arial"/>
          <w:b/>
          <w:i/>
        </w:rPr>
        <w:t>Migrant:</w:t>
      </w:r>
      <w:r w:rsidRPr="000E16CD">
        <w:rPr>
          <w:rFonts w:ascii="Arial" w:hAnsi="Arial" w:cs="Arial"/>
        </w:rPr>
        <w:t xml:space="preserve"> A student is a migrant child if the student is, or the student's parents, spouse, or guardian is, a migratory agricultural worker, including a migratory dairy worker or a migratory fisher, and who, in the preceding 36 months, in order to obtain, or accompany such parent, spouse, or guardian in order to obtain, temporary or seasonal employment in agricultural or fishing work: has moved from one school district to another; or resides in a school district of more than 15,000 square miles and migrates a distance of 20 miles or more to a temporary residence to engage in temporary or seasonal employment in agriculture or fishing.  All students eligible to be served by programs supported with Title I - Part C funds should have a Certificate of Eligibility signed by a parent or guardian and filed with the Superintendent of schools.</w:t>
      </w:r>
    </w:p>
    <w:p w14:paraId="7B3EF3C3" w14:textId="77777777" w:rsidR="002E2203" w:rsidRPr="004362F6" w:rsidRDefault="002E2203" w:rsidP="001F75BA">
      <w:pPr>
        <w:numPr>
          <w:ilvl w:val="0"/>
          <w:numId w:val="56"/>
        </w:numPr>
        <w:tabs>
          <w:tab w:val="num" w:pos="360"/>
        </w:tabs>
        <w:spacing w:after="120"/>
        <w:ind w:left="360"/>
        <w:rPr>
          <w:rFonts w:ascii="Arial" w:hAnsi="Arial" w:cs="Arial"/>
          <w:lang w:val="en"/>
        </w:rPr>
      </w:pPr>
      <w:r w:rsidRPr="004362F6">
        <w:rPr>
          <w:rFonts w:ascii="Arial" w:hAnsi="Arial" w:cs="Arial"/>
          <w:b/>
          <w:i/>
        </w:rPr>
        <w:t>National Guard:</w:t>
      </w:r>
      <w:r w:rsidRPr="004362F6">
        <w:rPr>
          <w:rFonts w:ascii="Arial" w:hAnsi="Arial" w:cs="Arial"/>
        </w:rPr>
        <w:t xml:space="preserve"> Per 10 U.S. 10 U.S.C. 101(d)(5), full-time National Guard duty means “</w:t>
      </w:r>
      <w:r w:rsidRPr="004362F6">
        <w:rPr>
          <w:rFonts w:ascii="Arial" w:hAnsi="Arial" w:cs="Arial"/>
          <w:lang w:val="en"/>
        </w:rPr>
        <w:t>training or other duty, other than inactive duty, performed by a member of the Army National Guard of the United States or the Air National Guard of the United States in the member’s status as a member of the National Guard of a State or territory, the Commonwealth of Puerto Rico, or the District of Columbia … for which the member is entitled to pay from the United States or for which the member has waived pay from the United States.”</w:t>
      </w:r>
    </w:p>
    <w:p w14:paraId="391A76C0" w14:textId="77777777" w:rsidR="00912DD2" w:rsidRPr="000E16CD" w:rsidRDefault="00912DD2" w:rsidP="001F75BA">
      <w:pPr>
        <w:pStyle w:val="BodyTextIndent"/>
        <w:keepNext/>
        <w:numPr>
          <w:ilvl w:val="0"/>
          <w:numId w:val="56"/>
        </w:numPr>
        <w:tabs>
          <w:tab w:val="num" w:pos="360"/>
        </w:tabs>
        <w:spacing w:after="120"/>
        <w:ind w:left="360"/>
        <w:rPr>
          <w:b/>
          <w:i/>
          <w:sz w:val="24"/>
        </w:rPr>
      </w:pPr>
      <w:r w:rsidRPr="000E16CD">
        <w:rPr>
          <w:b/>
          <w:i/>
          <w:sz w:val="24"/>
        </w:rPr>
        <w:t xml:space="preserve">NCLB: </w:t>
      </w:r>
      <w:r w:rsidRPr="000E16CD">
        <w:rPr>
          <w:sz w:val="24"/>
        </w:rPr>
        <w:t xml:space="preserve">No Child Left Behind. For more information, see </w:t>
      </w:r>
      <w:hyperlink r:id="rId192" w:history="1">
        <w:r w:rsidRPr="000E16CD">
          <w:rPr>
            <w:rStyle w:val="Hyperlink"/>
            <w:sz w:val="24"/>
          </w:rPr>
          <w:t>http://www2.ed.gov/nclb/landing.jhtml</w:t>
        </w:r>
      </w:hyperlink>
      <w:r w:rsidRPr="000E16CD">
        <w:rPr>
          <w:sz w:val="24"/>
        </w:rPr>
        <w:t>.</w:t>
      </w:r>
    </w:p>
    <w:p w14:paraId="474A87C7" w14:textId="77777777" w:rsidR="00912DD2" w:rsidRPr="000E16CD" w:rsidRDefault="00912DD2" w:rsidP="001F75BA">
      <w:pPr>
        <w:pStyle w:val="BodyTextIndent"/>
        <w:keepNext/>
        <w:numPr>
          <w:ilvl w:val="0"/>
          <w:numId w:val="56"/>
        </w:numPr>
        <w:tabs>
          <w:tab w:val="num" w:pos="360"/>
        </w:tabs>
        <w:spacing w:after="120"/>
        <w:ind w:left="360"/>
        <w:rPr>
          <w:b/>
          <w:i/>
          <w:sz w:val="24"/>
        </w:rPr>
      </w:pPr>
      <w:r w:rsidRPr="000E16CD">
        <w:rPr>
          <w:b/>
          <w:i/>
          <w:sz w:val="24"/>
        </w:rPr>
        <w:t>Neglected/Delinquent:</w:t>
      </w:r>
    </w:p>
    <w:p w14:paraId="1147C9F1" w14:textId="77777777" w:rsidR="00912DD2" w:rsidRPr="000E16CD" w:rsidRDefault="00912DD2" w:rsidP="001F75BA">
      <w:pPr>
        <w:numPr>
          <w:ilvl w:val="0"/>
          <w:numId w:val="60"/>
        </w:numPr>
        <w:spacing w:after="120"/>
        <w:rPr>
          <w:rFonts w:ascii="Arial" w:hAnsi="Arial" w:cs="Arial"/>
        </w:rPr>
      </w:pPr>
      <w:r w:rsidRPr="000E16CD">
        <w:rPr>
          <w:rFonts w:ascii="Arial" w:hAnsi="Arial" w:cs="Arial"/>
          <w:i/>
        </w:rPr>
        <w:t>Neglected:</w:t>
      </w:r>
      <w:r w:rsidRPr="000E16CD">
        <w:rPr>
          <w:rFonts w:ascii="Arial" w:hAnsi="Arial" w:cs="Arial"/>
        </w:rPr>
        <w:t xml:space="preserve"> Children who have been committed to an institution or voluntarily placed in the institution under applicable State law because of the abandonment by, or neglect by, or death of parents.  (Note: this does not include foster children living </w:t>
      </w:r>
      <w:r w:rsidR="00702B45">
        <w:rPr>
          <w:rFonts w:ascii="Arial" w:hAnsi="Arial" w:cs="Arial"/>
        </w:rPr>
        <w:t>i</w:t>
      </w:r>
      <w:r w:rsidRPr="000E16CD">
        <w:rPr>
          <w:rFonts w:ascii="Arial" w:hAnsi="Arial" w:cs="Arial"/>
        </w:rPr>
        <w:t>n a household rather than a group home or institution.)</w:t>
      </w:r>
    </w:p>
    <w:p w14:paraId="0A1AE491" w14:textId="77777777" w:rsidR="00912DD2" w:rsidRPr="000E16CD" w:rsidRDefault="00912DD2" w:rsidP="001F75BA">
      <w:pPr>
        <w:numPr>
          <w:ilvl w:val="0"/>
          <w:numId w:val="60"/>
        </w:numPr>
        <w:spacing w:after="120"/>
        <w:rPr>
          <w:rFonts w:ascii="Arial" w:hAnsi="Arial" w:cs="Arial"/>
        </w:rPr>
      </w:pPr>
      <w:r w:rsidRPr="000E16CD">
        <w:rPr>
          <w:rFonts w:ascii="Arial" w:hAnsi="Arial" w:cs="Arial"/>
          <w:i/>
        </w:rPr>
        <w:t>Delinquent:</w:t>
      </w:r>
      <w:r w:rsidRPr="000E16CD">
        <w:rPr>
          <w:rFonts w:ascii="Arial" w:hAnsi="Arial" w:cs="Arial"/>
        </w:rPr>
        <w:t xml:space="preserve"> Children who have been adjudicated delinquent or </w:t>
      </w:r>
      <w:r w:rsidR="00702B45">
        <w:rPr>
          <w:rFonts w:ascii="Arial" w:hAnsi="Arial" w:cs="Arial"/>
        </w:rPr>
        <w:t>P</w:t>
      </w:r>
      <w:r w:rsidRPr="000E16CD">
        <w:rPr>
          <w:rFonts w:ascii="Arial" w:hAnsi="Arial" w:cs="Arial"/>
        </w:rPr>
        <w:t xml:space="preserve">ersons in </w:t>
      </w:r>
      <w:r w:rsidR="00702B45">
        <w:rPr>
          <w:rFonts w:ascii="Arial" w:hAnsi="Arial" w:cs="Arial"/>
        </w:rPr>
        <w:t>N</w:t>
      </w:r>
      <w:r w:rsidRPr="000E16CD">
        <w:rPr>
          <w:rFonts w:ascii="Arial" w:hAnsi="Arial" w:cs="Arial"/>
        </w:rPr>
        <w:t xml:space="preserve">eed of </w:t>
      </w:r>
      <w:r w:rsidR="00702B45">
        <w:rPr>
          <w:rFonts w:ascii="Arial" w:hAnsi="Arial" w:cs="Arial"/>
        </w:rPr>
        <w:t>S</w:t>
      </w:r>
      <w:r w:rsidRPr="000E16CD">
        <w:rPr>
          <w:rFonts w:ascii="Arial" w:hAnsi="Arial" w:cs="Arial"/>
        </w:rPr>
        <w:t>upervision</w:t>
      </w:r>
      <w:r w:rsidR="00702B45">
        <w:rPr>
          <w:rFonts w:ascii="Arial" w:hAnsi="Arial" w:cs="Arial"/>
        </w:rPr>
        <w:t xml:space="preserve"> (PINS)</w:t>
      </w:r>
      <w:r w:rsidRPr="000E16CD">
        <w:rPr>
          <w:rFonts w:ascii="Arial" w:hAnsi="Arial" w:cs="Arial"/>
        </w:rPr>
        <w:t>.  The term "delinquent children" also refers to students who are placed in an adult correctional institution in which children reside.</w:t>
      </w:r>
    </w:p>
    <w:p w14:paraId="44BF4320" w14:textId="77777777" w:rsidR="00912DD2" w:rsidRPr="000E16CD" w:rsidRDefault="00912DD2" w:rsidP="001F75BA">
      <w:pPr>
        <w:numPr>
          <w:ilvl w:val="0"/>
          <w:numId w:val="57"/>
        </w:numPr>
        <w:spacing w:after="120"/>
        <w:rPr>
          <w:rFonts w:ascii="Arial" w:hAnsi="Arial" w:cs="Arial"/>
        </w:rPr>
      </w:pPr>
      <w:r w:rsidRPr="000E16CD">
        <w:rPr>
          <w:rFonts w:ascii="Arial" w:hAnsi="Arial" w:cs="Arial"/>
          <w:b/>
          <w:i/>
        </w:rPr>
        <w:t>Noncompleter:</w:t>
      </w:r>
      <w:r w:rsidRPr="000E16CD">
        <w:rPr>
          <w:rFonts w:ascii="Arial" w:hAnsi="Arial" w:cs="Arial"/>
        </w:rPr>
        <w:t xml:space="preserve"> Beginning with the 2001–02 school year, any student who dropped out or entered a high school equivalency preparation program will be counted as a high school noncompleter.  Each high school’s noncompletion rate (the sum of the dropout rate and the transfer-to-high-school-equivalency-preparation-program rate) will be reported on the New York State School Report Card along with the two component rates.  Federal standards require that students leaving high school diploma programs to enter equivalency programs be counted as noncompleters.</w:t>
      </w:r>
    </w:p>
    <w:p w14:paraId="787F0228" w14:textId="77777777" w:rsidR="00912DD2" w:rsidRPr="000E16CD" w:rsidRDefault="00912DD2" w:rsidP="001F75BA">
      <w:pPr>
        <w:pStyle w:val="Body"/>
        <w:numPr>
          <w:ilvl w:val="0"/>
          <w:numId w:val="57"/>
        </w:numPr>
        <w:spacing w:before="0" w:after="120"/>
      </w:pPr>
      <w:r w:rsidRPr="000E16CD">
        <w:rPr>
          <w:b/>
          <w:i/>
        </w:rPr>
        <w:t>NYSAA:</w:t>
      </w:r>
      <w:r w:rsidRPr="000E16CD">
        <w:rPr>
          <w:b/>
        </w:rPr>
        <w:t xml:space="preserve"> </w:t>
      </w:r>
      <w:r w:rsidRPr="000E16CD">
        <w:t>New York State Alternate Assessment.</w:t>
      </w:r>
    </w:p>
    <w:p w14:paraId="3B82A913" w14:textId="77777777" w:rsidR="00912DD2" w:rsidRPr="000E16CD" w:rsidRDefault="00912DD2" w:rsidP="001F75BA">
      <w:pPr>
        <w:pStyle w:val="Body"/>
        <w:numPr>
          <w:ilvl w:val="0"/>
          <w:numId w:val="57"/>
        </w:numPr>
        <w:spacing w:before="0" w:after="120"/>
      </w:pPr>
      <w:r w:rsidRPr="000E16CD">
        <w:rPr>
          <w:b/>
          <w:i/>
        </w:rPr>
        <w:t xml:space="preserve">NYSED: </w:t>
      </w:r>
      <w:r w:rsidRPr="000E16CD">
        <w:t>New York State Education Department.</w:t>
      </w:r>
    </w:p>
    <w:p w14:paraId="1E9D1126" w14:textId="77777777" w:rsidR="00912DD2" w:rsidRPr="000E16CD" w:rsidRDefault="00912DD2" w:rsidP="001F75BA">
      <w:pPr>
        <w:pStyle w:val="Body"/>
        <w:numPr>
          <w:ilvl w:val="0"/>
          <w:numId w:val="57"/>
        </w:numPr>
        <w:spacing w:before="0" w:after="120"/>
      </w:pPr>
      <w:r w:rsidRPr="000E16CD">
        <w:rPr>
          <w:b/>
          <w:i/>
        </w:rPr>
        <w:t>NYSESLAT:</w:t>
      </w:r>
      <w:r w:rsidRPr="000E16CD">
        <w:rPr>
          <w:b/>
        </w:rPr>
        <w:t xml:space="preserve"> </w:t>
      </w:r>
      <w:r w:rsidRPr="000E16CD">
        <w:t>New York State English as a Second Language Achievement Test.</w:t>
      </w:r>
    </w:p>
    <w:p w14:paraId="0AA7B114" w14:textId="77777777" w:rsidR="00435187" w:rsidRPr="000E16CD" w:rsidRDefault="00435187" w:rsidP="001F75BA">
      <w:pPr>
        <w:pStyle w:val="Body"/>
        <w:numPr>
          <w:ilvl w:val="0"/>
          <w:numId w:val="57"/>
        </w:numPr>
        <w:spacing w:before="0" w:after="120"/>
        <w:rPr>
          <w:szCs w:val="24"/>
        </w:rPr>
      </w:pPr>
      <w:r w:rsidRPr="000E16CD">
        <w:rPr>
          <w:rFonts w:cs="Arial"/>
          <w:b/>
          <w:i/>
          <w:szCs w:val="24"/>
        </w:rPr>
        <w:t xml:space="preserve">NYSITELL: </w:t>
      </w:r>
      <w:r w:rsidRPr="000E16CD">
        <w:rPr>
          <w:rFonts w:cs="Arial"/>
          <w:szCs w:val="24"/>
        </w:rPr>
        <w:t>New York State Identification Test for English Language Learners.</w:t>
      </w:r>
    </w:p>
    <w:p w14:paraId="5E4110AC" w14:textId="77777777" w:rsidR="00912DD2" w:rsidRPr="000E16CD" w:rsidRDefault="00912DD2" w:rsidP="001F75BA">
      <w:pPr>
        <w:pStyle w:val="Body"/>
        <w:numPr>
          <w:ilvl w:val="0"/>
          <w:numId w:val="57"/>
        </w:numPr>
        <w:spacing w:before="0" w:after="120"/>
        <w:rPr>
          <w:szCs w:val="24"/>
        </w:rPr>
      </w:pPr>
      <w:r w:rsidRPr="000E16CD">
        <w:rPr>
          <w:rFonts w:cs="Arial"/>
          <w:b/>
          <w:i/>
          <w:szCs w:val="24"/>
        </w:rPr>
        <w:t>NYSSIS:</w:t>
      </w:r>
      <w:r w:rsidRPr="000E16CD">
        <w:rPr>
          <w:rFonts w:cs="Arial"/>
          <w:b/>
          <w:szCs w:val="24"/>
        </w:rPr>
        <w:t xml:space="preserve"> </w:t>
      </w:r>
      <w:r w:rsidRPr="000E16CD">
        <w:rPr>
          <w:rFonts w:cs="Arial"/>
          <w:szCs w:val="24"/>
        </w:rPr>
        <w:t>New York State Student Identifier System.</w:t>
      </w:r>
    </w:p>
    <w:p w14:paraId="01299079" w14:textId="77777777" w:rsidR="00435187" w:rsidRPr="000E16CD" w:rsidRDefault="00435187" w:rsidP="001F75BA">
      <w:pPr>
        <w:pStyle w:val="Body"/>
        <w:numPr>
          <w:ilvl w:val="0"/>
          <w:numId w:val="57"/>
        </w:numPr>
        <w:spacing w:before="0" w:after="120"/>
        <w:rPr>
          <w:rFonts w:cs="Arial"/>
          <w:szCs w:val="24"/>
        </w:rPr>
      </w:pPr>
      <w:r w:rsidRPr="000E16CD">
        <w:rPr>
          <w:b/>
          <w:i/>
        </w:rPr>
        <w:t xml:space="preserve">NYSTP: </w:t>
      </w:r>
      <w:r w:rsidRPr="000E16CD">
        <w:t>New York State Testing Program.</w:t>
      </w:r>
    </w:p>
    <w:p w14:paraId="32981A58" w14:textId="77777777" w:rsidR="00DF266D" w:rsidRPr="000E16CD" w:rsidRDefault="00DF266D" w:rsidP="001F75BA">
      <w:pPr>
        <w:pStyle w:val="Body"/>
        <w:numPr>
          <w:ilvl w:val="0"/>
          <w:numId w:val="57"/>
        </w:numPr>
        <w:spacing w:before="0" w:after="120"/>
        <w:rPr>
          <w:rFonts w:cs="Arial"/>
          <w:szCs w:val="24"/>
        </w:rPr>
      </w:pPr>
      <w:r w:rsidRPr="000E16CD">
        <w:rPr>
          <w:b/>
          <w:i/>
        </w:rPr>
        <w:t xml:space="preserve">OASAS: </w:t>
      </w:r>
      <w:r w:rsidRPr="000E16CD">
        <w:t>Office of Alcohol and Substance Abuse Services.</w:t>
      </w:r>
    </w:p>
    <w:p w14:paraId="10377824" w14:textId="77777777" w:rsidR="00912DD2" w:rsidRPr="000E16CD" w:rsidRDefault="00912DD2" w:rsidP="001F75BA">
      <w:pPr>
        <w:pStyle w:val="Body"/>
        <w:numPr>
          <w:ilvl w:val="0"/>
          <w:numId w:val="57"/>
        </w:numPr>
        <w:spacing w:before="0" w:after="120"/>
        <w:rPr>
          <w:rFonts w:cs="Arial"/>
          <w:szCs w:val="24"/>
        </w:rPr>
      </w:pPr>
      <w:r w:rsidRPr="000E16CD">
        <w:rPr>
          <w:b/>
          <w:i/>
        </w:rPr>
        <w:t>OCFS:</w:t>
      </w:r>
      <w:r w:rsidRPr="000E16CD">
        <w:rPr>
          <w:b/>
        </w:rPr>
        <w:t xml:space="preserve"> </w:t>
      </w:r>
      <w:r w:rsidRPr="000E16CD">
        <w:t>Office of Children and Family Services.</w:t>
      </w:r>
    </w:p>
    <w:p w14:paraId="3B08B7B6" w14:textId="77777777" w:rsidR="00912DD2" w:rsidRPr="000E16CD" w:rsidRDefault="00912DD2" w:rsidP="001F75BA">
      <w:pPr>
        <w:pStyle w:val="Body"/>
        <w:numPr>
          <w:ilvl w:val="0"/>
          <w:numId w:val="57"/>
        </w:numPr>
        <w:spacing w:before="0" w:after="120"/>
      </w:pPr>
      <w:r w:rsidRPr="000E16CD">
        <w:rPr>
          <w:b/>
          <w:i/>
        </w:rPr>
        <w:t xml:space="preserve">OMH: </w:t>
      </w:r>
      <w:r w:rsidRPr="000E16CD">
        <w:t>Office of Mental Health.</w:t>
      </w:r>
    </w:p>
    <w:p w14:paraId="587C8CE8" w14:textId="77777777" w:rsidR="00912DD2" w:rsidRPr="000E16CD" w:rsidRDefault="00912DD2" w:rsidP="001F75BA">
      <w:pPr>
        <w:pStyle w:val="Body"/>
        <w:numPr>
          <w:ilvl w:val="0"/>
          <w:numId w:val="57"/>
        </w:numPr>
        <w:spacing w:before="0" w:after="120"/>
      </w:pPr>
      <w:r w:rsidRPr="000E16CD">
        <w:rPr>
          <w:b/>
          <w:i/>
        </w:rPr>
        <w:t xml:space="preserve">OPWDD: </w:t>
      </w:r>
      <w:r w:rsidRPr="000E16CD">
        <w:t>Office for People with Developmental Disabilities.</w:t>
      </w:r>
    </w:p>
    <w:p w14:paraId="3D3682E3" w14:textId="77777777" w:rsidR="00033DD3" w:rsidRPr="000E16CD" w:rsidRDefault="00033DD3" w:rsidP="001F75BA">
      <w:pPr>
        <w:numPr>
          <w:ilvl w:val="0"/>
          <w:numId w:val="57"/>
        </w:numPr>
        <w:spacing w:after="120"/>
        <w:rPr>
          <w:rFonts w:ascii="Arial" w:hAnsi="Arial" w:cs="Arial"/>
        </w:rPr>
      </w:pPr>
      <w:r w:rsidRPr="000E16CD">
        <w:rPr>
          <w:rFonts w:ascii="Arial" w:hAnsi="Arial" w:cs="Arial"/>
          <w:b/>
          <w:i/>
        </w:rPr>
        <w:t xml:space="preserve">PMF: </w:t>
      </w:r>
      <w:r w:rsidRPr="000E16CD">
        <w:rPr>
          <w:rFonts w:ascii="Arial" w:hAnsi="Arial" w:cs="Arial"/>
        </w:rPr>
        <w:t>Personnel Master File.</w:t>
      </w:r>
    </w:p>
    <w:p w14:paraId="6F4819CD" w14:textId="77777777" w:rsidR="00912DD2" w:rsidRPr="000E16CD" w:rsidRDefault="00912DD2" w:rsidP="001F75BA">
      <w:pPr>
        <w:numPr>
          <w:ilvl w:val="0"/>
          <w:numId w:val="57"/>
        </w:numPr>
        <w:spacing w:after="120"/>
        <w:rPr>
          <w:rFonts w:ascii="Arial" w:hAnsi="Arial" w:cs="Arial"/>
        </w:rPr>
      </w:pPr>
      <w:r w:rsidRPr="000E16CD">
        <w:rPr>
          <w:rFonts w:ascii="Arial" w:hAnsi="Arial" w:cs="Arial"/>
          <w:b/>
          <w:i/>
        </w:rPr>
        <w:t>RCT:</w:t>
      </w:r>
      <w:r w:rsidRPr="000E16CD">
        <w:rPr>
          <w:rFonts w:ascii="Arial" w:hAnsi="Arial" w:cs="Arial"/>
        </w:rPr>
        <w:t xml:space="preserve"> Regents Competency Test.</w:t>
      </w:r>
    </w:p>
    <w:p w14:paraId="3C12B76C" w14:textId="77777777" w:rsidR="00912DD2" w:rsidRPr="000E16CD" w:rsidRDefault="00912DD2" w:rsidP="001F75BA">
      <w:pPr>
        <w:numPr>
          <w:ilvl w:val="0"/>
          <w:numId w:val="57"/>
        </w:numPr>
        <w:spacing w:after="120"/>
        <w:rPr>
          <w:rFonts w:ascii="Arial" w:hAnsi="Arial" w:cs="Arial"/>
        </w:rPr>
      </w:pPr>
      <w:r w:rsidRPr="000E16CD">
        <w:rPr>
          <w:rFonts w:ascii="Arial" w:hAnsi="Arial" w:cs="Arial"/>
          <w:b/>
          <w:i/>
        </w:rPr>
        <w:t xml:space="preserve">Residential Respite: </w:t>
      </w:r>
      <w:r w:rsidRPr="000E16CD">
        <w:rPr>
          <w:rFonts w:ascii="Arial" w:hAnsi="Arial" w:cs="Arial"/>
        </w:rPr>
        <w:t>The provision of short-term overnight stays in an OPWDD-operated, certified, or approved site that is not a private residence (14NYCRR 686.99(ag)).</w:t>
      </w:r>
    </w:p>
    <w:p w14:paraId="35137E15" w14:textId="77777777" w:rsidR="00912DD2" w:rsidRPr="000E16CD" w:rsidRDefault="00912DD2" w:rsidP="001F75BA">
      <w:pPr>
        <w:pStyle w:val="xl38"/>
        <w:numPr>
          <w:ilvl w:val="0"/>
          <w:numId w:val="57"/>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sz w:val="20"/>
        </w:rPr>
      </w:pPr>
      <w:r w:rsidRPr="000E16CD">
        <w:rPr>
          <w:rFonts w:ascii="Arial" w:hAnsi="Arial" w:cs="Arial"/>
          <w:b/>
          <w:i/>
        </w:rPr>
        <w:t>Residential Treatment Facility:</w:t>
      </w:r>
      <w:r w:rsidRPr="000E16CD">
        <w:rPr>
          <w:rFonts w:ascii="Arial" w:hAnsi="Arial" w:cs="Arial"/>
        </w:rPr>
        <w:t xml:space="preserve"> A community-based psychiatric inpatient facility licensed by the NYS Office of Mental Health (OMH) that provides the level of supervision, medical oversight, and psychiatric treatment required by children and adolescents with severe emotional disabilities (13NYCRR Part 589).</w:t>
      </w:r>
    </w:p>
    <w:p w14:paraId="47D8A8EC" w14:textId="77777777" w:rsidR="00912DD2" w:rsidRPr="000E16CD" w:rsidRDefault="00912DD2" w:rsidP="001F75BA">
      <w:pPr>
        <w:pStyle w:val="xl38"/>
        <w:numPr>
          <w:ilvl w:val="0"/>
          <w:numId w:val="57"/>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rPr>
      </w:pPr>
      <w:r w:rsidRPr="000E16CD">
        <w:rPr>
          <w:rFonts w:ascii="Arial" w:eastAsia="Times New Roman" w:hAnsi="Arial" w:cs="Arial"/>
          <w:b/>
          <w:i/>
        </w:rPr>
        <w:t>RIC:</w:t>
      </w:r>
      <w:r w:rsidRPr="000E16CD">
        <w:rPr>
          <w:rFonts w:ascii="Arial" w:eastAsia="Times New Roman" w:hAnsi="Arial" w:cs="Arial"/>
          <w:i/>
        </w:rPr>
        <w:t xml:space="preserve"> </w:t>
      </w:r>
      <w:r w:rsidRPr="000E16CD">
        <w:rPr>
          <w:rFonts w:ascii="Arial" w:eastAsia="Times New Roman" w:hAnsi="Arial" w:cs="Arial"/>
        </w:rPr>
        <w:t>Regional Information Center.</w:t>
      </w:r>
    </w:p>
    <w:p w14:paraId="5DD52F8A" w14:textId="77777777" w:rsidR="00912DD2" w:rsidRPr="000E16CD" w:rsidRDefault="00912DD2" w:rsidP="001F75BA">
      <w:pPr>
        <w:numPr>
          <w:ilvl w:val="0"/>
          <w:numId w:val="61"/>
        </w:numPr>
        <w:tabs>
          <w:tab w:val="clear" w:pos="720"/>
          <w:tab w:val="num" w:pos="360"/>
        </w:tabs>
        <w:spacing w:before="120" w:after="120"/>
        <w:ind w:left="360"/>
        <w:rPr>
          <w:rFonts w:ascii="Arial" w:hAnsi="Arial" w:cs="Arial"/>
          <w:b/>
          <w:i/>
        </w:rPr>
      </w:pPr>
      <w:r w:rsidRPr="000E16CD">
        <w:rPr>
          <w:rFonts w:ascii="Arial" w:hAnsi="Arial" w:cs="Arial"/>
          <w:b/>
          <w:i/>
        </w:rPr>
        <w:t xml:space="preserve">School Choice: </w:t>
      </w:r>
      <w:r w:rsidRPr="000E16CD">
        <w:rPr>
          <w:rFonts w:ascii="Arial" w:hAnsi="Arial" w:cs="Arial"/>
        </w:rPr>
        <w:t xml:space="preserve">Each school district with a Title I school in school improvement or corrective action status must authorize students in the school to transfer to another public school in the district that has </w:t>
      </w:r>
      <w:r w:rsidRPr="000E16CD">
        <w:rPr>
          <w:rFonts w:ascii="Arial" w:hAnsi="Arial" w:cs="Arial"/>
          <w:i/>
        </w:rPr>
        <w:t>not</w:t>
      </w:r>
      <w:r w:rsidRPr="000E16CD">
        <w:rPr>
          <w:rFonts w:ascii="Arial" w:hAnsi="Arial" w:cs="Arial"/>
        </w:rPr>
        <w:t xml:space="preserve"> been identified for Title I improvement.  In providing the transfer option, the district must give priority to the lowest-achieving students from low-income families.  The district must pay the cost of transportation for students participating in this option.</w:t>
      </w:r>
    </w:p>
    <w:p w14:paraId="568D97C0" w14:textId="77777777" w:rsidR="00912DD2" w:rsidRPr="000E16CD" w:rsidRDefault="00912DD2" w:rsidP="001F75BA">
      <w:pPr>
        <w:numPr>
          <w:ilvl w:val="0"/>
          <w:numId w:val="59"/>
        </w:numPr>
        <w:spacing w:before="120" w:after="120"/>
        <w:rPr>
          <w:rFonts w:ascii="Arial" w:hAnsi="Arial" w:cs="Arial"/>
          <w:b/>
          <w:i/>
        </w:rPr>
      </w:pPr>
      <w:r w:rsidRPr="000E16CD">
        <w:rPr>
          <w:rFonts w:ascii="Arial" w:hAnsi="Arial" w:cs="Arial"/>
          <w:b/>
          <w:i/>
        </w:rPr>
        <w:t xml:space="preserve">School Year: </w:t>
      </w:r>
      <w:r w:rsidRPr="000E16CD">
        <w:rPr>
          <w:rFonts w:ascii="Arial" w:hAnsi="Arial" w:cs="Arial"/>
        </w:rPr>
        <w:t>A school year is July 1 through June 30.</w:t>
      </w:r>
    </w:p>
    <w:p w14:paraId="110379B1" w14:textId="77777777" w:rsidR="00912DD2" w:rsidRPr="000E16CD" w:rsidRDefault="00912DD2" w:rsidP="001F75BA">
      <w:pPr>
        <w:numPr>
          <w:ilvl w:val="0"/>
          <w:numId w:val="59"/>
        </w:numPr>
        <w:spacing w:before="120" w:after="120"/>
        <w:rPr>
          <w:rFonts w:ascii="Arial" w:hAnsi="Arial" w:cs="Arial"/>
          <w:b/>
          <w:i/>
        </w:rPr>
      </w:pPr>
      <w:r w:rsidRPr="000E16CD">
        <w:rPr>
          <w:rFonts w:ascii="Arial" w:hAnsi="Arial" w:cs="Arial"/>
          <w:b/>
          <w:i/>
        </w:rPr>
        <w:t xml:space="preserve">SEA: </w:t>
      </w:r>
      <w:r w:rsidRPr="000E16CD">
        <w:rPr>
          <w:rFonts w:ascii="Arial" w:hAnsi="Arial" w:cs="Arial"/>
        </w:rPr>
        <w:t>State Education Agency.</w:t>
      </w:r>
    </w:p>
    <w:p w14:paraId="4D604614" w14:textId="77777777" w:rsidR="00912DD2" w:rsidRPr="000E16CD" w:rsidRDefault="00912DD2" w:rsidP="001F75BA">
      <w:pPr>
        <w:numPr>
          <w:ilvl w:val="0"/>
          <w:numId w:val="59"/>
        </w:numPr>
        <w:spacing w:before="120" w:after="120"/>
        <w:rPr>
          <w:rFonts w:ascii="Arial" w:hAnsi="Arial" w:cs="Arial"/>
          <w:b/>
          <w:i/>
        </w:rPr>
      </w:pPr>
      <w:r w:rsidRPr="000E16CD">
        <w:rPr>
          <w:rFonts w:ascii="Arial" w:hAnsi="Arial" w:cs="Arial"/>
          <w:b/>
          <w:i/>
        </w:rPr>
        <w:t xml:space="preserve">SMS: </w:t>
      </w:r>
      <w:r w:rsidRPr="000E16CD">
        <w:rPr>
          <w:rFonts w:ascii="Arial" w:hAnsi="Arial" w:cs="Arial"/>
        </w:rPr>
        <w:t>Student Management System.</w:t>
      </w:r>
    </w:p>
    <w:p w14:paraId="016D51C0" w14:textId="77777777" w:rsidR="00912DD2" w:rsidRPr="000E16CD" w:rsidRDefault="00912DD2" w:rsidP="001F75BA">
      <w:pPr>
        <w:numPr>
          <w:ilvl w:val="0"/>
          <w:numId w:val="59"/>
        </w:numPr>
        <w:spacing w:before="120" w:after="120"/>
        <w:rPr>
          <w:rFonts w:ascii="Arial" w:hAnsi="Arial" w:cs="Arial"/>
          <w:b/>
          <w:i/>
        </w:rPr>
      </w:pPr>
      <w:r w:rsidRPr="000E16CD">
        <w:rPr>
          <w:rFonts w:ascii="Arial" w:hAnsi="Arial" w:cs="Arial"/>
          <w:b/>
          <w:i/>
        </w:rPr>
        <w:t>SP:</w:t>
      </w:r>
      <w:r w:rsidRPr="000E16CD">
        <w:rPr>
          <w:rFonts w:ascii="Arial" w:hAnsi="Arial" w:cs="Arial"/>
        </w:rPr>
        <w:t xml:space="preserve"> Services Plan.</w:t>
      </w:r>
    </w:p>
    <w:p w14:paraId="59E5D61D" w14:textId="77777777" w:rsidR="00912DD2" w:rsidRPr="000E16CD" w:rsidRDefault="00912DD2" w:rsidP="001F75BA">
      <w:pPr>
        <w:numPr>
          <w:ilvl w:val="0"/>
          <w:numId w:val="59"/>
        </w:numPr>
        <w:rPr>
          <w:rFonts w:ascii="Arial" w:hAnsi="Arial" w:cs="Arial"/>
        </w:rPr>
      </w:pPr>
      <w:r w:rsidRPr="000E16CD">
        <w:rPr>
          <w:rFonts w:ascii="Arial" w:hAnsi="Arial" w:cs="Arial"/>
          <w:b/>
          <w:i/>
        </w:rPr>
        <w:t xml:space="preserve">SPP: </w:t>
      </w:r>
      <w:r w:rsidRPr="000E16CD">
        <w:rPr>
          <w:rFonts w:ascii="Arial" w:hAnsi="Arial" w:cs="Arial"/>
        </w:rPr>
        <w:t>State Performance Plan (for Special Education).</w:t>
      </w:r>
    </w:p>
    <w:p w14:paraId="61540C8C" w14:textId="77777777" w:rsidR="00912DD2" w:rsidRPr="000E16CD" w:rsidRDefault="00912DD2" w:rsidP="001F75BA">
      <w:pPr>
        <w:numPr>
          <w:ilvl w:val="0"/>
          <w:numId w:val="59"/>
        </w:numPr>
        <w:spacing w:before="120"/>
        <w:rPr>
          <w:rFonts w:ascii="Arial" w:hAnsi="Arial" w:cs="Arial"/>
        </w:rPr>
      </w:pPr>
      <w:r w:rsidRPr="000E16CD">
        <w:rPr>
          <w:rFonts w:ascii="Arial" w:hAnsi="Arial" w:cs="Arial"/>
          <w:b/>
          <w:i/>
        </w:rPr>
        <w:t xml:space="preserve">SPP Indicator 7: </w:t>
      </w:r>
      <w:r w:rsidRPr="000E16CD">
        <w:rPr>
          <w:rFonts w:ascii="Arial" w:hAnsi="Arial" w:cs="Arial"/>
        </w:rPr>
        <w:t xml:space="preserve">The “Preschool Outcomes” section (Indicator 7) of the </w:t>
      </w:r>
      <w:r w:rsidRPr="000E16CD">
        <w:rPr>
          <w:rFonts w:ascii="Arial" w:hAnsi="Arial" w:cs="Arial"/>
          <w:i/>
        </w:rPr>
        <w:t>Annual Performance Report for IDEA Part B State Performance Plan (SPP)</w:t>
      </w:r>
      <w:r w:rsidRPr="000E16CD">
        <w:rPr>
          <w:rFonts w:ascii="Arial" w:hAnsi="Arial" w:cs="Arial"/>
        </w:rPr>
        <w:t>, which identifies the percent of preschool children with Individualized Education Programs who demonstrate improved positive social-emotional skills (including social relationships); acquisition and use of knowledge and skills (including early language/communication and early literacy); and use of appropriate behaviors to meet their needs.</w:t>
      </w:r>
    </w:p>
    <w:p w14:paraId="70723F62" w14:textId="77777777" w:rsidR="00912DD2" w:rsidRPr="000E16CD" w:rsidRDefault="00912DD2" w:rsidP="001F75BA">
      <w:pPr>
        <w:numPr>
          <w:ilvl w:val="0"/>
          <w:numId w:val="58"/>
        </w:numPr>
        <w:spacing w:before="120" w:after="120"/>
        <w:rPr>
          <w:rFonts w:ascii="Arial" w:hAnsi="Arial" w:cs="Arial"/>
          <w:b/>
          <w:bCs/>
          <w:i/>
        </w:rPr>
      </w:pPr>
      <w:r w:rsidRPr="000E16CD">
        <w:rPr>
          <w:rFonts w:ascii="Arial" w:hAnsi="Arial" w:cs="Arial"/>
          <w:b/>
          <w:i/>
        </w:rPr>
        <w:t xml:space="preserve">SPP Indicator 11: </w:t>
      </w:r>
      <w:r w:rsidRPr="000E16CD">
        <w:rPr>
          <w:rFonts w:ascii="Arial" w:hAnsi="Arial" w:cs="Arial"/>
        </w:rPr>
        <w:t xml:space="preserve">The “Child Find” section (Indicator 11)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 This section deals with the percent of children with parental consent to evaluate, who were evaluated within 60 days (or State established timeline).</w:t>
      </w:r>
    </w:p>
    <w:p w14:paraId="69F67B59" w14:textId="77777777" w:rsidR="00912DD2" w:rsidRPr="000E16CD" w:rsidRDefault="00912DD2" w:rsidP="001F75BA">
      <w:pPr>
        <w:numPr>
          <w:ilvl w:val="0"/>
          <w:numId w:val="58"/>
        </w:numPr>
        <w:spacing w:before="120" w:after="120"/>
        <w:rPr>
          <w:rFonts w:ascii="Arial" w:hAnsi="Arial" w:cs="Arial"/>
          <w:b/>
          <w:bCs/>
          <w:i/>
        </w:rPr>
      </w:pPr>
      <w:r w:rsidRPr="000E16CD">
        <w:rPr>
          <w:rFonts w:ascii="Arial" w:hAnsi="Arial" w:cs="Arial"/>
          <w:b/>
          <w:bCs/>
          <w:i/>
        </w:rPr>
        <w:t>SPP Indicator 12:</w:t>
      </w:r>
      <w:r w:rsidRPr="000E16CD">
        <w:rPr>
          <w:rFonts w:ascii="Arial" w:hAnsi="Arial" w:cs="Arial"/>
        </w:rPr>
        <w:t xml:space="preserve"> The “Early Childhood Transition” section (Indicator 12)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w:t>
      </w:r>
      <w:r w:rsidRPr="000E16CD">
        <w:t xml:space="preserve"> </w:t>
      </w:r>
      <w:r w:rsidRPr="000E16CD">
        <w:rPr>
          <w:rFonts w:ascii="Arial" w:hAnsi="Arial" w:cs="Arial"/>
        </w:rPr>
        <w:t>This section deals with the percent of children referred by Part C prior to age 3, who are found eligible for Part B, and who have an IEP developed and implemented by their third birthdays.</w:t>
      </w:r>
    </w:p>
    <w:p w14:paraId="2FE70323" w14:textId="77777777" w:rsidR="00912DD2" w:rsidRPr="000E16CD" w:rsidRDefault="00912DD2" w:rsidP="001F75BA">
      <w:pPr>
        <w:numPr>
          <w:ilvl w:val="0"/>
          <w:numId w:val="58"/>
        </w:numPr>
        <w:spacing w:before="120" w:after="120"/>
        <w:rPr>
          <w:rFonts w:ascii="Arial" w:hAnsi="Arial" w:cs="Arial"/>
          <w:b/>
          <w:bCs/>
        </w:rPr>
      </w:pPr>
      <w:r w:rsidRPr="000E16CD">
        <w:rPr>
          <w:rFonts w:ascii="Arial" w:hAnsi="Arial" w:cs="Arial"/>
          <w:b/>
          <w:i/>
        </w:rPr>
        <w:t>Supplemental Services:</w:t>
      </w:r>
      <w:r w:rsidRPr="000E16CD">
        <w:rPr>
          <w:rFonts w:ascii="Arial" w:hAnsi="Arial" w:cs="Arial"/>
        </w:rPr>
        <w:t xml:space="preserve"> Each school district with a Title I school in school improvement (year 2) or higher status must arrange for low-income students to receive supplemental educational services from a provider approved by the State.  The parents must select from a list of approved providers who meet NYSED’s objective criteria and whose performance is monitored.</w:t>
      </w:r>
    </w:p>
    <w:p w14:paraId="4C702E94" w14:textId="77777777" w:rsidR="00912DD2" w:rsidRPr="000E16CD" w:rsidRDefault="00912DD2" w:rsidP="001F75BA">
      <w:pPr>
        <w:numPr>
          <w:ilvl w:val="0"/>
          <w:numId w:val="58"/>
        </w:numPr>
        <w:spacing w:before="120" w:after="120"/>
        <w:rPr>
          <w:rFonts w:ascii="Arial" w:hAnsi="Arial" w:cs="Arial"/>
          <w:bCs/>
        </w:rPr>
      </w:pPr>
      <w:r w:rsidRPr="000E16CD">
        <w:rPr>
          <w:rFonts w:ascii="Arial" w:hAnsi="Arial" w:cs="Arial"/>
          <w:b/>
          <w:bCs/>
          <w:i/>
        </w:rPr>
        <w:t>Teacher of Record:</w:t>
      </w:r>
      <w:r w:rsidRPr="000E16CD">
        <w:rPr>
          <w:rFonts w:ascii="Arial" w:hAnsi="Arial" w:cs="Arial"/>
          <w:bCs/>
        </w:rPr>
        <w:t xml:space="preserve"> An individual (or individuals, such as in co-teaching assignments) who has been assigned responsibility for a student’s learning in a subject/course with aligned performance measures.</w:t>
      </w:r>
    </w:p>
    <w:p w14:paraId="06B7CDF1" w14:textId="77777777" w:rsidR="00912DD2" w:rsidRPr="000E16CD" w:rsidRDefault="00912DD2" w:rsidP="001F75BA">
      <w:pPr>
        <w:numPr>
          <w:ilvl w:val="0"/>
          <w:numId w:val="58"/>
        </w:numPr>
        <w:spacing w:before="120" w:after="120"/>
        <w:rPr>
          <w:rFonts w:ascii="Arial" w:hAnsi="Arial" w:cs="Arial"/>
          <w:bCs/>
        </w:rPr>
      </w:pPr>
      <w:r w:rsidRPr="000E16CD">
        <w:rPr>
          <w:rFonts w:ascii="Arial" w:hAnsi="Arial" w:cs="Arial"/>
          <w:b/>
          <w:i/>
        </w:rPr>
        <w:t>Temporary Use Beds:</w:t>
      </w:r>
      <w:r w:rsidRPr="000E16CD">
        <w:rPr>
          <w:rFonts w:ascii="Arial" w:hAnsi="Arial" w:cs="Arial"/>
          <w:b/>
          <w:bCs/>
        </w:rPr>
        <w:t xml:space="preserve"> </w:t>
      </w:r>
      <w:r w:rsidRPr="000E16CD">
        <w:rPr>
          <w:rFonts w:ascii="Arial" w:hAnsi="Arial" w:cs="Arial"/>
          <w:bCs/>
        </w:rPr>
        <w:t>Beds designated on a facility operating certificate for temporary use for time-limited stays of developmentally disabled persons (OPWDD) (14NYCRR 686.15).</w:t>
      </w:r>
    </w:p>
    <w:p w14:paraId="546458C9" w14:textId="77777777" w:rsidR="0020363D" w:rsidRPr="000E16CD" w:rsidRDefault="0020363D" w:rsidP="001F75BA">
      <w:pPr>
        <w:numPr>
          <w:ilvl w:val="0"/>
          <w:numId w:val="58"/>
        </w:numPr>
        <w:spacing w:before="120" w:after="120"/>
        <w:rPr>
          <w:rFonts w:ascii="Arial" w:hAnsi="Arial" w:cs="Arial"/>
        </w:rPr>
      </w:pPr>
      <w:r w:rsidRPr="000E16CD">
        <w:rPr>
          <w:rFonts w:ascii="Arial" w:hAnsi="Arial" w:cs="Arial"/>
          <w:b/>
          <w:i/>
        </w:rPr>
        <w:t>Transgender Students:</w:t>
      </w:r>
      <w:r w:rsidRPr="000E16CD">
        <w:rPr>
          <w:rFonts w:ascii="Arial" w:hAnsi="Arial" w:cs="Arial"/>
        </w:rPr>
        <w:t xml:space="preserve"> Students whose gender identity does not correspond to their assigned sex at birth.</w:t>
      </w:r>
    </w:p>
    <w:p w14:paraId="28AF06BD" w14:textId="77777777" w:rsidR="00912DD2" w:rsidRPr="000E16CD" w:rsidRDefault="00912DD2" w:rsidP="001F75BA">
      <w:pPr>
        <w:numPr>
          <w:ilvl w:val="0"/>
          <w:numId w:val="58"/>
        </w:numPr>
        <w:spacing w:before="120" w:after="120"/>
        <w:rPr>
          <w:rFonts w:ascii="Arial" w:hAnsi="Arial" w:cs="Arial"/>
        </w:rPr>
      </w:pPr>
      <w:r w:rsidRPr="000E16CD">
        <w:rPr>
          <w:rFonts w:ascii="Arial" w:hAnsi="Arial" w:cs="Arial"/>
          <w:b/>
          <w:i/>
        </w:rPr>
        <w:t>United States:</w:t>
      </w:r>
      <w:r w:rsidRPr="000E16CD">
        <w:rPr>
          <w:rFonts w:ascii="Arial" w:hAnsi="Arial" w:cs="Arial"/>
          <w:b/>
        </w:rPr>
        <w:t xml:space="preserve"> </w:t>
      </w:r>
      <w:r w:rsidRPr="000E16CD">
        <w:rPr>
          <w:rFonts w:ascii="Arial" w:hAnsi="Arial" w:cs="Arial"/>
        </w:rPr>
        <w:t xml:space="preserve">The term "United States" means all fifty States of the United States and the Commonwealth of Puerto Rico, the District of Columbia, Guam, American Samoa, Northern Marianna Islands, US Minor Outlying Islands and US Virgin Islands. </w:t>
      </w:r>
    </w:p>
    <w:p w14:paraId="5DA253D4" w14:textId="77777777" w:rsidR="00912DD2" w:rsidRPr="000E16CD" w:rsidRDefault="00912DD2" w:rsidP="001F75BA">
      <w:pPr>
        <w:numPr>
          <w:ilvl w:val="0"/>
          <w:numId w:val="58"/>
        </w:numPr>
        <w:spacing w:before="120" w:after="120"/>
        <w:rPr>
          <w:rFonts w:ascii="Arial" w:hAnsi="Arial" w:cs="Arial"/>
        </w:rPr>
      </w:pPr>
      <w:r w:rsidRPr="000E16CD">
        <w:rPr>
          <w:rFonts w:ascii="Arial" w:hAnsi="Arial" w:cs="Arial"/>
          <w:b/>
          <w:i/>
        </w:rPr>
        <w:t xml:space="preserve">Universal Pre-K Programs: </w:t>
      </w:r>
      <w:r w:rsidRPr="000E16CD">
        <w:rPr>
          <w:rFonts w:ascii="Arial" w:hAnsi="Arial" w:cs="Arial"/>
        </w:rPr>
        <w:t>Universal Pre-K programs are Pre-K programs funded pursuant to Section 3602</w:t>
      </w:r>
      <w:r w:rsidRPr="000E16CD">
        <w:rPr>
          <w:rFonts w:ascii="Arial" w:hAnsi="Arial" w:cs="Arial"/>
        </w:rPr>
        <w:noBreakHyphen/>
        <w:t>e of Education Law.  These programs are operated by the school district or by other eligible agencies under a contractual agreement with the school district.</w:t>
      </w:r>
    </w:p>
    <w:p w14:paraId="3776DDAF" w14:textId="77777777" w:rsidR="00912DD2" w:rsidRPr="000E16CD" w:rsidRDefault="00912DD2" w:rsidP="001F75BA">
      <w:pPr>
        <w:numPr>
          <w:ilvl w:val="0"/>
          <w:numId w:val="58"/>
        </w:numPr>
        <w:spacing w:before="120" w:after="120"/>
        <w:rPr>
          <w:rFonts w:ascii="Arial" w:hAnsi="Arial" w:cs="Arial"/>
          <w:sz w:val="20"/>
        </w:rPr>
      </w:pPr>
      <w:r w:rsidRPr="000E16CD">
        <w:rPr>
          <w:rFonts w:ascii="Arial" w:hAnsi="Arial" w:cs="Arial"/>
          <w:b/>
          <w:i/>
        </w:rPr>
        <w:t xml:space="preserve">UPK: </w:t>
      </w:r>
      <w:r w:rsidRPr="000E16CD">
        <w:rPr>
          <w:rFonts w:ascii="Arial" w:hAnsi="Arial" w:cs="Arial"/>
        </w:rPr>
        <w:t>Universal Pre-Kindergarten Program.</w:t>
      </w:r>
    </w:p>
    <w:p w14:paraId="66234B1A" w14:textId="77777777" w:rsidR="00B41915" w:rsidRPr="000E16CD" w:rsidRDefault="00B41915" w:rsidP="001F75BA">
      <w:pPr>
        <w:numPr>
          <w:ilvl w:val="0"/>
          <w:numId w:val="58"/>
        </w:numPr>
        <w:spacing w:before="120" w:after="120"/>
        <w:rPr>
          <w:rFonts w:ascii="Arial" w:hAnsi="Arial" w:cs="Arial"/>
          <w:sz w:val="20"/>
        </w:rPr>
      </w:pPr>
      <w:r w:rsidRPr="000E16CD">
        <w:rPr>
          <w:rFonts w:ascii="Arial" w:hAnsi="Arial" w:cs="Arial"/>
          <w:b/>
          <w:i/>
        </w:rPr>
        <w:t xml:space="preserve">USED: </w:t>
      </w:r>
      <w:r w:rsidRPr="000E16CD">
        <w:rPr>
          <w:rFonts w:ascii="Arial" w:hAnsi="Arial" w:cs="Arial"/>
        </w:rPr>
        <w:t>United States Department of Education.</w:t>
      </w:r>
    </w:p>
    <w:p w14:paraId="73051E0D" w14:textId="77777777" w:rsidR="00912DD2" w:rsidRPr="000E16CD" w:rsidRDefault="00912DD2" w:rsidP="001F75BA">
      <w:pPr>
        <w:numPr>
          <w:ilvl w:val="0"/>
          <w:numId w:val="58"/>
        </w:numPr>
        <w:spacing w:before="120" w:after="120"/>
        <w:rPr>
          <w:rFonts w:ascii="Arial" w:hAnsi="Arial" w:cs="Arial"/>
          <w:sz w:val="20"/>
        </w:rPr>
      </w:pPr>
      <w:r w:rsidRPr="000E16CD">
        <w:rPr>
          <w:rFonts w:ascii="Arial" w:hAnsi="Arial" w:cs="Arial"/>
          <w:b/>
          <w:i/>
        </w:rPr>
        <w:t>Valid Score:</w:t>
      </w:r>
      <w:r w:rsidRPr="000E16CD">
        <w:rPr>
          <w:rFonts w:ascii="Arial" w:hAnsi="Arial" w:cs="Arial"/>
        </w:rPr>
        <w:t xml:space="preserve"> A valid score is a score received on an assessment. Administrative errors, medically excused, refusals, and absences are not considered valid scores.</w:t>
      </w:r>
    </w:p>
    <w:p w14:paraId="265ED15C" w14:textId="77777777" w:rsidR="00912DD2" w:rsidRPr="000E16CD" w:rsidRDefault="00912DD2" w:rsidP="001F75BA">
      <w:pPr>
        <w:numPr>
          <w:ilvl w:val="0"/>
          <w:numId w:val="58"/>
        </w:numPr>
        <w:spacing w:before="120" w:after="120"/>
        <w:rPr>
          <w:rFonts w:ascii="Arial" w:hAnsi="Arial" w:cs="Arial"/>
          <w:sz w:val="20"/>
        </w:rPr>
      </w:pPr>
      <w:r w:rsidRPr="000E16CD">
        <w:rPr>
          <w:rFonts w:ascii="Arial" w:hAnsi="Arial" w:cs="Arial"/>
          <w:b/>
          <w:i/>
        </w:rPr>
        <w:t xml:space="preserve">VESID: </w:t>
      </w:r>
      <w:r w:rsidRPr="000E16CD">
        <w:rPr>
          <w:rFonts w:ascii="Arial" w:hAnsi="Arial" w:cs="Arial"/>
        </w:rPr>
        <w:t>Vocational and Educational Services for Individuals with Disabilities</w:t>
      </w:r>
      <w:r w:rsidRPr="000E16CD">
        <w:rPr>
          <w:rFonts w:ascii="Arial" w:hAnsi="Arial" w:cs="Arial"/>
          <w:sz w:val="20"/>
        </w:rPr>
        <w:t>.</w:t>
      </w:r>
    </w:p>
    <w:p w14:paraId="1E927AFC" w14:textId="77777777" w:rsidR="009C3297" w:rsidRPr="00F92A70" w:rsidRDefault="009C3297" w:rsidP="009C3297">
      <w:pPr>
        <w:spacing w:before="120" w:after="120"/>
        <w:ind w:left="360"/>
        <w:rPr>
          <w:rFonts w:ascii="Arial" w:hAnsi="Arial" w:cs="Arial"/>
          <w:sz w:val="20"/>
        </w:rPr>
      </w:pPr>
    </w:p>
    <w:p w14:paraId="7484D0BD" w14:textId="77777777" w:rsidR="00912DD2" w:rsidRPr="00912DD2" w:rsidRDefault="00912DD2" w:rsidP="00912DD2"/>
    <w:p w14:paraId="2648CF88" w14:textId="77777777" w:rsidR="00912DD2" w:rsidRPr="00F64CF9" w:rsidRDefault="00912DD2" w:rsidP="00F64CF9">
      <w:pPr>
        <w:pStyle w:val="BodyText"/>
        <w:jc w:val="center"/>
      </w:pPr>
    </w:p>
    <w:sectPr w:rsidR="00912DD2" w:rsidRPr="00F64CF9" w:rsidSect="001507C0">
      <w:headerReference w:type="even" r:id="rId193"/>
      <w:headerReference w:type="default" r:id="rId194"/>
      <w:headerReference w:type="first" r:id="rId195"/>
      <w:pgSz w:w="12240" w:h="15840" w:code="1"/>
      <w:pgMar w:top="126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97BD6" w14:textId="77777777" w:rsidR="00BE3524" w:rsidRDefault="00BE3524">
      <w:pPr>
        <w:pStyle w:val="Footer"/>
      </w:pPr>
      <w:r>
        <w:separator/>
      </w:r>
    </w:p>
  </w:endnote>
  <w:endnote w:type="continuationSeparator" w:id="0">
    <w:p w14:paraId="7D97285A" w14:textId="77777777" w:rsidR="00BE3524" w:rsidRDefault="00BE3524">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Univers Condensed">
    <w:panose1 w:val="020B060602020206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toneSerifStd-Bold">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MT">
    <w:altName w:val="Arial"/>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B37D7" w14:textId="77777777" w:rsidR="00BE3524" w:rsidRDefault="00BE3524" w:rsidP="00737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A10EA" w14:textId="77777777" w:rsidR="00BE3524" w:rsidRDefault="00BE3524" w:rsidP="002E39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94D16" w14:textId="31504D12" w:rsidR="00BE3524" w:rsidRPr="00737BE3" w:rsidRDefault="00BE3524" w:rsidP="00737BE3">
    <w:pPr>
      <w:pStyle w:val="Footer"/>
      <w:framePr w:wrap="around" w:vAnchor="text" w:hAnchor="margin" w:xAlign="right" w:y="1"/>
      <w:rPr>
        <w:rStyle w:val="PageNumber"/>
        <w:rFonts w:ascii="Arial" w:hAnsi="Arial" w:cs="Arial"/>
        <w:sz w:val="20"/>
        <w:szCs w:val="20"/>
      </w:rPr>
    </w:pPr>
    <w:r w:rsidRPr="00737BE3">
      <w:rPr>
        <w:rStyle w:val="PageNumber"/>
        <w:rFonts w:ascii="Arial" w:hAnsi="Arial" w:cs="Arial"/>
        <w:sz w:val="20"/>
        <w:szCs w:val="20"/>
      </w:rPr>
      <w:fldChar w:fldCharType="begin"/>
    </w:r>
    <w:r w:rsidRPr="00737BE3">
      <w:rPr>
        <w:rStyle w:val="PageNumber"/>
        <w:rFonts w:ascii="Arial" w:hAnsi="Arial" w:cs="Arial"/>
        <w:sz w:val="20"/>
        <w:szCs w:val="20"/>
      </w:rPr>
      <w:instrText xml:space="preserve">PAGE  </w:instrText>
    </w:r>
    <w:r w:rsidRPr="00737BE3">
      <w:rPr>
        <w:rStyle w:val="PageNumber"/>
        <w:rFonts w:ascii="Arial" w:hAnsi="Arial" w:cs="Arial"/>
        <w:sz w:val="20"/>
        <w:szCs w:val="20"/>
      </w:rPr>
      <w:fldChar w:fldCharType="separate"/>
    </w:r>
    <w:r w:rsidR="009A745E">
      <w:rPr>
        <w:rStyle w:val="PageNumber"/>
        <w:rFonts w:ascii="Arial" w:hAnsi="Arial" w:cs="Arial"/>
        <w:noProof/>
        <w:sz w:val="20"/>
        <w:szCs w:val="20"/>
      </w:rPr>
      <w:t>292</w:t>
    </w:r>
    <w:r w:rsidRPr="00737BE3">
      <w:rPr>
        <w:rStyle w:val="PageNumber"/>
        <w:rFonts w:ascii="Arial" w:hAnsi="Arial" w:cs="Arial"/>
        <w:sz w:val="20"/>
        <w:szCs w:val="20"/>
      </w:rPr>
      <w:fldChar w:fldCharType="end"/>
    </w:r>
  </w:p>
  <w:p w14:paraId="75DF2712" w14:textId="77777777" w:rsidR="00BE3524" w:rsidRDefault="00BE3524" w:rsidP="00C474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70475" w14:textId="77777777" w:rsidR="00BE3524" w:rsidRDefault="00BE3524">
      <w:pPr>
        <w:pStyle w:val="Footer"/>
      </w:pPr>
      <w:r>
        <w:separator/>
      </w:r>
    </w:p>
  </w:footnote>
  <w:footnote w:type="continuationSeparator" w:id="0">
    <w:p w14:paraId="22748AD2" w14:textId="77777777" w:rsidR="00BE3524" w:rsidRDefault="00BE3524">
      <w:pPr>
        <w:pStyle w:val="Footer"/>
      </w:pPr>
      <w:r>
        <w:continuationSeparator/>
      </w:r>
    </w:p>
  </w:footnote>
  <w:footnote w:id="1">
    <w:p w14:paraId="548066C1" w14:textId="77777777" w:rsidR="00BE3524" w:rsidRDefault="00BE3524" w:rsidP="00B506A9">
      <w:pPr>
        <w:pStyle w:val="FootnoteText"/>
      </w:pPr>
      <w:r>
        <w:rPr>
          <w:rStyle w:val="FootnoteReference"/>
        </w:rPr>
        <w:footnoteRef/>
      </w:r>
      <w:r>
        <w:t xml:space="preserve"> </w:t>
      </w:r>
      <w:r w:rsidRPr="007973F9">
        <w:rPr>
          <w:rFonts w:cs="Arial"/>
        </w:rPr>
        <w:t>Refer to §100.5(d) (10) of the Regulations of the Commissioner of Education to ensure any online courses you report meet all other requirements.</w:t>
      </w:r>
    </w:p>
  </w:footnote>
  <w:footnote w:id="2">
    <w:p w14:paraId="5CF2D97F" w14:textId="77777777" w:rsidR="00BE3524" w:rsidRDefault="00BE3524" w:rsidP="00B506A9">
      <w:pPr>
        <w:pStyle w:val="FootnoteText"/>
      </w:pPr>
      <w:r>
        <w:rPr>
          <w:rStyle w:val="FootnoteReference"/>
        </w:rPr>
        <w:footnoteRef/>
      </w:r>
      <w:r>
        <w:t xml:space="preserve"> </w:t>
      </w:r>
      <w:r w:rsidRPr="007973F9">
        <w:rPr>
          <w:rFonts w:cs="Arial"/>
        </w:rPr>
        <w:t xml:space="preserve">Please see the following link to Regulations of the Commissioner of Education 153 for further detail regarding how the teacher needs to be associated to the district: </w:t>
      </w:r>
      <w:hyperlink r:id="rId1" w:anchor="Credit" w:history="1">
        <w:r w:rsidRPr="005A0BD6">
          <w:rPr>
            <w:rStyle w:val="Hyperlink"/>
          </w:rPr>
          <w:t>http://www.p12.nysed.gov/part100/pages/1005.html#Credit</w:t>
        </w:r>
      </w:hyperlink>
      <w:r>
        <w:rPr>
          <w:rFonts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72D0" w14:textId="644FEBBA" w:rsidR="00BE3524" w:rsidRPr="00737BE3" w:rsidRDefault="00BE3524" w:rsidP="00092C18">
    <w:pPr>
      <w:pStyle w:val="Header"/>
      <w:jc w:val="center"/>
      <w:rPr>
        <w:rFonts w:ascii="Arial" w:hAnsi="Arial" w:cs="Arial"/>
        <w:i/>
        <w:sz w:val="22"/>
        <w:szCs w:val="22"/>
      </w:rPr>
    </w:pPr>
    <w:r>
      <w:rPr>
        <w:noProof/>
      </w:rPr>
      <mc:AlternateContent>
        <mc:Choice Requires="wps">
          <w:drawing>
            <wp:anchor distT="0" distB="0" distL="114300" distR="114300" simplePos="0" relativeHeight="251656192" behindDoc="0" locked="0" layoutInCell="1" allowOverlap="1" wp14:anchorId="69B25AC2" wp14:editId="7A50C07B">
              <wp:simplePos x="0" y="0"/>
              <wp:positionH relativeFrom="column">
                <wp:posOffset>-50800</wp:posOffset>
              </wp:positionH>
              <wp:positionV relativeFrom="paragraph">
                <wp:posOffset>-50800</wp:posOffset>
              </wp:positionV>
              <wp:extent cx="6565900" cy="261620"/>
              <wp:effectExtent l="12700" t="12700" r="1270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261620"/>
                      </a:xfrm>
                      <a:prstGeom prst="rect">
                        <a:avLst/>
                      </a:prstGeom>
                      <a:solidFill>
                        <a:srgbClr val="365F91"/>
                      </a:solidFill>
                      <a:ln w="9525">
                        <a:solidFill>
                          <a:srgbClr val="000000"/>
                        </a:solidFill>
                        <a:miter lim="800000"/>
                        <a:headEnd/>
                        <a:tailEnd/>
                      </a:ln>
                    </wps:spPr>
                    <wps:txbx>
                      <w:txbxContent>
                        <w:p w14:paraId="0B76DA4A" w14:textId="3631961A" w:rsidR="00BE3524" w:rsidRPr="00581167" w:rsidRDefault="00BE3524"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13.3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9B25AC2" id="_x0000_t202" coordsize="21600,21600" o:spt="202" path="m,l,21600r21600,l21600,xe">
              <v:stroke joinstyle="miter"/>
              <v:path gradientshapeok="t" o:connecttype="rect"/>
            </v:shapetype>
            <v:shape id="_x0000_s1088" type="#_x0000_t202" style="position:absolute;left:0;text-align:left;margin-left:-4pt;margin-top:-4pt;width:517pt;height:20.6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" fillcolor="#365f91">
              <v:textbox style="mso-fit-shape-to-text:t">
                <w:txbxContent>
                  <w:p w14:paraId="0B76DA4A" w14:textId="3631961A" w:rsidR="00BE3524" w:rsidRPr="00581167" w:rsidRDefault="00BE3524"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13.3</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4C64F" w14:textId="1FF4DF48" w:rsidR="00BE3524" w:rsidRDefault="00BE35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D0B39" w14:textId="10267FBC" w:rsidR="00BE3524" w:rsidRPr="00737BE3" w:rsidRDefault="00BE3524" w:rsidP="00737BE3">
    <w:pPr>
      <w:pStyle w:val="Header"/>
      <w:jc w:val="right"/>
      <w:rPr>
        <w:rFonts w:ascii="Arial" w:hAnsi="Arial" w:cs="Arial"/>
        <w:i/>
        <w:sz w:val="22"/>
        <w:szCs w:val="22"/>
      </w:rPr>
    </w:pPr>
    <w:r>
      <w:rPr>
        <w:noProof/>
      </w:rPr>
      <mc:AlternateContent>
        <mc:Choice Requires="wps">
          <w:drawing>
            <wp:anchor distT="0" distB="0" distL="114300" distR="114300" simplePos="0" relativeHeight="251657216" behindDoc="0" locked="0" layoutInCell="1" allowOverlap="1" wp14:anchorId="218499DF" wp14:editId="770FCFBB">
              <wp:simplePos x="0" y="0"/>
              <wp:positionH relativeFrom="column">
                <wp:posOffset>-100965</wp:posOffset>
              </wp:positionH>
              <wp:positionV relativeFrom="paragraph">
                <wp:posOffset>-152400</wp:posOffset>
              </wp:positionV>
              <wp:extent cx="8751570" cy="280670"/>
              <wp:effectExtent l="8255" t="9525" r="12700" b="5080"/>
              <wp:wrapNone/>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1570" cy="280670"/>
                      </a:xfrm>
                      <a:prstGeom prst="rect">
                        <a:avLst/>
                      </a:prstGeom>
                      <a:solidFill>
                        <a:srgbClr val="365F91"/>
                      </a:solidFill>
                      <a:ln w="9525">
                        <a:solidFill>
                          <a:srgbClr val="000000"/>
                        </a:solidFill>
                        <a:miter lim="800000"/>
                        <a:headEnd/>
                        <a:tailEnd/>
                      </a:ln>
                    </wps:spPr>
                    <wps:txbx>
                      <w:txbxContent>
                        <w:p w14:paraId="62A1A8B3" w14:textId="09E85D3B" w:rsidR="00BE3524" w:rsidRPr="00581167" w:rsidRDefault="00BE3524"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13.3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8499DF" id="_x0000_t202" coordsize="21600,21600" o:spt="202" path="m,l,21600r21600,l21600,xe">
              <v:stroke joinstyle="miter"/>
              <v:path gradientshapeok="t" o:connecttype="rect"/>
            </v:shapetype>
            <v:shape id="Text Box 88" o:spid="_x0000_s1089" type="#_x0000_t202" style="position:absolute;left:0;text-align:left;margin-left:-7.95pt;margin-top:-12pt;width:689.1pt;height:2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" fillcolor="#365f91">
              <v:textbox>
                <w:txbxContent>
                  <w:p w14:paraId="62A1A8B3" w14:textId="09E85D3B" w:rsidR="00BE3524" w:rsidRPr="00581167" w:rsidRDefault="00BE3524"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13.3</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EF005" w14:textId="69132EBC" w:rsidR="00BE3524" w:rsidRDefault="00BE352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0C795" w14:textId="68982F61" w:rsidR="00BE3524" w:rsidRDefault="00BE352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505CC" w14:textId="315E8C55" w:rsidR="00BE3524" w:rsidRPr="00737BE3" w:rsidRDefault="00BE3524" w:rsidP="00DC29A4">
    <w:pPr>
      <w:pStyle w:val="Header"/>
      <w:keepNext/>
      <w:jc w:val="right"/>
      <w:rPr>
        <w:rFonts w:ascii="Arial" w:hAnsi="Arial" w:cs="Arial"/>
        <w:i/>
        <w:sz w:val="22"/>
        <w:szCs w:val="22"/>
      </w:rPr>
    </w:pPr>
    <w:r>
      <w:rPr>
        <w:noProof/>
      </w:rPr>
      <mc:AlternateContent>
        <mc:Choice Requires="wps">
          <w:drawing>
            <wp:anchor distT="0" distB="0" distL="114300" distR="114300" simplePos="0" relativeHeight="251659264" behindDoc="0" locked="0" layoutInCell="1" allowOverlap="1" wp14:anchorId="3CA0B6C0" wp14:editId="7C8FC3A8">
              <wp:simplePos x="0" y="0"/>
              <wp:positionH relativeFrom="column">
                <wp:posOffset>-95250</wp:posOffset>
              </wp:positionH>
              <wp:positionV relativeFrom="paragraph">
                <wp:posOffset>-107950</wp:posOffset>
              </wp:positionV>
              <wp:extent cx="6534150" cy="273050"/>
              <wp:effectExtent l="9525" t="6350" r="9525" b="6350"/>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73050"/>
                      </a:xfrm>
                      <a:prstGeom prst="rect">
                        <a:avLst/>
                      </a:prstGeom>
                      <a:solidFill>
                        <a:srgbClr val="365F91"/>
                      </a:solidFill>
                      <a:ln w="9525">
                        <a:solidFill>
                          <a:srgbClr val="000000"/>
                        </a:solidFill>
                        <a:miter lim="800000"/>
                        <a:headEnd/>
                        <a:tailEnd/>
                      </a:ln>
                    </wps:spPr>
                    <wps:txbx>
                      <w:txbxContent>
                        <w:p w14:paraId="025BA90D" w14:textId="3F721DD6" w:rsidR="00BE3524" w:rsidRPr="00581167" w:rsidRDefault="00BE3524"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13.3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A0B6C0" id="_x0000_t202" coordsize="21600,21600" o:spt="202" path="m,l,21600r21600,l21600,xe">
              <v:stroke joinstyle="miter"/>
              <v:path gradientshapeok="t" o:connecttype="rect"/>
            </v:shapetype>
            <v:shape id="Text Box 93" o:spid="_x0000_s1090" type="#_x0000_t202" style="position:absolute;left:0;text-align:left;margin-left:-7.5pt;margin-top:-8.5pt;width:514.5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" fillcolor="#365f91">
              <v:textbox>
                <w:txbxContent>
                  <w:p w14:paraId="025BA90D" w14:textId="3F721DD6" w:rsidR="00BE3524" w:rsidRPr="00581167" w:rsidRDefault="00BE3524"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13.3</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42E57" w14:textId="2FFF1A14" w:rsidR="00BE3524" w:rsidRDefault="00BE3524" w:rsidP="00276E6B">
    <w:pPr>
      <w:pStyle w:val="Header"/>
      <w:jc w:val="right"/>
    </w:pPr>
    <w:r>
      <w:rPr>
        <w:rFonts w:ascii="Arial" w:hAnsi="Arial" w:cs="Arial"/>
        <w:i/>
        <w:noProof/>
        <w:sz w:val="20"/>
        <w:szCs w:val="20"/>
      </w:rPr>
      <mc:AlternateContent>
        <mc:Choice Requires="wps">
          <w:drawing>
            <wp:anchor distT="0" distB="0" distL="114300" distR="114300" simplePos="0" relativeHeight="251658240" behindDoc="0" locked="0" layoutInCell="1" allowOverlap="1" wp14:anchorId="0C9964A8" wp14:editId="73B727D7">
              <wp:simplePos x="0" y="0"/>
              <wp:positionH relativeFrom="column">
                <wp:posOffset>31750</wp:posOffset>
              </wp:positionH>
              <wp:positionV relativeFrom="paragraph">
                <wp:posOffset>-12700</wp:posOffset>
              </wp:positionV>
              <wp:extent cx="6623050" cy="273050"/>
              <wp:effectExtent l="12700" t="6350" r="12700" b="6350"/>
              <wp:wrapNone/>
              <wp:docPr id="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273050"/>
                      </a:xfrm>
                      <a:prstGeom prst="rect">
                        <a:avLst/>
                      </a:prstGeom>
                      <a:solidFill>
                        <a:srgbClr val="365F91"/>
                      </a:solidFill>
                      <a:ln w="9525">
                        <a:solidFill>
                          <a:srgbClr val="000000"/>
                        </a:solidFill>
                        <a:miter lim="800000"/>
                        <a:headEnd/>
                        <a:tailEnd/>
                      </a:ln>
                    </wps:spPr>
                    <wps:txbx>
                      <w:txbxContent>
                        <w:p w14:paraId="39237110" w14:textId="19FFDA70" w:rsidR="00BE3524" w:rsidRPr="00581167" w:rsidRDefault="00BE3524" w:rsidP="00157A6D">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13.3</w:t>
                          </w:r>
                        </w:p>
                        <w:p w14:paraId="1FB5526C" w14:textId="77777777" w:rsidR="00BE3524" w:rsidRDefault="00BE3524" w:rsidP="00157A6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9964A8" id="_x0000_t202" coordsize="21600,21600" o:spt="202" path="m,l,21600r21600,l21600,xe">
              <v:stroke joinstyle="miter"/>
              <v:path gradientshapeok="t" o:connecttype="rect"/>
            </v:shapetype>
            <v:shape id="Text Box 92" o:spid="_x0000_s1091" type="#_x0000_t202" style="position:absolute;left:0;text-align:left;margin-left:2.5pt;margin-top:-1pt;width:521.5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" fillcolor="#365f91">
              <v:textbox>
                <w:txbxContent>
                  <w:p w14:paraId="39237110" w14:textId="19FFDA70" w:rsidR="00BE3524" w:rsidRPr="00581167" w:rsidRDefault="00BE3524" w:rsidP="00157A6D">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13.3</w:t>
                    </w:r>
                  </w:p>
                  <w:p w14:paraId="1FB5526C" w14:textId="77777777" w:rsidR="00BE3524" w:rsidRDefault="00BE3524" w:rsidP="00157A6D"/>
                </w:txbxContent>
              </v:textbox>
            </v:shape>
          </w:pict>
        </mc:Fallback>
      </mc:AlternateContent>
    </w:r>
    <w:r>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3B1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33C38E4"/>
    <w:multiLevelType w:val="hybridMultilevel"/>
    <w:tmpl w:val="C350895C"/>
    <w:lvl w:ilvl="0" w:tplc="C3D41B46">
      <w:start w:val="1"/>
      <w:numFmt w:val="bullet"/>
      <w:lvlText w:val=""/>
      <w:lvlJc w:val="left"/>
      <w:pPr>
        <w:tabs>
          <w:tab w:val="num" w:pos="1440"/>
        </w:tabs>
        <w:ind w:left="1440" w:hanging="360"/>
      </w:pPr>
      <w:rPr>
        <w:rFonts w:ascii="Wingdings" w:hAnsi="Wingdings" w:hint="default"/>
      </w:rPr>
    </w:lvl>
    <w:lvl w:ilvl="1" w:tplc="D5C47E1C" w:tentative="1">
      <w:start w:val="1"/>
      <w:numFmt w:val="bullet"/>
      <w:lvlText w:val="o"/>
      <w:lvlJc w:val="left"/>
      <w:pPr>
        <w:tabs>
          <w:tab w:val="num" w:pos="2160"/>
        </w:tabs>
        <w:ind w:left="2160" w:hanging="360"/>
      </w:pPr>
      <w:rPr>
        <w:rFonts w:ascii="Courier New" w:hAnsi="Courier New" w:cs="Courier New" w:hint="default"/>
      </w:rPr>
    </w:lvl>
    <w:lvl w:ilvl="2" w:tplc="625823C2" w:tentative="1">
      <w:start w:val="1"/>
      <w:numFmt w:val="bullet"/>
      <w:lvlText w:val=""/>
      <w:lvlJc w:val="left"/>
      <w:pPr>
        <w:tabs>
          <w:tab w:val="num" w:pos="2880"/>
        </w:tabs>
        <w:ind w:left="2880" w:hanging="360"/>
      </w:pPr>
      <w:rPr>
        <w:rFonts w:ascii="Wingdings" w:hAnsi="Wingdings" w:hint="default"/>
      </w:rPr>
    </w:lvl>
    <w:lvl w:ilvl="3" w:tplc="29DE817E" w:tentative="1">
      <w:start w:val="1"/>
      <w:numFmt w:val="bullet"/>
      <w:lvlText w:val=""/>
      <w:lvlJc w:val="left"/>
      <w:pPr>
        <w:tabs>
          <w:tab w:val="num" w:pos="3600"/>
        </w:tabs>
        <w:ind w:left="3600" w:hanging="360"/>
      </w:pPr>
      <w:rPr>
        <w:rFonts w:ascii="Symbol" w:hAnsi="Symbol" w:hint="default"/>
      </w:rPr>
    </w:lvl>
    <w:lvl w:ilvl="4" w:tplc="57EC6374" w:tentative="1">
      <w:start w:val="1"/>
      <w:numFmt w:val="bullet"/>
      <w:lvlText w:val="o"/>
      <w:lvlJc w:val="left"/>
      <w:pPr>
        <w:tabs>
          <w:tab w:val="num" w:pos="4320"/>
        </w:tabs>
        <w:ind w:left="4320" w:hanging="360"/>
      </w:pPr>
      <w:rPr>
        <w:rFonts w:ascii="Courier New" w:hAnsi="Courier New" w:cs="Courier New" w:hint="default"/>
      </w:rPr>
    </w:lvl>
    <w:lvl w:ilvl="5" w:tplc="EFF07224" w:tentative="1">
      <w:start w:val="1"/>
      <w:numFmt w:val="bullet"/>
      <w:lvlText w:val=""/>
      <w:lvlJc w:val="left"/>
      <w:pPr>
        <w:tabs>
          <w:tab w:val="num" w:pos="5040"/>
        </w:tabs>
        <w:ind w:left="5040" w:hanging="360"/>
      </w:pPr>
      <w:rPr>
        <w:rFonts w:ascii="Wingdings" w:hAnsi="Wingdings" w:hint="default"/>
      </w:rPr>
    </w:lvl>
    <w:lvl w:ilvl="6" w:tplc="5DFC13FE" w:tentative="1">
      <w:start w:val="1"/>
      <w:numFmt w:val="bullet"/>
      <w:lvlText w:val=""/>
      <w:lvlJc w:val="left"/>
      <w:pPr>
        <w:tabs>
          <w:tab w:val="num" w:pos="5760"/>
        </w:tabs>
        <w:ind w:left="5760" w:hanging="360"/>
      </w:pPr>
      <w:rPr>
        <w:rFonts w:ascii="Symbol" w:hAnsi="Symbol" w:hint="default"/>
      </w:rPr>
    </w:lvl>
    <w:lvl w:ilvl="7" w:tplc="71F8C3FE" w:tentative="1">
      <w:start w:val="1"/>
      <w:numFmt w:val="bullet"/>
      <w:lvlText w:val="o"/>
      <w:lvlJc w:val="left"/>
      <w:pPr>
        <w:tabs>
          <w:tab w:val="num" w:pos="6480"/>
        </w:tabs>
        <w:ind w:left="6480" w:hanging="360"/>
      </w:pPr>
      <w:rPr>
        <w:rFonts w:ascii="Courier New" w:hAnsi="Courier New" w:cs="Courier New" w:hint="default"/>
      </w:rPr>
    </w:lvl>
    <w:lvl w:ilvl="8" w:tplc="9D984358"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833427"/>
    <w:multiLevelType w:val="hybridMultilevel"/>
    <w:tmpl w:val="18F25BFC"/>
    <w:lvl w:ilvl="0" w:tplc="87CE5EF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296640"/>
    <w:multiLevelType w:val="hybridMultilevel"/>
    <w:tmpl w:val="02FE189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25106"/>
    <w:multiLevelType w:val="hybridMultilevel"/>
    <w:tmpl w:val="6CBA8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A437A"/>
    <w:multiLevelType w:val="multilevel"/>
    <w:tmpl w:val="ADDC3E16"/>
    <w:lvl w:ilvl="0">
      <w:start w:val="1"/>
      <w:numFmt w:val="decimal"/>
      <w:lvlText w:val="%1)"/>
      <w:lvlJc w:val="left"/>
      <w:pPr>
        <w:tabs>
          <w:tab w:val="num" w:pos="360"/>
        </w:tabs>
        <w:ind w:left="360" w:hanging="360"/>
      </w:pPr>
    </w:lvl>
    <w:lvl w:ilvl="1">
      <w:start w:val="1"/>
      <w:numFmt w:val="lowerLetter"/>
      <w:pStyle w:val="list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E947278"/>
    <w:multiLevelType w:val="hybridMultilevel"/>
    <w:tmpl w:val="692C5650"/>
    <w:lvl w:ilvl="0" w:tplc="F8187168">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00248F1"/>
    <w:multiLevelType w:val="hybridMultilevel"/>
    <w:tmpl w:val="F8E06586"/>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8" w15:restartNumberingAfterBreak="0">
    <w:nsid w:val="12253CAB"/>
    <w:multiLevelType w:val="hybridMultilevel"/>
    <w:tmpl w:val="727A565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E4001"/>
    <w:multiLevelType w:val="hybridMultilevel"/>
    <w:tmpl w:val="75BE8E8E"/>
    <w:lvl w:ilvl="0" w:tplc="F8187168">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3AF5E2F"/>
    <w:multiLevelType w:val="hybridMultilevel"/>
    <w:tmpl w:val="F0E2C990"/>
    <w:lvl w:ilvl="0" w:tplc="A142FE1C">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4774B4"/>
    <w:multiLevelType w:val="hybridMultilevel"/>
    <w:tmpl w:val="DEE80F74"/>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16DB7581"/>
    <w:multiLevelType w:val="hybridMultilevel"/>
    <w:tmpl w:val="6D6078C2"/>
    <w:lvl w:ilvl="0" w:tplc="87CE5EF2">
      <w:start w:val="1"/>
      <w:numFmt w:val="decimal"/>
      <w:lvlText w:val="%1)"/>
      <w:lvlJc w:val="left"/>
      <w:pPr>
        <w:ind w:left="1080" w:hanging="360"/>
      </w:pPr>
      <w:rPr>
        <w:rFonts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8133BA6"/>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15:restartNumberingAfterBreak="0">
    <w:nsid w:val="19D704A8"/>
    <w:multiLevelType w:val="hybridMultilevel"/>
    <w:tmpl w:val="CFBE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1AFD21F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D3E1925"/>
    <w:multiLevelType w:val="hybridMultilevel"/>
    <w:tmpl w:val="B0C29BA2"/>
    <w:lvl w:ilvl="0" w:tplc="ADBC83F8">
      <w:start w:val="1"/>
      <w:numFmt w:val="decimal"/>
      <w:lvlText w:val="%1."/>
      <w:lvlJc w:val="left"/>
      <w:pPr>
        <w:tabs>
          <w:tab w:val="num" w:pos="720"/>
        </w:tabs>
        <w:ind w:left="720" w:hanging="360"/>
      </w:pPr>
    </w:lvl>
    <w:lvl w:ilvl="1" w:tplc="490CB77C" w:tentative="1">
      <w:start w:val="1"/>
      <w:numFmt w:val="lowerLetter"/>
      <w:lvlText w:val="%2."/>
      <w:lvlJc w:val="left"/>
      <w:pPr>
        <w:tabs>
          <w:tab w:val="num" w:pos="1440"/>
        </w:tabs>
        <w:ind w:left="1440" w:hanging="360"/>
      </w:pPr>
    </w:lvl>
    <w:lvl w:ilvl="2" w:tplc="9520972C" w:tentative="1">
      <w:start w:val="1"/>
      <w:numFmt w:val="lowerRoman"/>
      <w:lvlText w:val="%3."/>
      <w:lvlJc w:val="right"/>
      <w:pPr>
        <w:tabs>
          <w:tab w:val="num" w:pos="2160"/>
        </w:tabs>
        <w:ind w:left="2160" w:hanging="180"/>
      </w:pPr>
    </w:lvl>
    <w:lvl w:ilvl="3" w:tplc="1500F1F4" w:tentative="1">
      <w:start w:val="1"/>
      <w:numFmt w:val="decimal"/>
      <w:lvlText w:val="%4."/>
      <w:lvlJc w:val="left"/>
      <w:pPr>
        <w:tabs>
          <w:tab w:val="num" w:pos="2880"/>
        </w:tabs>
        <w:ind w:left="2880" w:hanging="360"/>
      </w:pPr>
    </w:lvl>
    <w:lvl w:ilvl="4" w:tplc="A70296D6" w:tentative="1">
      <w:start w:val="1"/>
      <w:numFmt w:val="lowerLetter"/>
      <w:lvlText w:val="%5."/>
      <w:lvlJc w:val="left"/>
      <w:pPr>
        <w:tabs>
          <w:tab w:val="num" w:pos="3600"/>
        </w:tabs>
        <w:ind w:left="3600" w:hanging="360"/>
      </w:pPr>
    </w:lvl>
    <w:lvl w:ilvl="5" w:tplc="F3521296" w:tentative="1">
      <w:start w:val="1"/>
      <w:numFmt w:val="lowerRoman"/>
      <w:lvlText w:val="%6."/>
      <w:lvlJc w:val="right"/>
      <w:pPr>
        <w:tabs>
          <w:tab w:val="num" w:pos="4320"/>
        </w:tabs>
        <w:ind w:left="4320" w:hanging="180"/>
      </w:pPr>
    </w:lvl>
    <w:lvl w:ilvl="6" w:tplc="888E2DDA" w:tentative="1">
      <w:start w:val="1"/>
      <w:numFmt w:val="decimal"/>
      <w:lvlText w:val="%7."/>
      <w:lvlJc w:val="left"/>
      <w:pPr>
        <w:tabs>
          <w:tab w:val="num" w:pos="5040"/>
        </w:tabs>
        <w:ind w:left="5040" w:hanging="360"/>
      </w:pPr>
    </w:lvl>
    <w:lvl w:ilvl="7" w:tplc="897A9E8C" w:tentative="1">
      <w:start w:val="1"/>
      <w:numFmt w:val="lowerLetter"/>
      <w:lvlText w:val="%8."/>
      <w:lvlJc w:val="left"/>
      <w:pPr>
        <w:tabs>
          <w:tab w:val="num" w:pos="5760"/>
        </w:tabs>
        <w:ind w:left="5760" w:hanging="360"/>
      </w:pPr>
    </w:lvl>
    <w:lvl w:ilvl="8" w:tplc="EB5E379C" w:tentative="1">
      <w:start w:val="1"/>
      <w:numFmt w:val="lowerRoman"/>
      <w:lvlText w:val="%9."/>
      <w:lvlJc w:val="right"/>
      <w:pPr>
        <w:tabs>
          <w:tab w:val="num" w:pos="6480"/>
        </w:tabs>
        <w:ind w:left="6480" w:hanging="180"/>
      </w:pPr>
    </w:lvl>
  </w:abstractNum>
  <w:abstractNum w:abstractNumId="17" w15:restartNumberingAfterBreak="0">
    <w:nsid w:val="1EBD033C"/>
    <w:multiLevelType w:val="hybridMultilevel"/>
    <w:tmpl w:val="7646F306"/>
    <w:lvl w:ilvl="0" w:tplc="4510FBD6">
      <w:start w:val="1"/>
      <w:numFmt w:val="bullet"/>
      <w:lvlText w:val=""/>
      <w:lvlJc w:val="left"/>
      <w:pPr>
        <w:tabs>
          <w:tab w:val="num" w:pos="1080"/>
        </w:tabs>
        <w:ind w:left="1080" w:hanging="360"/>
      </w:pPr>
      <w:rPr>
        <w:rFonts w:ascii="Symbol" w:hAnsi="Symbol" w:hint="default"/>
        <w:sz w:val="22"/>
        <w:szCs w:val="22"/>
      </w:rPr>
    </w:lvl>
    <w:lvl w:ilvl="1" w:tplc="FB42CFAA" w:tentative="1">
      <w:start w:val="1"/>
      <w:numFmt w:val="bullet"/>
      <w:lvlText w:val="o"/>
      <w:lvlJc w:val="left"/>
      <w:pPr>
        <w:tabs>
          <w:tab w:val="num" w:pos="1800"/>
        </w:tabs>
        <w:ind w:left="1800" w:hanging="360"/>
      </w:pPr>
      <w:rPr>
        <w:rFonts w:ascii="Courier New" w:hAnsi="Courier New" w:cs="Courier New" w:hint="default"/>
      </w:rPr>
    </w:lvl>
    <w:lvl w:ilvl="2" w:tplc="2B0AA2D4" w:tentative="1">
      <w:start w:val="1"/>
      <w:numFmt w:val="bullet"/>
      <w:lvlText w:val=""/>
      <w:lvlJc w:val="left"/>
      <w:pPr>
        <w:tabs>
          <w:tab w:val="num" w:pos="2520"/>
        </w:tabs>
        <w:ind w:left="2520" w:hanging="360"/>
      </w:pPr>
      <w:rPr>
        <w:rFonts w:ascii="Wingdings" w:hAnsi="Wingdings" w:hint="default"/>
      </w:rPr>
    </w:lvl>
    <w:lvl w:ilvl="3" w:tplc="52921070" w:tentative="1">
      <w:start w:val="1"/>
      <w:numFmt w:val="bullet"/>
      <w:lvlText w:val=""/>
      <w:lvlJc w:val="left"/>
      <w:pPr>
        <w:tabs>
          <w:tab w:val="num" w:pos="3240"/>
        </w:tabs>
        <w:ind w:left="3240" w:hanging="360"/>
      </w:pPr>
      <w:rPr>
        <w:rFonts w:ascii="Symbol" w:hAnsi="Symbol" w:hint="default"/>
      </w:rPr>
    </w:lvl>
    <w:lvl w:ilvl="4" w:tplc="F66050DC" w:tentative="1">
      <w:start w:val="1"/>
      <w:numFmt w:val="bullet"/>
      <w:lvlText w:val="o"/>
      <w:lvlJc w:val="left"/>
      <w:pPr>
        <w:tabs>
          <w:tab w:val="num" w:pos="3960"/>
        </w:tabs>
        <w:ind w:left="3960" w:hanging="360"/>
      </w:pPr>
      <w:rPr>
        <w:rFonts w:ascii="Courier New" w:hAnsi="Courier New" w:cs="Courier New" w:hint="default"/>
      </w:rPr>
    </w:lvl>
    <w:lvl w:ilvl="5" w:tplc="75747298" w:tentative="1">
      <w:start w:val="1"/>
      <w:numFmt w:val="bullet"/>
      <w:lvlText w:val=""/>
      <w:lvlJc w:val="left"/>
      <w:pPr>
        <w:tabs>
          <w:tab w:val="num" w:pos="4680"/>
        </w:tabs>
        <w:ind w:left="4680" w:hanging="360"/>
      </w:pPr>
      <w:rPr>
        <w:rFonts w:ascii="Wingdings" w:hAnsi="Wingdings" w:hint="default"/>
      </w:rPr>
    </w:lvl>
    <w:lvl w:ilvl="6" w:tplc="C0C4C9B2" w:tentative="1">
      <w:start w:val="1"/>
      <w:numFmt w:val="bullet"/>
      <w:lvlText w:val=""/>
      <w:lvlJc w:val="left"/>
      <w:pPr>
        <w:tabs>
          <w:tab w:val="num" w:pos="5400"/>
        </w:tabs>
        <w:ind w:left="5400" w:hanging="360"/>
      </w:pPr>
      <w:rPr>
        <w:rFonts w:ascii="Symbol" w:hAnsi="Symbol" w:hint="default"/>
      </w:rPr>
    </w:lvl>
    <w:lvl w:ilvl="7" w:tplc="4D5AC4AE" w:tentative="1">
      <w:start w:val="1"/>
      <w:numFmt w:val="bullet"/>
      <w:lvlText w:val="o"/>
      <w:lvlJc w:val="left"/>
      <w:pPr>
        <w:tabs>
          <w:tab w:val="num" w:pos="6120"/>
        </w:tabs>
        <w:ind w:left="6120" w:hanging="360"/>
      </w:pPr>
      <w:rPr>
        <w:rFonts w:ascii="Courier New" w:hAnsi="Courier New" w:cs="Courier New" w:hint="default"/>
      </w:rPr>
    </w:lvl>
    <w:lvl w:ilvl="8" w:tplc="C51C5F1E"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EE45401"/>
    <w:multiLevelType w:val="hybridMultilevel"/>
    <w:tmpl w:val="F474A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1FBA4FB5"/>
    <w:multiLevelType w:val="hybridMultilevel"/>
    <w:tmpl w:val="267A8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0B4645A"/>
    <w:multiLevelType w:val="hybridMultilevel"/>
    <w:tmpl w:val="29723ED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1" w15:restartNumberingAfterBreak="0">
    <w:nsid w:val="228B60BC"/>
    <w:multiLevelType w:val="hybridMultilevel"/>
    <w:tmpl w:val="D4987B7C"/>
    <w:lvl w:ilvl="0" w:tplc="04090001">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2F71205"/>
    <w:multiLevelType w:val="hybridMultilevel"/>
    <w:tmpl w:val="EEAE4F3A"/>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230229A7"/>
    <w:multiLevelType w:val="hybridMultilevel"/>
    <w:tmpl w:val="31143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4936175"/>
    <w:multiLevelType w:val="hybridMultilevel"/>
    <w:tmpl w:val="FF50516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5" w15:restartNumberingAfterBreak="0">
    <w:nsid w:val="24A50598"/>
    <w:multiLevelType w:val="hybridMultilevel"/>
    <w:tmpl w:val="DC6EFA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4F32E9D"/>
    <w:multiLevelType w:val="hybridMultilevel"/>
    <w:tmpl w:val="03681C64"/>
    <w:lvl w:ilvl="0" w:tplc="0D608F9E">
      <w:start w:val="11"/>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4D7CB8"/>
    <w:multiLevelType w:val="hybridMultilevel"/>
    <w:tmpl w:val="F64AFE80"/>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81438AA"/>
    <w:multiLevelType w:val="hybridMultilevel"/>
    <w:tmpl w:val="41302072"/>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15:restartNumberingAfterBreak="0">
    <w:nsid w:val="297D5BDB"/>
    <w:multiLevelType w:val="hybridMultilevel"/>
    <w:tmpl w:val="1210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9416DC"/>
    <w:multiLevelType w:val="hybridMultilevel"/>
    <w:tmpl w:val="69CAC150"/>
    <w:lvl w:ilvl="0" w:tplc="04090001">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C8C300E"/>
    <w:multiLevelType w:val="hybridMultilevel"/>
    <w:tmpl w:val="6E6E0778"/>
    <w:lvl w:ilvl="0" w:tplc="04090005">
      <w:start w:val="1"/>
      <w:numFmt w:val="bullet"/>
      <w:lvlText w:val=""/>
      <w:lvlJc w:val="left"/>
      <w:pPr>
        <w:tabs>
          <w:tab w:val="num" w:pos="1440"/>
        </w:tabs>
        <w:ind w:left="1440" w:hanging="360"/>
      </w:pPr>
      <w:rPr>
        <w:rFonts w:ascii="Symbol" w:hAnsi="Symbol" w:hint="default"/>
        <w:sz w:val="22"/>
        <w:szCs w:val="22"/>
      </w:rPr>
    </w:lvl>
    <w:lvl w:ilvl="1" w:tplc="F8187168"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2CAE59D0"/>
    <w:multiLevelType w:val="hybridMultilevel"/>
    <w:tmpl w:val="D430E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CB25C45"/>
    <w:multiLevelType w:val="hybridMultilevel"/>
    <w:tmpl w:val="0CA6818A"/>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4" w15:restartNumberingAfterBreak="0">
    <w:nsid w:val="2CF57860"/>
    <w:multiLevelType w:val="hybridMultilevel"/>
    <w:tmpl w:val="9E56FA6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BE0091"/>
    <w:multiLevelType w:val="hybridMultilevel"/>
    <w:tmpl w:val="7506037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2EB503A4"/>
    <w:multiLevelType w:val="hybridMultilevel"/>
    <w:tmpl w:val="D0F870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2ECB6558"/>
    <w:multiLevelType w:val="hybridMultilevel"/>
    <w:tmpl w:val="4CACF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1166111"/>
    <w:multiLevelType w:val="hybridMultilevel"/>
    <w:tmpl w:val="0F966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12D5530"/>
    <w:multiLevelType w:val="hybridMultilevel"/>
    <w:tmpl w:val="9BEE807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4BF39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361C0DC1"/>
    <w:multiLevelType w:val="hybridMultilevel"/>
    <w:tmpl w:val="CF84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6E5368C"/>
    <w:multiLevelType w:val="hybridMultilevel"/>
    <w:tmpl w:val="C1682A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36E77204"/>
    <w:multiLevelType w:val="singleLevel"/>
    <w:tmpl w:val="0409000B"/>
    <w:lvl w:ilvl="0">
      <w:start w:val="1"/>
      <w:numFmt w:val="bullet"/>
      <w:lvlText w:val=""/>
      <w:lvlJc w:val="left"/>
      <w:pPr>
        <w:ind w:left="720" w:hanging="360"/>
      </w:pPr>
      <w:rPr>
        <w:rFonts w:ascii="Wingdings" w:hAnsi="Wingdings" w:hint="default"/>
      </w:rPr>
    </w:lvl>
  </w:abstractNum>
  <w:abstractNum w:abstractNumId="44" w15:restartNumberingAfterBreak="0">
    <w:nsid w:val="37586717"/>
    <w:multiLevelType w:val="hybridMultilevel"/>
    <w:tmpl w:val="65060E48"/>
    <w:lvl w:ilvl="0" w:tplc="54BC23A8">
      <w:start w:val="1"/>
      <w:numFmt w:val="bullet"/>
      <w:lvlText w:val=""/>
      <w:lvlJc w:val="left"/>
      <w:pPr>
        <w:tabs>
          <w:tab w:val="num" w:pos="1440"/>
        </w:tabs>
        <w:ind w:left="1440" w:hanging="360"/>
      </w:pPr>
      <w:rPr>
        <w:rFonts w:ascii="Wingdings" w:hAnsi="Wingdings" w:hint="default"/>
      </w:rPr>
    </w:lvl>
    <w:lvl w:ilvl="1" w:tplc="55D8D4B6">
      <w:start w:val="1"/>
      <w:numFmt w:val="bullet"/>
      <w:lvlText w:val=""/>
      <w:lvlJc w:val="left"/>
      <w:pPr>
        <w:tabs>
          <w:tab w:val="num" w:pos="2160"/>
        </w:tabs>
        <w:ind w:left="2160" w:hanging="360"/>
      </w:pPr>
      <w:rPr>
        <w:rFonts w:ascii="Wingdings" w:hAnsi="Wingdings" w:hint="default"/>
      </w:rPr>
    </w:lvl>
    <w:lvl w:ilvl="2" w:tplc="0B7CF506" w:tentative="1">
      <w:start w:val="1"/>
      <w:numFmt w:val="bullet"/>
      <w:lvlText w:val=""/>
      <w:lvlJc w:val="left"/>
      <w:pPr>
        <w:tabs>
          <w:tab w:val="num" w:pos="2880"/>
        </w:tabs>
        <w:ind w:left="2880" w:hanging="360"/>
      </w:pPr>
      <w:rPr>
        <w:rFonts w:ascii="Wingdings" w:hAnsi="Wingdings" w:hint="default"/>
      </w:rPr>
    </w:lvl>
    <w:lvl w:ilvl="3" w:tplc="B1661A4C" w:tentative="1">
      <w:start w:val="1"/>
      <w:numFmt w:val="bullet"/>
      <w:lvlText w:val=""/>
      <w:lvlJc w:val="left"/>
      <w:pPr>
        <w:tabs>
          <w:tab w:val="num" w:pos="3600"/>
        </w:tabs>
        <w:ind w:left="3600" w:hanging="360"/>
      </w:pPr>
      <w:rPr>
        <w:rFonts w:ascii="Symbol" w:hAnsi="Symbol" w:hint="default"/>
      </w:rPr>
    </w:lvl>
    <w:lvl w:ilvl="4" w:tplc="2570C664" w:tentative="1">
      <w:start w:val="1"/>
      <w:numFmt w:val="bullet"/>
      <w:lvlText w:val="o"/>
      <w:lvlJc w:val="left"/>
      <w:pPr>
        <w:tabs>
          <w:tab w:val="num" w:pos="4320"/>
        </w:tabs>
        <w:ind w:left="4320" w:hanging="360"/>
      </w:pPr>
      <w:rPr>
        <w:rFonts w:ascii="Courier New" w:hAnsi="Courier New" w:cs="Courier New" w:hint="default"/>
      </w:rPr>
    </w:lvl>
    <w:lvl w:ilvl="5" w:tplc="73D2DB54" w:tentative="1">
      <w:start w:val="1"/>
      <w:numFmt w:val="bullet"/>
      <w:lvlText w:val=""/>
      <w:lvlJc w:val="left"/>
      <w:pPr>
        <w:tabs>
          <w:tab w:val="num" w:pos="5040"/>
        </w:tabs>
        <w:ind w:left="5040" w:hanging="360"/>
      </w:pPr>
      <w:rPr>
        <w:rFonts w:ascii="Wingdings" w:hAnsi="Wingdings" w:hint="default"/>
      </w:rPr>
    </w:lvl>
    <w:lvl w:ilvl="6" w:tplc="A23EB988" w:tentative="1">
      <w:start w:val="1"/>
      <w:numFmt w:val="bullet"/>
      <w:lvlText w:val=""/>
      <w:lvlJc w:val="left"/>
      <w:pPr>
        <w:tabs>
          <w:tab w:val="num" w:pos="5760"/>
        </w:tabs>
        <w:ind w:left="5760" w:hanging="360"/>
      </w:pPr>
      <w:rPr>
        <w:rFonts w:ascii="Symbol" w:hAnsi="Symbol" w:hint="default"/>
      </w:rPr>
    </w:lvl>
    <w:lvl w:ilvl="7" w:tplc="215654C0" w:tentative="1">
      <w:start w:val="1"/>
      <w:numFmt w:val="bullet"/>
      <w:lvlText w:val="o"/>
      <w:lvlJc w:val="left"/>
      <w:pPr>
        <w:tabs>
          <w:tab w:val="num" w:pos="6480"/>
        </w:tabs>
        <w:ind w:left="6480" w:hanging="360"/>
      </w:pPr>
      <w:rPr>
        <w:rFonts w:ascii="Courier New" w:hAnsi="Courier New" w:cs="Courier New" w:hint="default"/>
      </w:rPr>
    </w:lvl>
    <w:lvl w:ilvl="8" w:tplc="A46E829E"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384D0F4D"/>
    <w:multiLevelType w:val="hybridMultilevel"/>
    <w:tmpl w:val="64CAF354"/>
    <w:lvl w:ilvl="0" w:tplc="04090017">
      <w:start w:val="1"/>
      <w:numFmt w:val="lowerLetter"/>
      <w:lvlText w:val="%1)"/>
      <w:lvlJc w:val="left"/>
      <w:pPr>
        <w:tabs>
          <w:tab w:val="num" w:pos="1095"/>
        </w:tabs>
        <w:ind w:left="1095" w:hanging="37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6" w15:restartNumberingAfterBreak="0">
    <w:nsid w:val="396C1B4C"/>
    <w:multiLevelType w:val="hybridMultilevel"/>
    <w:tmpl w:val="DC1CCAA2"/>
    <w:lvl w:ilvl="0" w:tplc="04090001">
      <w:start w:val="1"/>
      <w:numFmt w:val="bullet"/>
      <w:lvlText w:val=""/>
      <w:lvlJc w:val="left"/>
      <w:pPr>
        <w:tabs>
          <w:tab w:val="num" w:pos="1440"/>
        </w:tabs>
        <w:ind w:left="144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5"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3B417C65"/>
    <w:multiLevelType w:val="hybridMultilevel"/>
    <w:tmpl w:val="0B92424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8" w15:restartNumberingAfterBreak="0">
    <w:nsid w:val="3E2832F5"/>
    <w:multiLevelType w:val="hybridMultilevel"/>
    <w:tmpl w:val="3C4EE3AE"/>
    <w:lvl w:ilvl="0" w:tplc="56CAECBE">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3FB41F1C"/>
    <w:multiLevelType w:val="hybridMultilevel"/>
    <w:tmpl w:val="5D0E5DE2"/>
    <w:lvl w:ilvl="0" w:tplc="F8187168">
      <w:start w:val="1"/>
      <w:numFmt w:val="bullet"/>
      <w:lvlText w:val=""/>
      <w:lvlJc w:val="left"/>
      <w:pPr>
        <w:tabs>
          <w:tab w:val="num" w:pos="1440"/>
        </w:tabs>
        <w:ind w:left="1440" w:hanging="360"/>
      </w:pPr>
      <w:rPr>
        <w:rFonts w:ascii="Symbol" w:hAnsi="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sz w:val="22"/>
        <w:szCs w:val="22"/>
      </w:rPr>
    </w:lvl>
    <w:lvl w:ilvl="2" w:tplc="F8187168"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40A40C39"/>
    <w:multiLevelType w:val="hybridMultilevel"/>
    <w:tmpl w:val="8B90A1D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0A704D1"/>
    <w:multiLevelType w:val="hybridMultilevel"/>
    <w:tmpl w:val="D95632EA"/>
    <w:lvl w:ilvl="0" w:tplc="01B86696">
      <w:start w:val="1"/>
      <w:numFmt w:val="bullet"/>
      <w:lvlText w:val=""/>
      <w:lvlJc w:val="left"/>
      <w:pPr>
        <w:tabs>
          <w:tab w:val="num" w:pos="720"/>
        </w:tabs>
        <w:ind w:left="72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1EA6614"/>
    <w:multiLevelType w:val="hybridMultilevel"/>
    <w:tmpl w:val="AB7422B0"/>
    <w:lvl w:ilvl="0" w:tplc="01B86696">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3" w15:restartNumberingAfterBreak="0">
    <w:nsid w:val="445C4CF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4" w15:restartNumberingAfterBreak="0">
    <w:nsid w:val="44930134"/>
    <w:multiLevelType w:val="hybridMultilevel"/>
    <w:tmpl w:val="B8B46B5C"/>
    <w:lvl w:ilvl="0" w:tplc="A9303AAA">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F4256E" w:tentative="1">
      <w:start w:val="1"/>
      <w:numFmt w:val="bullet"/>
      <w:lvlText w:val="o"/>
      <w:lvlJc w:val="left"/>
      <w:pPr>
        <w:tabs>
          <w:tab w:val="num" w:pos="2520"/>
        </w:tabs>
        <w:ind w:left="2520" w:hanging="360"/>
      </w:pPr>
      <w:rPr>
        <w:rFonts w:ascii="Courier New" w:hAnsi="Courier New" w:cs="Courier New" w:hint="default"/>
      </w:rPr>
    </w:lvl>
    <w:lvl w:ilvl="2" w:tplc="774E4B68" w:tentative="1">
      <w:start w:val="1"/>
      <w:numFmt w:val="bullet"/>
      <w:lvlText w:val=""/>
      <w:lvlJc w:val="left"/>
      <w:pPr>
        <w:tabs>
          <w:tab w:val="num" w:pos="3240"/>
        </w:tabs>
        <w:ind w:left="3240" w:hanging="360"/>
      </w:pPr>
      <w:rPr>
        <w:rFonts w:ascii="Wingdings" w:hAnsi="Wingdings" w:hint="default"/>
      </w:rPr>
    </w:lvl>
    <w:lvl w:ilvl="3" w:tplc="45482E34" w:tentative="1">
      <w:start w:val="1"/>
      <w:numFmt w:val="bullet"/>
      <w:lvlText w:val=""/>
      <w:lvlJc w:val="left"/>
      <w:pPr>
        <w:tabs>
          <w:tab w:val="num" w:pos="3960"/>
        </w:tabs>
        <w:ind w:left="3960" w:hanging="360"/>
      </w:pPr>
      <w:rPr>
        <w:rFonts w:ascii="Symbol" w:hAnsi="Symbol" w:hint="default"/>
      </w:rPr>
    </w:lvl>
    <w:lvl w:ilvl="4" w:tplc="D56C1256" w:tentative="1">
      <w:start w:val="1"/>
      <w:numFmt w:val="bullet"/>
      <w:lvlText w:val="o"/>
      <w:lvlJc w:val="left"/>
      <w:pPr>
        <w:tabs>
          <w:tab w:val="num" w:pos="4680"/>
        </w:tabs>
        <w:ind w:left="4680" w:hanging="360"/>
      </w:pPr>
      <w:rPr>
        <w:rFonts w:ascii="Courier New" w:hAnsi="Courier New" w:cs="Courier New" w:hint="default"/>
      </w:rPr>
    </w:lvl>
    <w:lvl w:ilvl="5" w:tplc="AEF46F5E" w:tentative="1">
      <w:start w:val="1"/>
      <w:numFmt w:val="bullet"/>
      <w:lvlText w:val=""/>
      <w:lvlJc w:val="left"/>
      <w:pPr>
        <w:tabs>
          <w:tab w:val="num" w:pos="5400"/>
        </w:tabs>
        <w:ind w:left="5400" w:hanging="360"/>
      </w:pPr>
      <w:rPr>
        <w:rFonts w:ascii="Wingdings" w:hAnsi="Wingdings" w:hint="default"/>
      </w:rPr>
    </w:lvl>
    <w:lvl w:ilvl="6" w:tplc="E88608A2" w:tentative="1">
      <w:start w:val="1"/>
      <w:numFmt w:val="bullet"/>
      <w:lvlText w:val=""/>
      <w:lvlJc w:val="left"/>
      <w:pPr>
        <w:tabs>
          <w:tab w:val="num" w:pos="6120"/>
        </w:tabs>
        <w:ind w:left="6120" w:hanging="360"/>
      </w:pPr>
      <w:rPr>
        <w:rFonts w:ascii="Symbol" w:hAnsi="Symbol" w:hint="default"/>
      </w:rPr>
    </w:lvl>
    <w:lvl w:ilvl="7" w:tplc="7FEC2952" w:tentative="1">
      <w:start w:val="1"/>
      <w:numFmt w:val="bullet"/>
      <w:lvlText w:val="o"/>
      <w:lvlJc w:val="left"/>
      <w:pPr>
        <w:tabs>
          <w:tab w:val="num" w:pos="6840"/>
        </w:tabs>
        <w:ind w:left="6840" w:hanging="360"/>
      </w:pPr>
      <w:rPr>
        <w:rFonts w:ascii="Courier New" w:hAnsi="Courier New" w:cs="Courier New" w:hint="default"/>
      </w:rPr>
    </w:lvl>
    <w:lvl w:ilvl="8" w:tplc="AA0E59CE" w:tentative="1">
      <w:start w:val="1"/>
      <w:numFmt w:val="bullet"/>
      <w:lvlText w:val=""/>
      <w:lvlJc w:val="left"/>
      <w:pPr>
        <w:tabs>
          <w:tab w:val="num" w:pos="7560"/>
        </w:tabs>
        <w:ind w:left="7560" w:hanging="360"/>
      </w:pPr>
      <w:rPr>
        <w:rFonts w:ascii="Wingdings" w:hAnsi="Wingdings" w:hint="default"/>
      </w:rPr>
    </w:lvl>
  </w:abstractNum>
  <w:abstractNum w:abstractNumId="55" w15:restartNumberingAfterBreak="0">
    <w:nsid w:val="44D903F7"/>
    <w:multiLevelType w:val="hybridMultilevel"/>
    <w:tmpl w:val="96B2A336"/>
    <w:lvl w:ilvl="0" w:tplc="FFFFFFFF">
      <w:start w:val="1"/>
      <w:numFmt w:val="bullet"/>
      <w:lvlText w:val=""/>
      <w:lvlJc w:val="left"/>
      <w:pPr>
        <w:tabs>
          <w:tab w:val="num" w:pos="1008"/>
        </w:tabs>
        <w:ind w:left="1008" w:hanging="360"/>
      </w:pPr>
      <w:rPr>
        <w:rFonts w:ascii="Symbol" w:hAnsi="Symbol" w:hint="default"/>
      </w:rPr>
    </w:lvl>
    <w:lvl w:ilvl="1" w:tplc="FFFFFFFF">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56" w15:restartNumberingAfterBreak="0">
    <w:nsid w:val="46270709"/>
    <w:multiLevelType w:val="hybridMultilevel"/>
    <w:tmpl w:val="E1D8B9C8"/>
    <w:lvl w:ilvl="0" w:tplc="F8187168">
      <w:start w:val="1"/>
      <w:numFmt w:val="bullet"/>
      <w:pStyle w:val="Style2"/>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652760A"/>
    <w:multiLevelType w:val="hybridMultilevel"/>
    <w:tmpl w:val="49D25452"/>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7F7080D"/>
    <w:multiLevelType w:val="hybridMultilevel"/>
    <w:tmpl w:val="32008320"/>
    <w:lvl w:ilvl="0" w:tplc="F8187168">
      <w:start w:val="1"/>
      <w:numFmt w:val="bullet"/>
      <w:lvlText w:val=""/>
      <w:lvlJc w:val="left"/>
      <w:pPr>
        <w:tabs>
          <w:tab w:val="num" w:pos="1440"/>
        </w:tabs>
        <w:ind w:left="1440" w:hanging="360"/>
      </w:pPr>
      <w:rPr>
        <w:rFonts w:ascii="Wingdings" w:hAnsi="Wingdings" w:hint="default"/>
      </w:rPr>
    </w:lvl>
    <w:lvl w:ilvl="1" w:tplc="04090003">
      <w:start w:val="1"/>
      <w:numFmt w:val="bullet"/>
      <w:lvlText w:val=""/>
      <w:lvlJc w:val="left"/>
      <w:pPr>
        <w:tabs>
          <w:tab w:val="num" w:pos="2160"/>
        </w:tabs>
        <w:ind w:left="2160" w:hanging="360"/>
      </w:pPr>
      <w:rPr>
        <w:rFonts w:ascii="Symbol" w:hAnsi="Symbol"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4BAE25FD"/>
    <w:multiLevelType w:val="hybridMultilevel"/>
    <w:tmpl w:val="03C63FC8"/>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0" w15:restartNumberingAfterBreak="0">
    <w:nsid w:val="4E52583F"/>
    <w:multiLevelType w:val="hybridMultilevel"/>
    <w:tmpl w:val="5A68BD6E"/>
    <w:lvl w:ilvl="0" w:tplc="F8187168">
      <w:start w:val="1"/>
      <w:numFmt w:val="bullet"/>
      <w:pStyle w:val="Style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F2C1712"/>
    <w:multiLevelType w:val="hybridMultilevel"/>
    <w:tmpl w:val="8F6A3EE6"/>
    <w:lvl w:ilvl="0" w:tplc="F8187168">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2" w15:restartNumberingAfterBreak="0">
    <w:nsid w:val="4F69388E"/>
    <w:multiLevelType w:val="hybridMultilevel"/>
    <w:tmpl w:val="9D80D4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3" w15:restartNumberingAfterBreak="0">
    <w:nsid w:val="4FB75301"/>
    <w:multiLevelType w:val="hybridMultilevel"/>
    <w:tmpl w:val="3C78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2252A27"/>
    <w:multiLevelType w:val="multilevel"/>
    <w:tmpl w:val="A85E883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53534C91"/>
    <w:multiLevelType w:val="singleLevel"/>
    <w:tmpl w:val="5ECA095A"/>
    <w:lvl w:ilvl="0">
      <w:start w:val="1"/>
      <w:numFmt w:val="bullet"/>
      <w:lvlText w:val=""/>
      <w:lvlJc w:val="left"/>
      <w:pPr>
        <w:tabs>
          <w:tab w:val="num" w:pos="720"/>
        </w:tabs>
        <w:ind w:left="720" w:hanging="360"/>
      </w:pPr>
      <w:rPr>
        <w:rFonts w:ascii="Symbol" w:hAnsi="Symbol" w:hint="default"/>
      </w:rPr>
    </w:lvl>
  </w:abstractNum>
  <w:abstractNum w:abstractNumId="66" w15:restartNumberingAfterBreak="0">
    <w:nsid w:val="55D522C6"/>
    <w:multiLevelType w:val="hybridMultilevel"/>
    <w:tmpl w:val="82128098"/>
    <w:lvl w:ilvl="0" w:tplc="EE3E3F46">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5DC2971"/>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8" w15:restartNumberingAfterBreak="0">
    <w:nsid w:val="572B4E4D"/>
    <w:multiLevelType w:val="hybridMultilevel"/>
    <w:tmpl w:val="40021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58394C2D"/>
    <w:multiLevelType w:val="hybridMultilevel"/>
    <w:tmpl w:val="B7944374"/>
    <w:lvl w:ilvl="0" w:tplc="5642A9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8B551D3"/>
    <w:multiLevelType w:val="hybridMultilevel"/>
    <w:tmpl w:val="7FC0901E"/>
    <w:lvl w:ilvl="0" w:tplc="F6E8D2D2">
      <w:start w:val="1"/>
      <w:numFmt w:val="bullet"/>
      <w:lvlText w:val=""/>
      <w:lvlJc w:val="left"/>
      <w:pPr>
        <w:tabs>
          <w:tab w:val="num" w:pos="720"/>
        </w:tabs>
        <w:ind w:left="720" w:hanging="360"/>
      </w:pPr>
      <w:rPr>
        <w:rFonts w:ascii="Symbol" w:hAnsi="Symbol" w:hint="default"/>
        <w:sz w:val="18"/>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9CE01E1"/>
    <w:multiLevelType w:val="hybridMultilevel"/>
    <w:tmpl w:val="819CBCFC"/>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A2F176A"/>
    <w:multiLevelType w:val="hybridMultilevel"/>
    <w:tmpl w:val="EFB6CC26"/>
    <w:lvl w:ilvl="0" w:tplc="95CC4186">
      <w:start w:val="1"/>
      <w:numFmt w:val="bullet"/>
      <w:lvlText w:val=""/>
      <w:lvlJc w:val="left"/>
      <w:pPr>
        <w:tabs>
          <w:tab w:val="num" w:pos="360"/>
        </w:tabs>
        <w:ind w:left="360" w:hanging="360"/>
      </w:pPr>
      <w:rPr>
        <w:rFonts w:ascii="Symbol" w:hAnsi="Symbol"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B150B71"/>
    <w:multiLevelType w:val="hybridMultilevel"/>
    <w:tmpl w:val="F74268E8"/>
    <w:lvl w:ilvl="0" w:tplc="95CC4186">
      <w:start w:val="1"/>
      <w:numFmt w:val="lowerLetter"/>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74" w15:restartNumberingAfterBreak="0">
    <w:nsid w:val="5C41003B"/>
    <w:multiLevelType w:val="hybridMultilevel"/>
    <w:tmpl w:val="56128A7E"/>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75" w15:restartNumberingAfterBreak="0">
    <w:nsid w:val="5CA742F5"/>
    <w:multiLevelType w:val="hybridMultilevel"/>
    <w:tmpl w:val="039855E4"/>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6" w15:restartNumberingAfterBreak="0">
    <w:nsid w:val="5CD52566"/>
    <w:multiLevelType w:val="hybridMultilevel"/>
    <w:tmpl w:val="02E466E6"/>
    <w:lvl w:ilvl="0" w:tplc="04090001">
      <w:start w:val="1"/>
      <w:numFmt w:val="bullet"/>
      <w:lvlText w:val=""/>
      <w:lvlJc w:val="left"/>
      <w:pPr>
        <w:tabs>
          <w:tab w:val="num" w:pos="1440"/>
        </w:tabs>
        <w:ind w:left="1440" w:hanging="360"/>
      </w:pPr>
      <w:rPr>
        <w:rFonts w:ascii="Symbol" w:hAnsi="Symbol" w:hint="default"/>
        <w:sz w:val="18"/>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7" w15:restartNumberingAfterBreak="0">
    <w:nsid w:val="5DC87D85"/>
    <w:multiLevelType w:val="hybridMultilevel"/>
    <w:tmpl w:val="7C206548"/>
    <w:lvl w:ilvl="0" w:tplc="04090003">
      <w:start w:val="1"/>
      <w:numFmt w:val="bullet"/>
      <w:lvlText w:val=""/>
      <w:lvlJc w:val="left"/>
      <w:pPr>
        <w:tabs>
          <w:tab w:val="num" w:pos="720"/>
        </w:tabs>
        <w:ind w:left="720" w:hanging="360"/>
      </w:pPr>
      <w:rPr>
        <w:rFonts w:ascii="Symbol" w:hAnsi="Symbol" w:hint="default"/>
      </w:rPr>
    </w:lvl>
    <w:lvl w:ilvl="1" w:tplc="01B8669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E052D82"/>
    <w:multiLevelType w:val="hybridMultilevel"/>
    <w:tmpl w:val="27FC7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15:restartNumberingAfterBreak="0">
    <w:nsid w:val="5E413672"/>
    <w:multiLevelType w:val="hybridMultilevel"/>
    <w:tmpl w:val="D200EFC8"/>
    <w:lvl w:ilvl="0" w:tplc="04090011">
      <w:start w:val="1"/>
      <w:numFmt w:val="decimal"/>
      <w:lvlText w:val="%1)"/>
      <w:lvlJc w:val="left"/>
      <w:pPr>
        <w:tabs>
          <w:tab w:val="num" w:pos="1140"/>
        </w:tabs>
        <w:ind w:left="1140" w:hanging="360"/>
      </w:pPr>
      <w:rPr>
        <w:rFonts w:hint="default"/>
        <w:b w:val="0"/>
        <w:i w:val="0"/>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80" w15:restartNumberingAfterBreak="0">
    <w:nsid w:val="5E5B2621"/>
    <w:multiLevelType w:val="hybridMultilevel"/>
    <w:tmpl w:val="E2009500"/>
    <w:lvl w:ilvl="0" w:tplc="04090015">
      <w:start w:val="1"/>
      <w:numFmt w:val="bullet"/>
      <w:lvlText w:val=""/>
      <w:lvlJc w:val="left"/>
      <w:pPr>
        <w:tabs>
          <w:tab w:val="num" w:pos="720"/>
        </w:tabs>
        <w:ind w:left="720" w:hanging="360"/>
      </w:pPr>
      <w:rPr>
        <w:rFonts w:ascii="Symbol" w:hAnsi="Symbol" w:hint="default"/>
        <w:sz w:val="22"/>
        <w:szCs w:val="22"/>
      </w:rPr>
    </w:lvl>
    <w:lvl w:ilvl="1" w:tplc="04090011">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81" w15:restartNumberingAfterBreak="0">
    <w:nsid w:val="5FDE159D"/>
    <w:multiLevelType w:val="hybridMultilevel"/>
    <w:tmpl w:val="9DB2224A"/>
    <w:lvl w:ilvl="0" w:tplc="04090015">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1"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82" w15:restartNumberingAfterBreak="0">
    <w:nsid w:val="60474FE5"/>
    <w:multiLevelType w:val="hybridMultilevel"/>
    <w:tmpl w:val="B6FC573C"/>
    <w:lvl w:ilvl="0" w:tplc="F8187168">
      <w:start w:val="1"/>
      <w:numFmt w:val="decimal"/>
      <w:lvlText w:val="%1)"/>
      <w:lvlJc w:val="left"/>
      <w:pPr>
        <w:tabs>
          <w:tab w:val="num" w:pos="2520"/>
        </w:tabs>
        <w:ind w:left="2520" w:hanging="360"/>
      </w:pPr>
      <w:rPr>
        <w:rFonts w:hint="default"/>
      </w:rPr>
    </w:lvl>
    <w:lvl w:ilvl="1" w:tplc="01B86696"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3" w15:restartNumberingAfterBreak="0">
    <w:nsid w:val="622A3298"/>
    <w:multiLevelType w:val="hybridMultilevel"/>
    <w:tmpl w:val="A26A3DC4"/>
    <w:lvl w:ilvl="0" w:tplc="F8187168">
      <w:start w:val="1"/>
      <w:numFmt w:val="lowerLetter"/>
      <w:lvlText w:val="%1)"/>
      <w:lvlJc w:val="left"/>
      <w:pPr>
        <w:tabs>
          <w:tab w:val="num" w:pos="1440"/>
        </w:tabs>
        <w:ind w:left="1440" w:hanging="360"/>
      </w:pPr>
      <w:rPr>
        <w:rFonts w:hint="default"/>
        <w:b w:val="0"/>
        <w:i w:val="0"/>
        <w:sz w:val="22"/>
        <w:szCs w:val="22"/>
      </w:rPr>
    </w:lvl>
    <w:lvl w:ilvl="1" w:tplc="04090001"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64153916"/>
    <w:multiLevelType w:val="hybridMultilevel"/>
    <w:tmpl w:val="DB62BE2C"/>
    <w:lvl w:ilvl="0" w:tplc="0409000F">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85" w15:restartNumberingAfterBreak="0">
    <w:nsid w:val="64EB52A0"/>
    <w:multiLevelType w:val="hybridMultilevel"/>
    <w:tmpl w:val="CEE0F1A8"/>
    <w:lvl w:ilvl="0" w:tplc="04090001">
      <w:start w:val="1"/>
      <w:numFmt w:val="bullet"/>
      <w:lvlText w:val=""/>
      <w:lvlJc w:val="left"/>
      <w:pPr>
        <w:tabs>
          <w:tab w:val="num" w:pos="720"/>
        </w:tabs>
        <w:ind w:left="720" w:hanging="360"/>
      </w:pPr>
      <w:rPr>
        <w:rFonts w:ascii="Symbol" w:hAnsi="Symbol" w:hint="default"/>
      </w:rPr>
    </w:lvl>
    <w:lvl w:ilvl="1" w:tplc="4960408A" w:tentative="1">
      <w:start w:val="1"/>
      <w:numFmt w:val="lowerLetter"/>
      <w:lvlText w:val="%2."/>
      <w:lvlJc w:val="left"/>
      <w:pPr>
        <w:tabs>
          <w:tab w:val="num" w:pos="1440"/>
        </w:tabs>
        <w:ind w:left="1440" w:hanging="360"/>
      </w:pPr>
    </w:lvl>
    <w:lvl w:ilvl="2" w:tplc="50928BCC" w:tentative="1">
      <w:start w:val="1"/>
      <w:numFmt w:val="lowerRoman"/>
      <w:lvlText w:val="%3."/>
      <w:lvlJc w:val="right"/>
      <w:pPr>
        <w:tabs>
          <w:tab w:val="num" w:pos="2160"/>
        </w:tabs>
        <w:ind w:left="2160" w:hanging="180"/>
      </w:pPr>
    </w:lvl>
    <w:lvl w:ilvl="3" w:tplc="B672E716" w:tentative="1">
      <w:start w:val="1"/>
      <w:numFmt w:val="decimal"/>
      <w:lvlText w:val="%4."/>
      <w:lvlJc w:val="left"/>
      <w:pPr>
        <w:tabs>
          <w:tab w:val="num" w:pos="2880"/>
        </w:tabs>
        <w:ind w:left="2880" w:hanging="360"/>
      </w:pPr>
    </w:lvl>
    <w:lvl w:ilvl="4" w:tplc="B5562C0A" w:tentative="1">
      <w:start w:val="1"/>
      <w:numFmt w:val="lowerLetter"/>
      <w:lvlText w:val="%5."/>
      <w:lvlJc w:val="left"/>
      <w:pPr>
        <w:tabs>
          <w:tab w:val="num" w:pos="3600"/>
        </w:tabs>
        <w:ind w:left="3600" w:hanging="360"/>
      </w:pPr>
    </w:lvl>
    <w:lvl w:ilvl="5" w:tplc="07C208DE" w:tentative="1">
      <w:start w:val="1"/>
      <w:numFmt w:val="lowerRoman"/>
      <w:lvlText w:val="%6."/>
      <w:lvlJc w:val="right"/>
      <w:pPr>
        <w:tabs>
          <w:tab w:val="num" w:pos="4320"/>
        </w:tabs>
        <w:ind w:left="4320" w:hanging="180"/>
      </w:pPr>
    </w:lvl>
    <w:lvl w:ilvl="6" w:tplc="A44EF706" w:tentative="1">
      <w:start w:val="1"/>
      <w:numFmt w:val="decimal"/>
      <w:lvlText w:val="%7."/>
      <w:lvlJc w:val="left"/>
      <w:pPr>
        <w:tabs>
          <w:tab w:val="num" w:pos="5040"/>
        </w:tabs>
        <w:ind w:left="5040" w:hanging="360"/>
      </w:pPr>
    </w:lvl>
    <w:lvl w:ilvl="7" w:tplc="2C52A270" w:tentative="1">
      <w:start w:val="1"/>
      <w:numFmt w:val="lowerLetter"/>
      <w:lvlText w:val="%8."/>
      <w:lvlJc w:val="left"/>
      <w:pPr>
        <w:tabs>
          <w:tab w:val="num" w:pos="5760"/>
        </w:tabs>
        <w:ind w:left="5760" w:hanging="360"/>
      </w:pPr>
    </w:lvl>
    <w:lvl w:ilvl="8" w:tplc="31E8F15A" w:tentative="1">
      <w:start w:val="1"/>
      <w:numFmt w:val="lowerRoman"/>
      <w:lvlText w:val="%9."/>
      <w:lvlJc w:val="right"/>
      <w:pPr>
        <w:tabs>
          <w:tab w:val="num" w:pos="6480"/>
        </w:tabs>
        <w:ind w:left="6480" w:hanging="180"/>
      </w:pPr>
    </w:lvl>
  </w:abstractNum>
  <w:abstractNum w:abstractNumId="86" w15:restartNumberingAfterBreak="0">
    <w:nsid w:val="65BC2E10"/>
    <w:multiLevelType w:val="hybridMultilevel"/>
    <w:tmpl w:val="98CC5528"/>
    <w:lvl w:ilvl="0" w:tplc="AEDEF746">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7" w15:restartNumberingAfterBreak="0">
    <w:nsid w:val="6667586C"/>
    <w:multiLevelType w:val="hybridMultilevel"/>
    <w:tmpl w:val="F75AF6C2"/>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88" w15:restartNumberingAfterBreak="0">
    <w:nsid w:val="66A17EC6"/>
    <w:multiLevelType w:val="hybridMultilevel"/>
    <w:tmpl w:val="8886ED2C"/>
    <w:lvl w:ilvl="0" w:tplc="0409000F">
      <w:start w:val="1"/>
      <w:numFmt w:val="bullet"/>
      <w:lvlText w:val=""/>
      <w:lvlJc w:val="left"/>
      <w:pPr>
        <w:ind w:left="753" w:hanging="360"/>
      </w:pPr>
      <w:rPr>
        <w:rFonts w:ascii="Symbol" w:hAnsi="Symbol" w:hint="default"/>
        <w:sz w:val="22"/>
        <w:szCs w:val="22"/>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89" w15:restartNumberingAfterBreak="0">
    <w:nsid w:val="68251DDA"/>
    <w:multiLevelType w:val="hybridMultilevel"/>
    <w:tmpl w:val="B986CF5E"/>
    <w:lvl w:ilvl="0" w:tplc="FFFFFFFF">
      <w:start w:val="1"/>
      <w:numFmt w:val="lowerLetter"/>
      <w:lvlText w:val="%1)"/>
      <w:lvlJc w:val="left"/>
      <w:pPr>
        <w:tabs>
          <w:tab w:val="num" w:pos="420"/>
        </w:tabs>
        <w:ind w:left="4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15:restartNumberingAfterBreak="0">
    <w:nsid w:val="68624DE2"/>
    <w:multiLevelType w:val="hybridMultilevel"/>
    <w:tmpl w:val="9846541C"/>
    <w:lvl w:ilvl="0" w:tplc="647695D0">
      <w:start w:val="1"/>
      <w:numFmt w:val="bullet"/>
      <w:lvlText w:val=""/>
      <w:lvlJc w:val="left"/>
      <w:pPr>
        <w:tabs>
          <w:tab w:val="num" w:pos="1440"/>
        </w:tabs>
        <w:ind w:left="1440" w:hanging="360"/>
      </w:pPr>
      <w:rPr>
        <w:rFonts w:ascii="Symbol" w:hAnsi="Symbol" w:hint="default"/>
      </w:rPr>
    </w:lvl>
    <w:lvl w:ilvl="1" w:tplc="F8187168">
      <w:start w:val="1"/>
      <w:numFmt w:val="bullet"/>
      <w:lvlText w:val=""/>
      <w:lvlJc w:val="left"/>
      <w:pPr>
        <w:tabs>
          <w:tab w:val="num" w:pos="2160"/>
        </w:tabs>
        <w:ind w:left="2160" w:hanging="360"/>
      </w:pPr>
      <w:rPr>
        <w:rFonts w:ascii="Symbol" w:hAnsi="Symbol" w:hint="default"/>
        <w:sz w:val="18"/>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1" w15:restartNumberingAfterBreak="0">
    <w:nsid w:val="6A311B3E"/>
    <w:multiLevelType w:val="hybridMultilevel"/>
    <w:tmpl w:val="9D5C7A2A"/>
    <w:lvl w:ilvl="0" w:tplc="01B86696">
      <w:start w:val="1"/>
      <w:numFmt w:val="bullet"/>
      <w:lvlText w:val=""/>
      <w:lvlJc w:val="left"/>
      <w:pPr>
        <w:tabs>
          <w:tab w:val="num" w:pos="720"/>
        </w:tabs>
        <w:ind w:left="720" w:hanging="360"/>
      </w:pPr>
      <w:rPr>
        <w:rFonts w:ascii="Symbol" w:hAnsi="Symbol" w:hint="default"/>
      </w:rPr>
    </w:lvl>
    <w:lvl w:ilvl="1" w:tplc="D97882C8" w:tentative="1">
      <w:start w:val="1"/>
      <w:numFmt w:val="bullet"/>
      <w:lvlText w:val="o"/>
      <w:lvlJc w:val="left"/>
      <w:pPr>
        <w:tabs>
          <w:tab w:val="num" w:pos="1440"/>
        </w:tabs>
        <w:ind w:left="1440" w:hanging="360"/>
      </w:pPr>
      <w:rPr>
        <w:rFonts w:ascii="Courier New" w:hAnsi="Courier New" w:cs="Courier New" w:hint="default"/>
      </w:rPr>
    </w:lvl>
    <w:lvl w:ilvl="2" w:tplc="C3AAD070" w:tentative="1">
      <w:start w:val="1"/>
      <w:numFmt w:val="bullet"/>
      <w:lvlText w:val=""/>
      <w:lvlJc w:val="left"/>
      <w:pPr>
        <w:tabs>
          <w:tab w:val="num" w:pos="2160"/>
        </w:tabs>
        <w:ind w:left="2160" w:hanging="360"/>
      </w:pPr>
      <w:rPr>
        <w:rFonts w:ascii="Wingdings" w:hAnsi="Wingdings" w:hint="default"/>
      </w:rPr>
    </w:lvl>
    <w:lvl w:ilvl="3" w:tplc="170C708A" w:tentative="1">
      <w:start w:val="1"/>
      <w:numFmt w:val="bullet"/>
      <w:lvlText w:val=""/>
      <w:lvlJc w:val="left"/>
      <w:pPr>
        <w:tabs>
          <w:tab w:val="num" w:pos="2880"/>
        </w:tabs>
        <w:ind w:left="2880" w:hanging="360"/>
      </w:pPr>
      <w:rPr>
        <w:rFonts w:ascii="Symbol" w:hAnsi="Symbol" w:hint="default"/>
      </w:rPr>
    </w:lvl>
    <w:lvl w:ilvl="4" w:tplc="FBBE403A" w:tentative="1">
      <w:start w:val="1"/>
      <w:numFmt w:val="bullet"/>
      <w:lvlText w:val="o"/>
      <w:lvlJc w:val="left"/>
      <w:pPr>
        <w:tabs>
          <w:tab w:val="num" w:pos="3600"/>
        </w:tabs>
        <w:ind w:left="3600" w:hanging="360"/>
      </w:pPr>
      <w:rPr>
        <w:rFonts w:ascii="Courier New" w:hAnsi="Courier New" w:cs="Courier New" w:hint="default"/>
      </w:rPr>
    </w:lvl>
    <w:lvl w:ilvl="5" w:tplc="5C6ABBA6" w:tentative="1">
      <w:start w:val="1"/>
      <w:numFmt w:val="bullet"/>
      <w:lvlText w:val=""/>
      <w:lvlJc w:val="left"/>
      <w:pPr>
        <w:tabs>
          <w:tab w:val="num" w:pos="4320"/>
        </w:tabs>
        <w:ind w:left="4320" w:hanging="360"/>
      </w:pPr>
      <w:rPr>
        <w:rFonts w:ascii="Wingdings" w:hAnsi="Wingdings" w:hint="default"/>
      </w:rPr>
    </w:lvl>
    <w:lvl w:ilvl="6" w:tplc="62BC4938" w:tentative="1">
      <w:start w:val="1"/>
      <w:numFmt w:val="bullet"/>
      <w:lvlText w:val=""/>
      <w:lvlJc w:val="left"/>
      <w:pPr>
        <w:tabs>
          <w:tab w:val="num" w:pos="5040"/>
        </w:tabs>
        <w:ind w:left="5040" w:hanging="360"/>
      </w:pPr>
      <w:rPr>
        <w:rFonts w:ascii="Symbol" w:hAnsi="Symbol" w:hint="default"/>
      </w:rPr>
    </w:lvl>
    <w:lvl w:ilvl="7" w:tplc="3DB845F0" w:tentative="1">
      <w:start w:val="1"/>
      <w:numFmt w:val="bullet"/>
      <w:lvlText w:val="o"/>
      <w:lvlJc w:val="left"/>
      <w:pPr>
        <w:tabs>
          <w:tab w:val="num" w:pos="5760"/>
        </w:tabs>
        <w:ind w:left="5760" w:hanging="360"/>
      </w:pPr>
      <w:rPr>
        <w:rFonts w:ascii="Courier New" w:hAnsi="Courier New" w:cs="Courier New" w:hint="default"/>
      </w:rPr>
    </w:lvl>
    <w:lvl w:ilvl="8" w:tplc="63FE9A82"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A686924"/>
    <w:multiLevelType w:val="hybridMultilevel"/>
    <w:tmpl w:val="C5168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B77108A"/>
    <w:multiLevelType w:val="hybridMultilevel"/>
    <w:tmpl w:val="1F1A7B52"/>
    <w:lvl w:ilvl="0" w:tplc="04090005">
      <w:start w:val="1"/>
      <w:numFmt w:val="bullet"/>
      <w:lvlText w:val=""/>
      <w:lvlJc w:val="left"/>
      <w:pPr>
        <w:tabs>
          <w:tab w:val="num" w:pos="1440"/>
        </w:tabs>
        <w:ind w:left="1440" w:hanging="360"/>
      </w:pPr>
      <w:rPr>
        <w:rFonts w:ascii="Wingdings" w:hAnsi="Wingdings"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4" w15:restartNumberingAfterBreak="0">
    <w:nsid w:val="6E8544E0"/>
    <w:multiLevelType w:val="multilevel"/>
    <w:tmpl w:val="2EB0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6EEF047C"/>
    <w:multiLevelType w:val="hybridMultilevel"/>
    <w:tmpl w:val="91F87772"/>
    <w:lvl w:ilvl="0" w:tplc="0409000F">
      <w:start w:val="1"/>
      <w:numFmt w:val="bullet"/>
      <w:lvlText w:val=""/>
      <w:lvlJc w:val="left"/>
      <w:pPr>
        <w:tabs>
          <w:tab w:val="num" w:pos="1080"/>
        </w:tabs>
        <w:ind w:left="1080" w:hanging="360"/>
      </w:pPr>
      <w:rPr>
        <w:rFonts w:ascii="Symbol" w:hAnsi="Symbol" w:hint="default"/>
        <w:sz w:val="22"/>
        <w:szCs w:val="22"/>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6" w15:restartNumberingAfterBreak="0">
    <w:nsid w:val="6F765239"/>
    <w:multiLevelType w:val="hybridMultilevel"/>
    <w:tmpl w:val="4060040C"/>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FE26F83"/>
    <w:multiLevelType w:val="hybridMultilevel"/>
    <w:tmpl w:val="3EC695C0"/>
    <w:lvl w:ilvl="0" w:tplc="04090005">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8" w15:restartNumberingAfterBreak="0">
    <w:nsid w:val="71EF3B7F"/>
    <w:multiLevelType w:val="hybridMultilevel"/>
    <w:tmpl w:val="4F0859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38F73C5"/>
    <w:multiLevelType w:val="hybridMultilevel"/>
    <w:tmpl w:val="21ECC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73A95D7F"/>
    <w:multiLevelType w:val="hybridMultilevel"/>
    <w:tmpl w:val="AA8C5FDE"/>
    <w:lvl w:ilvl="0" w:tplc="0409000B">
      <w:start w:val="1"/>
      <w:numFmt w:val="bullet"/>
      <w:lvlText w:val=""/>
      <w:lvlJc w:val="left"/>
      <w:pPr>
        <w:ind w:left="1080" w:hanging="360"/>
      </w:pPr>
      <w:rPr>
        <w:rFonts w:ascii="Wingdings" w:hAnsi="Wingding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74286340"/>
    <w:multiLevelType w:val="hybridMultilevel"/>
    <w:tmpl w:val="A978E4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68773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3" w15:restartNumberingAfterBreak="0">
    <w:nsid w:val="76D50FDF"/>
    <w:multiLevelType w:val="hybridMultilevel"/>
    <w:tmpl w:val="404E7A16"/>
    <w:lvl w:ilvl="0" w:tplc="04090001">
      <w:start w:val="1"/>
      <w:numFmt w:val="bullet"/>
      <w:lvlText w:val=""/>
      <w:lvlJc w:val="left"/>
      <w:pPr>
        <w:tabs>
          <w:tab w:val="num" w:pos="720"/>
        </w:tabs>
        <w:ind w:left="720" w:hanging="360"/>
      </w:pPr>
      <w:rPr>
        <w:rFonts w:ascii="Symbol" w:hAnsi="Symbol" w:hint="default"/>
      </w:rPr>
    </w:lvl>
    <w:lvl w:ilvl="1" w:tplc="F8187168">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7206BA8"/>
    <w:multiLevelType w:val="hybridMultilevel"/>
    <w:tmpl w:val="93F2310E"/>
    <w:lvl w:ilvl="0" w:tplc="04090001">
      <w:start w:val="1"/>
      <w:numFmt w:val="bullet"/>
      <w:lvlText w:val="o"/>
      <w:lvlJc w:val="left"/>
      <w:pPr>
        <w:tabs>
          <w:tab w:val="num" w:pos="1440"/>
        </w:tabs>
        <w:ind w:left="1440" w:hanging="360"/>
      </w:pPr>
      <w:rPr>
        <w:rFonts w:ascii="Courier New" w:hAnsi="Courier New" w:hint="default"/>
        <w:sz w:val="22"/>
        <w:szCs w:val="22"/>
      </w:rPr>
    </w:lvl>
    <w:lvl w:ilvl="1" w:tplc="F8187168">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5" w15:restartNumberingAfterBreak="0">
    <w:nsid w:val="7764088B"/>
    <w:multiLevelType w:val="hybridMultilevel"/>
    <w:tmpl w:val="F0A0CA1C"/>
    <w:lvl w:ilvl="0" w:tplc="04090003">
      <w:start w:val="1"/>
      <w:numFmt w:val="bullet"/>
      <w:lvlText w:val=""/>
      <w:lvlJc w:val="left"/>
      <w:pPr>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15:restartNumberingAfterBreak="0">
    <w:nsid w:val="792B3EF3"/>
    <w:multiLevelType w:val="hybridMultilevel"/>
    <w:tmpl w:val="6E0E71F8"/>
    <w:lvl w:ilvl="0" w:tplc="F81871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9E64156"/>
    <w:multiLevelType w:val="hybridMultilevel"/>
    <w:tmpl w:val="7AF6C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7C302008"/>
    <w:multiLevelType w:val="hybridMultilevel"/>
    <w:tmpl w:val="F230BB98"/>
    <w:lvl w:ilvl="0" w:tplc="F8187168">
      <w:start w:val="1"/>
      <w:numFmt w:val="lowerLetter"/>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9" w15:restartNumberingAfterBreak="0">
    <w:nsid w:val="7C5B7E91"/>
    <w:multiLevelType w:val="hybridMultilevel"/>
    <w:tmpl w:val="94E207CA"/>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7EE20645"/>
    <w:multiLevelType w:val="hybridMultilevel"/>
    <w:tmpl w:val="7F4864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0"/>
  </w:num>
  <w:num w:numId="3">
    <w:abstractNumId w:val="56"/>
  </w:num>
  <w:num w:numId="4">
    <w:abstractNumId w:val="9"/>
  </w:num>
  <w:num w:numId="5">
    <w:abstractNumId w:val="84"/>
  </w:num>
  <w:num w:numId="6">
    <w:abstractNumId w:val="95"/>
  </w:num>
  <w:num w:numId="7">
    <w:abstractNumId w:val="86"/>
  </w:num>
  <w:num w:numId="8">
    <w:abstractNumId w:val="48"/>
  </w:num>
  <w:num w:numId="9">
    <w:abstractNumId w:val="52"/>
  </w:num>
  <w:num w:numId="10">
    <w:abstractNumId w:val="49"/>
  </w:num>
  <w:num w:numId="11">
    <w:abstractNumId w:val="7"/>
  </w:num>
  <w:num w:numId="12">
    <w:abstractNumId w:val="97"/>
  </w:num>
  <w:num w:numId="13">
    <w:abstractNumId w:val="21"/>
  </w:num>
  <w:num w:numId="14">
    <w:abstractNumId w:val="73"/>
  </w:num>
  <w:num w:numId="15">
    <w:abstractNumId w:val="108"/>
  </w:num>
  <w:num w:numId="16">
    <w:abstractNumId w:val="67"/>
  </w:num>
  <w:num w:numId="17">
    <w:abstractNumId w:val="89"/>
  </w:num>
  <w:num w:numId="18">
    <w:abstractNumId w:val="11"/>
  </w:num>
  <w:num w:numId="19">
    <w:abstractNumId w:val="83"/>
  </w:num>
  <w:num w:numId="20">
    <w:abstractNumId w:val="46"/>
  </w:num>
  <w:num w:numId="21">
    <w:abstractNumId w:val="81"/>
  </w:num>
  <w:num w:numId="22">
    <w:abstractNumId w:val="75"/>
  </w:num>
  <w:num w:numId="23">
    <w:abstractNumId w:val="80"/>
  </w:num>
  <w:num w:numId="24">
    <w:abstractNumId w:val="104"/>
  </w:num>
  <w:num w:numId="25">
    <w:abstractNumId w:val="61"/>
  </w:num>
  <w:num w:numId="26">
    <w:abstractNumId w:val="22"/>
  </w:num>
  <w:num w:numId="27">
    <w:abstractNumId w:val="54"/>
  </w:num>
  <w:num w:numId="28">
    <w:abstractNumId w:val="76"/>
  </w:num>
  <w:num w:numId="29">
    <w:abstractNumId w:val="64"/>
  </w:num>
  <w:num w:numId="30">
    <w:abstractNumId w:val="106"/>
  </w:num>
  <w:num w:numId="31">
    <w:abstractNumId w:val="96"/>
  </w:num>
  <w:num w:numId="32">
    <w:abstractNumId w:val="23"/>
  </w:num>
  <w:num w:numId="33">
    <w:abstractNumId w:val="16"/>
  </w:num>
  <w:num w:numId="34">
    <w:abstractNumId w:val="28"/>
  </w:num>
  <w:num w:numId="35">
    <w:abstractNumId w:val="109"/>
  </w:num>
  <w:num w:numId="36">
    <w:abstractNumId w:val="17"/>
  </w:num>
  <w:num w:numId="37">
    <w:abstractNumId w:val="57"/>
  </w:num>
  <w:num w:numId="38">
    <w:abstractNumId w:val="30"/>
  </w:num>
  <w:num w:numId="39">
    <w:abstractNumId w:val="91"/>
  </w:num>
  <w:num w:numId="40">
    <w:abstractNumId w:val="101"/>
  </w:num>
  <w:num w:numId="41">
    <w:abstractNumId w:val="25"/>
  </w:num>
  <w:num w:numId="42">
    <w:abstractNumId w:val="77"/>
  </w:num>
  <w:num w:numId="43">
    <w:abstractNumId w:val="27"/>
  </w:num>
  <w:num w:numId="44">
    <w:abstractNumId w:val="90"/>
  </w:num>
  <w:num w:numId="45">
    <w:abstractNumId w:val="1"/>
  </w:num>
  <w:num w:numId="46">
    <w:abstractNumId w:val="58"/>
  </w:num>
  <w:num w:numId="47">
    <w:abstractNumId w:val="10"/>
  </w:num>
  <w:num w:numId="48">
    <w:abstractNumId w:val="66"/>
  </w:num>
  <w:num w:numId="49">
    <w:abstractNumId w:val="31"/>
  </w:num>
  <w:num w:numId="50">
    <w:abstractNumId w:val="93"/>
  </w:num>
  <w:num w:numId="51">
    <w:abstractNumId w:val="44"/>
  </w:num>
  <w:num w:numId="52">
    <w:abstractNumId w:val="72"/>
  </w:num>
  <w:num w:numId="53">
    <w:abstractNumId w:val="65"/>
  </w:num>
  <w:num w:numId="54">
    <w:abstractNumId w:val="0"/>
  </w:num>
  <w:num w:numId="55">
    <w:abstractNumId w:val="102"/>
  </w:num>
  <w:num w:numId="56">
    <w:abstractNumId w:val="43"/>
  </w:num>
  <w:num w:numId="57">
    <w:abstractNumId w:val="53"/>
  </w:num>
  <w:num w:numId="58">
    <w:abstractNumId w:val="40"/>
  </w:num>
  <w:num w:numId="59">
    <w:abstractNumId w:val="15"/>
  </w:num>
  <w:num w:numId="60">
    <w:abstractNumId w:val="71"/>
  </w:num>
  <w:num w:numId="61">
    <w:abstractNumId w:val="51"/>
  </w:num>
  <w:num w:numId="62">
    <w:abstractNumId w:val="103"/>
  </w:num>
  <w:num w:numId="63">
    <w:abstractNumId w:val="70"/>
  </w:num>
  <w:num w:numId="64">
    <w:abstractNumId w:val="32"/>
  </w:num>
  <w:num w:numId="65">
    <w:abstractNumId w:val="13"/>
  </w:num>
  <w:num w:numId="66">
    <w:abstractNumId w:val="55"/>
  </w:num>
  <w:num w:numId="67">
    <w:abstractNumId w:val="82"/>
  </w:num>
  <w:num w:numId="68">
    <w:abstractNumId w:val="105"/>
  </w:num>
  <w:num w:numId="69">
    <w:abstractNumId w:val="69"/>
  </w:num>
  <w:num w:numId="70">
    <w:abstractNumId w:val="35"/>
  </w:num>
  <w:num w:numId="71">
    <w:abstractNumId w:val="18"/>
  </w:num>
  <w:num w:numId="72">
    <w:abstractNumId w:val="19"/>
  </w:num>
  <w:num w:numId="73">
    <w:abstractNumId w:val="92"/>
  </w:num>
  <w:num w:numId="74">
    <w:abstractNumId w:val="4"/>
  </w:num>
  <w:num w:numId="75">
    <w:abstractNumId w:val="3"/>
  </w:num>
  <w:num w:numId="76">
    <w:abstractNumId w:val="45"/>
  </w:num>
  <w:num w:numId="77">
    <w:abstractNumId w:val="42"/>
  </w:num>
  <w:num w:numId="78">
    <w:abstractNumId w:val="37"/>
  </w:num>
  <w:num w:numId="79">
    <w:abstractNumId w:val="62"/>
  </w:num>
  <w:num w:numId="80">
    <w:abstractNumId w:val="26"/>
  </w:num>
  <w:num w:numId="81">
    <w:abstractNumId w:val="12"/>
  </w:num>
  <w:num w:numId="82">
    <w:abstractNumId w:val="2"/>
  </w:num>
  <w:num w:numId="83">
    <w:abstractNumId w:val="41"/>
  </w:num>
  <w:num w:numId="84">
    <w:abstractNumId w:val="63"/>
  </w:num>
  <w:num w:numId="85">
    <w:abstractNumId w:val="20"/>
  </w:num>
  <w:num w:numId="86">
    <w:abstractNumId w:val="68"/>
  </w:num>
  <w:num w:numId="87">
    <w:abstractNumId w:val="99"/>
  </w:num>
  <w:num w:numId="88">
    <w:abstractNumId w:val="33"/>
  </w:num>
  <w:num w:numId="89">
    <w:abstractNumId w:val="88"/>
  </w:num>
  <w:num w:numId="90">
    <w:abstractNumId w:val="87"/>
  </w:num>
  <w:num w:numId="91">
    <w:abstractNumId w:val="6"/>
  </w:num>
  <w:num w:numId="92">
    <w:abstractNumId w:val="94"/>
  </w:num>
  <w:num w:numId="93">
    <w:abstractNumId w:val="79"/>
  </w:num>
  <w:num w:numId="94">
    <w:abstractNumId w:val="50"/>
  </w:num>
  <w:num w:numId="95">
    <w:abstractNumId w:val="29"/>
  </w:num>
  <w:num w:numId="96">
    <w:abstractNumId w:val="14"/>
  </w:num>
  <w:num w:numId="97">
    <w:abstractNumId w:val="8"/>
  </w:num>
  <w:num w:numId="98">
    <w:abstractNumId w:val="39"/>
  </w:num>
  <w:num w:numId="99">
    <w:abstractNumId w:val="110"/>
  </w:num>
  <w:num w:numId="100">
    <w:abstractNumId w:val="98"/>
  </w:num>
  <w:num w:numId="101">
    <w:abstractNumId w:val="34"/>
  </w:num>
  <w:num w:numId="102">
    <w:abstractNumId w:val="36"/>
  </w:num>
  <w:num w:numId="103">
    <w:abstractNumId w:val="47"/>
  </w:num>
  <w:num w:numId="104">
    <w:abstractNumId w:val="38"/>
  </w:num>
  <w:num w:numId="105">
    <w:abstractNumId w:val="24"/>
  </w:num>
  <w:num w:numId="106">
    <w:abstractNumId w:val="59"/>
  </w:num>
  <w:num w:numId="107">
    <w:abstractNumId w:val="85"/>
  </w:num>
  <w:num w:numId="108">
    <w:abstractNumId w:val="0"/>
  </w:num>
  <w:num w:numId="10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5"/>
  </w:num>
  <w:num w:numId="111">
    <w:abstractNumId w:val="96"/>
  </w:num>
  <w:num w:numId="112">
    <w:abstractNumId w:val="100"/>
  </w:num>
  <w:num w:numId="113">
    <w:abstractNumId w:val="107"/>
  </w:num>
  <w:num w:numId="114">
    <w:abstractNumId w:val="7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A5C"/>
    <w:rsid w:val="000004C8"/>
    <w:rsid w:val="0000059A"/>
    <w:rsid w:val="00000B6B"/>
    <w:rsid w:val="00000D92"/>
    <w:rsid w:val="000011FA"/>
    <w:rsid w:val="0000149A"/>
    <w:rsid w:val="00001A54"/>
    <w:rsid w:val="00001A5D"/>
    <w:rsid w:val="00001A8D"/>
    <w:rsid w:val="00001D5C"/>
    <w:rsid w:val="00002913"/>
    <w:rsid w:val="000029D4"/>
    <w:rsid w:val="00002F12"/>
    <w:rsid w:val="00002FA6"/>
    <w:rsid w:val="000030DC"/>
    <w:rsid w:val="00003364"/>
    <w:rsid w:val="0000366B"/>
    <w:rsid w:val="000045DA"/>
    <w:rsid w:val="0000466A"/>
    <w:rsid w:val="00004769"/>
    <w:rsid w:val="000048AC"/>
    <w:rsid w:val="00005105"/>
    <w:rsid w:val="000054AF"/>
    <w:rsid w:val="000057BD"/>
    <w:rsid w:val="000057D4"/>
    <w:rsid w:val="00005CEF"/>
    <w:rsid w:val="00005FD8"/>
    <w:rsid w:val="00006015"/>
    <w:rsid w:val="0000663C"/>
    <w:rsid w:val="00006768"/>
    <w:rsid w:val="00006A32"/>
    <w:rsid w:val="00006D94"/>
    <w:rsid w:val="00007036"/>
    <w:rsid w:val="000073AB"/>
    <w:rsid w:val="000077C9"/>
    <w:rsid w:val="00007AFB"/>
    <w:rsid w:val="00010668"/>
    <w:rsid w:val="000107A5"/>
    <w:rsid w:val="0001098D"/>
    <w:rsid w:val="00010FD4"/>
    <w:rsid w:val="0001148E"/>
    <w:rsid w:val="000115DC"/>
    <w:rsid w:val="000116D4"/>
    <w:rsid w:val="00011CC5"/>
    <w:rsid w:val="00011D01"/>
    <w:rsid w:val="0001205A"/>
    <w:rsid w:val="00012484"/>
    <w:rsid w:val="00012490"/>
    <w:rsid w:val="0001258A"/>
    <w:rsid w:val="0001267E"/>
    <w:rsid w:val="00012A3D"/>
    <w:rsid w:val="00012B0E"/>
    <w:rsid w:val="00012D7A"/>
    <w:rsid w:val="00012E76"/>
    <w:rsid w:val="000130DE"/>
    <w:rsid w:val="000130E5"/>
    <w:rsid w:val="000133AE"/>
    <w:rsid w:val="00013466"/>
    <w:rsid w:val="00013521"/>
    <w:rsid w:val="000139D2"/>
    <w:rsid w:val="00013D1E"/>
    <w:rsid w:val="00014169"/>
    <w:rsid w:val="000141A4"/>
    <w:rsid w:val="00014355"/>
    <w:rsid w:val="000148B0"/>
    <w:rsid w:val="00014B51"/>
    <w:rsid w:val="00014BAD"/>
    <w:rsid w:val="00015665"/>
    <w:rsid w:val="000157A3"/>
    <w:rsid w:val="000158F4"/>
    <w:rsid w:val="00015E46"/>
    <w:rsid w:val="00016090"/>
    <w:rsid w:val="00016372"/>
    <w:rsid w:val="000163DF"/>
    <w:rsid w:val="00016802"/>
    <w:rsid w:val="00016A7F"/>
    <w:rsid w:val="00016D25"/>
    <w:rsid w:val="00016DB0"/>
    <w:rsid w:val="00017154"/>
    <w:rsid w:val="00017581"/>
    <w:rsid w:val="000179B3"/>
    <w:rsid w:val="00017B9E"/>
    <w:rsid w:val="00017BD0"/>
    <w:rsid w:val="0002021F"/>
    <w:rsid w:val="00020415"/>
    <w:rsid w:val="000204C6"/>
    <w:rsid w:val="00020580"/>
    <w:rsid w:val="00020B40"/>
    <w:rsid w:val="00020C4F"/>
    <w:rsid w:val="00020F98"/>
    <w:rsid w:val="00021840"/>
    <w:rsid w:val="00021BE9"/>
    <w:rsid w:val="00022955"/>
    <w:rsid w:val="00022DB9"/>
    <w:rsid w:val="000231B1"/>
    <w:rsid w:val="000234FE"/>
    <w:rsid w:val="000239A3"/>
    <w:rsid w:val="00023BE5"/>
    <w:rsid w:val="00023BED"/>
    <w:rsid w:val="00024626"/>
    <w:rsid w:val="000254D1"/>
    <w:rsid w:val="000256DB"/>
    <w:rsid w:val="0002585F"/>
    <w:rsid w:val="00025B1D"/>
    <w:rsid w:val="00025C2E"/>
    <w:rsid w:val="00025DA0"/>
    <w:rsid w:val="00025EEF"/>
    <w:rsid w:val="000260FD"/>
    <w:rsid w:val="000263EB"/>
    <w:rsid w:val="00026502"/>
    <w:rsid w:val="00026630"/>
    <w:rsid w:val="0002733E"/>
    <w:rsid w:val="00027CFD"/>
    <w:rsid w:val="00030710"/>
    <w:rsid w:val="000307EE"/>
    <w:rsid w:val="00030F07"/>
    <w:rsid w:val="00031483"/>
    <w:rsid w:val="00031570"/>
    <w:rsid w:val="000315A2"/>
    <w:rsid w:val="00031AF5"/>
    <w:rsid w:val="00032535"/>
    <w:rsid w:val="0003253C"/>
    <w:rsid w:val="00032659"/>
    <w:rsid w:val="00033502"/>
    <w:rsid w:val="00033679"/>
    <w:rsid w:val="00033DD3"/>
    <w:rsid w:val="0003445D"/>
    <w:rsid w:val="000349B2"/>
    <w:rsid w:val="0003503E"/>
    <w:rsid w:val="0003508E"/>
    <w:rsid w:val="0003529A"/>
    <w:rsid w:val="000356A8"/>
    <w:rsid w:val="000358EA"/>
    <w:rsid w:val="00035CF3"/>
    <w:rsid w:val="00035D4A"/>
    <w:rsid w:val="00035F40"/>
    <w:rsid w:val="000362F7"/>
    <w:rsid w:val="0003668A"/>
    <w:rsid w:val="00037160"/>
    <w:rsid w:val="00037294"/>
    <w:rsid w:val="0003791F"/>
    <w:rsid w:val="00040186"/>
    <w:rsid w:val="000402B5"/>
    <w:rsid w:val="00040606"/>
    <w:rsid w:val="0004070D"/>
    <w:rsid w:val="00040A7B"/>
    <w:rsid w:val="00041237"/>
    <w:rsid w:val="00041283"/>
    <w:rsid w:val="00041411"/>
    <w:rsid w:val="000417F6"/>
    <w:rsid w:val="00041B44"/>
    <w:rsid w:val="00041B7E"/>
    <w:rsid w:val="00042586"/>
    <w:rsid w:val="00043369"/>
    <w:rsid w:val="0004369E"/>
    <w:rsid w:val="00043B0C"/>
    <w:rsid w:val="00043B8C"/>
    <w:rsid w:val="00043DD3"/>
    <w:rsid w:val="00044145"/>
    <w:rsid w:val="000447A2"/>
    <w:rsid w:val="00044D6F"/>
    <w:rsid w:val="00044DCA"/>
    <w:rsid w:val="00045302"/>
    <w:rsid w:val="000455DB"/>
    <w:rsid w:val="0004601E"/>
    <w:rsid w:val="000461AE"/>
    <w:rsid w:val="00046466"/>
    <w:rsid w:val="000465F8"/>
    <w:rsid w:val="00046B2A"/>
    <w:rsid w:val="00046E13"/>
    <w:rsid w:val="0004703E"/>
    <w:rsid w:val="00047456"/>
    <w:rsid w:val="00047623"/>
    <w:rsid w:val="000501F9"/>
    <w:rsid w:val="00050802"/>
    <w:rsid w:val="00050ADE"/>
    <w:rsid w:val="00050CB9"/>
    <w:rsid w:val="00050F34"/>
    <w:rsid w:val="000511CE"/>
    <w:rsid w:val="000514F8"/>
    <w:rsid w:val="00051780"/>
    <w:rsid w:val="00051878"/>
    <w:rsid w:val="00051E8E"/>
    <w:rsid w:val="00052285"/>
    <w:rsid w:val="0005324E"/>
    <w:rsid w:val="000532A8"/>
    <w:rsid w:val="000538EF"/>
    <w:rsid w:val="00053D16"/>
    <w:rsid w:val="00053DF3"/>
    <w:rsid w:val="00053EA6"/>
    <w:rsid w:val="000543CE"/>
    <w:rsid w:val="00054707"/>
    <w:rsid w:val="0005485D"/>
    <w:rsid w:val="00055954"/>
    <w:rsid w:val="00055F71"/>
    <w:rsid w:val="000560E1"/>
    <w:rsid w:val="00056342"/>
    <w:rsid w:val="000563F6"/>
    <w:rsid w:val="000566FE"/>
    <w:rsid w:val="00057166"/>
    <w:rsid w:val="000571B8"/>
    <w:rsid w:val="000576B7"/>
    <w:rsid w:val="000578DE"/>
    <w:rsid w:val="00057DAF"/>
    <w:rsid w:val="00060194"/>
    <w:rsid w:val="000607BE"/>
    <w:rsid w:val="0006098D"/>
    <w:rsid w:val="00060BA2"/>
    <w:rsid w:val="00060D7D"/>
    <w:rsid w:val="0006167D"/>
    <w:rsid w:val="0006186F"/>
    <w:rsid w:val="00061A3B"/>
    <w:rsid w:val="00061C93"/>
    <w:rsid w:val="000620E7"/>
    <w:rsid w:val="000623AE"/>
    <w:rsid w:val="00062600"/>
    <w:rsid w:val="00062C60"/>
    <w:rsid w:val="00062C75"/>
    <w:rsid w:val="00062C80"/>
    <w:rsid w:val="00063B33"/>
    <w:rsid w:val="00063C8C"/>
    <w:rsid w:val="00063DD5"/>
    <w:rsid w:val="00063E6A"/>
    <w:rsid w:val="00063EED"/>
    <w:rsid w:val="000645FC"/>
    <w:rsid w:val="00064BE6"/>
    <w:rsid w:val="00065A2E"/>
    <w:rsid w:val="000660AD"/>
    <w:rsid w:val="00066213"/>
    <w:rsid w:val="000663E1"/>
    <w:rsid w:val="000664DB"/>
    <w:rsid w:val="00066D96"/>
    <w:rsid w:val="00066EAF"/>
    <w:rsid w:val="00067255"/>
    <w:rsid w:val="0006729B"/>
    <w:rsid w:val="00067712"/>
    <w:rsid w:val="000702E7"/>
    <w:rsid w:val="00070626"/>
    <w:rsid w:val="00070961"/>
    <w:rsid w:val="00070D60"/>
    <w:rsid w:val="00070F02"/>
    <w:rsid w:val="0007144C"/>
    <w:rsid w:val="00071476"/>
    <w:rsid w:val="00071B8D"/>
    <w:rsid w:val="00072A79"/>
    <w:rsid w:val="00072E66"/>
    <w:rsid w:val="00073AB1"/>
    <w:rsid w:val="00074347"/>
    <w:rsid w:val="000745C5"/>
    <w:rsid w:val="00074BCE"/>
    <w:rsid w:val="00074EAC"/>
    <w:rsid w:val="00075691"/>
    <w:rsid w:val="00075881"/>
    <w:rsid w:val="000759A8"/>
    <w:rsid w:val="0007635A"/>
    <w:rsid w:val="0007637A"/>
    <w:rsid w:val="000765F9"/>
    <w:rsid w:val="0007684F"/>
    <w:rsid w:val="00076B07"/>
    <w:rsid w:val="00076EC9"/>
    <w:rsid w:val="00077458"/>
    <w:rsid w:val="00077CE2"/>
    <w:rsid w:val="00080619"/>
    <w:rsid w:val="0008077B"/>
    <w:rsid w:val="00080B44"/>
    <w:rsid w:val="00080DD0"/>
    <w:rsid w:val="00081901"/>
    <w:rsid w:val="00081DCC"/>
    <w:rsid w:val="00082642"/>
    <w:rsid w:val="0008285F"/>
    <w:rsid w:val="000828D8"/>
    <w:rsid w:val="00082C33"/>
    <w:rsid w:val="00082DA4"/>
    <w:rsid w:val="00082F70"/>
    <w:rsid w:val="00083BD2"/>
    <w:rsid w:val="00083CB6"/>
    <w:rsid w:val="00083D0F"/>
    <w:rsid w:val="00083DFF"/>
    <w:rsid w:val="00083F04"/>
    <w:rsid w:val="000844B6"/>
    <w:rsid w:val="0008472A"/>
    <w:rsid w:val="00084B1E"/>
    <w:rsid w:val="00084CC5"/>
    <w:rsid w:val="00084E0C"/>
    <w:rsid w:val="0008513D"/>
    <w:rsid w:val="00085770"/>
    <w:rsid w:val="00085BAB"/>
    <w:rsid w:val="00085E94"/>
    <w:rsid w:val="000863EE"/>
    <w:rsid w:val="0008689D"/>
    <w:rsid w:val="000869E6"/>
    <w:rsid w:val="00086DC3"/>
    <w:rsid w:val="000901D5"/>
    <w:rsid w:val="00090294"/>
    <w:rsid w:val="0009097E"/>
    <w:rsid w:val="00091109"/>
    <w:rsid w:val="00091C80"/>
    <w:rsid w:val="00091E50"/>
    <w:rsid w:val="00092446"/>
    <w:rsid w:val="00092C18"/>
    <w:rsid w:val="00092C63"/>
    <w:rsid w:val="000932CC"/>
    <w:rsid w:val="0009382D"/>
    <w:rsid w:val="00093AE7"/>
    <w:rsid w:val="00093D7E"/>
    <w:rsid w:val="00093DC7"/>
    <w:rsid w:val="00093E21"/>
    <w:rsid w:val="0009401A"/>
    <w:rsid w:val="00094071"/>
    <w:rsid w:val="000947D1"/>
    <w:rsid w:val="00095191"/>
    <w:rsid w:val="0009599B"/>
    <w:rsid w:val="00095AAE"/>
    <w:rsid w:val="00095B83"/>
    <w:rsid w:val="00096578"/>
    <w:rsid w:val="0009690D"/>
    <w:rsid w:val="00097486"/>
    <w:rsid w:val="00097603"/>
    <w:rsid w:val="00097695"/>
    <w:rsid w:val="000976CE"/>
    <w:rsid w:val="000A0186"/>
    <w:rsid w:val="000A02C2"/>
    <w:rsid w:val="000A0A02"/>
    <w:rsid w:val="000A0E9A"/>
    <w:rsid w:val="000A1391"/>
    <w:rsid w:val="000A2143"/>
    <w:rsid w:val="000A289D"/>
    <w:rsid w:val="000A28E6"/>
    <w:rsid w:val="000A2DB7"/>
    <w:rsid w:val="000A2E76"/>
    <w:rsid w:val="000A31CB"/>
    <w:rsid w:val="000A370E"/>
    <w:rsid w:val="000A3DF0"/>
    <w:rsid w:val="000A3E6F"/>
    <w:rsid w:val="000A3F78"/>
    <w:rsid w:val="000A3FE6"/>
    <w:rsid w:val="000A40A7"/>
    <w:rsid w:val="000A42CD"/>
    <w:rsid w:val="000A505F"/>
    <w:rsid w:val="000A5770"/>
    <w:rsid w:val="000A59F3"/>
    <w:rsid w:val="000A64DE"/>
    <w:rsid w:val="000A6BD7"/>
    <w:rsid w:val="000A6DEE"/>
    <w:rsid w:val="000A6FCF"/>
    <w:rsid w:val="000A7156"/>
    <w:rsid w:val="000A75E5"/>
    <w:rsid w:val="000A7E08"/>
    <w:rsid w:val="000B00AE"/>
    <w:rsid w:val="000B0E5B"/>
    <w:rsid w:val="000B106A"/>
    <w:rsid w:val="000B1BC7"/>
    <w:rsid w:val="000B1C73"/>
    <w:rsid w:val="000B22DD"/>
    <w:rsid w:val="000B2618"/>
    <w:rsid w:val="000B2670"/>
    <w:rsid w:val="000B2803"/>
    <w:rsid w:val="000B332C"/>
    <w:rsid w:val="000B4171"/>
    <w:rsid w:val="000B445C"/>
    <w:rsid w:val="000B465F"/>
    <w:rsid w:val="000B47A7"/>
    <w:rsid w:val="000B4B8A"/>
    <w:rsid w:val="000B5092"/>
    <w:rsid w:val="000B54CF"/>
    <w:rsid w:val="000B5775"/>
    <w:rsid w:val="000B599A"/>
    <w:rsid w:val="000B5A25"/>
    <w:rsid w:val="000B5A84"/>
    <w:rsid w:val="000B5AB6"/>
    <w:rsid w:val="000B5F13"/>
    <w:rsid w:val="000B61BE"/>
    <w:rsid w:val="000B668B"/>
    <w:rsid w:val="000B70C9"/>
    <w:rsid w:val="000B726F"/>
    <w:rsid w:val="000B7810"/>
    <w:rsid w:val="000B7D39"/>
    <w:rsid w:val="000C028E"/>
    <w:rsid w:val="000C040B"/>
    <w:rsid w:val="000C06AE"/>
    <w:rsid w:val="000C0708"/>
    <w:rsid w:val="000C0759"/>
    <w:rsid w:val="000C0E3A"/>
    <w:rsid w:val="000C11B6"/>
    <w:rsid w:val="000C1612"/>
    <w:rsid w:val="000C17A8"/>
    <w:rsid w:val="000C17A9"/>
    <w:rsid w:val="000C1BB8"/>
    <w:rsid w:val="000C239A"/>
    <w:rsid w:val="000C2ADE"/>
    <w:rsid w:val="000C3EF9"/>
    <w:rsid w:val="000C3F5D"/>
    <w:rsid w:val="000C4B01"/>
    <w:rsid w:val="000C5963"/>
    <w:rsid w:val="000C5D17"/>
    <w:rsid w:val="000C5DA0"/>
    <w:rsid w:val="000C6372"/>
    <w:rsid w:val="000C63BE"/>
    <w:rsid w:val="000C644B"/>
    <w:rsid w:val="000C6F97"/>
    <w:rsid w:val="000C72F9"/>
    <w:rsid w:val="000C76AE"/>
    <w:rsid w:val="000C784B"/>
    <w:rsid w:val="000C793D"/>
    <w:rsid w:val="000C79FB"/>
    <w:rsid w:val="000D0995"/>
    <w:rsid w:val="000D0A33"/>
    <w:rsid w:val="000D0CD6"/>
    <w:rsid w:val="000D11E8"/>
    <w:rsid w:val="000D13F6"/>
    <w:rsid w:val="000D144B"/>
    <w:rsid w:val="000D1602"/>
    <w:rsid w:val="000D1725"/>
    <w:rsid w:val="000D1C94"/>
    <w:rsid w:val="000D2017"/>
    <w:rsid w:val="000D2418"/>
    <w:rsid w:val="000D3030"/>
    <w:rsid w:val="000D3F55"/>
    <w:rsid w:val="000D3F67"/>
    <w:rsid w:val="000D550E"/>
    <w:rsid w:val="000D5575"/>
    <w:rsid w:val="000D5D3A"/>
    <w:rsid w:val="000D5FBE"/>
    <w:rsid w:val="000D61D9"/>
    <w:rsid w:val="000D6F11"/>
    <w:rsid w:val="000D7062"/>
    <w:rsid w:val="000D71E8"/>
    <w:rsid w:val="000D78ED"/>
    <w:rsid w:val="000D7917"/>
    <w:rsid w:val="000D7CB1"/>
    <w:rsid w:val="000E004D"/>
    <w:rsid w:val="000E0859"/>
    <w:rsid w:val="000E102F"/>
    <w:rsid w:val="000E142B"/>
    <w:rsid w:val="000E16CD"/>
    <w:rsid w:val="000E1D20"/>
    <w:rsid w:val="000E1F8C"/>
    <w:rsid w:val="000E298D"/>
    <w:rsid w:val="000E2AD3"/>
    <w:rsid w:val="000E321A"/>
    <w:rsid w:val="000E392C"/>
    <w:rsid w:val="000E4594"/>
    <w:rsid w:val="000E4862"/>
    <w:rsid w:val="000E495A"/>
    <w:rsid w:val="000E4D38"/>
    <w:rsid w:val="000E5883"/>
    <w:rsid w:val="000E5C1B"/>
    <w:rsid w:val="000E635C"/>
    <w:rsid w:val="000E6668"/>
    <w:rsid w:val="000E6D35"/>
    <w:rsid w:val="000E6DDB"/>
    <w:rsid w:val="000E7704"/>
    <w:rsid w:val="000E7D46"/>
    <w:rsid w:val="000E7D6A"/>
    <w:rsid w:val="000F0037"/>
    <w:rsid w:val="000F02E5"/>
    <w:rsid w:val="000F035E"/>
    <w:rsid w:val="000F0AE5"/>
    <w:rsid w:val="000F0B2A"/>
    <w:rsid w:val="000F0D21"/>
    <w:rsid w:val="000F125B"/>
    <w:rsid w:val="000F1683"/>
    <w:rsid w:val="000F17A2"/>
    <w:rsid w:val="000F17FC"/>
    <w:rsid w:val="000F19B9"/>
    <w:rsid w:val="000F1DF6"/>
    <w:rsid w:val="000F20EA"/>
    <w:rsid w:val="000F2167"/>
    <w:rsid w:val="000F251F"/>
    <w:rsid w:val="000F26CE"/>
    <w:rsid w:val="000F2D3A"/>
    <w:rsid w:val="000F2E1F"/>
    <w:rsid w:val="000F2EE7"/>
    <w:rsid w:val="000F39EB"/>
    <w:rsid w:val="000F3A07"/>
    <w:rsid w:val="000F3B96"/>
    <w:rsid w:val="000F3C8B"/>
    <w:rsid w:val="000F48B6"/>
    <w:rsid w:val="000F54D1"/>
    <w:rsid w:val="000F5538"/>
    <w:rsid w:val="000F5631"/>
    <w:rsid w:val="000F5678"/>
    <w:rsid w:val="000F5B66"/>
    <w:rsid w:val="000F604D"/>
    <w:rsid w:val="000F6D56"/>
    <w:rsid w:val="000F6D90"/>
    <w:rsid w:val="000F7124"/>
    <w:rsid w:val="000F72BA"/>
    <w:rsid w:val="000F7322"/>
    <w:rsid w:val="000F75E9"/>
    <w:rsid w:val="000F77C7"/>
    <w:rsid w:val="001002E3"/>
    <w:rsid w:val="00100327"/>
    <w:rsid w:val="001008ED"/>
    <w:rsid w:val="00100ADC"/>
    <w:rsid w:val="00101A2C"/>
    <w:rsid w:val="00101A48"/>
    <w:rsid w:val="00101D87"/>
    <w:rsid w:val="00102117"/>
    <w:rsid w:val="00102AA7"/>
    <w:rsid w:val="00102D6B"/>
    <w:rsid w:val="00102DF3"/>
    <w:rsid w:val="00103361"/>
    <w:rsid w:val="0010381F"/>
    <w:rsid w:val="00103BC1"/>
    <w:rsid w:val="0010467A"/>
    <w:rsid w:val="00104C43"/>
    <w:rsid w:val="0010519D"/>
    <w:rsid w:val="00105AF2"/>
    <w:rsid w:val="0010636E"/>
    <w:rsid w:val="0010660B"/>
    <w:rsid w:val="00106972"/>
    <w:rsid w:val="00106A94"/>
    <w:rsid w:val="00106F0C"/>
    <w:rsid w:val="00106FF3"/>
    <w:rsid w:val="001074AD"/>
    <w:rsid w:val="001075C7"/>
    <w:rsid w:val="00107889"/>
    <w:rsid w:val="001106AB"/>
    <w:rsid w:val="001107F5"/>
    <w:rsid w:val="00111796"/>
    <w:rsid w:val="00111A90"/>
    <w:rsid w:val="00111BDF"/>
    <w:rsid w:val="00111D4A"/>
    <w:rsid w:val="00112169"/>
    <w:rsid w:val="0011231D"/>
    <w:rsid w:val="00112768"/>
    <w:rsid w:val="0011296C"/>
    <w:rsid w:val="00112A05"/>
    <w:rsid w:val="00112B4C"/>
    <w:rsid w:val="00112CC4"/>
    <w:rsid w:val="00115186"/>
    <w:rsid w:val="00115379"/>
    <w:rsid w:val="0011555D"/>
    <w:rsid w:val="0011567F"/>
    <w:rsid w:val="0011584A"/>
    <w:rsid w:val="0011586C"/>
    <w:rsid w:val="00115F4E"/>
    <w:rsid w:val="001161D6"/>
    <w:rsid w:val="00116AF1"/>
    <w:rsid w:val="00116BBB"/>
    <w:rsid w:val="0011714B"/>
    <w:rsid w:val="00117455"/>
    <w:rsid w:val="00117BDC"/>
    <w:rsid w:val="001201E6"/>
    <w:rsid w:val="001202AC"/>
    <w:rsid w:val="0012059E"/>
    <w:rsid w:val="00120796"/>
    <w:rsid w:val="00120A27"/>
    <w:rsid w:val="00120E51"/>
    <w:rsid w:val="00121150"/>
    <w:rsid w:val="00121367"/>
    <w:rsid w:val="00121793"/>
    <w:rsid w:val="001218C6"/>
    <w:rsid w:val="00121912"/>
    <w:rsid w:val="001219CB"/>
    <w:rsid w:val="00121A2B"/>
    <w:rsid w:val="00121DDF"/>
    <w:rsid w:val="0012212A"/>
    <w:rsid w:val="001222D1"/>
    <w:rsid w:val="00122315"/>
    <w:rsid w:val="001225B3"/>
    <w:rsid w:val="00122E15"/>
    <w:rsid w:val="00123321"/>
    <w:rsid w:val="00123BF7"/>
    <w:rsid w:val="00123E11"/>
    <w:rsid w:val="00124326"/>
    <w:rsid w:val="00124549"/>
    <w:rsid w:val="00125B91"/>
    <w:rsid w:val="00126121"/>
    <w:rsid w:val="00126B9C"/>
    <w:rsid w:val="00126BB6"/>
    <w:rsid w:val="00126E36"/>
    <w:rsid w:val="00126F7D"/>
    <w:rsid w:val="00127271"/>
    <w:rsid w:val="00127979"/>
    <w:rsid w:val="001300A0"/>
    <w:rsid w:val="0013015C"/>
    <w:rsid w:val="00130ABA"/>
    <w:rsid w:val="00130CCC"/>
    <w:rsid w:val="00130EAE"/>
    <w:rsid w:val="00130F28"/>
    <w:rsid w:val="00131125"/>
    <w:rsid w:val="00131154"/>
    <w:rsid w:val="001313F0"/>
    <w:rsid w:val="001323EF"/>
    <w:rsid w:val="0013243A"/>
    <w:rsid w:val="00132F6F"/>
    <w:rsid w:val="001331D9"/>
    <w:rsid w:val="001334DD"/>
    <w:rsid w:val="00133520"/>
    <w:rsid w:val="001339CC"/>
    <w:rsid w:val="00133FCC"/>
    <w:rsid w:val="001347E1"/>
    <w:rsid w:val="00134BD7"/>
    <w:rsid w:val="00135D43"/>
    <w:rsid w:val="00135E01"/>
    <w:rsid w:val="00135E6D"/>
    <w:rsid w:val="00136015"/>
    <w:rsid w:val="00136ADE"/>
    <w:rsid w:val="00137173"/>
    <w:rsid w:val="001372C5"/>
    <w:rsid w:val="001378B0"/>
    <w:rsid w:val="00137FA1"/>
    <w:rsid w:val="001400AA"/>
    <w:rsid w:val="00140315"/>
    <w:rsid w:val="0014033D"/>
    <w:rsid w:val="0014059E"/>
    <w:rsid w:val="001405BE"/>
    <w:rsid w:val="0014068E"/>
    <w:rsid w:val="00140716"/>
    <w:rsid w:val="001411CF"/>
    <w:rsid w:val="00141210"/>
    <w:rsid w:val="00141681"/>
    <w:rsid w:val="001416E7"/>
    <w:rsid w:val="001417FD"/>
    <w:rsid w:val="00141867"/>
    <w:rsid w:val="00141AD5"/>
    <w:rsid w:val="00141B9B"/>
    <w:rsid w:val="00141DD9"/>
    <w:rsid w:val="00141DF1"/>
    <w:rsid w:val="001423CA"/>
    <w:rsid w:val="00142AC4"/>
    <w:rsid w:val="00142D21"/>
    <w:rsid w:val="001430D8"/>
    <w:rsid w:val="001434F1"/>
    <w:rsid w:val="00143FE9"/>
    <w:rsid w:val="0014418F"/>
    <w:rsid w:val="001441A3"/>
    <w:rsid w:val="001441E4"/>
    <w:rsid w:val="0014437D"/>
    <w:rsid w:val="00144602"/>
    <w:rsid w:val="001447B7"/>
    <w:rsid w:val="00144B3F"/>
    <w:rsid w:val="00144BE2"/>
    <w:rsid w:val="00144F83"/>
    <w:rsid w:val="00145294"/>
    <w:rsid w:val="0014599C"/>
    <w:rsid w:val="0014622B"/>
    <w:rsid w:val="00146233"/>
    <w:rsid w:val="001464D5"/>
    <w:rsid w:val="00146A81"/>
    <w:rsid w:val="001476C0"/>
    <w:rsid w:val="00147802"/>
    <w:rsid w:val="0015056E"/>
    <w:rsid w:val="001507C0"/>
    <w:rsid w:val="00150E8B"/>
    <w:rsid w:val="00151396"/>
    <w:rsid w:val="0015165B"/>
    <w:rsid w:val="001518E3"/>
    <w:rsid w:val="001521DA"/>
    <w:rsid w:val="0015223D"/>
    <w:rsid w:val="001525AD"/>
    <w:rsid w:val="0015283F"/>
    <w:rsid w:val="00152D17"/>
    <w:rsid w:val="001538A4"/>
    <w:rsid w:val="00154029"/>
    <w:rsid w:val="001546CF"/>
    <w:rsid w:val="001554DB"/>
    <w:rsid w:val="0015587B"/>
    <w:rsid w:val="001563A1"/>
    <w:rsid w:val="001568DD"/>
    <w:rsid w:val="001569D7"/>
    <w:rsid w:val="00157227"/>
    <w:rsid w:val="00157975"/>
    <w:rsid w:val="00157A6D"/>
    <w:rsid w:val="0016038E"/>
    <w:rsid w:val="001603A7"/>
    <w:rsid w:val="001604F3"/>
    <w:rsid w:val="001612CC"/>
    <w:rsid w:val="001615D6"/>
    <w:rsid w:val="00161A94"/>
    <w:rsid w:val="0016204D"/>
    <w:rsid w:val="00162349"/>
    <w:rsid w:val="001623F6"/>
    <w:rsid w:val="00162419"/>
    <w:rsid w:val="00162A92"/>
    <w:rsid w:val="00162AA2"/>
    <w:rsid w:val="00162D25"/>
    <w:rsid w:val="00162F24"/>
    <w:rsid w:val="001634D6"/>
    <w:rsid w:val="00163A23"/>
    <w:rsid w:val="00163E66"/>
    <w:rsid w:val="00163F3E"/>
    <w:rsid w:val="00164149"/>
    <w:rsid w:val="00164325"/>
    <w:rsid w:val="00164399"/>
    <w:rsid w:val="0016450C"/>
    <w:rsid w:val="00164512"/>
    <w:rsid w:val="0016492D"/>
    <w:rsid w:val="0016498C"/>
    <w:rsid w:val="00164B42"/>
    <w:rsid w:val="0016550F"/>
    <w:rsid w:val="001658B3"/>
    <w:rsid w:val="0016598C"/>
    <w:rsid w:val="00165B91"/>
    <w:rsid w:val="00165ECB"/>
    <w:rsid w:val="00165FCC"/>
    <w:rsid w:val="001660FC"/>
    <w:rsid w:val="001663FC"/>
    <w:rsid w:val="00166740"/>
    <w:rsid w:val="0016682E"/>
    <w:rsid w:val="00166830"/>
    <w:rsid w:val="001669B4"/>
    <w:rsid w:val="00166D1A"/>
    <w:rsid w:val="001670A0"/>
    <w:rsid w:val="00167223"/>
    <w:rsid w:val="001673D4"/>
    <w:rsid w:val="00167639"/>
    <w:rsid w:val="00167E86"/>
    <w:rsid w:val="001705E9"/>
    <w:rsid w:val="00170FE3"/>
    <w:rsid w:val="001717BA"/>
    <w:rsid w:val="00171BC0"/>
    <w:rsid w:val="0017254F"/>
    <w:rsid w:val="0017299C"/>
    <w:rsid w:val="00172AEF"/>
    <w:rsid w:val="0017384E"/>
    <w:rsid w:val="00173DA3"/>
    <w:rsid w:val="0017424C"/>
    <w:rsid w:val="00174530"/>
    <w:rsid w:val="001749F0"/>
    <w:rsid w:val="00174ACF"/>
    <w:rsid w:val="00174B6F"/>
    <w:rsid w:val="00174DCC"/>
    <w:rsid w:val="001756D1"/>
    <w:rsid w:val="001757A5"/>
    <w:rsid w:val="00175B3D"/>
    <w:rsid w:val="001761C7"/>
    <w:rsid w:val="001762DA"/>
    <w:rsid w:val="0017648E"/>
    <w:rsid w:val="0017665E"/>
    <w:rsid w:val="001766A1"/>
    <w:rsid w:val="00176BC7"/>
    <w:rsid w:val="00176EE6"/>
    <w:rsid w:val="00177028"/>
    <w:rsid w:val="00177058"/>
    <w:rsid w:val="0017718E"/>
    <w:rsid w:val="001773CF"/>
    <w:rsid w:val="001773DB"/>
    <w:rsid w:val="001777F7"/>
    <w:rsid w:val="00177922"/>
    <w:rsid w:val="00177E3F"/>
    <w:rsid w:val="001800F2"/>
    <w:rsid w:val="00180235"/>
    <w:rsid w:val="00180955"/>
    <w:rsid w:val="00180E29"/>
    <w:rsid w:val="00180E96"/>
    <w:rsid w:val="00180FAD"/>
    <w:rsid w:val="0018129B"/>
    <w:rsid w:val="001812FF"/>
    <w:rsid w:val="00181AA9"/>
    <w:rsid w:val="00181EA1"/>
    <w:rsid w:val="00182103"/>
    <w:rsid w:val="00182689"/>
    <w:rsid w:val="001831D9"/>
    <w:rsid w:val="0018332F"/>
    <w:rsid w:val="0018347E"/>
    <w:rsid w:val="001838D2"/>
    <w:rsid w:val="00183BAB"/>
    <w:rsid w:val="00183D14"/>
    <w:rsid w:val="00183D86"/>
    <w:rsid w:val="00183E63"/>
    <w:rsid w:val="00183E83"/>
    <w:rsid w:val="00184CF3"/>
    <w:rsid w:val="00184DD0"/>
    <w:rsid w:val="00185299"/>
    <w:rsid w:val="0018591A"/>
    <w:rsid w:val="0018600A"/>
    <w:rsid w:val="001860CF"/>
    <w:rsid w:val="0018637D"/>
    <w:rsid w:val="00186666"/>
    <w:rsid w:val="00186CBA"/>
    <w:rsid w:val="00186FF8"/>
    <w:rsid w:val="001877CF"/>
    <w:rsid w:val="00190218"/>
    <w:rsid w:val="00190272"/>
    <w:rsid w:val="0019063C"/>
    <w:rsid w:val="00190765"/>
    <w:rsid w:val="00190C47"/>
    <w:rsid w:val="00190D71"/>
    <w:rsid w:val="0019187F"/>
    <w:rsid w:val="001918D9"/>
    <w:rsid w:val="00191BD4"/>
    <w:rsid w:val="00192060"/>
    <w:rsid w:val="001921D9"/>
    <w:rsid w:val="001925DD"/>
    <w:rsid w:val="00192BEF"/>
    <w:rsid w:val="0019344E"/>
    <w:rsid w:val="00193FD7"/>
    <w:rsid w:val="00194181"/>
    <w:rsid w:val="00194372"/>
    <w:rsid w:val="001943CC"/>
    <w:rsid w:val="00194844"/>
    <w:rsid w:val="0019493D"/>
    <w:rsid w:val="00194B1F"/>
    <w:rsid w:val="00195020"/>
    <w:rsid w:val="0019533C"/>
    <w:rsid w:val="00195B81"/>
    <w:rsid w:val="00196065"/>
    <w:rsid w:val="001969B5"/>
    <w:rsid w:val="00196C50"/>
    <w:rsid w:val="00196D59"/>
    <w:rsid w:val="00196D72"/>
    <w:rsid w:val="00196E71"/>
    <w:rsid w:val="001975A9"/>
    <w:rsid w:val="00197813"/>
    <w:rsid w:val="00197BBD"/>
    <w:rsid w:val="001A07F8"/>
    <w:rsid w:val="001A0E0D"/>
    <w:rsid w:val="001A1782"/>
    <w:rsid w:val="001A1BEF"/>
    <w:rsid w:val="001A1BFB"/>
    <w:rsid w:val="001A298C"/>
    <w:rsid w:val="001A2A44"/>
    <w:rsid w:val="001A2DCC"/>
    <w:rsid w:val="001A3686"/>
    <w:rsid w:val="001A371C"/>
    <w:rsid w:val="001A38DF"/>
    <w:rsid w:val="001A3DA7"/>
    <w:rsid w:val="001A3F76"/>
    <w:rsid w:val="001A3FE5"/>
    <w:rsid w:val="001A417A"/>
    <w:rsid w:val="001A44DB"/>
    <w:rsid w:val="001A526A"/>
    <w:rsid w:val="001A5379"/>
    <w:rsid w:val="001A5731"/>
    <w:rsid w:val="001A5EFB"/>
    <w:rsid w:val="001A623B"/>
    <w:rsid w:val="001A6514"/>
    <w:rsid w:val="001A6B1A"/>
    <w:rsid w:val="001A73DE"/>
    <w:rsid w:val="001A75D5"/>
    <w:rsid w:val="001A7DED"/>
    <w:rsid w:val="001B03A4"/>
    <w:rsid w:val="001B07BB"/>
    <w:rsid w:val="001B11D4"/>
    <w:rsid w:val="001B1382"/>
    <w:rsid w:val="001B16E8"/>
    <w:rsid w:val="001B19B3"/>
    <w:rsid w:val="001B1AA8"/>
    <w:rsid w:val="001B217F"/>
    <w:rsid w:val="001B2477"/>
    <w:rsid w:val="001B247D"/>
    <w:rsid w:val="001B2B46"/>
    <w:rsid w:val="001B3028"/>
    <w:rsid w:val="001B32E8"/>
    <w:rsid w:val="001B3382"/>
    <w:rsid w:val="001B3649"/>
    <w:rsid w:val="001B3909"/>
    <w:rsid w:val="001B396B"/>
    <w:rsid w:val="001B3AEB"/>
    <w:rsid w:val="001B3C72"/>
    <w:rsid w:val="001B3D0C"/>
    <w:rsid w:val="001B4620"/>
    <w:rsid w:val="001B470F"/>
    <w:rsid w:val="001B4EE7"/>
    <w:rsid w:val="001B5B0E"/>
    <w:rsid w:val="001B61F8"/>
    <w:rsid w:val="001B67F3"/>
    <w:rsid w:val="001B6B9E"/>
    <w:rsid w:val="001B6F19"/>
    <w:rsid w:val="001B7B03"/>
    <w:rsid w:val="001B7C33"/>
    <w:rsid w:val="001C0084"/>
    <w:rsid w:val="001C03FF"/>
    <w:rsid w:val="001C049E"/>
    <w:rsid w:val="001C0858"/>
    <w:rsid w:val="001C0AF7"/>
    <w:rsid w:val="001C1385"/>
    <w:rsid w:val="001C14AB"/>
    <w:rsid w:val="001C159A"/>
    <w:rsid w:val="001C1878"/>
    <w:rsid w:val="001C1D50"/>
    <w:rsid w:val="001C25CE"/>
    <w:rsid w:val="001C2CAC"/>
    <w:rsid w:val="001C2FA6"/>
    <w:rsid w:val="001C3135"/>
    <w:rsid w:val="001C3E92"/>
    <w:rsid w:val="001C3FD5"/>
    <w:rsid w:val="001C4601"/>
    <w:rsid w:val="001C4B2A"/>
    <w:rsid w:val="001C4C46"/>
    <w:rsid w:val="001C5180"/>
    <w:rsid w:val="001C5365"/>
    <w:rsid w:val="001C53C8"/>
    <w:rsid w:val="001C53DC"/>
    <w:rsid w:val="001C56FD"/>
    <w:rsid w:val="001C5A1E"/>
    <w:rsid w:val="001C6344"/>
    <w:rsid w:val="001C637F"/>
    <w:rsid w:val="001C6B63"/>
    <w:rsid w:val="001C6FB5"/>
    <w:rsid w:val="001C779F"/>
    <w:rsid w:val="001C7878"/>
    <w:rsid w:val="001C78C2"/>
    <w:rsid w:val="001C7924"/>
    <w:rsid w:val="001C79D4"/>
    <w:rsid w:val="001C7A62"/>
    <w:rsid w:val="001C7F60"/>
    <w:rsid w:val="001D0109"/>
    <w:rsid w:val="001D0110"/>
    <w:rsid w:val="001D06C8"/>
    <w:rsid w:val="001D0871"/>
    <w:rsid w:val="001D0FD8"/>
    <w:rsid w:val="001D1826"/>
    <w:rsid w:val="001D182F"/>
    <w:rsid w:val="001D1AA0"/>
    <w:rsid w:val="001D1B9C"/>
    <w:rsid w:val="001D1DBB"/>
    <w:rsid w:val="001D244A"/>
    <w:rsid w:val="001D273E"/>
    <w:rsid w:val="001D288A"/>
    <w:rsid w:val="001D4C68"/>
    <w:rsid w:val="001D4D1A"/>
    <w:rsid w:val="001D55F6"/>
    <w:rsid w:val="001D59B8"/>
    <w:rsid w:val="001D5AED"/>
    <w:rsid w:val="001D5D3E"/>
    <w:rsid w:val="001D60A5"/>
    <w:rsid w:val="001D61BD"/>
    <w:rsid w:val="001D620C"/>
    <w:rsid w:val="001D642C"/>
    <w:rsid w:val="001D65C4"/>
    <w:rsid w:val="001D6738"/>
    <w:rsid w:val="001D6D4A"/>
    <w:rsid w:val="001D6D71"/>
    <w:rsid w:val="001D73B2"/>
    <w:rsid w:val="001D7750"/>
    <w:rsid w:val="001D79CD"/>
    <w:rsid w:val="001D7C5D"/>
    <w:rsid w:val="001E0F2E"/>
    <w:rsid w:val="001E10BA"/>
    <w:rsid w:val="001E177B"/>
    <w:rsid w:val="001E2013"/>
    <w:rsid w:val="001E239D"/>
    <w:rsid w:val="001E259F"/>
    <w:rsid w:val="001E2A8D"/>
    <w:rsid w:val="001E338D"/>
    <w:rsid w:val="001E3862"/>
    <w:rsid w:val="001E3AAE"/>
    <w:rsid w:val="001E4AB9"/>
    <w:rsid w:val="001E4E69"/>
    <w:rsid w:val="001E4F9D"/>
    <w:rsid w:val="001E54FF"/>
    <w:rsid w:val="001E57B3"/>
    <w:rsid w:val="001E586D"/>
    <w:rsid w:val="001E58B9"/>
    <w:rsid w:val="001E5C5F"/>
    <w:rsid w:val="001E5FD1"/>
    <w:rsid w:val="001E6286"/>
    <w:rsid w:val="001E6299"/>
    <w:rsid w:val="001E6698"/>
    <w:rsid w:val="001E669D"/>
    <w:rsid w:val="001E6D1E"/>
    <w:rsid w:val="001E6E31"/>
    <w:rsid w:val="001E6FD4"/>
    <w:rsid w:val="001E70CE"/>
    <w:rsid w:val="001E748C"/>
    <w:rsid w:val="001E76BC"/>
    <w:rsid w:val="001E7883"/>
    <w:rsid w:val="001E78D0"/>
    <w:rsid w:val="001F0755"/>
    <w:rsid w:val="001F0B97"/>
    <w:rsid w:val="001F0D35"/>
    <w:rsid w:val="001F0E01"/>
    <w:rsid w:val="001F0E49"/>
    <w:rsid w:val="001F0FC1"/>
    <w:rsid w:val="001F139A"/>
    <w:rsid w:val="001F140D"/>
    <w:rsid w:val="001F1478"/>
    <w:rsid w:val="001F177A"/>
    <w:rsid w:val="001F17CB"/>
    <w:rsid w:val="001F1822"/>
    <w:rsid w:val="001F1E39"/>
    <w:rsid w:val="001F2221"/>
    <w:rsid w:val="001F2397"/>
    <w:rsid w:val="001F23F5"/>
    <w:rsid w:val="001F248A"/>
    <w:rsid w:val="001F2578"/>
    <w:rsid w:val="001F260C"/>
    <w:rsid w:val="001F291A"/>
    <w:rsid w:val="001F2B6D"/>
    <w:rsid w:val="001F2DEF"/>
    <w:rsid w:val="001F30AA"/>
    <w:rsid w:val="001F32C0"/>
    <w:rsid w:val="001F3401"/>
    <w:rsid w:val="001F3618"/>
    <w:rsid w:val="001F3619"/>
    <w:rsid w:val="001F362C"/>
    <w:rsid w:val="001F396C"/>
    <w:rsid w:val="001F3BCB"/>
    <w:rsid w:val="001F3E53"/>
    <w:rsid w:val="001F4673"/>
    <w:rsid w:val="001F4BD8"/>
    <w:rsid w:val="001F50DE"/>
    <w:rsid w:val="001F5330"/>
    <w:rsid w:val="001F56DA"/>
    <w:rsid w:val="001F5A76"/>
    <w:rsid w:val="001F62F5"/>
    <w:rsid w:val="001F667E"/>
    <w:rsid w:val="001F669C"/>
    <w:rsid w:val="001F6AED"/>
    <w:rsid w:val="001F6EDC"/>
    <w:rsid w:val="001F709D"/>
    <w:rsid w:val="001F72F5"/>
    <w:rsid w:val="001F74E6"/>
    <w:rsid w:val="001F75BA"/>
    <w:rsid w:val="001F796F"/>
    <w:rsid w:val="001F797E"/>
    <w:rsid w:val="001F7D18"/>
    <w:rsid w:val="001F7DFC"/>
    <w:rsid w:val="00200201"/>
    <w:rsid w:val="002007DD"/>
    <w:rsid w:val="0020093A"/>
    <w:rsid w:val="00200EFB"/>
    <w:rsid w:val="00200F4A"/>
    <w:rsid w:val="00201216"/>
    <w:rsid w:val="00201538"/>
    <w:rsid w:val="00201780"/>
    <w:rsid w:val="00201B4F"/>
    <w:rsid w:val="00201CAF"/>
    <w:rsid w:val="00201D84"/>
    <w:rsid w:val="00201F4D"/>
    <w:rsid w:val="0020230B"/>
    <w:rsid w:val="00202803"/>
    <w:rsid w:val="00202C12"/>
    <w:rsid w:val="00203153"/>
    <w:rsid w:val="002032BC"/>
    <w:rsid w:val="002035A6"/>
    <w:rsid w:val="0020363D"/>
    <w:rsid w:val="0020377A"/>
    <w:rsid w:val="00203B3E"/>
    <w:rsid w:val="00203DF3"/>
    <w:rsid w:val="0020461C"/>
    <w:rsid w:val="00205749"/>
    <w:rsid w:val="002059EF"/>
    <w:rsid w:val="00205A26"/>
    <w:rsid w:val="00205B4B"/>
    <w:rsid w:val="00205D53"/>
    <w:rsid w:val="0020667F"/>
    <w:rsid w:val="0020675E"/>
    <w:rsid w:val="00206997"/>
    <w:rsid w:val="00206D8B"/>
    <w:rsid w:val="0020702F"/>
    <w:rsid w:val="0020735D"/>
    <w:rsid w:val="002075BF"/>
    <w:rsid w:val="00207CAF"/>
    <w:rsid w:val="00210888"/>
    <w:rsid w:val="00210A4A"/>
    <w:rsid w:val="00210AAD"/>
    <w:rsid w:val="00210AD5"/>
    <w:rsid w:val="00211493"/>
    <w:rsid w:val="00211562"/>
    <w:rsid w:val="00211581"/>
    <w:rsid w:val="002116E8"/>
    <w:rsid w:val="00211A2E"/>
    <w:rsid w:val="00211C3C"/>
    <w:rsid w:val="00212258"/>
    <w:rsid w:val="00212F3D"/>
    <w:rsid w:val="00213F9B"/>
    <w:rsid w:val="002149C6"/>
    <w:rsid w:val="00214B87"/>
    <w:rsid w:val="0021534C"/>
    <w:rsid w:val="00215358"/>
    <w:rsid w:val="002153D2"/>
    <w:rsid w:val="00216126"/>
    <w:rsid w:val="0021661D"/>
    <w:rsid w:val="00216BC4"/>
    <w:rsid w:val="0021728B"/>
    <w:rsid w:val="00217D50"/>
    <w:rsid w:val="002202C7"/>
    <w:rsid w:val="002207D4"/>
    <w:rsid w:val="00220EEA"/>
    <w:rsid w:val="00221050"/>
    <w:rsid w:val="00221215"/>
    <w:rsid w:val="00221228"/>
    <w:rsid w:val="00221334"/>
    <w:rsid w:val="0022164C"/>
    <w:rsid w:val="00221714"/>
    <w:rsid w:val="00221EB7"/>
    <w:rsid w:val="00221F48"/>
    <w:rsid w:val="00222313"/>
    <w:rsid w:val="0022271A"/>
    <w:rsid w:val="00222869"/>
    <w:rsid w:val="002229C0"/>
    <w:rsid w:val="00222EC3"/>
    <w:rsid w:val="002232AA"/>
    <w:rsid w:val="00223370"/>
    <w:rsid w:val="00223724"/>
    <w:rsid w:val="002242CF"/>
    <w:rsid w:val="0022469A"/>
    <w:rsid w:val="002247B0"/>
    <w:rsid w:val="00224DDB"/>
    <w:rsid w:val="00224FAF"/>
    <w:rsid w:val="0022510D"/>
    <w:rsid w:val="00225143"/>
    <w:rsid w:val="00225379"/>
    <w:rsid w:val="00225E67"/>
    <w:rsid w:val="002261A9"/>
    <w:rsid w:val="00226212"/>
    <w:rsid w:val="002262F1"/>
    <w:rsid w:val="00226903"/>
    <w:rsid w:val="00226D61"/>
    <w:rsid w:val="00226DDE"/>
    <w:rsid w:val="00226E51"/>
    <w:rsid w:val="0022710E"/>
    <w:rsid w:val="0022713D"/>
    <w:rsid w:val="0022771C"/>
    <w:rsid w:val="0022798D"/>
    <w:rsid w:val="00227AB3"/>
    <w:rsid w:val="00227F38"/>
    <w:rsid w:val="00227FAC"/>
    <w:rsid w:val="00230559"/>
    <w:rsid w:val="002306C2"/>
    <w:rsid w:val="00230974"/>
    <w:rsid w:val="0023097B"/>
    <w:rsid w:val="00230ABD"/>
    <w:rsid w:val="00230DF5"/>
    <w:rsid w:val="00230FCC"/>
    <w:rsid w:val="00231376"/>
    <w:rsid w:val="00231D8A"/>
    <w:rsid w:val="0023253A"/>
    <w:rsid w:val="00232A5C"/>
    <w:rsid w:val="00232AE5"/>
    <w:rsid w:val="002333AC"/>
    <w:rsid w:val="00233745"/>
    <w:rsid w:val="00233CA0"/>
    <w:rsid w:val="0023475D"/>
    <w:rsid w:val="00234BAE"/>
    <w:rsid w:val="00235113"/>
    <w:rsid w:val="0023574E"/>
    <w:rsid w:val="00235797"/>
    <w:rsid w:val="00235A81"/>
    <w:rsid w:val="002365BE"/>
    <w:rsid w:val="002365CE"/>
    <w:rsid w:val="00236D62"/>
    <w:rsid w:val="00236F3C"/>
    <w:rsid w:val="00237A5E"/>
    <w:rsid w:val="00237C79"/>
    <w:rsid w:val="002402E0"/>
    <w:rsid w:val="00240309"/>
    <w:rsid w:val="0024050E"/>
    <w:rsid w:val="00241230"/>
    <w:rsid w:val="002412CD"/>
    <w:rsid w:val="002412D9"/>
    <w:rsid w:val="002413B2"/>
    <w:rsid w:val="00241CDD"/>
    <w:rsid w:val="00241CE8"/>
    <w:rsid w:val="00241D53"/>
    <w:rsid w:val="002420EE"/>
    <w:rsid w:val="00242930"/>
    <w:rsid w:val="00242E56"/>
    <w:rsid w:val="002430A9"/>
    <w:rsid w:val="002431B1"/>
    <w:rsid w:val="002431D4"/>
    <w:rsid w:val="00243A1C"/>
    <w:rsid w:val="00243ABF"/>
    <w:rsid w:val="00243F85"/>
    <w:rsid w:val="0024427C"/>
    <w:rsid w:val="0024440A"/>
    <w:rsid w:val="0024488D"/>
    <w:rsid w:val="002449BD"/>
    <w:rsid w:val="0024515A"/>
    <w:rsid w:val="002453B7"/>
    <w:rsid w:val="00245A01"/>
    <w:rsid w:val="00245A4B"/>
    <w:rsid w:val="00246291"/>
    <w:rsid w:val="0024635B"/>
    <w:rsid w:val="0024643E"/>
    <w:rsid w:val="0024645E"/>
    <w:rsid w:val="00246B26"/>
    <w:rsid w:val="00246B98"/>
    <w:rsid w:val="00246E31"/>
    <w:rsid w:val="00246E67"/>
    <w:rsid w:val="00246F7E"/>
    <w:rsid w:val="0024707E"/>
    <w:rsid w:val="00247456"/>
    <w:rsid w:val="00247A31"/>
    <w:rsid w:val="00247DD7"/>
    <w:rsid w:val="00247E91"/>
    <w:rsid w:val="00250AB0"/>
    <w:rsid w:val="00250FAA"/>
    <w:rsid w:val="00251135"/>
    <w:rsid w:val="002516F1"/>
    <w:rsid w:val="00251971"/>
    <w:rsid w:val="00251AE8"/>
    <w:rsid w:val="00251DA9"/>
    <w:rsid w:val="002520C2"/>
    <w:rsid w:val="00252931"/>
    <w:rsid w:val="002537D4"/>
    <w:rsid w:val="002538A2"/>
    <w:rsid w:val="002539D4"/>
    <w:rsid w:val="00253A1B"/>
    <w:rsid w:val="00253E0B"/>
    <w:rsid w:val="00254818"/>
    <w:rsid w:val="00254993"/>
    <w:rsid w:val="00254C8E"/>
    <w:rsid w:val="00254F78"/>
    <w:rsid w:val="002559CC"/>
    <w:rsid w:val="00255BAD"/>
    <w:rsid w:val="00256038"/>
    <w:rsid w:val="0025625E"/>
    <w:rsid w:val="002567CE"/>
    <w:rsid w:val="002569E9"/>
    <w:rsid w:val="00256AE9"/>
    <w:rsid w:val="00256E8C"/>
    <w:rsid w:val="00257035"/>
    <w:rsid w:val="00257065"/>
    <w:rsid w:val="0025708A"/>
    <w:rsid w:val="00257246"/>
    <w:rsid w:val="00257555"/>
    <w:rsid w:val="00257678"/>
    <w:rsid w:val="00257DA6"/>
    <w:rsid w:val="00260DDF"/>
    <w:rsid w:val="00261066"/>
    <w:rsid w:val="00261517"/>
    <w:rsid w:val="002619B4"/>
    <w:rsid w:val="00261AEB"/>
    <w:rsid w:val="0026258D"/>
    <w:rsid w:val="00263122"/>
    <w:rsid w:val="002635B5"/>
    <w:rsid w:val="00263F91"/>
    <w:rsid w:val="00263FB4"/>
    <w:rsid w:val="00264165"/>
    <w:rsid w:val="00264251"/>
    <w:rsid w:val="00264573"/>
    <w:rsid w:val="00264937"/>
    <w:rsid w:val="002649EC"/>
    <w:rsid w:val="00265E4C"/>
    <w:rsid w:val="00265FDC"/>
    <w:rsid w:val="0026613B"/>
    <w:rsid w:val="0026664D"/>
    <w:rsid w:val="002666A3"/>
    <w:rsid w:val="00266E73"/>
    <w:rsid w:val="00267C70"/>
    <w:rsid w:val="0027042B"/>
    <w:rsid w:val="002705E9"/>
    <w:rsid w:val="002710BA"/>
    <w:rsid w:val="00271124"/>
    <w:rsid w:val="002717FC"/>
    <w:rsid w:val="002719E6"/>
    <w:rsid w:val="00271A33"/>
    <w:rsid w:val="00271DC1"/>
    <w:rsid w:val="00271DF6"/>
    <w:rsid w:val="002726EB"/>
    <w:rsid w:val="00272736"/>
    <w:rsid w:val="002727F7"/>
    <w:rsid w:val="00272B34"/>
    <w:rsid w:val="0027301B"/>
    <w:rsid w:val="0027309E"/>
    <w:rsid w:val="0027316D"/>
    <w:rsid w:val="00273375"/>
    <w:rsid w:val="00273A9A"/>
    <w:rsid w:val="00273FB3"/>
    <w:rsid w:val="002741E5"/>
    <w:rsid w:val="00274534"/>
    <w:rsid w:val="0027459F"/>
    <w:rsid w:val="00275B08"/>
    <w:rsid w:val="002760CD"/>
    <w:rsid w:val="0027669A"/>
    <w:rsid w:val="00276D22"/>
    <w:rsid w:val="00276E6B"/>
    <w:rsid w:val="0027741E"/>
    <w:rsid w:val="00277BAF"/>
    <w:rsid w:val="00280050"/>
    <w:rsid w:val="0028050D"/>
    <w:rsid w:val="00280D8B"/>
    <w:rsid w:val="00281D4E"/>
    <w:rsid w:val="0028244D"/>
    <w:rsid w:val="0028254C"/>
    <w:rsid w:val="002825FA"/>
    <w:rsid w:val="00282C8E"/>
    <w:rsid w:val="002830A8"/>
    <w:rsid w:val="0028330D"/>
    <w:rsid w:val="0028392B"/>
    <w:rsid w:val="00283A42"/>
    <w:rsid w:val="00284312"/>
    <w:rsid w:val="00284404"/>
    <w:rsid w:val="00284731"/>
    <w:rsid w:val="00284A9B"/>
    <w:rsid w:val="00284BE6"/>
    <w:rsid w:val="00284BFD"/>
    <w:rsid w:val="00284F24"/>
    <w:rsid w:val="00286108"/>
    <w:rsid w:val="00286ABA"/>
    <w:rsid w:val="00286C49"/>
    <w:rsid w:val="00286E02"/>
    <w:rsid w:val="002871BF"/>
    <w:rsid w:val="00287236"/>
    <w:rsid w:val="00287C17"/>
    <w:rsid w:val="0029068A"/>
    <w:rsid w:val="0029082F"/>
    <w:rsid w:val="002908BF"/>
    <w:rsid w:val="0029097C"/>
    <w:rsid w:val="00290A88"/>
    <w:rsid w:val="00290AB9"/>
    <w:rsid w:val="00290BDC"/>
    <w:rsid w:val="00290D8A"/>
    <w:rsid w:val="002914BA"/>
    <w:rsid w:val="00291899"/>
    <w:rsid w:val="00292377"/>
    <w:rsid w:val="00292916"/>
    <w:rsid w:val="00292917"/>
    <w:rsid w:val="0029296B"/>
    <w:rsid w:val="00292C93"/>
    <w:rsid w:val="00292F38"/>
    <w:rsid w:val="0029338B"/>
    <w:rsid w:val="0029396C"/>
    <w:rsid w:val="00293D11"/>
    <w:rsid w:val="0029417C"/>
    <w:rsid w:val="00294420"/>
    <w:rsid w:val="00294628"/>
    <w:rsid w:val="00295433"/>
    <w:rsid w:val="00295AB6"/>
    <w:rsid w:val="0029686E"/>
    <w:rsid w:val="00296C59"/>
    <w:rsid w:val="00296D2E"/>
    <w:rsid w:val="00297422"/>
    <w:rsid w:val="002978E4"/>
    <w:rsid w:val="0029791A"/>
    <w:rsid w:val="00297C68"/>
    <w:rsid w:val="002A014C"/>
    <w:rsid w:val="002A0172"/>
    <w:rsid w:val="002A0201"/>
    <w:rsid w:val="002A0529"/>
    <w:rsid w:val="002A0540"/>
    <w:rsid w:val="002A0803"/>
    <w:rsid w:val="002A0A37"/>
    <w:rsid w:val="002A0A74"/>
    <w:rsid w:val="002A0D00"/>
    <w:rsid w:val="002A12DD"/>
    <w:rsid w:val="002A1D7F"/>
    <w:rsid w:val="002A1EE4"/>
    <w:rsid w:val="002A2340"/>
    <w:rsid w:val="002A24B5"/>
    <w:rsid w:val="002A26A7"/>
    <w:rsid w:val="002A277A"/>
    <w:rsid w:val="002A2A0D"/>
    <w:rsid w:val="002A2B35"/>
    <w:rsid w:val="002A312C"/>
    <w:rsid w:val="002A3622"/>
    <w:rsid w:val="002A385B"/>
    <w:rsid w:val="002A38D2"/>
    <w:rsid w:val="002A39EA"/>
    <w:rsid w:val="002A3B2A"/>
    <w:rsid w:val="002A425C"/>
    <w:rsid w:val="002A42AE"/>
    <w:rsid w:val="002A4513"/>
    <w:rsid w:val="002A506F"/>
    <w:rsid w:val="002A580F"/>
    <w:rsid w:val="002A64ED"/>
    <w:rsid w:val="002A667D"/>
    <w:rsid w:val="002A6B12"/>
    <w:rsid w:val="002A70AE"/>
    <w:rsid w:val="002A735F"/>
    <w:rsid w:val="002A743F"/>
    <w:rsid w:val="002A7773"/>
    <w:rsid w:val="002A7CC4"/>
    <w:rsid w:val="002A7E92"/>
    <w:rsid w:val="002B01A9"/>
    <w:rsid w:val="002B03FA"/>
    <w:rsid w:val="002B0526"/>
    <w:rsid w:val="002B0821"/>
    <w:rsid w:val="002B0C45"/>
    <w:rsid w:val="002B1450"/>
    <w:rsid w:val="002B196A"/>
    <w:rsid w:val="002B1989"/>
    <w:rsid w:val="002B1A87"/>
    <w:rsid w:val="002B1B4D"/>
    <w:rsid w:val="002B1DF3"/>
    <w:rsid w:val="002B21B3"/>
    <w:rsid w:val="002B246D"/>
    <w:rsid w:val="002B2DBB"/>
    <w:rsid w:val="002B34CB"/>
    <w:rsid w:val="002B393D"/>
    <w:rsid w:val="002B410E"/>
    <w:rsid w:val="002B4206"/>
    <w:rsid w:val="002B4500"/>
    <w:rsid w:val="002B4556"/>
    <w:rsid w:val="002B476F"/>
    <w:rsid w:val="002B4A3D"/>
    <w:rsid w:val="002B4C92"/>
    <w:rsid w:val="002B4FDE"/>
    <w:rsid w:val="002B551A"/>
    <w:rsid w:val="002B5807"/>
    <w:rsid w:val="002B5A17"/>
    <w:rsid w:val="002B5D68"/>
    <w:rsid w:val="002B6C46"/>
    <w:rsid w:val="002B6CE9"/>
    <w:rsid w:val="002B7258"/>
    <w:rsid w:val="002B745D"/>
    <w:rsid w:val="002C0136"/>
    <w:rsid w:val="002C0A82"/>
    <w:rsid w:val="002C0BAC"/>
    <w:rsid w:val="002C1E50"/>
    <w:rsid w:val="002C201D"/>
    <w:rsid w:val="002C27E1"/>
    <w:rsid w:val="002C291B"/>
    <w:rsid w:val="002C2A3D"/>
    <w:rsid w:val="002C36BE"/>
    <w:rsid w:val="002C3D45"/>
    <w:rsid w:val="002C3EA7"/>
    <w:rsid w:val="002C40A7"/>
    <w:rsid w:val="002C475B"/>
    <w:rsid w:val="002C540C"/>
    <w:rsid w:val="002C572E"/>
    <w:rsid w:val="002C5B8A"/>
    <w:rsid w:val="002C604A"/>
    <w:rsid w:val="002C65EF"/>
    <w:rsid w:val="002C7004"/>
    <w:rsid w:val="002C745D"/>
    <w:rsid w:val="002C770E"/>
    <w:rsid w:val="002D00A0"/>
    <w:rsid w:val="002D078B"/>
    <w:rsid w:val="002D09DE"/>
    <w:rsid w:val="002D0B69"/>
    <w:rsid w:val="002D0D27"/>
    <w:rsid w:val="002D0D9C"/>
    <w:rsid w:val="002D0E0D"/>
    <w:rsid w:val="002D0F31"/>
    <w:rsid w:val="002D122A"/>
    <w:rsid w:val="002D195C"/>
    <w:rsid w:val="002D1C8E"/>
    <w:rsid w:val="002D1DA7"/>
    <w:rsid w:val="002D2259"/>
    <w:rsid w:val="002D2909"/>
    <w:rsid w:val="002D3416"/>
    <w:rsid w:val="002D365D"/>
    <w:rsid w:val="002D3669"/>
    <w:rsid w:val="002D3770"/>
    <w:rsid w:val="002D3E5E"/>
    <w:rsid w:val="002D3F63"/>
    <w:rsid w:val="002D4737"/>
    <w:rsid w:val="002D5221"/>
    <w:rsid w:val="002D595B"/>
    <w:rsid w:val="002D5ABD"/>
    <w:rsid w:val="002D5D6D"/>
    <w:rsid w:val="002D6621"/>
    <w:rsid w:val="002D7C13"/>
    <w:rsid w:val="002D7C1E"/>
    <w:rsid w:val="002E0A08"/>
    <w:rsid w:val="002E0FAE"/>
    <w:rsid w:val="002E10B9"/>
    <w:rsid w:val="002E1686"/>
    <w:rsid w:val="002E1A14"/>
    <w:rsid w:val="002E1AAB"/>
    <w:rsid w:val="002E1AD9"/>
    <w:rsid w:val="002E1F08"/>
    <w:rsid w:val="002E205F"/>
    <w:rsid w:val="002E2114"/>
    <w:rsid w:val="002E2203"/>
    <w:rsid w:val="002E2AA6"/>
    <w:rsid w:val="002E2FD1"/>
    <w:rsid w:val="002E3740"/>
    <w:rsid w:val="002E39A8"/>
    <w:rsid w:val="002E4079"/>
    <w:rsid w:val="002E407E"/>
    <w:rsid w:val="002E4A90"/>
    <w:rsid w:val="002E5081"/>
    <w:rsid w:val="002E58FA"/>
    <w:rsid w:val="002E591B"/>
    <w:rsid w:val="002E5E27"/>
    <w:rsid w:val="002E5F3D"/>
    <w:rsid w:val="002E6051"/>
    <w:rsid w:val="002E65C3"/>
    <w:rsid w:val="002E6849"/>
    <w:rsid w:val="002E6B47"/>
    <w:rsid w:val="002E71CB"/>
    <w:rsid w:val="002E7443"/>
    <w:rsid w:val="002E7A02"/>
    <w:rsid w:val="002F0A60"/>
    <w:rsid w:val="002F0B78"/>
    <w:rsid w:val="002F0D06"/>
    <w:rsid w:val="002F0FA3"/>
    <w:rsid w:val="002F119F"/>
    <w:rsid w:val="002F1252"/>
    <w:rsid w:val="002F1410"/>
    <w:rsid w:val="002F1436"/>
    <w:rsid w:val="002F1744"/>
    <w:rsid w:val="002F1ECC"/>
    <w:rsid w:val="002F1EE7"/>
    <w:rsid w:val="002F21E4"/>
    <w:rsid w:val="002F2783"/>
    <w:rsid w:val="002F279B"/>
    <w:rsid w:val="002F31FA"/>
    <w:rsid w:val="002F33F3"/>
    <w:rsid w:val="002F34E6"/>
    <w:rsid w:val="002F391B"/>
    <w:rsid w:val="002F3A26"/>
    <w:rsid w:val="002F3CBE"/>
    <w:rsid w:val="002F3E63"/>
    <w:rsid w:val="002F4191"/>
    <w:rsid w:val="002F449C"/>
    <w:rsid w:val="002F459A"/>
    <w:rsid w:val="002F493A"/>
    <w:rsid w:val="002F49FE"/>
    <w:rsid w:val="002F4B81"/>
    <w:rsid w:val="002F4CEB"/>
    <w:rsid w:val="002F4E7E"/>
    <w:rsid w:val="002F586D"/>
    <w:rsid w:val="002F5933"/>
    <w:rsid w:val="002F5A13"/>
    <w:rsid w:val="002F5FDF"/>
    <w:rsid w:val="002F6301"/>
    <w:rsid w:val="002F65B5"/>
    <w:rsid w:val="002F69D4"/>
    <w:rsid w:val="002F6D1C"/>
    <w:rsid w:val="002F7B43"/>
    <w:rsid w:val="00300800"/>
    <w:rsid w:val="00300809"/>
    <w:rsid w:val="00300E19"/>
    <w:rsid w:val="00300ED8"/>
    <w:rsid w:val="003022A9"/>
    <w:rsid w:val="00302B0A"/>
    <w:rsid w:val="0030317C"/>
    <w:rsid w:val="00303320"/>
    <w:rsid w:val="00303465"/>
    <w:rsid w:val="003039C3"/>
    <w:rsid w:val="00303DD7"/>
    <w:rsid w:val="00303F4B"/>
    <w:rsid w:val="0030458E"/>
    <w:rsid w:val="00304B58"/>
    <w:rsid w:val="00304C9E"/>
    <w:rsid w:val="00304E89"/>
    <w:rsid w:val="00304F85"/>
    <w:rsid w:val="00304FFE"/>
    <w:rsid w:val="003058A8"/>
    <w:rsid w:val="00305925"/>
    <w:rsid w:val="00305AB6"/>
    <w:rsid w:val="00305C60"/>
    <w:rsid w:val="00305F3F"/>
    <w:rsid w:val="003062FF"/>
    <w:rsid w:val="00306443"/>
    <w:rsid w:val="0030666B"/>
    <w:rsid w:val="00306A8B"/>
    <w:rsid w:val="0030738C"/>
    <w:rsid w:val="00307429"/>
    <w:rsid w:val="00307876"/>
    <w:rsid w:val="00307A93"/>
    <w:rsid w:val="00307AF8"/>
    <w:rsid w:val="003106BA"/>
    <w:rsid w:val="00311CB7"/>
    <w:rsid w:val="00311D43"/>
    <w:rsid w:val="00312AE4"/>
    <w:rsid w:val="003132D1"/>
    <w:rsid w:val="0031351C"/>
    <w:rsid w:val="00313C5F"/>
    <w:rsid w:val="00313DA7"/>
    <w:rsid w:val="00314042"/>
    <w:rsid w:val="0031418C"/>
    <w:rsid w:val="00314B93"/>
    <w:rsid w:val="00314EBE"/>
    <w:rsid w:val="003150D2"/>
    <w:rsid w:val="003151C9"/>
    <w:rsid w:val="00315CB4"/>
    <w:rsid w:val="003160C1"/>
    <w:rsid w:val="00316246"/>
    <w:rsid w:val="00316740"/>
    <w:rsid w:val="00317BED"/>
    <w:rsid w:val="00317C89"/>
    <w:rsid w:val="00317DC3"/>
    <w:rsid w:val="00320390"/>
    <w:rsid w:val="00320663"/>
    <w:rsid w:val="00320997"/>
    <w:rsid w:val="00320C97"/>
    <w:rsid w:val="00320E7F"/>
    <w:rsid w:val="00320F7F"/>
    <w:rsid w:val="003211B5"/>
    <w:rsid w:val="003217D7"/>
    <w:rsid w:val="00321A79"/>
    <w:rsid w:val="003221D7"/>
    <w:rsid w:val="003224E9"/>
    <w:rsid w:val="00322857"/>
    <w:rsid w:val="00322A44"/>
    <w:rsid w:val="0032317D"/>
    <w:rsid w:val="003231DD"/>
    <w:rsid w:val="003233ED"/>
    <w:rsid w:val="003234B7"/>
    <w:rsid w:val="003234D8"/>
    <w:rsid w:val="00323548"/>
    <w:rsid w:val="0032370F"/>
    <w:rsid w:val="0032393B"/>
    <w:rsid w:val="00323EBC"/>
    <w:rsid w:val="00323F42"/>
    <w:rsid w:val="00323F8E"/>
    <w:rsid w:val="003245C1"/>
    <w:rsid w:val="00324D4A"/>
    <w:rsid w:val="0032526A"/>
    <w:rsid w:val="003254F1"/>
    <w:rsid w:val="0032592A"/>
    <w:rsid w:val="00325CA3"/>
    <w:rsid w:val="00325EAA"/>
    <w:rsid w:val="00326000"/>
    <w:rsid w:val="00326261"/>
    <w:rsid w:val="003262DA"/>
    <w:rsid w:val="00326428"/>
    <w:rsid w:val="00326450"/>
    <w:rsid w:val="003264CC"/>
    <w:rsid w:val="003265BC"/>
    <w:rsid w:val="00326E90"/>
    <w:rsid w:val="003278D5"/>
    <w:rsid w:val="00327CE4"/>
    <w:rsid w:val="00327E77"/>
    <w:rsid w:val="00327F94"/>
    <w:rsid w:val="0033017A"/>
    <w:rsid w:val="003301C5"/>
    <w:rsid w:val="00330297"/>
    <w:rsid w:val="003302C6"/>
    <w:rsid w:val="00330D3C"/>
    <w:rsid w:val="0033116F"/>
    <w:rsid w:val="00331455"/>
    <w:rsid w:val="003314DA"/>
    <w:rsid w:val="00331A9A"/>
    <w:rsid w:val="00331DDB"/>
    <w:rsid w:val="00331E4C"/>
    <w:rsid w:val="00333056"/>
    <w:rsid w:val="0033310E"/>
    <w:rsid w:val="003331CF"/>
    <w:rsid w:val="00333672"/>
    <w:rsid w:val="00333C59"/>
    <w:rsid w:val="00333DB9"/>
    <w:rsid w:val="00333DDA"/>
    <w:rsid w:val="00333F6E"/>
    <w:rsid w:val="00334205"/>
    <w:rsid w:val="00334404"/>
    <w:rsid w:val="0033459D"/>
    <w:rsid w:val="003346FE"/>
    <w:rsid w:val="0033488D"/>
    <w:rsid w:val="00334B06"/>
    <w:rsid w:val="003353F1"/>
    <w:rsid w:val="003353FF"/>
    <w:rsid w:val="003354E5"/>
    <w:rsid w:val="00335540"/>
    <w:rsid w:val="00335DEB"/>
    <w:rsid w:val="00335FB7"/>
    <w:rsid w:val="00336452"/>
    <w:rsid w:val="003364F7"/>
    <w:rsid w:val="0033658D"/>
    <w:rsid w:val="003366DE"/>
    <w:rsid w:val="00336708"/>
    <w:rsid w:val="00336CA2"/>
    <w:rsid w:val="00337174"/>
    <w:rsid w:val="00337D40"/>
    <w:rsid w:val="00337F22"/>
    <w:rsid w:val="003401B0"/>
    <w:rsid w:val="003406B7"/>
    <w:rsid w:val="0034075C"/>
    <w:rsid w:val="0034076B"/>
    <w:rsid w:val="0034219A"/>
    <w:rsid w:val="00342A35"/>
    <w:rsid w:val="00342BAF"/>
    <w:rsid w:val="00342EDE"/>
    <w:rsid w:val="003430B6"/>
    <w:rsid w:val="00343ABE"/>
    <w:rsid w:val="0034403B"/>
    <w:rsid w:val="003448CC"/>
    <w:rsid w:val="0034509F"/>
    <w:rsid w:val="003450F7"/>
    <w:rsid w:val="00345EC6"/>
    <w:rsid w:val="00346686"/>
    <w:rsid w:val="003468EC"/>
    <w:rsid w:val="00346C01"/>
    <w:rsid w:val="00346CA2"/>
    <w:rsid w:val="00346D7A"/>
    <w:rsid w:val="00346E3C"/>
    <w:rsid w:val="003472BF"/>
    <w:rsid w:val="0034785E"/>
    <w:rsid w:val="00347A63"/>
    <w:rsid w:val="00347BF1"/>
    <w:rsid w:val="00347D61"/>
    <w:rsid w:val="00347F69"/>
    <w:rsid w:val="003501BE"/>
    <w:rsid w:val="00350423"/>
    <w:rsid w:val="00350801"/>
    <w:rsid w:val="003513B7"/>
    <w:rsid w:val="00351400"/>
    <w:rsid w:val="00351A95"/>
    <w:rsid w:val="003524E9"/>
    <w:rsid w:val="00352AB7"/>
    <w:rsid w:val="003539A8"/>
    <w:rsid w:val="00354081"/>
    <w:rsid w:val="00354094"/>
    <w:rsid w:val="003540C4"/>
    <w:rsid w:val="00354CA7"/>
    <w:rsid w:val="00354FE1"/>
    <w:rsid w:val="003553FC"/>
    <w:rsid w:val="00355BB0"/>
    <w:rsid w:val="00355E47"/>
    <w:rsid w:val="00355E5F"/>
    <w:rsid w:val="0035627E"/>
    <w:rsid w:val="00356742"/>
    <w:rsid w:val="00356D2F"/>
    <w:rsid w:val="00356FD2"/>
    <w:rsid w:val="003570A0"/>
    <w:rsid w:val="00357507"/>
    <w:rsid w:val="00357707"/>
    <w:rsid w:val="00357AF3"/>
    <w:rsid w:val="00357B17"/>
    <w:rsid w:val="003605F8"/>
    <w:rsid w:val="003607BA"/>
    <w:rsid w:val="00360999"/>
    <w:rsid w:val="00360A7C"/>
    <w:rsid w:val="00360BBC"/>
    <w:rsid w:val="00360CA0"/>
    <w:rsid w:val="00360EA8"/>
    <w:rsid w:val="003615A8"/>
    <w:rsid w:val="00361C86"/>
    <w:rsid w:val="00361EEE"/>
    <w:rsid w:val="003620F1"/>
    <w:rsid w:val="0036221C"/>
    <w:rsid w:val="003622A3"/>
    <w:rsid w:val="0036238D"/>
    <w:rsid w:val="00362A7B"/>
    <w:rsid w:val="00363005"/>
    <w:rsid w:val="00363229"/>
    <w:rsid w:val="003634D8"/>
    <w:rsid w:val="003639D4"/>
    <w:rsid w:val="003639FB"/>
    <w:rsid w:val="00363B5A"/>
    <w:rsid w:val="00363BB7"/>
    <w:rsid w:val="0036410F"/>
    <w:rsid w:val="003641C9"/>
    <w:rsid w:val="0036422D"/>
    <w:rsid w:val="0036423E"/>
    <w:rsid w:val="0036430B"/>
    <w:rsid w:val="00364AEB"/>
    <w:rsid w:val="003654CF"/>
    <w:rsid w:val="003659CD"/>
    <w:rsid w:val="00365DE8"/>
    <w:rsid w:val="00365F50"/>
    <w:rsid w:val="00366120"/>
    <w:rsid w:val="00366304"/>
    <w:rsid w:val="0036651C"/>
    <w:rsid w:val="00366DE6"/>
    <w:rsid w:val="00366DF8"/>
    <w:rsid w:val="003678B9"/>
    <w:rsid w:val="00367947"/>
    <w:rsid w:val="00370030"/>
    <w:rsid w:val="00370065"/>
    <w:rsid w:val="0037080A"/>
    <w:rsid w:val="00370F1B"/>
    <w:rsid w:val="00370F4A"/>
    <w:rsid w:val="00371601"/>
    <w:rsid w:val="00373386"/>
    <w:rsid w:val="00373597"/>
    <w:rsid w:val="0037463A"/>
    <w:rsid w:val="00374893"/>
    <w:rsid w:val="00374AE9"/>
    <w:rsid w:val="00374BB1"/>
    <w:rsid w:val="00374D99"/>
    <w:rsid w:val="00375189"/>
    <w:rsid w:val="003757C3"/>
    <w:rsid w:val="00375D68"/>
    <w:rsid w:val="00376345"/>
    <w:rsid w:val="00376702"/>
    <w:rsid w:val="00377787"/>
    <w:rsid w:val="003777F3"/>
    <w:rsid w:val="00377860"/>
    <w:rsid w:val="00377D19"/>
    <w:rsid w:val="0038027A"/>
    <w:rsid w:val="003804E8"/>
    <w:rsid w:val="003807CC"/>
    <w:rsid w:val="00380E44"/>
    <w:rsid w:val="00381142"/>
    <w:rsid w:val="003819FE"/>
    <w:rsid w:val="00381A7B"/>
    <w:rsid w:val="00382100"/>
    <w:rsid w:val="003821A9"/>
    <w:rsid w:val="00382AA6"/>
    <w:rsid w:val="00383206"/>
    <w:rsid w:val="0038355B"/>
    <w:rsid w:val="003837CF"/>
    <w:rsid w:val="003837E2"/>
    <w:rsid w:val="00383BBB"/>
    <w:rsid w:val="00383E90"/>
    <w:rsid w:val="003840C0"/>
    <w:rsid w:val="00384954"/>
    <w:rsid w:val="00384C70"/>
    <w:rsid w:val="00384D59"/>
    <w:rsid w:val="00384E0D"/>
    <w:rsid w:val="00384E29"/>
    <w:rsid w:val="00385108"/>
    <w:rsid w:val="00385858"/>
    <w:rsid w:val="00385A1F"/>
    <w:rsid w:val="00385AD1"/>
    <w:rsid w:val="00385BA3"/>
    <w:rsid w:val="00385E0F"/>
    <w:rsid w:val="00385E35"/>
    <w:rsid w:val="00385F11"/>
    <w:rsid w:val="003861C2"/>
    <w:rsid w:val="00386262"/>
    <w:rsid w:val="00386487"/>
    <w:rsid w:val="00386F90"/>
    <w:rsid w:val="0038741D"/>
    <w:rsid w:val="00387437"/>
    <w:rsid w:val="0038762A"/>
    <w:rsid w:val="00387B57"/>
    <w:rsid w:val="00387BA7"/>
    <w:rsid w:val="00390080"/>
    <w:rsid w:val="00390C2D"/>
    <w:rsid w:val="00391340"/>
    <w:rsid w:val="0039187A"/>
    <w:rsid w:val="003918FB"/>
    <w:rsid w:val="00391C1C"/>
    <w:rsid w:val="00392506"/>
    <w:rsid w:val="00392638"/>
    <w:rsid w:val="003926D9"/>
    <w:rsid w:val="00392D9F"/>
    <w:rsid w:val="00392F76"/>
    <w:rsid w:val="0039427F"/>
    <w:rsid w:val="003943A4"/>
    <w:rsid w:val="003944C2"/>
    <w:rsid w:val="00394536"/>
    <w:rsid w:val="00394599"/>
    <w:rsid w:val="0039467B"/>
    <w:rsid w:val="003948B1"/>
    <w:rsid w:val="00394CCD"/>
    <w:rsid w:val="00394D90"/>
    <w:rsid w:val="00395803"/>
    <w:rsid w:val="003959D9"/>
    <w:rsid w:val="00395D96"/>
    <w:rsid w:val="0039643F"/>
    <w:rsid w:val="00396467"/>
    <w:rsid w:val="00396942"/>
    <w:rsid w:val="00396CB9"/>
    <w:rsid w:val="003975A3"/>
    <w:rsid w:val="00397630"/>
    <w:rsid w:val="00397700"/>
    <w:rsid w:val="00397869"/>
    <w:rsid w:val="00397A24"/>
    <w:rsid w:val="00397CC7"/>
    <w:rsid w:val="003A0255"/>
    <w:rsid w:val="003A03BC"/>
    <w:rsid w:val="003A0883"/>
    <w:rsid w:val="003A128F"/>
    <w:rsid w:val="003A131C"/>
    <w:rsid w:val="003A1899"/>
    <w:rsid w:val="003A1FC2"/>
    <w:rsid w:val="003A2600"/>
    <w:rsid w:val="003A295C"/>
    <w:rsid w:val="003A2BA8"/>
    <w:rsid w:val="003A2D3D"/>
    <w:rsid w:val="003A30F7"/>
    <w:rsid w:val="003A31FA"/>
    <w:rsid w:val="003A3279"/>
    <w:rsid w:val="003A365A"/>
    <w:rsid w:val="003A5650"/>
    <w:rsid w:val="003A582B"/>
    <w:rsid w:val="003A5873"/>
    <w:rsid w:val="003A5B15"/>
    <w:rsid w:val="003A6216"/>
    <w:rsid w:val="003A648B"/>
    <w:rsid w:val="003A64F5"/>
    <w:rsid w:val="003A694A"/>
    <w:rsid w:val="003A69BA"/>
    <w:rsid w:val="003A6B3A"/>
    <w:rsid w:val="003A6B41"/>
    <w:rsid w:val="003A6E56"/>
    <w:rsid w:val="003A7029"/>
    <w:rsid w:val="003B037B"/>
    <w:rsid w:val="003B0750"/>
    <w:rsid w:val="003B0FAE"/>
    <w:rsid w:val="003B0FCD"/>
    <w:rsid w:val="003B17BD"/>
    <w:rsid w:val="003B17C1"/>
    <w:rsid w:val="003B1811"/>
    <w:rsid w:val="003B1CFC"/>
    <w:rsid w:val="003B2644"/>
    <w:rsid w:val="003B2ED4"/>
    <w:rsid w:val="003B350F"/>
    <w:rsid w:val="003B35CF"/>
    <w:rsid w:val="003B3BAE"/>
    <w:rsid w:val="003B3D8B"/>
    <w:rsid w:val="003B3FD1"/>
    <w:rsid w:val="003B4242"/>
    <w:rsid w:val="003B4536"/>
    <w:rsid w:val="003B4AD8"/>
    <w:rsid w:val="003B5916"/>
    <w:rsid w:val="003B5D0C"/>
    <w:rsid w:val="003B5DCD"/>
    <w:rsid w:val="003B631C"/>
    <w:rsid w:val="003B659E"/>
    <w:rsid w:val="003B65F0"/>
    <w:rsid w:val="003B691E"/>
    <w:rsid w:val="003B719F"/>
    <w:rsid w:val="003B7342"/>
    <w:rsid w:val="003B7C02"/>
    <w:rsid w:val="003B7D39"/>
    <w:rsid w:val="003B7D86"/>
    <w:rsid w:val="003C0266"/>
    <w:rsid w:val="003C0301"/>
    <w:rsid w:val="003C0970"/>
    <w:rsid w:val="003C0D2A"/>
    <w:rsid w:val="003C0D7C"/>
    <w:rsid w:val="003C112D"/>
    <w:rsid w:val="003C129C"/>
    <w:rsid w:val="003C1715"/>
    <w:rsid w:val="003C1AC2"/>
    <w:rsid w:val="003C1CB2"/>
    <w:rsid w:val="003C24FD"/>
    <w:rsid w:val="003C25D7"/>
    <w:rsid w:val="003C3497"/>
    <w:rsid w:val="003C3A3F"/>
    <w:rsid w:val="003C4B03"/>
    <w:rsid w:val="003C4DE4"/>
    <w:rsid w:val="003C503E"/>
    <w:rsid w:val="003C540A"/>
    <w:rsid w:val="003C5919"/>
    <w:rsid w:val="003C5DFD"/>
    <w:rsid w:val="003C5EA2"/>
    <w:rsid w:val="003C6131"/>
    <w:rsid w:val="003C65B5"/>
    <w:rsid w:val="003C6750"/>
    <w:rsid w:val="003C67D1"/>
    <w:rsid w:val="003C6930"/>
    <w:rsid w:val="003C6BB1"/>
    <w:rsid w:val="003C6DB6"/>
    <w:rsid w:val="003C72F6"/>
    <w:rsid w:val="003C74FB"/>
    <w:rsid w:val="003C75C3"/>
    <w:rsid w:val="003C7750"/>
    <w:rsid w:val="003C7843"/>
    <w:rsid w:val="003D01DA"/>
    <w:rsid w:val="003D041C"/>
    <w:rsid w:val="003D0576"/>
    <w:rsid w:val="003D0756"/>
    <w:rsid w:val="003D07E8"/>
    <w:rsid w:val="003D0D8E"/>
    <w:rsid w:val="003D0DB5"/>
    <w:rsid w:val="003D0F32"/>
    <w:rsid w:val="003D11AC"/>
    <w:rsid w:val="003D1274"/>
    <w:rsid w:val="003D12BD"/>
    <w:rsid w:val="003D13E5"/>
    <w:rsid w:val="003D13F5"/>
    <w:rsid w:val="003D15C7"/>
    <w:rsid w:val="003D197A"/>
    <w:rsid w:val="003D1EFB"/>
    <w:rsid w:val="003D2202"/>
    <w:rsid w:val="003D228D"/>
    <w:rsid w:val="003D2298"/>
    <w:rsid w:val="003D2331"/>
    <w:rsid w:val="003D2473"/>
    <w:rsid w:val="003D28D6"/>
    <w:rsid w:val="003D2A7F"/>
    <w:rsid w:val="003D2BC9"/>
    <w:rsid w:val="003D3C3A"/>
    <w:rsid w:val="003D3CF6"/>
    <w:rsid w:val="003D3E8A"/>
    <w:rsid w:val="003D4229"/>
    <w:rsid w:val="003D49C2"/>
    <w:rsid w:val="003D4BD6"/>
    <w:rsid w:val="003D5063"/>
    <w:rsid w:val="003D5A3C"/>
    <w:rsid w:val="003D610F"/>
    <w:rsid w:val="003D6ABA"/>
    <w:rsid w:val="003D6F39"/>
    <w:rsid w:val="003D72D6"/>
    <w:rsid w:val="003D7DC2"/>
    <w:rsid w:val="003D7DCB"/>
    <w:rsid w:val="003D7E13"/>
    <w:rsid w:val="003E0248"/>
    <w:rsid w:val="003E0F76"/>
    <w:rsid w:val="003E19A3"/>
    <w:rsid w:val="003E1C73"/>
    <w:rsid w:val="003E25AB"/>
    <w:rsid w:val="003E26D8"/>
    <w:rsid w:val="003E28D1"/>
    <w:rsid w:val="003E2C09"/>
    <w:rsid w:val="003E34C4"/>
    <w:rsid w:val="003E3564"/>
    <w:rsid w:val="003E4021"/>
    <w:rsid w:val="003E41D1"/>
    <w:rsid w:val="003E4334"/>
    <w:rsid w:val="003E4675"/>
    <w:rsid w:val="003E4775"/>
    <w:rsid w:val="003E48A2"/>
    <w:rsid w:val="003E4F34"/>
    <w:rsid w:val="003E52DB"/>
    <w:rsid w:val="003E568D"/>
    <w:rsid w:val="003E56A1"/>
    <w:rsid w:val="003E572F"/>
    <w:rsid w:val="003E5CB6"/>
    <w:rsid w:val="003E6153"/>
    <w:rsid w:val="003E681F"/>
    <w:rsid w:val="003E6C7F"/>
    <w:rsid w:val="003E6D6A"/>
    <w:rsid w:val="003E74AC"/>
    <w:rsid w:val="003E76B0"/>
    <w:rsid w:val="003E78D9"/>
    <w:rsid w:val="003F02DE"/>
    <w:rsid w:val="003F066D"/>
    <w:rsid w:val="003F08B8"/>
    <w:rsid w:val="003F08EA"/>
    <w:rsid w:val="003F0960"/>
    <w:rsid w:val="003F0C43"/>
    <w:rsid w:val="003F1DE9"/>
    <w:rsid w:val="003F2036"/>
    <w:rsid w:val="003F2175"/>
    <w:rsid w:val="003F2212"/>
    <w:rsid w:val="003F2C93"/>
    <w:rsid w:val="003F2D28"/>
    <w:rsid w:val="003F2DC9"/>
    <w:rsid w:val="003F3214"/>
    <w:rsid w:val="003F322F"/>
    <w:rsid w:val="003F3590"/>
    <w:rsid w:val="003F3B53"/>
    <w:rsid w:val="003F418C"/>
    <w:rsid w:val="003F4704"/>
    <w:rsid w:val="003F470D"/>
    <w:rsid w:val="003F4A19"/>
    <w:rsid w:val="003F51BC"/>
    <w:rsid w:val="003F5408"/>
    <w:rsid w:val="003F5C28"/>
    <w:rsid w:val="003F61CA"/>
    <w:rsid w:val="003F6210"/>
    <w:rsid w:val="003F691C"/>
    <w:rsid w:val="003F69A6"/>
    <w:rsid w:val="003F69EE"/>
    <w:rsid w:val="003F6AF9"/>
    <w:rsid w:val="003F6B4B"/>
    <w:rsid w:val="003F6C79"/>
    <w:rsid w:val="003F70EC"/>
    <w:rsid w:val="003F7848"/>
    <w:rsid w:val="003F7A89"/>
    <w:rsid w:val="00400C05"/>
    <w:rsid w:val="00401069"/>
    <w:rsid w:val="004020CB"/>
    <w:rsid w:val="0040263B"/>
    <w:rsid w:val="004027A9"/>
    <w:rsid w:val="00403130"/>
    <w:rsid w:val="00403177"/>
    <w:rsid w:val="00403504"/>
    <w:rsid w:val="00403795"/>
    <w:rsid w:val="004038FE"/>
    <w:rsid w:val="00403FB3"/>
    <w:rsid w:val="00404005"/>
    <w:rsid w:val="004048C7"/>
    <w:rsid w:val="00404D80"/>
    <w:rsid w:val="00404ED5"/>
    <w:rsid w:val="0040527E"/>
    <w:rsid w:val="004053BB"/>
    <w:rsid w:val="0040597B"/>
    <w:rsid w:val="00405B0D"/>
    <w:rsid w:val="004061F4"/>
    <w:rsid w:val="00406253"/>
    <w:rsid w:val="0040653B"/>
    <w:rsid w:val="00406704"/>
    <w:rsid w:val="004068B1"/>
    <w:rsid w:val="0040739C"/>
    <w:rsid w:val="004077CA"/>
    <w:rsid w:val="004103F5"/>
    <w:rsid w:val="00411237"/>
    <w:rsid w:val="0041178A"/>
    <w:rsid w:val="004119C0"/>
    <w:rsid w:val="00411B72"/>
    <w:rsid w:val="00411CE2"/>
    <w:rsid w:val="0041208F"/>
    <w:rsid w:val="004121D8"/>
    <w:rsid w:val="00412300"/>
    <w:rsid w:val="00412431"/>
    <w:rsid w:val="004127FE"/>
    <w:rsid w:val="0041328F"/>
    <w:rsid w:val="004132D7"/>
    <w:rsid w:val="00413AD3"/>
    <w:rsid w:val="00413AE4"/>
    <w:rsid w:val="00413BB7"/>
    <w:rsid w:val="00413CFC"/>
    <w:rsid w:val="00413EE6"/>
    <w:rsid w:val="004149F6"/>
    <w:rsid w:val="00414ACB"/>
    <w:rsid w:val="00414B71"/>
    <w:rsid w:val="00414C1D"/>
    <w:rsid w:val="00414E16"/>
    <w:rsid w:val="00414EA2"/>
    <w:rsid w:val="00415180"/>
    <w:rsid w:val="00415EAF"/>
    <w:rsid w:val="004165AC"/>
    <w:rsid w:val="004167CF"/>
    <w:rsid w:val="00416802"/>
    <w:rsid w:val="004169FF"/>
    <w:rsid w:val="00416AA0"/>
    <w:rsid w:val="00416C1B"/>
    <w:rsid w:val="00416D51"/>
    <w:rsid w:val="004171AD"/>
    <w:rsid w:val="004172D6"/>
    <w:rsid w:val="0041747F"/>
    <w:rsid w:val="0041753D"/>
    <w:rsid w:val="00417615"/>
    <w:rsid w:val="00417DE4"/>
    <w:rsid w:val="00417F85"/>
    <w:rsid w:val="0042018A"/>
    <w:rsid w:val="00420B80"/>
    <w:rsid w:val="00421113"/>
    <w:rsid w:val="004213F6"/>
    <w:rsid w:val="00421C29"/>
    <w:rsid w:val="00421C4C"/>
    <w:rsid w:val="0042249D"/>
    <w:rsid w:val="00422B36"/>
    <w:rsid w:val="00422D6D"/>
    <w:rsid w:val="004233C3"/>
    <w:rsid w:val="004237EA"/>
    <w:rsid w:val="004239FB"/>
    <w:rsid w:val="00423D01"/>
    <w:rsid w:val="00424A09"/>
    <w:rsid w:val="00424CE7"/>
    <w:rsid w:val="00424F76"/>
    <w:rsid w:val="0042506E"/>
    <w:rsid w:val="00425D28"/>
    <w:rsid w:val="00426C32"/>
    <w:rsid w:val="00426D25"/>
    <w:rsid w:val="00426E56"/>
    <w:rsid w:val="004273C2"/>
    <w:rsid w:val="00427B46"/>
    <w:rsid w:val="00427EA0"/>
    <w:rsid w:val="00430869"/>
    <w:rsid w:val="00430D14"/>
    <w:rsid w:val="00430D4A"/>
    <w:rsid w:val="0043103F"/>
    <w:rsid w:val="00431560"/>
    <w:rsid w:val="004319BD"/>
    <w:rsid w:val="00431DA4"/>
    <w:rsid w:val="00431E0F"/>
    <w:rsid w:val="0043277E"/>
    <w:rsid w:val="004331F6"/>
    <w:rsid w:val="00433901"/>
    <w:rsid w:val="00433E61"/>
    <w:rsid w:val="0043426A"/>
    <w:rsid w:val="00434784"/>
    <w:rsid w:val="00435187"/>
    <w:rsid w:val="00435352"/>
    <w:rsid w:val="0043536D"/>
    <w:rsid w:val="0043559D"/>
    <w:rsid w:val="004355EE"/>
    <w:rsid w:val="004358CB"/>
    <w:rsid w:val="00435AFF"/>
    <w:rsid w:val="004362F6"/>
    <w:rsid w:val="00436439"/>
    <w:rsid w:val="00436CE2"/>
    <w:rsid w:val="00436CF2"/>
    <w:rsid w:val="004376EE"/>
    <w:rsid w:val="00437763"/>
    <w:rsid w:val="00437881"/>
    <w:rsid w:val="00437AA0"/>
    <w:rsid w:val="00437C8F"/>
    <w:rsid w:val="00440EB0"/>
    <w:rsid w:val="00441458"/>
    <w:rsid w:val="0044160B"/>
    <w:rsid w:val="00441BBE"/>
    <w:rsid w:val="00441E25"/>
    <w:rsid w:val="004426F9"/>
    <w:rsid w:val="0044290A"/>
    <w:rsid w:val="004438EC"/>
    <w:rsid w:val="00444663"/>
    <w:rsid w:val="00444D79"/>
    <w:rsid w:val="0044519F"/>
    <w:rsid w:val="004453F4"/>
    <w:rsid w:val="0044613F"/>
    <w:rsid w:val="00446302"/>
    <w:rsid w:val="00446721"/>
    <w:rsid w:val="00447024"/>
    <w:rsid w:val="004476F6"/>
    <w:rsid w:val="00447CFE"/>
    <w:rsid w:val="00447FBE"/>
    <w:rsid w:val="0045031B"/>
    <w:rsid w:val="00450548"/>
    <w:rsid w:val="004507EA"/>
    <w:rsid w:val="00450973"/>
    <w:rsid w:val="00450ADC"/>
    <w:rsid w:val="004513CB"/>
    <w:rsid w:val="004513EF"/>
    <w:rsid w:val="00451A8D"/>
    <w:rsid w:val="00451A99"/>
    <w:rsid w:val="004525B4"/>
    <w:rsid w:val="004529BB"/>
    <w:rsid w:val="00452C3A"/>
    <w:rsid w:val="00452F6B"/>
    <w:rsid w:val="004531F3"/>
    <w:rsid w:val="004534C4"/>
    <w:rsid w:val="00453B0B"/>
    <w:rsid w:val="00453FAF"/>
    <w:rsid w:val="004545E7"/>
    <w:rsid w:val="00454621"/>
    <w:rsid w:val="004547DD"/>
    <w:rsid w:val="00454831"/>
    <w:rsid w:val="00454A01"/>
    <w:rsid w:val="00454CFA"/>
    <w:rsid w:val="004553AD"/>
    <w:rsid w:val="00455796"/>
    <w:rsid w:val="00455859"/>
    <w:rsid w:val="00455EF2"/>
    <w:rsid w:val="00455F13"/>
    <w:rsid w:val="00456059"/>
    <w:rsid w:val="004560FE"/>
    <w:rsid w:val="004561DC"/>
    <w:rsid w:val="004566CD"/>
    <w:rsid w:val="00456833"/>
    <w:rsid w:val="00456858"/>
    <w:rsid w:val="00456929"/>
    <w:rsid w:val="0045748C"/>
    <w:rsid w:val="00457C51"/>
    <w:rsid w:val="00457D64"/>
    <w:rsid w:val="004604A2"/>
    <w:rsid w:val="0046057D"/>
    <w:rsid w:val="0046059D"/>
    <w:rsid w:val="00460B03"/>
    <w:rsid w:val="004611DD"/>
    <w:rsid w:val="004619E1"/>
    <w:rsid w:val="00461B00"/>
    <w:rsid w:val="00461D6C"/>
    <w:rsid w:val="00461F8A"/>
    <w:rsid w:val="004621FE"/>
    <w:rsid w:val="004625AA"/>
    <w:rsid w:val="0046294A"/>
    <w:rsid w:val="00462B75"/>
    <w:rsid w:val="00462CD7"/>
    <w:rsid w:val="004639CE"/>
    <w:rsid w:val="00463DF9"/>
    <w:rsid w:val="00464798"/>
    <w:rsid w:val="00464A08"/>
    <w:rsid w:val="00464C4E"/>
    <w:rsid w:val="00464CD2"/>
    <w:rsid w:val="00465096"/>
    <w:rsid w:val="004654C2"/>
    <w:rsid w:val="0046588A"/>
    <w:rsid w:val="00465A6F"/>
    <w:rsid w:val="00465D98"/>
    <w:rsid w:val="004661F8"/>
    <w:rsid w:val="004663C6"/>
    <w:rsid w:val="00466A7D"/>
    <w:rsid w:val="00466C8F"/>
    <w:rsid w:val="0046710C"/>
    <w:rsid w:val="00467426"/>
    <w:rsid w:val="004674A9"/>
    <w:rsid w:val="00467617"/>
    <w:rsid w:val="00467A78"/>
    <w:rsid w:val="00467CEE"/>
    <w:rsid w:val="00467E76"/>
    <w:rsid w:val="00467FD7"/>
    <w:rsid w:val="00470208"/>
    <w:rsid w:val="00470272"/>
    <w:rsid w:val="00470358"/>
    <w:rsid w:val="00470C25"/>
    <w:rsid w:val="00470D9B"/>
    <w:rsid w:val="00470DD6"/>
    <w:rsid w:val="004712F5"/>
    <w:rsid w:val="004723E9"/>
    <w:rsid w:val="004725AC"/>
    <w:rsid w:val="004725D0"/>
    <w:rsid w:val="00472F95"/>
    <w:rsid w:val="00473595"/>
    <w:rsid w:val="004738BA"/>
    <w:rsid w:val="00473CDC"/>
    <w:rsid w:val="0047400C"/>
    <w:rsid w:val="00474093"/>
    <w:rsid w:val="00474805"/>
    <w:rsid w:val="004748CB"/>
    <w:rsid w:val="00474980"/>
    <w:rsid w:val="00474AE8"/>
    <w:rsid w:val="00474FAA"/>
    <w:rsid w:val="004751BD"/>
    <w:rsid w:val="00475625"/>
    <w:rsid w:val="00475D85"/>
    <w:rsid w:val="00476002"/>
    <w:rsid w:val="004762B6"/>
    <w:rsid w:val="004762C1"/>
    <w:rsid w:val="00476528"/>
    <w:rsid w:val="004768D2"/>
    <w:rsid w:val="00476A36"/>
    <w:rsid w:val="00476B38"/>
    <w:rsid w:val="00476D34"/>
    <w:rsid w:val="004773DC"/>
    <w:rsid w:val="0047752F"/>
    <w:rsid w:val="004802C6"/>
    <w:rsid w:val="00480990"/>
    <w:rsid w:val="00480C06"/>
    <w:rsid w:val="00480D75"/>
    <w:rsid w:val="00480E1B"/>
    <w:rsid w:val="00480F65"/>
    <w:rsid w:val="0048143C"/>
    <w:rsid w:val="00481C34"/>
    <w:rsid w:val="00481D3D"/>
    <w:rsid w:val="00481FB4"/>
    <w:rsid w:val="00482172"/>
    <w:rsid w:val="004823C3"/>
    <w:rsid w:val="0048260C"/>
    <w:rsid w:val="00482763"/>
    <w:rsid w:val="00482BE7"/>
    <w:rsid w:val="004830A4"/>
    <w:rsid w:val="0048337D"/>
    <w:rsid w:val="00483E0A"/>
    <w:rsid w:val="00484AB9"/>
    <w:rsid w:val="00484D51"/>
    <w:rsid w:val="00484FEF"/>
    <w:rsid w:val="00485E72"/>
    <w:rsid w:val="00485FFA"/>
    <w:rsid w:val="004861DB"/>
    <w:rsid w:val="004864D8"/>
    <w:rsid w:val="00486DD6"/>
    <w:rsid w:val="00487153"/>
    <w:rsid w:val="004873A9"/>
    <w:rsid w:val="0048750F"/>
    <w:rsid w:val="004903BA"/>
    <w:rsid w:val="00491031"/>
    <w:rsid w:val="00491604"/>
    <w:rsid w:val="004923B9"/>
    <w:rsid w:val="0049250F"/>
    <w:rsid w:val="0049259B"/>
    <w:rsid w:val="004928A8"/>
    <w:rsid w:val="004928F0"/>
    <w:rsid w:val="004929AA"/>
    <w:rsid w:val="00492D70"/>
    <w:rsid w:val="00492E8E"/>
    <w:rsid w:val="00492EB5"/>
    <w:rsid w:val="0049344C"/>
    <w:rsid w:val="00494678"/>
    <w:rsid w:val="0049483D"/>
    <w:rsid w:val="00494A27"/>
    <w:rsid w:val="0049502C"/>
    <w:rsid w:val="0049509B"/>
    <w:rsid w:val="004952FE"/>
    <w:rsid w:val="0049560D"/>
    <w:rsid w:val="00495675"/>
    <w:rsid w:val="0049590E"/>
    <w:rsid w:val="004960C5"/>
    <w:rsid w:val="0049617F"/>
    <w:rsid w:val="00496296"/>
    <w:rsid w:val="004968AF"/>
    <w:rsid w:val="00496F27"/>
    <w:rsid w:val="00497057"/>
    <w:rsid w:val="0049710D"/>
    <w:rsid w:val="004973D0"/>
    <w:rsid w:val="004979C3"/>
    <w:rsid w:val="00497EF1"/>
    <w:rsid w:val="004A0084"/>
    <w:rsid w:val="004A00DB"/>
    <w:rsid w:val="004A025F"/>
    <w:rsid w:val="004A0409"/>
    <w:rsid w:val="004A0AD0"/>
    <w:rsid w:val="004A0C62"/>
    <w:rsid w:val="004A12BB"/>
    <w:rsid w:val="004A1678"/>
    <w:rsid w:val="004A2111"/>
    <w:rsid w:val="004A219A"/>
    <w:rsid w:val="004A21A7"/>
    <w:rsid w:val="004A25FA"/>
    <w:rsid w:val="004A261E"/>
    <w:rsid w:val="004A299B"/>
    <w:rsid w:val="004A2A80"/>
    <w:rsid w:val="004A2EDD"/>
    <w:rsid w:val="004A3030"/>
    <w:rsid w:val="004A30FA"/>
    <w:rsid w:val="004A33D8"/>
    <w:rsid w:val="004A33E8"/>
    <w:rsid w:val="004A368A"/>
    <w:rsid w:val="004A36AA"/>
    <w:rsid w:val="004A383D"/>
    <w:rsid w:val="004A38EC"/>
    <w:rsid w:val="004A3BCD"/>
    <w:rsid w:val="004A40EE"/>
    <w:rsid w:val="004A411C"/>
    <w:rsid w:val="004A41BD"/>
    <w:rsid w:val="004A457A"/>
    <w:rsid w:val="004A460C"/>
    <w:rsid w:val="004A4FE4"/>
    <w:rsid w:val="004A5F43"/>
    <w:rsid w:val="004A5FBE"/>
    <w:rsid w:val="004A61BD"/>
    <w:rsid w:val="004A6503"/>
    <w:rsid w:val="004A6D67"/>
    <w:rsid w:val="004A6E9C"/>
    <w:rsid w:val="004A79AD"/>
    <w:rsid w:val="004A7BD0"/>
    <w:rsid w:val="004A7E6F"/>
    <w:rsid w:val="004B0610"/>
    <w:rsid w:val="004B084C"/>
    <w:rsid w:val="004B0A87"/>
    <w:rsid w:val="004B0C56"/>
    <w:rsid w:val="004B105D"/>
    <w:rsid w:val="004B1984"/>
    <w:rsid w:val="004B1AC0"/>
    <w:rsid w:val="004B2360"/>
    <w:rsid w:val="004B238B"/>
    <w:rsid w:val="004B24E6"/>
    <w:rsid w:val="004B286C"/>
    <w:rsid w:val="004B364A"/>
    <w:rsid w:val="004B3B8B"/>
    <w:rsid w:val="004B3C9C"/>
    <w:rsid w:val="004B3D1A"/>
    <w:rsid w:val="004B4769"/>
    <w:rsid w:val="004B4C28"/>
    <w:rsid w:val="004B4EB7"/>
    <w:rsid w:val="004B4FAF"/>
    <w:rsid w:val="004B549E"/>
    <w:rsid w:val="004B55D4"/>
    <w:rsid w:val="004B6242"/>
    <w:rsid w:val="004B67C3"/>
    <w:rsid w:val="004B6B5E"/>
    <w:rsid w:val="004B6C41"/>
    <w:rsid w:val="004C0CF8"/>
    <w:rsid w:val="004C0E92"/>
    <w:rsid w:val="004C107F"/>
    <w:rsid w:val="004C1409"/>
    <w:rsid w:val="004C1430"/>
    <w:rsid w:val="004C1740"/>
    <w:rsid w:val="004C198B"/>
    <w:rsid w:val="004C1A0E"/>
    <w:rsid w:val="004C1A67"/>
    <w:rsid w:val="004C1B46"/>
    <w:rsid w:val="004C1CF7"/>
    <w:rsid w:val="004C1DE6"/>
    <w:rsid w:val="004C1E40"/>
    <w:rsid w:val="004C1E6B"/>
    <w:rsid w:val="004C2500"/>
    <w:rsid w:val="004C2A87"/>
    <w:rsid w:val="004C2AC2"/>
    <w:rsid w:val="004C34F3"/>
    <w:rsid w:val="004C3B67"/>
    <w:rsid w:val="004C4063"/>
    <w:rsid w:val="004C4292"/>
    <w:rsid w:val="004C4479"/>
    <w:rsid w:val="004C4949"/>
    <w:rsid w:val="004C4961"/>
    <w:rsid w:val="004C4C65"/>
    <w:rsid w:val="004C51C9"/>
    <w:rsid w:val="004C556A"/>
    <w:rsid w:val="004C565B"/>
    <w:rsid w:val="004C5DAE"/>
    <w:rsid w:val="004C61BF"/>
    <w:rsid w:val="004C61CC"/>
    <w:rsid w:val="004C6BF8"/>
    <w:rsid w:val="004C6D0A"/>
    <w:rsid w:val="004C729C"/>
    <w:rsid w:val="004C784B"/>
    <w:rsid w:val="004C7A54"/>
    <w:rsid w:val="004C7B50"/>
    <w:rsid w:val="004C7D84"/>
    <w:rsid w:val="004C7FAF"/>
    <w:rsid w:val="004D0277"/>
    <w:rsid w:val="004D053B"/>
    <w:rsid w:val="004D08C3"/>
    <w:rsid w:val="004D0DE3"/>
    <w:rsid w:val="004D0EFB"/>
    <w:rsid w:val="004D0FAE"/>
    <w:rsid w:val="004D1E8A"/>
    <w:rsid w:val="004D201E"/>
    <w:rsid w:val="004D2320"/>
    <w:rsid w:val="004D2A15"/>
    <w:rsid w:val="004D2CA8"/>
    <w:rsid w:val="004D2E2E"/>
    <w:rsid w:val="004D38D2"/>
    <w:rsid w:val="004D3AC6"/>
    <w:rsid w:val="004D3DF9"/>
    <w:rsid w:val="004D4BE3"/>
    <w:rsid w:val="004D4C5B"/>
    <w:rsid w:val="004D4CE1"/>
    <w:rsid w:val="004D4F8B"/>
    <w:rsid w:val="004D53C8"/>
    <w:rsid w:val="004D5492"/>
    <w:rsid w:val="004D553F"/>
    <w:rsid w:val="004D58E2"/>
    <w:rsid w:val="004D599E"/>
    <w:rsid w:val="004D5CCB"/>
    <w:rsid w:val="004D635D"/>
    <w:rsid w:val="004D6544"/>
    <w:rsid w:val="004D6906"/>
    <w:rsid w:val="004D6A27"/>
    <w:rsid w:val="004D6EB4"/>
    <w:rsid w:val="004D74ED"/>
    <w:rsid w:val="004D77AA"/>
    <w:rsid w:val="004D7C5F"/>
    <w:rsid w:val="004D7C9D"/>
    <w:rsid w:val="004E0117"/>
    <w:rsid w:val="004E0641"/>
    <w:rsid w:val="004E0A10"/>
    <w:rsid w:val="004E1450"/>
    <w:rsid w:val="004E182E"/>
    <w:rsid w:val="004E1867"/>
    <w:rsid w:val="004E19B8"/>
    <w:rsid w:val="004E19E9"/>
    <w:rsid w:val="004E21E7"/>
    <w:rsid w:val="004E293F"/>
    <w:rsid w:val="004E2C1D"/>
    <w:rsid w:val="004E2CEA"/>
    <w:rsid w:val="004E33C2"/>
    <w:rsid w:val="004E3A11"/>
    <w:rsid w:val="004E3CF5"/>
    <w:rsid w:val="004E3DC4"/>
    <w:rsid w:val="004E3E60"/>
    <w:rsid w:val="004E3EC4"/>
    <w:rsid w:val="004E4411"/>
    <w:rsid w:val="004E4C46"/>
    <w:rsid w:val="004E4E42"/>
    <w:rsid w:val="004E4F6A"/>
    <w:rsid w:val="004E5594"/>
    <w:rsid w:val="004E6715"/>
    <w:rsid w:val="004E67D6"/>
    <w:rsid w:val="004E707E"/>
    <w:rsid w:val="004F0579"/>
    <w:rsid w:val="004F0850"/>
    <w:rsid w:val="004F0CD1"/>
    <w:rsid w:val="004F0FB9"/>
    <w:rsid w:val="004F1870"/>
    <w:rsid w:val="004F1936"/>
    <w:rsid w:val="004F1D2B"/>
    <w:rsid w:val="004F1E05"/>
    <w:rsid w:val="004F1F8C"/>
    <w:rsid w:val="004F2567"/>
    <w:rsid w:val="004F3052"/>
    <w:rsid w:val="004F310C"/>
    <w:rsid w:val="004F3267"/>
    <w:rsid w:val="004F36B2"/>
    <w:rsid w:val="004F38BB"/>
    <w:rsid w:val="004F3B00"/>
    <w:rsid w:val="004F3E88"/>
    <w:rsid w:val="004F4041"/>
    <w:rsid w:val="004F42B5"/>
    <w:rsid w:val="004F4C06"/>
    <w:rsid w:val="004F5A4B"/>
    <w:rsid w:val="004F655A"/>
    <w:rsid w:val="004F67A3"/>
    <w:rsid w:val="004F6915"/>
    <w:rsid w:val="004F6A93"/>
    <w:rsid w:val="004F6DBF"/>
    <w:rsid w:val="004F6DF3"/>
    <w:rsid w:val="004F6E29"/>
    <w:rsid w:val="004F6EAE"/>
    <w:rsid w:val="004F6F67"/>
    <w:rsid w:val="004F7F44"/>
    <w:rsid w:val="0050049D"/>
    <w:rsid w:val="00500675"/>
    <w:rsid w:val="005009E0"/>
    <w:rsid w:val="0050153E"/>
    <w:rsid w:val="00501BA1"/>
    <w:rsid w:val="00501F23"/>
    <w:rsid w:val="0050313E"/>
    <w:rsid w:val="005032D7"/>
    <w:rsid w:val="005032F3"/>
    <w:rsid w:val="00503594"/>
    <w:rsid w:val="00503A40"/>
    <w:rsid w:val="005042A0"/>
    <w:rsid w:val="00504681"/>
    <w:rsid w:val="00504799"/>
    <w:rsid w:val="0050494C"/>
    <w:rsid w:val="005049A7"/>
    <w:rsid w:val="005050CA"/>
    <w:rsid w:val="005054C6"/>
    <w:rsid w:val="005058B5"/>
    <w:rsid w:val="005059EA"/>
    <w:rsid w:val="00505AB0"/>
    <w:rsid w:val="005060FF"/>
    <w:rsid w:val="00506909"/>
    <w:rsid w:val="005076C9"/>
    <w:rsid w:val="00507D96"/>
    <w:rsid w:val="00510753"/>
    <w:rsid w:val="005109D2"/>
    <w:rsid w:val="00511229"/>
    <w:rsid w:val="00511DC8"/>
    <w:rsid w:val="00512D9E"/>
    <w:rsid w:val="00512ECE"/>
    <w:rsid w:val="00512ED2"/>
    <w:rsid w:val="00513777"/>
    <w:rsid w:val="0051400E"/>
    <w:rsid w:val="0051407A"/>
    <w:rsid w:val="00514123"/>
    <w:rsid w:val="005148EF"/>
    <w:rsid w:val="005149C0"/>
    <w:rsid w:val="00514D36"/>
    <w:rsid w:val="00515440"/>
    <w:rsid w:val="005156F7"/>
    <w:rsid w:val="0051578A"/>
    <w:rsid w:val="005159DA"/>
    <w:rsid w:val="00515EEB"/>
    <w:rsid w:val="005162A0"/>
    <w:rsid w:val="005163D1"/>
    <w:rsid w:val="005163EF"/>
    <w:rsid w:val="00516926"/>
    <w:rsid w:val="00516A3B"/>
    <w:rsid w:val="005173AA"/>
    <w:rsid w:val="0051773C"/>
    <w:rsid w:val="005177CD"/>
    <w:rsid w:val="00517F16"/>
    <w:rsid w:val="00517F76"/>
    <w:rsid w:val="0052013F"/>
    <w:rsid w:val="00520186"/>
    <w:rsid w:val="005204E0"/>
    <w:rsid w:val="0052052B"/>
    <w:rsid w:val="00520D0F"/>
    <w:rsid w:val="00520E5C"/>
    <w:rsid w:val="00521109"/>
    <w:rsid w:val="00521E38"/>
    <w:rsid w:val="00521F77"/>
    <w:rsid w:val="005221A1"/>
    <w:rsid w:val="0052253D"/>
    <w:rsid w:val="00522885"/>
    <w:rsid w:val="005229E5"/>
    <w:rsid w:val="00522A15"/>
    <w:rsid w:val="00522AC8"/>
    <w:rsid w:val="00522DD8"/>
    <w:rsid w:val="005238A8"/>
    <w:rsid w:val="00523E96"/>
    <w:rsid w:val="00523FD5"/>
    <w:rsid w:val="005243BB"/>
    <w:rsid w:val="00524C44"/>
    <w:rsid w:val="00525728"/>
    <w:rsid w:val="00525880"/>
    <w:rsid w:val="005258D6"/>
    <w:rsid w:val="00525EB4"/>
    <w:rsid w:val="00526263"/>
    <w:rsid w:val="0052657C"/>
    <w:rsid w:val="005265C0"/>
    <w:rsid w:val="0052674C"/>
    <w:rsid w:val="00526774"/>
    <w:rsid w:val="00526A29"/>
    <w:rsid w:val="00526DBD"/>
    <w:rsid w:val="005272B3"/>
    <w:rsid w:val="00527B0D"/>
    <w:rsid w:val="005301F7"/>
    <w:rsid w:val="0053098C"/>
    <w:rsid w:val="00530A4A"/>
    <w:rsid w:val="00530AD2"/>
    <w:rsid w:val="00530C77"/>
    <w:rsid w:val="005311D1"/>
    <w:rsid w:val="00531231"/>
    <w:rsid w:val="00531378"/>
    <w:rsid w:val="005313FB"/>
    <w:rsid w:val="00531A4B"/>
    <w:rsid w:val="00531AD8"/>
    <w:rsid w:val="00531B7B"/>
    <w:rsid w:val="00531D2C"/>
    <w:rsid w:val="00531F19"/>
    <w:rsid w:val="00532348"/>
    <w:rsid w:val="00532448"/>
    <w:rsid w:val="00532473"/>
    <w:rsid w:val="0053281E"/>
    <w:rsid w:val="00532BAC"/>
    <w:rsid w:val="00532F0E"/>
    <w:rsid w:val="00533064"/>
    <w:rsid w:val="00533164"/>
    <w:rsid w:val="00533632"/>
    <w:rsid w:val="00533742"/>
    <w:rsid w:val="00533AFD"/>
    <w:rsid w:val="00533C04"/>
    <w:rsid w:val="00533E42"/>
    <w:rsid w:val="005340CC"/>
    <w:rsid w:val="00534190"/>
    <w:rsid w:val="00534702"/>
    <w:rsid w:val="00534841"/>
    <w:rsid w:val="00534947"/>
    <w:rsid w:val="00534D55"/>
    <w:rsid w:val="00534D56"/>
    <w:rsid w:val="00534F4C"/>
    <w:rsid w:val="00534F51"/>
    <w:rsid w:val="005350BF"/>
    <w:rsid w:val="005357E7"/>
    <w:rsid w:val="00535B04"/>
    <w:rsid w:val="00535DD8"/>
    <w:rsid w:val="00536905"/>
    <w:rsid w:val="0053703C"/>
    <w:rsid w:val="00537497"/>
    <w:rsid w:val="005376B0"/>
    <w:rsid w:val="00537A34"/>
    <w:rsid w:val="00537FB5"/>
    <w:rsid w:val="005409B6"/>
    <w:rsid w:val="00540A19"/>
    <w:rsid w:val="00540CC0"/>
    <w:rsid w:val="00540EC8"/>
    <w:rsid w:val="005410F0"/>
    <w:rsid w:val="0054198D"/>
    <w:rsid w:val="0054268A"/>
    <w:rsid w:val="00542B8A"/>
    <w:rsid w:val="00542ECE"/>
    <w:rsid w:val="005434E7"/>
    <w:rsid w:val="00543584"/>
    <w:rsid w:val="0054386B"/>
    <w:rsid w:val="005439FD"/>
    <w:rsid w:val="00543DC8"/>
    <w:rsid w:val="00544203"/>
    <w:rsid w:val="00544329"/>
    <w:rsid w:val="0054435F"/>
    <w:rsid w:val="00544374"/>
    <w:rsid w:val="00544384"/>
    <w:rsid w:val="00544584"/>
    <w:rsid w:val="00544603"/>
    <w:rsid w:val="00544F92"/>
    <w:rsid w:val="0054521C"/>
    <w:rsid w:val="00545485"/>
    <w:rsid w:val="00545D7E"/>
    <w:rsid w:val="00545E52"/>
    <w:rsid w:val="0055062C"/>
    <w:rsid w:val="00550836"/>
    <w:rsid w:val="005508F6"/>
    <w:rsid w:val="00550CDD"/>
    <w:rsid w:val="005510A3"/>
    <w:rsid w:val="005518AF"/>
    <w:rsid w:val="00551B3A"/>
    <w:rsid w:val="00551BCA"/>
    <w:rsid w:val="005524DB"/>
    <w:rsid w:val="00553020"/>
    <w:rsid w:val="00553134"/>
    <w:rsid w:val="00553385"/>
    <w:rsid w:val="005533D2"/>
    <w:rsid w:val="00553914"/>
    <w:rsid w:val="00553A61"/>
    <w:rsid w:val="00553BA1"/>
    <w:rsid w:val="00554A5D"/>
    <w:rsid w:val="00554EFF"/>
    <w:rsid w:val="005550D1"/>
    <w:rsid w:val="00555188"/>
    <w:rsid w:val="005559C8"/>
    <w:rsid w:val="00555C6F"/>
    <w:rsid w:val="00555E58"/>
    <w:rsid w:val="0055601E"/>
    <w:rsid w:val="00556D69"/>
    <w:rsid w:val="00556E4B"/>
    <w:rsid w:val="005574F3"/>
    <w:rsid w:val="005575E4"/>
    <w:rsid w:val="00557748"/>
    <w:rsid w:val="005578FB"/>
    <w:rsid w:val="00557976"/>
    <w:rsid w:val="00557999"/>
    <w:rsid w:val="00557AC1"/>
    <w:rsid w:val="00557C41"/>
    <w:rsid w:val="005600BB"/>
    <w:rsid w:val="00560329"/>
    <w:rsid w:val="0056060F"/>
    <w:rsid w:val="00560929"/>
    <w:rsid w:val="00560ABC"/>
    <w:rsid w:val="00560DC2"/>
    <w:rsid w:val="005610A0"/>
    <w:rsid w:val="005611E2"/>
    <w:rsid w:val="00561417"/>
    <w:rsid w:val="005615B0"/>
    <w:rsid w:val="0056179D"/>
    <w:rsid w:val="00562A63"/>
    <w:rsid w:val="00562BF3"/>
    <w:rsid w:val="00562D8A"/>
    <w:rsid w:val="00563015"/>
    <w:rsid w:val="00563099"/>
    <w:rsid w:val="00563251"/>
    <w:rsid w:val="00563619"/>
    <w:rsid w:val="0056373A"/>
    <w:rsid w:val="00563E81"/>
    <w:rsid w:val="005640C0"/>
    <w:rsid w:val="00564318"/>
    <w:rsid w:val="00564B24"/>
    <w:rsid w:val="00564B7F"/>
    <w:rsid w:val="00564BE0"/>
    <w:rsid w:val="00565295"/>
    <w:rsid w:val="005654B6"/>
    <w:rsid w:val="005657A3"/>
    <w:rsid w:val="00565B50"/>
    <w:rsid w:val="005660AB"/>
    <w:rsid w:val="005665DA"/>
    <w:rsid w:val="00566C2F"/>
    <w:rsid w:val="00566C41"/>
    <w:rsid w:val="00566E51"/>
    <w:rsid w:val="00567151"/>
    <w:rsid w:val="00567B52"/>
    <w:rsid w:val="00567C32"/>
    <w:rsid w:val="00567C44"/>
    <w:rsid w:val="00567EA5"/>
    <w:rsid w:val="005703F2"/>
    <w:rsid w:val="00570697"/>
    <w:rsid w:val="00570E9E"/>
    <w:rsid w:val="0057200B"/>
    <w:rsid w:val="00572089"/>
    <w:rsid w:val="005721BD"/>
    <w:rsid w:val="0057248A"/>
    <w:rsid w:val="005725AF"/>
    <w:rsid w:val="00572960"/>
    <w:rsid w:val="00572ACC"/>
    <w:rsid w:val="00572C4B"/>
    <w:rsid w:val="00573138"/>
    <w:rsid w:val="0057322A"/>
    <w:rsid w:val="00573B5D"/>
    <w:rsid w:val="00574368"/>
    <w:rsid w:val="00574730"/>
    <w:rsid w:val="00574821"/>
    <w:rsid w:val="00574A76"/>
    <w:rsid w:val="00574AC2"/>
    <w:rsid w:val="00574E08"/>
    <w:rsid w:val="00574EBA"/>
    <w:rsid w:val="00574FE3"/>
    <w:rsid w:val="005753C1"/>
    <w:rsid w:val="00575771"/>
    <w:rsid w:val="00575B16"/>
    <w:rsid w:val="00575CB2"/>
    <w:rsid w:val="005763B5"/>
    <w:rsid w:val="0057659C"/>
    <w:rsid w:val="005769E2"/>
    <w:rsid w:val="0057706F"/>
    <w:rsid w:val="00577224"/>
    <w:rsid w:val="00577559"/>
    <w:rsid w:val="00577679"/>
    <w:rsid w:val="0057777A"/>
    <w:rsid w:val="005779B0"/>
    <w:rsid w:val="00580121"/>
    <w:rsid w:val="00580609"/>
    <w:rsid w:val="0058064F"/>
    <w:rsid w:val="00580758"/>
    <w:rsid w:val="00581167"/>
    <w:rsid w:val="005813B8"/>
    <w:rsid w:val="005813BE"/>
    <w:rsid w:val="005819E4"/>
    <w:rsid w:val="00581D84"/>
    <w:rsid w:val="0058209B"/>
    <w:rsid w:val="005821AB"/>
    <w:rsid w:val="0058303C"/>
    <w:rsid w:val="00583473"/>
    <w:rsid w:val="00583C92"/>
    <w:rsid w:val="00583DE9"/>
    <w:rsid w:val="0058410A"/>
    <w:rsid w:val="005841AC"/>
    <w:rsid w:val="00584313"/>
    <w:rsid w:val="005844C7"/>
    <w:rsid w:val="00584809"/>
    <w:rsid w:val="00585202"/>
    <w:rsid w:val="0058523A"/>
    <w:rsid w:val="005854B3"/>
    <w:rsid w:val="00585B10"/>
    <w:rsid w:val="00586501"/>
    <w:rsid w:val="00586776"/>
    <w:rsid w:val="00586C4A"/>
    <w:rsid w:val="00587805"/>
    <w:rsid w:val="00587D77"/>
    <w:rsid w:val="00587E3A"/>
    <w:rsid w:val="0059003D"/>
    <w:rsid w:val="00590501"/>
    <w:rsid w:val="00590628"/>
    <w:rsid w:val="005909F5"/>
    <w:rsid w:val="00590B6B"/>
    <w:rsid w:val="00590F11"/>
    <w:rsid w:val="00591502"/>
    <w:rsid w:val="00592306"/>
    <w:rsid w:val="00592B1D"/>
    <w:rsid w:val="00592D5C"/>
    <w:rsid w:val="0059328A"/>
    <w:rsid w:val="00593E28"/>
    <w:rsid w:val="00593F3B"/>
    <w:rsid w:val="00594410"/>
    <w:rsid w:val="0059453F"/>
    <w:rsid w:val="00594870"/>
    <w:rsid w:val="00594952"/>
    <w:rsid w:val="00594CCF"/>
    <w:rsid w:val="0059525E"/>
    <w:rsid w:val="00595D68"/>
    <w:rsid w:val="00595E47"/>
    <w:rsid w:val="00595F0B"/>
    <w:rsid w:val="00596034"/>
    <w:rsid w:val="00596617"/>
    <w:rsid w:val="00596777"/>
    <w:rsid w:val="005968DB"/>
    <w:rsid w:val="00596ADA"/>
    <w:rsid w:val="00596B77"/>
    <w:rsid w:val="0059738E"/>
    <w:rsid w:val="005974D7"/>
    <w:rsid w:val="00597826"/>
    <w:rsid w:val="00597BA5"/>
    <w:rsid w:val="00597E4C"/>
    <w:rsid w:val="00597E7D"/>
    <w:rsid w:val="005A0228"/>
    <w:rsid w:val="005A0622"/>
    <w:rsid w:val="005A071E"/>
    <w:rsid w:val="005A10F8"/>
    <w:rsid w:val="005A1964"/>
    <w:rsid w:val="005A1A32"/>
    <w:rsid w:val="005A1FCF"/>
    <w:rsid w:val="005A231D"/>
    <w:rsid w:val="005A23A8"/>
    <w:rsid w:val="005A241F"/>
    <w:rsid w:val="005A2B80"/>
    <w:rsid w:val="005A314E"/>
    <w:rsid w:val="005A32D4"/>
    <w:rsid w:val="005A35BC"/>
    <w:rsid w:val="005A3BBF"/>
    <w:rsid w:val="005A3BC5"/>
    <w:rsid w:val="005A3BF2"/>
    <w:rsid w:val="005A3C28"/>
    <w:rsid w:val="005A3D37"/>
    <w:rsid w:val="005A3F9C"/>
    <w:rsid w:val="005A406E"/>
    <w:rsid w:val="005A4494"/>
    <w:rsid w:val="005A46E5"/>
    <w:rsid w:val="005A4A82"/>
    <w:rsid w:val="005A4B96"/>
    <w:rsid w:val="005A4EAA"/>
    <w:rsid w:val="005A4F6F"/>
    <w:rsid w:val="005A5C08"/>
    <w:rsid w:val="005A5FE2"/>
    <w:rsid w:val="005A613F"/>
    <w:rsid w:val="005A66DA"/>
    <w:rsid w:val="005A72B6"/>
    <w:rsid w:val="005A7D57"/>
    <w:rsid w:val="005B00D0"/>
    <w:rsid w:val="005B0307"/>
    <w:rsid w:val="005B0742"/>
    <w:rsid w:val="005B07F5"/>
    <w:rsid w:val="005B07F9"/>
    <w:rsid w:val="005B0810"/>
    <w:rsid w:val="005B0B4A"/>
    <w:rsid w:val="005B10FD"/>
    <w:rsid w:val="005B1618"/>
    <w:rsid w:val="005B174E"/>
    <w:rsid w:val="005B1869"/>
    <w:rsid w:val="005B1DEF"/>
    <w:rsid w:val="005B23A5"/>
    <w:rsid w:val="005B289F"/>
    <w:rsid w:val="005B2EB1"/>
    <w:rsid w:val="005B312D"/>
    <w:rsid w:val="005B378F"/>
    <w:rsid w:val="005B3A7A"/>
    <w:rsid w:val="005B3CE1"/>
    <w:rsid w:val="005B3F3C"/>
    <w:rsid w:val="005B470E"/>
    <w:rsid w:val="005B4CEA"/>
    <w:rsid w:val="005B52E6"/>
    <w:rsid w:val="005B6020"/>
    <w:rsid w:val="005B6243"/>
    <w:rsid w:val="005B67A7"/>
    <w:rsid w:val="005B6C51"/>
    <w:rsid w:val="005B725D"/>
    <w:rsid w:val="005B75B6"/>
    <w:rsid w:val="005B76E8"/>
    <w:rsid w:val="005C03A4"/>
    <w:rsid w:val="005C0B22"/>
    <w:rsid w:val="005C0B62"/>
    <w:rsid w:val="005C0E3A"/>
    <w:rsid w:val="005C1460"/>
    <w:rsid w:val="005C1980"/>
    <w:rsid w:val="005C1E1C"/>
    <w:rsid w:val="005C1EC8"/>
    <w:rsid w:val="005C1FEA"/>
    <w:rsid w:val="005C22DD"/>
    <w:rsid w:val="005C2AD6"/>
    <w:rsid w:val="005C2C98"/>
    <w:rsid w:val="005C2FFF"/>
    <w:rsid w:val="005C31C6"/>
    <w:rsid w:val="005C3B93"/>
    <w:rsid w:val="005C3CF6"/>
    <w:rsid w:val="005C3E09"/>
    <w:rsid w:val="005C414C"/>
    <w:rsid w:val="005C417C"/>
    <w:rsid w:val="005C41D6"/>
    <w:rsid w:val="005C4200"/>
    <w:rsid w:val="005C434A"/>
    <w:rsid w:val="005C451B"/>
    <w:rsid w:val="005C4E66"/>
    <w:rsid w:val="005C5944"/>
    <w:rsid w:val="005C5994"/>
    <w:rsid w:val="005C5F16"/>
    <w:rsid w:val="005C6284"/>
    <w:rsid w:val="005C695B"/>
    <w:rsid w:val="005C6A72"/>
    <w:rsid w:val="005C6C77"/>
    <w:rsid w:val="005C6CE0"/>
    <w:rsid w:val="005C70C6"/>
    <w:rsid w:val="005C7569"/>
    <w:rsid w:val="005C7884"/>
    <w:rsid w:val="005C792F"/>
    <w:rsid w:val="005C7C32"/>
    <w:rsid w:val="005C7D44"/>
    <w:rsid w:val="005D0024"/>
    <w:rsid w:val="005D02ED"/>
    <w:rsid w:val="005D091E"/>
    <w:rsid w:val="005D092B"/>
    <w:rsid w:val="005D0937"/>
    <w:rsid w:val="005D0BE4"/>
    <w:rsid w:val="005D0D30"/>
    <w:rsid w:val="005D0E2D"/>
    <w:rsid w:val="005D1163"/>
    <w:rsid w:val="005D1891"/>
    <w:rsid w:val="005D215D"/>
    <w:rsid w:val="005D2309"/>
    <w:rsid w:val="005D2588"/>
    <w:rsid w:val="005D2817"/>
    <w:rsid w:val="005D30C0"/>
    <w:rsid w:val="005D3422"/>
    <w:rsid w:val="005D347E"/>
    <w:rsid w:val="005D37C9"/>
    <w:rsid w:val="005D4B1D"/>
    <w:rsid w:val="005D5514"/>
    <w:rsid w:val="005D5681"/>
    <w:rsid w:val="005D5AD5"/>
    <w:rsid w:val="005D5DC7"/>
    <w:rsid w:val="005D617F"/>
    <w:rsid w:val="005D6B9F"/>
    <w:rsid w:val="005D780C"/>
    <w:rsid w:val="005D7CC8"/>
    <w:rsid w:val="005E0DE3"/>
    <w:rsid w:val="005E0F0F"/>
    <w:rsid w:val="005E1A44"/>
    <w:rsid w:val="005E1CE7"/>
    <w:rsid w:val="005E1F74"/>
    <w:rsid w:val="005E2253"/>
    <w:rsid w:val="005E27A4"/>
    <w:rsid w:val="005E28A9"/>
    <w:rsid w:val="005E290A"/>
    <w:rsid w:val="005E2CF2"/>
    <w:rsid w:val="005E34C6"/>
    <w:rsid w:val="005E34FB"/>
    <w:rsid w:val="005E4601"/>
    <w:rsid w:val="005E4FF4"/>
    <w:rsid w:val="005E50C2"/>
    <w:rsid w:val="005E5920"/>
    <w:rsid w:val="005E5B48"/>
    <w:rsid w:val="005E5CC9"/>
    <w:rsid w:val="005E5D39"/>
    <w:rsid w:val="005E5DE3"/>
    <w:rsid w:val="005E5F81"/>
    <w:rsid w:val="005E6257"/>
    <w:rsid w:val="005E6835"/>
    <w:rsid w:val="005E6BB0"/>
    <w:rsid w:val="005E6C7A"/>
    <w:rsid w:val="005E7114"/>
    <w:rsid w:val="005E73AD"/>
    <w:rsid w:val="005F014F"/>
    <w:rsid w:val="005F042A"/>
    <w:rsid w:val="005F09A1"/>
    <w:rsid w:val="005F109D"/>
    <w:rsid w:val="005F125F"/>
    <w:rsid w:val="005F17AC"/>
    <w:rsid w:val="005F1B49"/>
    <w:rsid w:val="005F1E20"/>
    <w:rsid w:val="005F20A5"/>
    <w:rsid w:val="005F2B48"/>
    <w:rsid w:val="005F3656"/>
    <w:rsid w:val="005F3863"/>
    <w:rsid w:val="005F3B94"/>
    <w:rsid w:val="005F3D4C"/>
    <w:rsid w:val="005F3F3C"/>
    <w:rsid w:val="005F42E9"/>
    <w:rsid w:val="005F4302"/>
    <w:rsid w:val="005F4B12"/>
    <w:rsid w:val="005F550D"/>
    <w:rsid w:val="005F56D6"/>
    <w:rsid w:val="005F5930"/>
    <w:rsid w:val="005F59C7"/>
    <w:rsid w:val="005F616C"/>
    <w:rsid w:val="005F6D9D"/>
    <w:rsid w:val="005F754A"/>
    <w:rsid w:val="005F77CE"/>
    <w:rsid w:val="005F798E"/>
    <w:rsid w:val="005F7E13"/>
    <w:rsid w:val="006000E4"/>
    <w:rsid w:val="00601180"/>
    <w:rsid w:val="00601214"/>
    <w:rsid w:val="0060137E"/>
    <w:rsid w:val="00601479"/>
    <w:rsid w:val="00601651"/>
    <w:rsid w:val="0060181B"/>
    <w:rsid w:val="00601CAA"/>
    <w:rsid w:val="00601CAD"/>
    <w:rsid w:val="00601D72"/>
    <w:rsid w:val="00601E4B"/>
    <w:rsid w:val="00601E9C"/>
    <w:rsid w:val="006028B2"/>
    <w:rsid w:val="00602970"/>
    <w:rsid w:val="00602BD1"/>
    <w:rsid w:val="00602C0D"/>
    <w:rsid w:val="0060309D"/>
    <w:rsid w:val="00603112"/>
    <w:rsid w:val="006034D4"/>
    <w:rsid w:val="006036DC"/>
    <w:rsid w:val="00604119"/>
    <w:rsid w:val="006044D3"/>
    <w:rsid w:val="006046BC"/>
    <w:rsid w:val="00604D05"/>
    <w:rsid w:val="0060513A"/>
    <w:rsid w:val="006054AB"/>
    <w:rsid w:val="006054BB"/>
    <w:rsid w:val="006054D1"/>
    <w:rsid w:val="006055CF"/>
    <w:rsid w:val="0060578F"/>
    <w:rsid w:val="00605B86"/>
    <w:rsid w:val="00606035"/>
    <w:rsid w:val="006068F8"/>
    <w:rsid w:val="00606D83"/>
    <w:rsid w:val="00607623"/>
    <w:rsid w:val="00607773"/>
    <w:rsid w:val="006077C7"/>
    <w:rsid w:val="0060783B"/>
    <w:rsid w:val="00607A78"/>
    <w:rsid w:val="00607CBD"/>
    <w:rsid w:val="00607DF6"/>
    <w:rsid w:val="00610116"/>
    <w:rsid w:val="0061030A"/>
    <w:rsid w:val="006109D4"/>
    <w:rsid w:val="00610B6A"/>
    <w:rsid w:val="00610B79"/>
    <w:rsid w:val="00610B8F"/>
    <w:rsid w:val="00610EE9"/>
    <w:rsid w:val="00611101"/>
    <w:rsid w:val="00611125"/>
    <w:rsid w:val="0061118A"/>
    <w:rsid w:val="00611587"/>
    <w:rsid w:val="006115AF"/>
    <w:rsid w:val="00611CBE"/>
    <w:rsid w:val="00611D85"/>
    <w:rsid w:val="00611FC5"/>
    <w:rsid w:val="00612010"/>
    <w:rsid w:val="006126FE"/>
    <w:rsid w:val="00612F84"/>
    <w:rsid w:val="00613BE2"/>
    <w:rsid w:val="00613D28"/>
    <w:rsid w:val="00613F5C"/>
    <w:rsid w:val="006141F3"/>
    <w:rsid w:val="006142EE"/>
    <w:rsid w:val="006154A6"/>
    <w:rsid w:val="006155F6"/>
    <w:rsid w:val="00615659"/>
    <w:rsid w:val="006157D0"/>
    <w:rsid w:val="00615A84"/>
    <w:rsid w:val="00615B7B"/>
    <w:rsid w:val="006162AC"/>
    <w:rsid w:val="00616DCC"/>
    <w:rsid w:val="00616E03"/>
    <w:rsid w:val="00616E64"/>
    <w:rsid w:val="006170A0"/>
    <w:rsid w:val="006173C7"/>
    <w:rsid w:val="00617478"/>
    <w:rsid w:val="006176E0"/>
    <w:rsid w:val="0061790B"/>
    <w:rsid w:val="00617B36"/>
    <w:rsid w:val="00620796"/>
    <w:rsid w:val="00620DF7"/>
    <w:rsid w:val="006215B4"/>
    <w:rsid w:val="00621890"/>
    <w:rsid w:val="00621A6E"/>
    <w:rsid w:val="00621AA2"/>
    <w:rsid w:val="006225B9"/>
    <w:rsid w:val="00622A05"/>
    <w:rsid w:val="006234CE"/>
    <w:rsid w:val="006235E6"/>
    <w:rsid w:val="00623F57"/>
    <w:rsid w:val="006244FE"/>
    <w:rsid w:val="0062460C"/>
    <w:rsid w:val="0062486E"/>
    <w:rsid w:val="00624D7C"/>
    <w:rsid w:val="00624E5D"/>
    <w:rsid w:val="00624EEF"/>
    <w:rsid w:val="00625119"/>
    <w:rsid w:val="00625319"/>
    <w:rsid w:val="00625A50"/>
    <w:rsid w:val="00625E5C"/>
    <w:rsid w:val="00626083"/>
    <w:rsid w:val="006266E9"/>
    <w:rsid w:val="00626BBE"/>
    <w:rsid w:val="006271DE"/>
    <w:rsid w:val="006276DB"/>
    <w:rsid w:val="00627B0B"/>
    <w:rsid w:val="00627C5A"/>
    <w:rsid w:val="00630114"/>
    <w:rsid w:val="00630F95"/>
    <w:rsid w:val="006310CB"/>
    <w:rsid w:val="00631300"/>
    <w:rsid w:val="00631A2A"/>
    <w:rsid w:val="00631BF8"/>
    <w:rsid w:val="00631C04"/>
    <w:rsid w:val="00631D33"/>
    <w:rsid w:val="00632593"/>
    <w:rsid w:val="00632FEC"/>
    <w:rsid w:val="00632FF9"/>
    <w:rsid w:val="00633A41"/>
    <w:rsid w:val="0063438B"/>
    <w:rsid w:val="0063461E"/>
    <w:rsid w:val="006349B3"/>
    <w:rsid w:val="00635142"/>
    <w:rsid w:val="006351DB"/>
    <w:rsid w:val="006352CE"/>
    <w:rsid w:val="00635798"/>
    <w:rsid w:val="00635F6E"/>
    <w:rsid w:val="00636013"/>
    <w:rsid w:val="00636416"/>
    <w:rsid w:val="0063684F"/>
    <w:rsid w:val="00637467"/>
    <w:rsid w:val="0063775B"/>
    <w:rsid w:val="006377C6"/>
    <w:rsid w:val="00637E30"/>
    <w:rsid w:val="00640009"/>
    <w:rsid w:val="006400EA"/>
    <w:rsid w:val="00640151"/>
    <w:rsid w:val="0064067B"/>
    <w:rsid w:val="00640CBA"/>
    <w:rsid w:val="00640F9B"/>
    <w:rsid w:val="0064198C"/>
    <w:rsid w:val="006422A1"/>
    <w:rsid w:val="00642C81"/>
    <w:rsid w:val="00642CFF"/>
    <w:rsid w:val="006431BE"/>
    <w:rsid w:val="006437BB"/>
    <w:rsid w:val="00643A98"/>
    <w:rsid w:val="00644154"/>
    <w:rsid w:val="0064447C"/>
    <w:rsid w:val="0064464B"/>
    <w:rsid w:val="00644682"/>
    <w:rsid w:val="00644E3F"/>
    <w:rsid w:val="00645374"/>
    <w:rsid w:val="006453F9"/>
    <w:rsid w:val="00645406"/>
    <w:rsid w:val="00645452"/>
    <w:rsid w:val="006456D5"/>
    <w:rsid w:val="00645DC4"/>
    <w:rsid w:val="00645F21"/>
    <w:rsid w:val="006461DA"/>
    <w:rsid w:val="006462A0"/>
    <w:rsid w:val="006462CD"/>
    <w:rsid w:val="006463DA"/>
    <w:rsid w:val="006465D4"/>
    <w:rsid w:val="00646B5E"/>
    <w:rsid w:val="00646B8E"/>
    <w:rsid w:val="00646D09"/>
    <w:rsid w:val="00646EFA"/>
    <w:rsid w:val="00646FDB"/>
    <w:rsid w:val="006479C1"/>
    <w:rsid w:val="006479E6"/>
    <w:rsid w:val="00650297"/>
    <w:rsid w:val="006509E3"/>
    <w:rsid w:val="0065152C"/>
    <w:rsid w:val="00651EC5"/>
    <w:rsid w:val="00651F0B"/>
    <w:rsid w:val="0065258B"/>
    <w:rsid w:val="00652F4B"/>
    <w:rsid w:val="00653122"/>
    <w:rsid w:val="00653222"/>
    <w:rsid w:val="00653355"/>
    <w:rsid w:val="00653634"/>
    <w:rsid w:val="0065367E"/>
    <w:rsid w:val="006536B8"/>
    <w:rsid w:val="00653906"/>
    <w:rsid w:val="00653B24"/>
    <w:rsid w:val="00653C48"/>
    <w:rsid w:val="006540EC"/>
    <w:rsid w:val="006546B3"/>
    <w:rsid w:val="006555DC"/>
    <w:rsid w:val="00655CBD"/>
    <w:rsid w:val="006562A5"/>
    <w:rsid w:val="0065642E"/>
    <w:rsid w:val="00656691"/>
    <w:rsid w:val="00656699"/>
    <w:rsid w:val="0065734D"/>
    <w:rsid w:val="00657762"/>
    <w:rsid w:val="00657A1A"/>
    <w:rsid w:val="00657DFB"/>
    <w:rsid w:val="00657E7B"/>
    <w:rsid w:val="00657F1C"/>
    <w:rsid w:val="00660171"/>
    <w:rsid w:val="00660388"/>
    <w:rsid w:val="0066078F"/>
    <w:rsid w:val="00660799"/>
    <w:rsid w:val="00660CD3"/>
    <w:rsid w:val="006614F4"/>
    <w:rsid w:val="006616FC"/>
    <w:rsid w:val="006617A3"/>
    <w:rsid w:val="00661B68"/>
    <w:rsid w:val="00661E22"/>
    <w:rsid w:val="00661E8A"/>
    <w:rsid w:val="006622C3"/>
    <w:rsid w:val="006628AE"/>
    <w:rsid w:val="00662EBE"/>
    <w:rsid w:val="006631DA"/>
    <w:rsid w:val="00663A85"/>
    <w:rsid w:val="00663E83"/>
    <w:rsid w:val="00663E84"/>
    <w:rsid w:val="00663E9F"/>
    <w:rsid w:val="0066409F"/>
    <w:rsid w:val="00664379"/>
    <w:rsid w:val="006649AF"/>
    <w:rsid w:val="00664FE9"/>
    <w:rsid w:val="00665403"/>
    <w:rsid w:val="0066659A"/>
    <w:rsid w:val="0066686C"/>
    <w:rsid w:val="00666E9A"/>
    <w:rsid w:val="00666F1D"/>
    <w:rsid w:val="006671EB"/>
    <w:rsid w:val="00667856"/>
    <w:rsid w:val="00667B31"/>
    <w:rsid w:val="00667F3C"/>
    <w:rsid w:val="00670001"/>
    <w:rsid w:val="006712E8"/>
    <w:rsid w:val="00671778"/>
    <w:rsid w:val="0067187A"/>
    <w:rsid w:val="00671A66"/>
    <w:rsid w:val="00671ABF"/>
    <w:rsid w:val="00671DF0"/>
    <w:rsid w:val="0067272C"/>
    <w:rsid w:val="00672A9B"/>
    <w:rsid w:val="00672FBC"/>
    <w:rsid w:val="0067311C"/>
    <w:rsid w:val="00673B46"/>
    <w:rsid w:val="00673DBF"/>
    <w:rsid w:val="00674024"/>
    <w:rsid w:val="00674072"/>
    <w:rsid w:val="0067466C"/>
    <w:rsid w:val="00674703"/>
    <w:rsid w:val="00674928"/>
    <w:rsid w:val="0067553B"/>
    <w:rsid w:val="006755A3"/>
    <w:rsid w:val="006755DB"/>
    <w:rsid w:val="006757A6"/>
    <w:rsid w:val="00675877"/>
    <w:rsid w:val="00675CBC"/>
    <w:rsid w:val="00675D85"/>
    <w:rsid w:val="00676189"/>
    <w:rsid w:val="0067638F"/>
    <w:rsid w:val="006766CC"/>
    <w:rsid w:val="00676D60"/>
    <w:rsid w:val="00677593"/>
    <w:rsid w:val="0067765A"/>
    <w:rsid w:val="006776EE"/>
    <w:rsid w:val="00677C44"/>
    <w:rsid w:val="00677E08"/>
    <w:rsid w:val="0068007B"/>
    <w:rsid w:val="00680121"/>
    <w:rsid w:val="00680517"/>
    <w:rsid w:val="006806B9"/>
    <w:rsid w:val="0068078C"/>
    <w:rsid w:val="00680B60"/>
    <w:rsid w:val="00681211"/>
    <w:rsid w:val="006813DC"/>
    <w:rsid w:val="006816D5"/>
    <w:rsid w:val="00681827"/>
    <w:rsid w:val="00681F0D"/>
    <w:rsid w:val="006820F2"/>
    <w:rsid w:val="00682811"/>
    <w:rsid w:val="006829DA"/>
    <w:rsid w:val="00682D6E"/>
    <w:rsid w:val="00682DA8"/>
    <w:rsid w:val="00682FB5"/>
    <w:rsid w:val="006832B5"/>
    <w:rsid w:val="006837DA"/>
    <w:rsid w:val="00683AC2"/>
    <w:rsid w:val="00683F19"/>
    <w:rsid w:val="0068406E"/>
    <w:rsid w:val="006841A2"/>
    <w:rsid w:val="006845A8"/>
    <w:rsid w:val="0068474E"/>
    <w:rsid w:val="00684AC6"/>
    <w:rsid w:val="00684BF7"/>
    <w:rsid w:val="00684CB8"/>
    <w:rsid w:val="00684CF0"/>
    <w:rsid w:val="0068568F"/>
    <w:rsid w:val="006856DF"/>
    <w:rsid w:val="006858C1"/>
    <w:rsid w:val="00685EFC"/>
    <w:rsid w:val="00686039"/>
    <w:rsid w:val="00686309"/>
    <w:rsid w:val="0068648A"/>
    <w:rsid w:val="00686BEC"/>
    <w:rsid w:val="00687143"/>
    <w:rsid w:val="0068735F"/>
    <w:rsid w:val="00687734"/>
    <w:rsid w:val="00687BCA"/>
    <w:rsid w:val="00687F67"/>
    <w:rsid w:val="00690088"/>
    <w:rsid w:val="006900E6"/>
    <w:rsid w:val="00690483"/>
    <w:rsid w:val="00690C22"/>
    <w:rsid w:val="00690F51"/>
    <w:rsid w:val="006914A1"/>
    <w:rsid w:val="00691936"/>
    <w:rsid w:val="00692284"/>
    <w:rsid w:val="00692294"/>
    <w:rsid w:val="00692725"/>
    <w:rsid w:val="00692B91"/>
    <w:rsid w:val="00692BB3"/>
    <w:rsid w:val="0069308C"/>
    <w:rsid w:val="006931E5"/>
    <w:rsid w:val="006936C1"/>
    <w:rsid w:val="0069375A"/>
    <w:rsid w:val="006937F0"/>
    <w:rsid w:val="0069386F"/>
    <w:rsid w:val="00693A78"/>
    <w:rsid w:val="00693B6C"/>
    <w:rsid w:val="00695735"/>
    <w:rsid w:val="00696063"/>
    <w:rsid w:val="00696309"/>
    <w:rsid w:val="00696352"/>
    <w:rsid w:val="00696773"/>
    <w:rsid w:val="006968C5"/>
    <w:rsid w:val="00696F31"/>
    <w:rsid w:val="0069712C"/>
    <w:rsid w:val="0069715F"/>
    <w:rsid w:val="00697209"/>
    <w:rsid w:val="006975B4"/>
    <w:rsid w:val="00697A9A"/>
    <w:rsid w:val="00697C9B"/>
    <w:rsid w:val="00697EB4"/>
    <w:rsid w:val="006A0736"/>
    <w:rsid w:val="006A08A9"/>
    <w:rsid w:val="006A0953"/>
    <w:rsid w:val="006A0DB5"/>
    <w:rsid w:val="006A0EA3"/>
    <w:rsid w:val="006A0F1A"/>
    <w:rsid w:val="006A11CC"/>
    <w:rsid w:val="006A1307"/>
    <w:rsid w:val="006A1326"/>
    <w:rsid w:val="006A1332"/>
    <w:rsid w:val="006A1A16"/>
    <w:rsid w:val="006A1B1B"/>
    <w:rsid w:val="006A25CF"/>
    <w:rsid w:val="006A2AA8"/>
    <w:rsid w:val="006A2BD8"/>
    <w:rsid w:val="006A2D9F"/>
    <w:rsid w:val="006A3106"/>
    <w:rsid w:val="006A3188"/>
    <w:rsid w:val="006A327E"/>
    <w:rsid w:val="006A3427"/>
    <w:rsid w:val="006A37C6"/>
    <w:rsid w:val="006A38FB"/>
    <w:rsid w:val="006A3B26"/>
    <w:rsid w:val="006A3F66"/>
    <w:rsid w:val="006A409B"/>
    <w:rsid w:val="006A43F4"/>
    <w:rsid w:val="006A4545"/>
    <w:rsid w:val="006A45B3"/>
    <w:rsid w:val="006A45C9"/>
    <w:rsid w:val="006A4B6A"/>
    <w:rsid w:val="006A4F1D"/>
    <w:rsid w:val="006A5089"/>
    <w:rsid w:val="006A511A"/>
    <w:rsid w:val="006A573C"/>
    <w:rsid w:val="006A5DD5"/>
    <w:rsid w:val="006A6000"/>
    <w:rsid w:val="006A612D"/>
    <w:rsid w:val="006A6CAC"/>
    <w:rsid w:val="006A6EA1"/>
    <w:rsid w:val="006A7FBF"/>
    <w:rsid w:val="006B06F2"/>
    <w:rsid w:val="006B090E"/>
    <w:rsid w:val="006B0A99"/>
    <w:rsid w:val="006B0FCA"/>
    <w:rsid w:val="006B10B4"/>
    <w:rsid w:val="006B119A"/>
    <w:rsid w:val="006B1BB4"/>
    <w:rsid w:val="006B1C1C"/>
    <w:rsid w:val="006B1F55"/>
    <w:rsid w:val="006B2163"/>
    <w:rsid w:val="006B2501"/>
    <w:rsid w:val="006B29E8"/>
    <w:rsid w:val="006B2F38"/>
    <w:rsid w:val="006B30C8"/>
    <w:rsid w:val="006B3104"/>
    <w:rsid w:val="006B33A2"/>
    <w:rsid w:val="006B3452"/>
    <w:rsid w:val="006B3850"/>
    <w:rsid w:val="006B4FE4"/>
    <w:rsid w:val="006B5484"/>
    <w:rsid w:val="006B54E2"/>
    <w:rsid w:val="006B56B9"/>
    <w:rsid w:val="006B6260"/>
    <w:rsid w:val="006B6393"/>
    <w:rsid w:val="006B650F"/>
    <w:rsid w:val="006B65FC"/>
    <w:rsid w:val="006B669F"/>
    <w:rsid w:val="006B6A40"/>
    <w:rsid w:val="006B71B9"/>
    <w:rsid w:val="006B7948"/>
    <w:rsid w:val="006B7DC4"/>
    <w:rsid w:val="006C00A3"/>
    <w:rsid w:val="006C0186"/>
    <w:rsid w:val="006C08A1"/>
    <w:rsid w:val="006C0C5D"/>
    <w:rsid w:val="006C11D3"/>
    <w:rsid w:val="006C1280"/>
    <w:rsid w:val="006C1319"/>
    <w:rsid w:val="006C14E4"/>
    <w:rsid w:val="006C1CD8"/>
    <w:rsid w:val="006C2AF1"/>
    <w:rsid w:val="006C2B9E"/>
    <w:rsid w:val="006C2E66"/>
    <w:rsid w:val="006C2E6D"/>
    <w:rsid w:val="006C3125"/>
    <w:rsid w:val="006C31D2"/>
    <w:rsid w:val="006C3A2B"/>
    <w:rsid w:val="006C3C8E"/>
    <w:rsid w:val="006C3F20"/>
    <w:rsid w:val="006C4055"/>
    <w:rsid w:val="006C438D"/>
    <w:rsid w:val="006C444B"/>
    <w:rsid w:val="006C44AC"/>
    <w:rsid w:val="006C4E6B"/>
    <w:rsid w:val="006C5226"/>
    <w:rsid w:val="006C54E0"/>
    <w:rsid w:val="006C563B"/>
    <w:rsid w:val="006C56D2"/>
    <w:rsid w:val="006C5895"/>
    <w:rsid w:val="006C59F6"/>
    <w:rsid w:val="006C5D5E"/>
    <w:rsid w:val="006C5ECF"/>
    <w:rsid w:val="006C6110"/>
    <w:rsid w:val="006C6AD9"/>
    <w:rsid w:val="006C6E14"/>
    <w:rsid w:val="006C76A5"/>
    <w:rsid w:val="006C7C6A"/>
    <w:rsid w:val="006C7F4A"/>
    <w:rsid w:val="006D0759"/>
    <w:rsid w:val="006D090E"/>
    <w:rsid w:val="006D0C99"/>
    <w:rsid w:val="006D0F99"/>
    <w:rsid w:val="006D106E"/>
    <w:rsid w:val="006D1F42"/>
    <w:rsid w:val="006D2792"/>
    <w:rsid w:val="006D294A"/>
    <w:rsid w:val="006D2B7D"/>
    <w:rsid w:val="006D3118"/>
    <w:rsid w:val="006D313E"/>
    <w:rsid w:val="006D33F4"/>
    <w:rsid w:val="006D3898"/>
    <w:rsid w:val="006D3977"/>
    <w:rsid w:val="006D3BCE"/>
    <w:rsid w:val="006D3E34"/>
    <w:rsid w:val="006D40B2"/>
    <w:rsid w:val="006D445C"/>
    <w:rsid w:val="006D45C9"/>
    <w:rsid w:val="006D499C"/>
    <w:rsid w:val="006D4D62"/>
    <w:rsid w:val="006D4F9F"/>
    <w:rsid w:val="006D528F"/>
    <w:rsid w:val="006D559B"/>
    <w:rsid w:val="006D55AE"/>
    <w:rsid w:val="006D5CEE"/>
    <w:rsid w:val="006D63C0"/>
    <w:rsid w:val="006D6F87"/>
    <w:rsid w:val="006D784A"/>
    <w:rsid w:val="006D7867"/>
    <w:rsid w:val="006D7E4A"/>
    <w:rsid w:val="006D7FA9"/>
    <w:rsid w:val="006E030E"/>
    <w:rsid w:val="006E0AC1"/>
    <w:rsid w:val="006E0CF3"/>
    <w:rsid w:val="006E12BE"/>
    <w:rsid w:val="006E1390"/>
    <w:rsid w:val="006E1994"/>
    <w:rsid w:val="006E1AE0"/>
    <w:rsid w:val="006E1FF0"/>
    <w:rsid w:val="006E21AE"/>
    <w:rsid w:val="006E263A"/>
    <w:rsid w:val="006E343D"/>
    <w:rsid w:val="006E3839"/>
    <w:rsid w:val="006E39E7"/>
    <w:rsid w:val="006E3F84"/>
    <w:rsid w:val="006E4118"/>
    <w:rsid w:val="006E42E8"/>
    <w:rsid w:val="006E4F92"/>
    <w:rsid w:val="006E50ED"/>
    <w:rsid w:val="006E527F"/>
    <w:rsid w:val="006E548F"/>
    <w:rsid w:val="006E5848"/>
    <w:rsid w:val="006E587D"/>
    <w:rsid w:val="006E58D3"/>
    <w:rsid w:val="006E5976"/>
    <w:rsid w:val="006E63A5"/>
    <w:rsid w:val="006E6901"/>
    <w:rsid w:val="006E69CF"/>
    <w:rsid w:val="006E6B30"/>
    <w:rsid w:val="006E722B"/>
    <w:rsid w:val="006E73EA"/>
    <w:rsid w:val="006E7710"/>
    <w:rsid w:val="006E79D6"/>
    <w:rsid w:val="006E7F2D"/>
    <w:rsid w:val="006F06B1"/>
    <w:rsid w:val="006F06DA"/>
    <w:rsid w:val="006F087B"/>
    <w:rsid w:val="006F0A0C"/>
    <w:rsid w:val="006F0CAD"/>
    <w:rsid w:val="006F0E0D"/>
    <w:rsid w:val="006F1644"/>
    <w:rsid w:val="006F23AD"/>
    <w:rsid w:val="006F28FF"/>
    <w:rsid w:val="006F2933"/>
    <w:rsid w:val="006F2B71"/>
    <w:rsid w:val="006F3191"/>
    <w:rsid w:val="006F3305"/>
    <w:rsid w:val="006F3686"/>
    <w:rsid w:val="006F4427"/>
    <w:rsid w:val="006F446D"/>
    <w:rsid w:val="006F44A4"/>
    <w:rsid w:val="006F4617"/>
    <w:rsid w:val="006F46D4"/>
    <w:rsid w:val="006F4A4F"/>
    <w:rsid w:val="006F4A95"/>
    <w:rsid w:val="006F4B12"/>
    <w:rsid w:val="006F4B5D"/>
    <w:rsid w:val="006F4C43"/>
    <w:rsid w:val="006F5C9A"/>
    <w:rsid w:val="006F5E75"/>
    <w:rsid w:val="006F6041"/>
    <w:rsid w:val="006F6267"/>
    <w:rsid w:val="006F635F"/>
    <w:rsid w:val="006F6945"/>
    <w:rsid w:val="006F6C65"/>
    <w:rsid w:val="006F7484"/>
    <w:rsid w:val="006F7734"/>
    <w:rsid w:val="006F7956"/>
    <w:rsid w:val="006F7BFC"/>
    <w:rsid w:val="007000A9"/>
    <w:rsid w:val="0070080C"/>
    <w:rsid w:val="00700BB2"/>
    <w:rsid w:val="00701251"/>
    <w:rsid w:val="007012D0"/>
    <w:rsid w:val="0070144C"/>
    <w:rsid w:val="007016FF"/>
    <w:rsid w:val="0070185A"/>
    <w:rsid w:val="00701C0D"/>
    <w:rsid w:val="00701E5C"/>
    <w:rsid w:val="00702A1E"/>
    <w:rsid w:val="00702B45"/>
    <w:rsid w:val="007035E9"/>
    <w:rsid w:val="00703BE9"/>
    <w:rsid w:val="00703C62"/>
    <w:rsid w:val="00703CC2"/>
    <w:rsid w:val="0070402F"/>
    <w:rsid w:val="0070434F"/>
    <w:rsid w:val="007045BC"/>
    <w:rsid w:val="00704640"/>
    <w:rsid w:val="00704645"/>
    <w:rsid w:val="007048FA"/>
    <w:rsid w:val="0070491D"/>
    <w:rsid w:val="00704AE6"/>
    <w:rsid w:val="00705242"/>
    <w:rsid w:val="007053E4"/>
    <w:rsid w:val="00705543"/>
    <w:rsid w:val="00705899"/>
    <w:rsid w:val="00705D68"/>
    <w:rsid w:val="00705E62"/>
    <w:rsid w:val="00706179"/>
    <w:rsid w:val="007062C0"/>
    <w:rsid w:val="00706AC2"/>
    <w:rsid w:val="00706B91"/>
    <w:rsid w:val="00706B9A"/>
    <w:rsid w:val="00707005"/>
    <w:rsid w:val="0070702F"/>
    <w:rsid w:val="00707566"/>
    <w:rsid w:val="007076CB"/>
    <w:rsid w:val="00707D58"/>
    <w:rsid w:val="00707DF4"/>
    <w:rsid w:val="0071002A"/>
    <w:rsid w:val="00710065"/>
    <w:rsid w:val="007109BF"/>
    <w:rsid w:val="00710AD2"/>
    <w:rsid w:val="00711028"/>
    <w:rsid w:val="0071114E"/>
    <w:rsid w:val="0071147E"/>
    <w:rsid w:val="00711A58"/>
    <w:rsid w:val="00711AB8"/>
    <w:rsid w:val="00712AAF"/>
    <w:rsid w:val="00712E4D"/>
    <w:rsid w:val="00713007"/>
    <w:rsid w:val="00713444"/>
    <w:rsid w:val="0071388C"/>
    <w:rsid w:val="00713C78"/>
    <w:rsid w:val="007140F1"/>
    <w:rsid w:val="007143A7"/>
    <w:rsid w:val="00714B66"/>
    <w:rsid w:val="00714E24"/>
    <w:rsid w:val="00715394"/>
    <w:rsid w:val="0071556A"/>
    <w:rsid w:val="007157DA"/>
    <w:rsid w:val="00715D98"/>
    <w:rsid w:val="00716139"/>
    <w:rsid w:val="00716398"/>
    <w:rsid w:val="0071640D"/>
    <w:rsid w:val="00716624"/>
    <w:rsid w:val="0071687C"/>
    <w:rsid w:val="00716A5D"/>
    <w:rsid w:val="00716BAC"/>
    <w:rsid w:val="00716E70"/>
    <w:rsid w:val="0071725B"/>
    <w:rsid w:val="00717304"/>
    <w:rsid w:val="0071752E"/>
    <w:rsid w:val="00717534"/>
    <w:rsid w:val="0071778F"/>
    <w:rsid w:val="007177F7"/>
    <w:rsid w:val="00717F59"/>
    <w:rsid w:val="00720744"/>
    <w:rsid w:val="00720B88"/>
    <w:rsid w:val="00720DC3"/>
    <w:rsid w:val="0072156E"/>
    <w:rsid w:val="007219C3"/>
    <w:rsid w:val="00721DDC"/>
    <w:rsid w:val="0072246D"/>
    <w:rsid w:val="007225F8"/>
    <w:rsid w:val="00722741"/>
    <w:rsid w:val="007230DF"/>
    <w:rsid w:val="007233E2"/>
    <w:rsid w:val="007234D3"/>
    <w:rsid w:val="00723A1C"/>
    <w:rsid w:val="00723B65"/>
    <w:rsid w:val="00723E89"/>
    <w:rsid w:val="007240B5"/>
    <w:rsid w:val="00724471"/>
    <w:rsid w:val="0072483A"/>
    <w:rsid w:val="00724A16"/>
    <w:rsid w:val="00724BF7"/>
    <w:rsid w:val="00725014"/>
    <w:rsid w:val="0072514E"/>
    <w:rsid w:val="00725637"/>
    <w:rsid w:val="00725D11"/>
    <w:rsid w:val="0072636F"/>
    <w:rsid w:val="007268E7"/>
    <w:rsid w:val="00726BA7"/>
    <w:rsid w:val="00726D02"/>
    <w:rsid w:val="007275EF"/>
    <w:rsid w:val="0072776A"/>
    <w:rsid w:val="00727AD2"/>
    <w:rsid w:val="00727B14"/>
    <w:rsid w:val="00730006"/>
    <w:rsid w:val="00730807"/>
    <w:rsid w:val="00730994"/>
    <w:rsid w:val="00730A6C"/>
    <w:rsid w:val="00730B80"/>
    <w:rsid w:val="00730DFC"/>
    <w:rsid w:val="0073131D"/>
    <w:rsid w:val="00731413"/>
    <w:rsid w:val="00731801"/>
    <w:rsid w:val="00731CC6"/>
    <w:rsid w:val="00731D17"/>
    <w:rsid w:val="0073207A"/>
    <w:rsid w:val="007325DE"/>
    <w:rsid w:val="007326C3"/>
    <w:rsid w:val="0073291C"/>
    <w:rsid w:val="007334FC"/>
    <w:rsid w:val="00733B79"/>
    <w:rsid w:val="00733FF4"/>
    <w:rsid w:val="007341FD"/>
    <w:rsid w:val="007348FE"/>
    <w:rsid w:val="0073494B"/>
    <w:rsid w:val="00734C39"/>
    <w:rsid w:val="0073598E"/>
    <w:rsid w:val="0073675E"/>
    <w:rsid w:val="0073724A"/>
    <w:rsid w:val="007377DD"/>
    <w:rsid w:val="00737BE3"/>
    <w:rsid w:val="00737CE3"/>
    <w:rsid w:val="00740256"/>
    <w:rsid w:val="00740498"/>
    <w:rsid w:val="00740889"/>
    <w:rsid w:val="00740987"/>
    <w:rsid w:val="0074118A"/>
    <w:rsid w:val="00741C40"/>
    <w:rsid w:val="0074228C"/>
    <w:rsid w:val="007425D2"/>
    <w:rsid w:val="0074261B"/>
    <w:rsid w:val="00742662"/>
    <w:rsid w:val="007426A7"/>
    <w:rsid w:val="007427AF"/>
    <w:rsid w:val="00744115"/>
    <w:rsid w:val="00744594"/>
    <w:rsid w:val="00744A02"/>
    <w:rsid w:val="00744C89"/>
    <w:rsid w:val="00744D83"/>
    <w:rsid w:val="00744E01"/>
    <w:rsid w:val="007456FF"/>
    <w:rsid w:val="00746319"/>
    <w:rsid w:val="007469FC"/>
    <w:rsid w:val="00746BEF"/>
    <w:rsid w:val="00746DE1"/>
    <w:rsid w:val="00746F57"/>
    <w:rsid w:val="00747A6A"/>
    <w:rsid w:val="00747AB7"/>
    <w:rsid w:val="00747C72"/>
    <w:rsid w:val="007508C5"/>
    <w:rsid w:val="00750ACB"/>
    <w:rsid w:val="00751876"/>
    <w:rsid w:val="00751B21"/>
    <w:rsid w:val="00751D87"/>
    <w:rsid w:val="00751F5A"/>
    <w:rsid w:val="00752828"/>
    <w:rsid w:val="00752985"/>
    <w:rsid w:val="00752D6D"/>
    <w:rsid w:val="00753B16"/>
    <w:rsid w:val="00753C4C"/>
    <w:rsid w:val="00754035"/>
    <w:rsid w:val="0075417D"/>
    <w:rsid w:val="007542EE"/>
    <w:rsid w:val="0075463F"/>
    <w:rsid w:val="007557A8"/>
    <w:rsid w:val="00755835"/>
    <w:rsid w:val="0075608B"/>
    <w:rsid w:val="00756161"/>
    <w:rsid w:val="00756AC2"/>
    <w:rsid w:val="00756D2D"/>
    <w:rsid w:val="007572C7"/>
    <w:rsid w:val="00757648"/>
    <w:rsid w:val="007578FD"/>
    <w:rsid w:val="00757F6C"/>
    <w:rsid w:val="007603EE"/>
    <w:rsid w:val="00760406"/>
    <w:rsid w:val="007605EF"/>
    <w:rsid w:val="007608F4"/>
    <w:rsid w:val="00760F04"/>
    <w:rsid w:val="0076114E"/>
    <w:rsid w:val="0076176B"/>
    <w:rsid w:val="007617B7"/>
    <w:rsid w:val="0076204C"/>
    <w:rsid w:val="007620CE"/>
    <w:rsid w:val="00762221"/>
    <w:rsid w:val="007624D1"/>
    <w:rsid w:val="00762A4D"/>
    <w:rsid w:val="00762B08"/>
    <w:rsid w:val="00762C6E"/>
    <w:rsid w:val="00762F7E"/>
    <w:rsid w:val="00763521"/>
    <w:rsid w:val="00763AE8"/>
    <w:rsid w:val="00763EEF"/>
    <w:rsid w:val="0076459B"/>
    <w:rsid w:val="00764A60"/>
    <w:rsid w:val="00764D3B"/>
    <w:rsid w:val="00764EF0"/>
    <w:rsid w:val="0076522F"/>
    <w:rsid w:val="00765712"/>
    <w:rsid w:val="00766678"/>
    <w:rsid w:val="00766AC9"/>
    <w:rsid w:val="007670FC"/>
    <w:rsid w:val="00767378"/>
    <w:rsid w:val="00767708"/>
    <w:rsid w:val="00767F72"/>
    <w:rsid w:val="0077016E"/>
    <w:rsid w:val="0077024E"/>
    <w:rsid w:val="007705BC"/>
    <w:rsid w:val="007707E4"/>
    <w:rsid w:val="00770C41"/>
    <w:rsid w:val="00771116"/>
    <w:rsid w:val="007714E3"/>
    <w:rsid w:val="00771964"/>
    <w:rsid w:val="00771C6F"/>
    <w:rsid w:val="00771FDC"/>
    <w:rsid w:val="007723C4"/>
    <w:rsid w:val="007725DB"/>
    <w:rsid w:val="007728E3"/>
    <w:rsid w:val="007732CC"/>
    <w:rsid w:val="00773A9C"/>
    <w:rsid w:val="00774401"/>
    <w:rsid w:val="00774581"/>
    <w:rsid w:val="00774963"/>
    <w:rsid w:val="007752C1"/>
    <w:rsid w:val="0077531D"/>
    <w:rsid w:val="00775808"/>
    <w:rsid w:val="00775DCC"/>
    <w:rsid w:val="0077601E"/>
    <w:rsid w:val="00776342"/>
    <w:rsid w:val="0077645C"/>
    <w:rsid w:val="007764B1"/>
    <w:rsid w:val="0077659F"/>
    <w:rsid w:val="00776623"/>
    <w:rsid w:val="00776927"/>
    <w:rsid w:val="00776A95"/>
    <w:rsid w:val="00776C39"/>
    <w:rsid w:val="0077719D"/>
    <w:rsid w:val="0077797A"/>
    <w:rsid w:val="00777A69"/>
    <w:rsid w:val="00777C96"/>
    <w:rsid w:val="00777F8A"/>
    <w:rsid w:val="00777F8B"/>
    <w:rsid w:val="00780057"/>
    <w:rsid w:val="0078011A"/>
    <w:rsid w:val="00780D42"/>
    <w:rsid w:val="00780E29"/>
    <w:rsid w:val="00780F6D"/>
    <w:rsid w:val="00781140"/>
    <w:rsid w:val="00781743"/>
    <w:rsid w:val="0078181B"/>
    <w:rsid w:val="00782168"/>
    <w:rsid w:val="00782388"/>
    <w:rsid w:val="00782676"/>
    <w:rsid w:val="007829B7"/>
    <w:rsid w:val="00783FCB"/>
    <w:rsid w:val="00784198"/>
    <w:rsid w:val="00784981"/>
    <w:rsid w:val="00784AC5"/>
    <w:rsid w:val="0078501E"/>
    <w:rsid w:val="00785302"/>
    <w:rsid w:val="0078559D"/>
    <w:rsid w:val="007857D6"/>
    <w:rsid w:val="007858C2"/>
    <w:rsid w:val="00785BB7"/>
    <w:rsid w:val="00785C69"/>
    <w:rsid w:val="00785D40"/>
    <w:rsid w:val="00786708"/>
    <w:rsid w:val="00786827"/>
    <w:rsid w:val="0078785B"/>
    <w:rsid w:val="00787AD3"/>
    <w:rsid w:val="00787C9F"/>
    <w:rsid w:val="007903FC"/>
    <w:rsid w:val="0079071E"/>
    <w:rsid w:val="0079094A"/>
    <w:rsid w:val="007909C4"/>
    <w:rsid w:val="00791519"/>
    <w:rsid w:val="007917B9"/>
    <w:rsid w:val="00791A55"/>
    <w:rsid w:val="00791AA9"/>
    <w:rsid w:val="00791EC0"/>
    <w:rsid w:val="00792286"/>
    <w:rsid w:val="00792362"/>
    <w:rsid w:val="0079240B"/>
    <w:rsid w:val="0079265A"/>
    <w:rsid w:val="00792757"/>
    <w:rsid w:val="00793407"/>
    <w:rsid w:val="007938C6"/>
    <w:rsid w:val="007942FF"/>
    <w:rsid w:val="007944E7"/>
    <w:rsid w:val="00794C5C"/>
    <w:rsid w:val="00794CF6"/>
    <w:rsid w:val="00795278"/>
    <w:rsid w:val="00795303"/>
    <w:rsid w:val="00795316"/>
    <w:rsid w:val="00795A67"/>
    <w:rsid w:val="00795F0C"/>
    <w:rsid w:val="007962EE"/>
    <w:rsid w:val="00796504"/>
    <w:rsid w:val="007965D4"/>
    <w:rsid w:val="00796695"/>
    <w:rsid w:val="00796B11"/>
    <w:rsid w:val="00796F70"/>
    <w:rsid w:val="007971B2"/>
    <w:rsid w:val="0079725E"/>
    <w:rsid w:val="007972CF"/>
    <w:rsid w:val="007975BF"/>
    <w:rsid w:val="00797736"/>
    <w:rsid w:val="007979B0"/>
    <w:rsid w:val="007A009C"/>
    <w:rsid w:val="007A0268"/>
    <w:rsid w:val="007A0590"/>
    <w:rsid w:val="007A128F"/>
    <w:rsid w:val="007A1A4C"/>
    <w:rsid w:val="007A1E0B"/>
    <w:rsid w:val="007A228D"/>
    <w:rsid w:val="007A2999"/>
    <w:rsid w:val="007A2B3A"/>
    <w:rsid w:val="007A2CB8"/>
    <w:rsid w:val="007A321C"/>
    <w:rsid w:val="007A3289"/>
    <w:rsid w:val="007A3729"/>
    <w:rsid w:val="007A37F7"/>
    <w:rsid w:val="007A3ED6"/>
    <w:rsid w:val="007A3FE3"/>
    <w:rsid w:val="007A4009"/>
    <w:rsid w:val="007A44C3"/>
    <w:rsid w:val="007A49CC"/>
    <w:rsid w:val="007A4F30"/>
    <w:rsid w:val="007A5376"/>
    <w:rsid w:val="007A5A46"/>
    <w:rsid w:val="007A5FFB"/>
    <w:rsid w:val="007A6CD5"/>
    <w:rsid w:val="007A7026"/>
    <w:rsid w:val="007A717F"/>
    <w:rsid w:val="007A7C93"/>
    <w:rsid w:val="007B043F"/>
    <w:rsid w:val="007B06E3"/>
    <w:rsid w:val="007B0DB9"/>
    <w:rsid w:val="007B0F2F"/>
    <w:rsid w:val="007B10F3"/>
    <w:rsid w:val="007B144C"/>
    <w:rsid w:val="007B15A5"/>
    <w:rsid w:val="007B1D09"/>
    <w:rsid w:val="007B1EF3"/>
    <w:rsid w:val="007B2081"/>
    <w:rsid w:val="007B21D0"/>
    <w:rsid w:val="007B2258"/>
    <w:rsid w:val="007B24BB"/>
    <w:rsid w:val="007B2793"/>
    <w:rsid w:val="007B2ACD"/>
    <w:rsid w:val="007B2DAF"/>
    <w:rsid w:val="007B32D0"/>
    <w:rsid w:val="007B36D9"/>
    <w:rsid w:val="007B40F6"/>
    <w:rsid w:val="007B4421"/>
    <w:rsid w:val="007B4669"/>
    <w:rsid w:val="007B478D"/>
    <w:rsid w:val="007B499F"/>
    <w:rsid w:val="007B4C1B"/>
    <w:rsid w:val="007B4CB3"/>
    <w:rsid w:val="007B5302"/>
    <w:rsid w:val="007B5402"/>
    <w:rsid w:val="007B58AF"/>
    <w:rsid w:val="007B5B26"/>
    <w:rsid w:val="007B5E5F"/>
    <w:rsid w:val="007B5E7F"/>
    <w:rsid w:val="007B605E"/>
    <w:rsid w:val="007B6169"/>
    <w:rsid w:val="007B61E0"/>
    <w:rsid w:val="007B66CF"/>
    <w:rsid w:val="007B6819"/>
    <w:rsid w:val="007B6AA3"/>
    <w:rsid w:val="007B6CE6"/>
    <w:rsid w:val="007B73C6"/>
    <w:rsid w:val="007B7421"/>
    <w:rsid w:val="007B7443"/>
    <w:rsid w:val="007B7DC4"/>
    <w:rsid w:val="007C03A4"/>
    <w:rsid w:val="007C048C"/>
    <w:rsid w:val="007C0563"/>
    <w:rsid w:val="007C05B7"/>
    <w:rsid w:val="007C0EAA"/>
    <w:rsid w:val="007C14DF"/>
    <w:rsid w:val="007C1C68"/>
    <w:rsid w:val="007C1ED1"/>
    <w:rsid w:val="007C1F9F"/>
    <w:rsid w:val="007C21E4"/>
    <w:rsid w:val="007C2489"/>
    <w:rsid w:val="007C2EB2"/>
    <w:rsid w:val="007C3153"/>
    <w:rsid w:val="007C346C"/>
    <w:rsid w:val="007C3E84"/>
    <w:rsid w:val="007C3E9E"/>
    <w:rsid w:val="007C3F9C"/>
    <w:rsid w:val="007C4079"/>
    <w:rsid w:val="007C425C"/>
    <w:rsid w:val="007C47C6"/>
    <w:rsid w:val="007C5412"/>
    <w:rsid w:val="007C57C1"/>
    <w:rsid w:val="007C5864"/>
    <w:rsid w:val="007C621B"/>
    <w:rsid w:val="007C6255"/>
    <w:rsid w:val="007C635A"/>
    <w:rsid w:val="007C716C"/>
    <w:rsid w:val="007C7604"/>
    <w:rsid w:val="007C769C"/>
    <w:rsid w:val="007C7801"/>
    <w:rsid w:val="007C791C"/>
    <w:rsid w:val="007C79FA"/>
    <w:rsid w:val="007C7A02"/>
    <w:rsid w:val="007C7E6D"/>
    <w:rsid w:val="007C7F1D"/>
    <w:rsid w:val="007D04D2"/>
    <w:rsid w:val="007D0C4D"/>
    <w:rsid w:val="007D0CDA"/>
    <w:rsid w:val="007D108F"/>
    <w:rsid w:val="007D1523"/>
    <w:rsid w:val="007D19FC"/>
    <w:rsid w:val="007D1AE0"/>
    <w:rsid w:val="007D22C1"/>
    <w:rsid w:val="007D23E4"/>
    <w:rsid w:val="007D2B65"/>
    <w:rsid w:val="007D2D8B"/>
    <w:rsid w:val="007D3835"/>
    <w:rsid w:val="007D4105"/>
    <w:rsid w:val="007D4214"/>
    <w:rsid w:val="007D4224"/>
    <w:rsid w:val="007D4642"/>
    <w:rsid w:val="007D4713"/>
    <w:rsid w:val="007D4751"/>
    <w:rsid w:val="007D4ADE"/>
    <w:rsid w:val="007D5329"/>
    <w:rsid w:val="007D55DA"/>
    <w:rsid w:val="007D57D7"/>
    <w:rsid w:val="007D5C6C"/>
    <w:rsid w:val="007D5CCA"/>
    <w:rsid w:val="007D5DC4"/>
    <w:rsid w:val="007D5FC1"/>
    <w:rsid w:val="007D5FE7"/>
    <w:rsid w:val="007D717E"/>
    <w:rsid w:val="007D7B46"/>
    <w:rsid w:val="007D7F0A"/>
    <w:rsid w:val="007E070A"/>
    <w:rsid w:val="007E0A3E"/>
    <w:rsid w:val="007E0E06"/>
    <w:rsid w:val="007E10F3"/>
    <w:rsid w:val="007E1147"/>
    <w:rsid w:val="007E1261"/>
    <w:rsid w:val="007E1296"/>
    <w:rsid w:val="007E1349"/>
    <w:rsid w:val="007E1619"/>
    <w:rsid w:val="007E1860"/>
    <w:rsid w:val="007E1A93"/>
    <w:rsid w:val="007E22DC"/>
    <w:rsid w:val="007E2B52"/>
    <w:rsid w:val="007E2ED8"/>
    <w:rsid w:val="007E307E"/>
    <w:rsid w:val="007E316F"/>
    <w:rsid w:val="007E3558"/>
    <w:rsid w:val="007E3672"/>
    <w:rsid w:val="007E3732"/>
    <w:rsid w:val="007E3AF8"/>
    <w:rsid w:val="007E41B9"/>
    <w:rsid w:val="007E41E7"/>
    <w:rsid w:val="007E4252"/>
    <w:rsid w:val="007E497D"/>
    <w:rsid w:val="007E5534"/>
    <w:rsid w:val="007E58C1"/>
    <w:rsid w:val="007E66DA"/>
    <w:rsid w:val="007E6B5A"/>
    <w:rsid w:val="007E7E32"/>
    <w:rsid w:val="007F03F5"/>
    <w:rsid w:val="007F0BE0"/>
    <w:rsid w:val="007F0FD4"/>
    <w:rsid w:val="007F137B"/>
    <w:rsid w:val="007F13B4"/>
    <w:rsid w:val="007F15BC"/>
    <w:rsid w:val="007F1B86"/>
    <w:rsid w:val="007F1CF8"/>
    <w:rsid w:val="007F1F94"/>
    <w:rsid w:val="007F1FA1"/>
    <w:rsid w:val="007F2011"/>
    <w:rsid w:val="007F2ACC"/>
    <w:rsid w:val="007F2F01"/>
    <w:rsid w:val="007F3109"/>
    <w:rsid w:val="007F3162"/>
    <w:rsid w:val="007F3230"/>
    <w:rsid w:val="007F3694"/>
    <w:rsid w:val="007F3BB2"/>
    <w:rsid w:val="007F3C43"/>
    <w:rsid w:val="007F48EE"/>
    <w:rsid w:val="007F501B"/>
    <w:rsid w:val="007F5319"/>
    <w:rsid w:val="007F599B"/>
    <w:rsid w:val="007F5A25"/>
    <w:rsid w:val="007F61C7"/>
    <w:rsid w:val="007F6235"/>
    <w:rsid w:val="007F6533"/>
    <w:rsid w:val="007F6741"/>
    <w:rsid w:val="007F691E"/>
    <w:rsid w:val="007F6A3E"/>
    <w:rsid w:val="007F6CCE"/>
    <w:rsid w:val="007F7B43"/>
    <w:rsid w:val="007F7C4C"/>
    <w:rsid w:val="007F7DBE"/>
    <w:rsid w:val="007F7E91"/>
    <w:rsid w:val="008001AB"/>
    <w:rsid w:val="00800556"/>
    <w:rsid w:val="00800562"/>
    <w:rsid w:val="00800645"/>
    <w:rsid w:val="008009A1"/>
    <w:rsid w:val="00800F10"/>
    <w:rsid w:val="0080192C"/>
    <w:rsid w:val="00802144"/>
    <w:rsid w:val="008023CC"/>
    <w:rsid w:val="00802642"/>
    <w:rsid w:val="008030A4"/>
    <w:rsid w:val="00803204"/>
    <w:rsid w:val="00803803"/>
    <w:rsid w:val="00803C68"/>
    <w:rsid w:val="008044F7"/>
    <w:rsid w:val="0080485A"/>
    <w:rsid w:val="00804AFE"/>
    <w:rsid w:val="00804D92"/>
    <w:rsid w:val="00804F7F"/>
    <w:rsid w:val="00805142"/>
    <w:rsid w:val="0080537B"/>
    <w:rsid w:val="00805413"/>
    <w:rsid w:val="008054B4"/>
    <w:rsid w:val="00805605"/>
    <w:rsid w:val="00805AFC"/>
    <w:rsid w:val="00805D28"/>
    <w:rsid w:val="00806146"/>
    <w:rsid w:val="008061F5"/>
    <w:rsid w:val="00806429"/>
    <w:rsid w:val="008064EC"/>
    <w:rsid w:val="00806566"/>
    <w:rsid w:val="008065E6"/>
    <w:rsid w:val="008068D9"/>
    <w:rsid w:val="0080752A"/>
    <w:rsid w:val="0080758B"/>
    <w:rsid w:val="008075A6"/>
    <w:rsid w:val="008075E2"/>
    <w:rsid w:val="008076D1"/>
    <w:rsid w:val="00807791"/>
    <w:rsid w:val="0080788A"/>
    <w:rsid w:val="008109F1"/>
    <w:rsid w:val="00810B45"/>
    <w:rsid w:val="00810CBC"/>
    <w:rsid w:val="00810DB0"/>
    <w:rsid w:val="008111AF"/>
    <w:rsid w:val="0081151C"/>
    <w:rsid w:val="00811613"/>
    <w:rsid w:val="00811787"/>
    <w:rsid w:val="008118E9"/>
    <w:rsid w:val="008119FC"/>
    <w:rsid w:val="00811ACE"/>
    <w:rsid w:val="00811AED"/>
    <w:rsid w:val="00811D1B"/>
    <w:rsid w:val="0081273D"/>
    <w:rsid w:val="0081292E"/>
    <w:rsid w:val="00812BF2"/>
    <w:rsid w:val="00812F77"/>
    <w:rsid w:val="00813AB3"/>
    <w:rsid w:val="00813F9A"/>
    <w:rsid w:val="008141C1"/>
    <w:rsid w:val="0081433D"/>
    <w:rsid w:val="008143FE"/>
    <w:rsid w:val="00814BE0"/>
    <w:rsid w:val="00814CFD"/>
    <w:rsid w:val="008150EA"/>
    <w:rsid w:val="00815DB9"/>
    <w:rsid w:val="0081653C"/>
    <w:rsid w:val="00816C2E"/>
    <w:rsid w:val="00817B55"/>
    <w:rsid w:val="00817C92"/>
    <w:rsid w:val="00817F71"/>
    <w:rsid w:val="00820A97"/>
    <w:rsid w:val="00820EC6"/>
    <w:rsid w:val="00820ED8"/>
    <w:rsid w:val="00821379"/>
    <w:rsid w:val="00821487"/>
    <w:rsid w:val="008216B4"/>
    <w:rsid w:val="00821964"/>
    <w:rsid w:val="0082203A"/>
    <w:rsid w:val="0082236C"/>
    <w:rsid w:val="00822892"/>
    <w:rsid w:val="00823611"/>
    <w:rsid w:val="008239B3"/>
    <w:rsid w:val="00823CBC"/>
    <w:rsid w:val="00823D33"/>
    <w:rsid w:val="00824334"/>
    <w:rsid w:val="00824421"/>
    <w:rsid w:val="008247E9"/>
    <w:rsid w:val="00824804"/>
    <w:rsid w:val="00824966"/>
    <w:rsid w:val="00825F22"/>
    <w:rsid w:val="00826221"/>
    <w:rsid w:val="008263F2"/>
    <w:rsid w:val="008263F7"/>
    <w:rsid w:val="00826850"/>
    <w:rsid w:val="00826A9D"/>
    <w:rsid w:val="00827118"/>
    <w:rsid w:val="00827A7C"/>
    <w:rsid w:val="00830174"/>
    <w:rsid w:val="00830371"/>
    <w:rsid w:val="008307EE"/>
    <w:rsid w:val="00830DCB"/>
    <w:rsid w:val="00830FBE"/>
    <w:rsid w:val="0083115E"/>
    <w:rsid w:val="00831400"/>
    <w:rsid w:val="0083141E"/>
    <w:rsid w:val="0083162C"/>
    <w:rsid w:val="00831ACF"/>
    <w:rsid w:val="00831F8B"/>
    <w:rsid w:val="00832189"/>
    <w:rsid w:val="008321F0"/>
    <w:rsid w:val="00832E9F"/>
    <w:rsid w:val="00833035"/>
    <w:rsid w:val="008330D2"/>
    <w:rsid w:val="0083354B"/>
    <w:rsid w:val="008337AD"/>
    <w:rsid w:val="00833830"/>
    <w:rsid w:val="00833E20"/>
    <w:rsid w:val="00833E7A"/>
    <w:rsid w:val="0083429E"/>
    <w:rsid w:val="008344A8"/>
    <w:rsid w:val="0083459B"/>
    <w:rsid w:val="008349AC"/>
    <w:rsid w:val="00834C09"/>
    <w:rsid w:val="00834C96"/>
    <w:rsid w:val="00834EE1"/>
    <w:rsid w:val="0083565C"/>
    <w:rsid w:val="00835A86"/>
    <w:rsid w:val="00835D12"/>
    <w:rsid w:val="00835F5C"/>
    <w:rsid w:val="008379BA"/>
    <w:rsid w:val="008402DB"/>
    <w:rsid w:val="00840A04"/>
    <w:rsid w:val="00840CD7"/>
    <w:rsid w:val="00840D66"/>
    <w:rsid w:val="008411BB"/>
    <w:rsid w:val="00841872"/>
    <w:rsid w:val="00841B29"/>
    <w:rsid w:val="00841CAC"/>
    <w:rsid w:val="00841FAD"/>
    <w:rsid w:val="0084210C"/>
    <w:rsid w:val="0084216F"/>
    <w:rsid w:val="00842334"/>
    <w:rsid w:val="008425BE"/>
    <w:rsid w:val="00842E62"/>
    <w:rsid w:val="00842F83"/>
    <w:rsid w:val="0084324C"/>
    <w:rsid w:val="00843454"/>
    <w:rsid w:val="0084392F"/>
    <w:rsid w:val="00843BEF"/>
    <w:rsid w:val="00844270"/>
    <w:rsid w:val="008442B8"/>
    <w:rsid w:val="0084459A"/>
    <w:rsid w:val="00845056"/>
    <w:rsid w:val="00845380"/>
    <w:rsid w:val="008453A7"/>
    <w:rsid w:val="008454E9"/>
    <w:rsid w:val="00845BDE"/>
    <w:rsid w:val="008467EA"/>
    <w:rsid w:val="0084696F"/>
    <w:rsid w:val="00846B23"/>
    <w:rsid w:val="00846BDE"/>
    <w:rsid w:val="00846BEF"/>
    <w:rsid w:val="0084761B"/>
    <w:rsid w:val="0084778F"/>
    <w:rsid w:val="008478F9"/>
    <w:rsid w:val="00847F0D"/>
    <w:rsid w:val="008500CA"/>
    <w:rsid w:val="00850121"/>
    <w:rsid w:val="008509B4"/>
    <w:rsid w:val="008509C6"/>
    <w:rsid w:val="00850D50"/>
    <w:rsid w:val="008510A5"/>
    <w:rsid w:val="00851125"/>
    <w:rsid w:val="00851507"/>
    <w:rsid w:val="00851E49"/>
    <w:rsid w:val="00851F8F"/>
    <w:rsid w:val="008520FC"/>
    <w:rsid w:val="00852834"/>
    <w:rsid w:val="00852C67"/>
    <w:rsid w:val="00852CC5"/>
    <w:rsid w:val="00853408"/>
    <w:rsid w:val="008536CA"/>
    <w:rsid w:val="0085370E"/>
    <w:rsid w:val="00853CA0"/>
    <w:rsid w:val="00853E91"/>
    <w:rsid w:val="00854598"/>
    <w:rsid w:val="00854711"/>
    <w:rsid w:val="00854AC4"/>
    <w:rsid w:val="00854D7A"/>
    <w:rsid w:val="00854DD8"/>
    <w:rsid w:val="008555E8"/>
    <w:rsid w:val="00855F81"/>
    <w:rsid w:val="0085636E"/>
    <w:rsid w:val="008564B3"/>
    <w:rsid w:val="00856AB3"/>
    <w:rsid w:val="00856CED"/>
    <w:rsid w:val="00856E1A"/>
    <w:rsid w:val="00857399"/>
    <w:rsid w:val="008579A6"/>
    <w:rsid w:val="00857C5A"/>
    <w:rsid w:val="00857FD4"/>
    <w:rsid w:val="00860041"/>
    <w:rsid w:val="00860283"/>
    <w:rsid w:val="008605E1"/>
    <w:rsid w:val="008606BD"/>
    <w:rsid w:val="00860804"/>
    <w:rsid w:val="00860856"/>
    <w:rsid w:val="00860F5C"/>
    <w:rsid w:val="008613C8"/>
    <w:rsid w:val="0086162C"/>
    <w:rsid w:val="0086168E"/>
    <w:rsid w:val="008616ED"/>
    <w:rsid w:val="008617D4"/>
    <w:rsid w:val="008619E2"/>
    <w:rsid w:val="00861C04"/>
    <w:rsid w:val="00861C29"/>
    <w:rsid w:val="00861CA8"/>
    <w:rsid w:val="00861E6F"/>
    <w:rsid w:val="00861EE7"/>
    <w:rsid w:val="008628BE"/>
    <w:rsid w:val="00862FA2"/>
    <w:rsid w:val="008638C5"/>
    <w:rsid w:val="00863A06"/>
    <w:rsid w:val="00863F78"/>
    <w:rsid w:val="008641C8"/>
    <w:rsid w:val="008649CD"/>
    <w:rsid w:val="00864A7B"/>
    <w:rsid w:val="00864D2C"/>
    <w:rsid w:val="008652D4"/>
    <w:rsid w:val="00865577"/>
    <w:rsid w:val="0086567A"/>
    <w:rsid w:val="00865BE6"/>
    <w:rsid w:val="00865DC7"/>
    <w:rsid w:val="00865DF4"/>
    <w:rsid w:val="008663FE"/>
    <w:rsid w:val="00866661"/>
    <w:rsid w:val="0086681E"/>
    <w:rsid w:val="008669F4"/>
    <w:rsid w:val="00866B6B"/>
    <w:rsid w:val="00866F3C"/>
    <w:rsid w:val="00866F4F"/>
    <w:rsid w:val="008670C3"/>
    <w:rsid w:val="00867146"/>
    <w:rsid w:val="0086762C"/>
    <w:rsid w:val="008701B3"/>
    <w:rsid w:val="00870210"/>
    <w:rsid w:val="00870828"/>
    <w:rsid w:val="00870BD1"/>
    <w:rsid w:val="00870C27"/>
    <w:rsid w:val="00870C85"/>
    <w:rsid w:val="0087106B"/>
    <w:rsid w:val="0087110F"/>
    <w:rsid w:val="0087182A"/>
    <w:rsid w:val="00871C62"/>
    <w:rsid w:val="00871C78"/>
    <w:rsid w:val="00871CBF"/>
    <w:rsid w:val="0087294B"/>
    <w:rsid w:val="00872C10"/>
    <w:rsid w:val="00873356"/>
    <w:rsid w:val="00873722"/>
    <w:rsid w:val="00874484"/>
    <w:rsid w:val="00874605"/>
    <w:rsid w:val="008755C0"/>
    <w:rsid w:val="00875A14"/>
    <w:rsid w:val="00876123"/>
    <w:rsid w:val="008761A9"/>
    <w:rsid w:val="0087625E"/>
    <w:rsid w:val="0087630F"/>
    <w:rsid w:val="00876362"/>
    <w:rsid w:val="008767E5"/>
    <w:rsid w:val="0087684F"/>
    <w:rsid w:val="0087697B"/>
    <w:rsid w:val="00876CFC"/>
    <w:rsid w:val="00876FE3"/>
    <w:rsid w:val="00877EC6"/>
    <w:rsid w:val="008801FD"/>
    <w:rsid w:val="00880306"/>
    <w:rsid w:val="0088080B"/>
    <w:rsid w:val="008809EE"/>
    <w:rsid w:val="00880AE5"/>
    <w:rsid w:val="00881405"/>
    <w:rsid w:val="0088143E"/>
    <w:rsid w:val="008817E1"/>
    <w:rsid w:val="008817F5"/>
    <w:rsid w:val="008817FA"/>
    <w:rsid w:val="00881991"/>
    <w:rsid w:val="00881D87"/>
    <w:rsid w:val="00881D8E"/>
    <w:rsid w:val="008827C6"/>
    <w:rsid w:val="00882885"/>
    <w:rsid w:val="00882A9D"/>
    <w:rsid w:val="0088351E"/>
    <w:rsid w:val="00883708"/>
    <w:rsid w:val="00883821"/>
    <w:rsid w:val="00883AC8"/>
    <w:rsid w:val="00883DC3"/>
    <w:rsid w:val="00883E38"/>
    <w:rsid w:val="00885454"/>
    <w:rsid w:val="00885E5D"/>
    <w:rsid w:val="00886121"/>
    <w:rsid w:val="008861F0"/>
    <w:rsid w:val="008862AC"/>
    <w:rsid w:val="00886A6B"/>
    <w:rsid w:val="00886ABD"/>
    <w:rsid w:val="00886D2F"/>
    <w:rsid w:val="008870F8"/>
    <w:rsid w:val="008872C6"/>
    <w:rsid w:val="008874E9"/>
    <w:rsid w:val="00887943"/>
    <w:rsid w:val="008879E8"/>
    <w:rsid w:val="00887D50"/>
    <w:rsid w:val="00887E67"/>
    <w:rsid w:val="008900A9"/>
    <w:rsid w:val="00890BDE"/>
    <w:rsid w:val="00890D27"/>
    <w:rsid w:val="00890E2A"/>
    <w:rsid w:val="00891F02"/>
    <w:rsid w:val="00891F61"/>
    <w:rsid w:val="00891FFB"/>
    <w:rsid w:val="00892274"/>
    <w:rsid w:val="008923D6"/>
    <w:rsid w:val="00892843"/>
    <w:rsid w:val="008928EB"/>
    <w:rsid w:val="00892C73"/>
    <w:rsid w:val="00893B54"/>
    <w:rsid w:val="00893BB0"/>
    <w:rsid w:val="008941E8"/>
    <w:rsid w:val="0089432E"/>
    <w:rsid w:val="0089470C"/>
    <w:rsid w:val="00894D95"/>
    <w:rsid w:val="008952A5"/>
    <w:rsid w:val="00895935"/>
    <w:rsid w:val="00895936"/>
    <w:rsid w:val="00895C35"/>
    <w:rsid w:val="00895D43"/>
    <w:rsid w:val="00895E2A"/>
    <w:rsid w:val="00896523"/>
    <w:rsid w:val="008967DE"/>
    <w:rsid w:val="00896888"/>
    <w:rsid w:val="008969E3"/>
    <w:rsid w:val="00896F7F"/>
    <w:rsid w:val="008971FB"/>
    <w:rsid w:val="008974A8"/>
    <w:rsid w:val="00897C01"/>
    <w:rsid w:val="00897D51"/>
    <w:rsid w:val="00897E28"/>
    <w:rsid w:val="008A0015"/>
    <w:rsid w:val="008A0220"/>
    <w:rsid w:val="008A02ED"/>
    <w:rsid w:val="008A052C"/>
    <w:rsid w:val="008A0E5D"/>
    <w:rsid w:val="008A0FD1"/>
    <w:rsid w:val="008A17F2"/>
    <w:rsid w:val="008A1935"/>
    <w:rsid w:val="008A217B"/>
    <w:rsid w:val="008A275E"/>
    <w:rsid w:val="008A29AA"/>
    <w:rsid w:val="008A3469"/>
    <w:rsid w:val="008A3619"/>
    <w:rsid w:val="008A3680"/>
    <w:rsid w:val="008A36F2"/>
    <w:rsid w:val="008A386D"/>
    <w:rsid w:val="008A3C57"/>
    <w:rsid w:val="008A3C83"/>
    <w:rsid w:val="008A4061"/>
    <w:rsid w:val="008A45DA"/>
    <w:rsid w:val="008A47D1"/>
    <w:rsid w:val="008A49AF"/>
    <w:rsid w:val="008A4CD0"/>
    <w:rsid w:val="008A539C"/>
    <w:rsid w:val="008A54D8"/>
    <w:rsid w:val="008A5972"/>
    <w:rsid w:val="008A5C89"/>
    <w:rsid w:val="008A5FB4"/>
    <w:rsid w:val="008A6123"/>
    <w:rsid w:val="008A612A"/>
    <w:rsid w:val="008A62BF"/>
    <w:rsid w:val="008A6501"/>
    <w:rsid w:val="008A6556"/>
    <w:rsid w:val="008A68B4"/>
    <w:rsid w:val="008A6903"/>
    <w:rsid w:val="008A6ADE"/>
    <w:rsid w:val="008A6B86"/>
    <w:rsid w:val="008A6CA2"/>
    <w:rsid w:val="008A74A9"/>
    <w:rsid w:val="008A751D"/>
    <w:rsid w:val="008A7D18"/>
    <w:rsid w:val="008B01D0"/>
    <w:rsid w:val="008B03A4"/>
    <w:rsid w:val="008B07FF"/>
    <w:rsid w:val="008B09F7"/>
    <w:rsid w:val="008B0B1B"/>
    <w:rsid w:val="008B0BBE"/>
    <w:rsid w:val="008B0D79"/>
    <w:rsid w:val="008B11A6"/>
    <w:rsid w:val="008B129D"/>
    <w:rsid w:val="008B1899"/>
    <w:rsid w:val="008B1BEA"/>
    <w:rsid w:val="008B1F3F"/>
    <w:rsid w:val="008B2484"/>
    <w:rsid w:val="008B283F"/>
    <w:rsid w:val="008B2908"/>
    <w:rsid w:val="008B29D8"/>
    <w:rsid w:val="008B2A37"/>
    <w:rsid w:val="008B2C9A"/>
    <w:rsid w:val="008B2E95"/>
    <w:rsid w:val="008B2F99"/>
    <w:rsid w:val="008B2FB6"/>
    <w:rsid w:val="008B33EF"/>
    <w:rsid w:val="008B3704"/>
    <w:rsid w:val="008B3A11"/>
    <w:rsid w:val="008B4921"/>
    <w:rsid w:val="008B4E00"/>
    <w:rsid w:val="008B4E28"/>
    <w:rsid w:val="008B525E"/>
    <w:rsid w:val="008B5304"/>
    <w:rsid w:val="008B5526"/>
    <w:rsid w:val="008B5F1E"/>
    <w:rsid w:val="008B6091"/>
    <w:rsid w:val="008B612A"/>
    <w:rsid w:val="008B664E"/>
    <w:rsid w:val="008B6F53"/>
    <w:rsid w:val="008B70F6"/>
    <w:rsid w:val="008B7337"/>
    <w:rsid w:val="008B754B"/>
    <w:rsid w:val="008B755B"/>
    <w:rsid w:val="008B7CE8"/>
    <w:rsid w:val="008B7FBB"/>
    <w:rsid w:val="008C0A68"/>
    <w:rsid w:val="008C0BAC"/>
    <w:rsid w:val="008C0CFF"/>
    <w:rsid w:val="008C11ED"/>
    <w:rsid w:val="008C192B"/>
    <w:rsid w:val="008C1CEB"/>
    <w:rsid w:val="008C1D20"/>
    <w:rsid w:val="008C2AA9"/>
    <w:rsid w:val="008C2B83"/>
    <w:rsid w:val="008C2BC2"/>
    <w:rsid w:val="008C32B1"/>
    <w:rsid w:val="008C334C"/>
    <w:rsid w:val="008C3715"/>
    <w:rsid w:val="008C41AF"/>
    <w:rsid w:val="008C42FE"/>
    <w:rsid w:val="008C4E95"/>
    <w:rsid w:val="008C512D"/>
    <w:rsid w:val="008C5361"/>
    <w:rsid w:val="008C53CF"/>
    <w:rsid w:val="008C5455"/>
    <w:rsid w:val="008C560C"/>
    <w:rsid w:val="008C5C75"/>
    <w:rsid w:val="008C5DE4"/>
    <w:rsid w:val="008C6398"/>
    <w:rsid w:val="008C64C9"/>
    <w:rsid w:val="008C6D44"/>
    <w:rsid w:val="008C6FB6"/>
    <w:rsid w:val="008C73BF"/>
    <w:rsid w:val="008C777F"/>
    <w:rsid w:val="008C7B8D"/>
    <w:rsid w:val="008C7C82"/>
    <w:rsid w:val="008D0042"/>
    <w:rsid w:val="008D0226"/>
    <w:rsid w:val="008D0236"/>
    <w:rsid w:val="008D0855"/>
    <w:rsid w:val="008D0AAD"/>
    <w:rsid w:val="008D12CD"/>
    <w:rsid w:val="008D15DE"/>
    <w:rsid w:val="008D18AE"/>
    <w:rsid w:val="008D1AF7"/>
    <w:rsid w:val="008D1B64"/>
    <w:rsid w:val="008D1C03"/>
    <w:rsid w:val="008D2748"/>
    <w:rsid w:val="008D2B38"/>
    <w:rsid w:val="008D3138"/>
    <w:rsid w:val="008D3734"/>
    <w:rsid w:val="008D38FE"/>
    <w:rsid w:val="008D3D15"/>
    <w:rsid w:val="008D3DC4"/>
    <w:rsid w:val="008D3F4B"/>
    <w:rsid w:val="008D4920"/>
    <w:rsid w:val="008D494B"/>
    <w:rsid w:val="008D5372"/>
    <w:rsid w:val="008D53A1"/>
    <w:rsid w:val="008D5587"/>
    <w:rsid w:val="008D58D4"/>
    <w:rsid w:val="008D5908"/>
    <w:rsid w:val="008D62A8"/>
    <w:rsid w:val="008D653A"/>
    <w:rsid w:val="008D6A13"/>
    <w:rsid w:val="008D701A"/>
    <w:rsid w:val="008D712D"/>
    <w:rsid w:val="008D7387"/>
    <w:rsid w:val="008D76B5"/>
    <w:rsid w:val="008D7887"/>
    <w:rsid w:val="008D7959"/>
    <w:rsid w:val="008D7D43"/>
    <w:rsid w:val="008D7FB7"/>
    <w:rsid w:val="008E030D"/>
    <w:rsid w:val="008E0DD3"/>
    <w:rsid w:val="008E0ED1"/>
    <w:rsid w:val="008E1210"/>
    <w:rsid w:val="008E1213"/>
    <w:rsid w:val="008E17DF"/>
    <w:rsid w:val="008E206B"/>
    <w:rsid w:val="008E4B20"/>
    <w:rsid w:val="008E4CA2"/>
    <w:rsid w:val="008E4CAF"/>
    <w:rsid w:val="008E551C"/>
    <w:rsid w:val="008E56E6"/>
    <w:rsid w:val="008E591E"/>
    <w:rsid w:val="008E5CC5"/>
    <w:rsid w:val="008E5D30"/>
    <w:rsid w:val="008E6260"/>
    <w:rsid w:val="008E63E2"/>
    <w:rsid w:val="008E6C7F"/>
    <w:rsid w:val="008E6E5C"/>
    <w:rsid w:val="008E7153"/>
    <w:rsid w:val="008E77EF"/>
    <w:rsid w:val="008E7A18"/>
    <w:rsid w:val="008E7B4F"/>
    <w:rsid w:val="008E7B53"/>
    <w:rsid w:val="008E7C11"/>
    <w:rsid w:val="008E7CAA"/>
    <w:rsid w:val="008E7F01"/>
    <w:rsid w:val="008E7FA1"/>
    <w:rsid w:val="008F0030"/>
    <w:rsid w:val="008F0535"/>
    <w:rsid w:val="008F06E0"/>
    <w:rsid w:val="008F0A08"/>
    <w:rsid w:val="008F1060"/>
    <w:rsid w:val="008F120E"/>
    <w:rsid w:val="008F1366"/>
    <w:rsid w:val="008F1BBE"/>
    <w:rsid w:val="008F205A"/>
    <w:rsid w:val="008F20F7"/>
    <w:rsid w:val="008F234A"/>
    <w:rsid w:val="008F24AF"/>
    <w:rsid w:val="008F33BD"/>
    <w:rsid w:val="008F3441"/>
    <w:rsid w:val="008F3709"/>
    <w:rsid w:val="008F3B7D"/>
    <w:rsid w:val="008F3D99"/>
    <w:rsid w:val="008F3E40"/>
    <w:rsid w:val="008F3F53"/>
    <w:rsid w:val="008F3FC0"/>
    <w:rsid w:val="008F4216"/>
    <w:rsid w:val="008F4311"/>
    <w:rsid w:val="008F449E"/>
    <w:rsid w:val="008F4B1D"/>
    <w:rsid w:val="008F4C35"/>
    <w:rsid w:val="008F4F5B"/>
    <w:rsid w:val="008F5167"/>
    <w:rsid w:val="008F5882"/>
    <w:rsid w:val="008F5BEE"/>
    <w:rsid w:val="008F5D0C"/>
    <w:rsid w:val="008F5DC8"/>
    <w:rsid w:val="008F6048"/>
    <w:rsid w:val="008F6532"/>
    <w:rsid w:val="008F6A06"/>
    <w:rsid w:val="008F6D52"/>
    <w:rsid w:val="008F6F64"/>
    <w:rsid w:val="008F717B"/>
    <w:rsid w:val="008F71CA"/>
    <w:rsid w:val="008F7413"/>
    <w:rsid w:val="008F7854"/>
    <w:rsid w:val="008F7A77"/>
    <w:rsid w:val="008F7B1F"/>
    <w:rsid w:val="009002E2"/>
    <w:rsid w:val="0090054E"/>
    <w:rsid w:val="009005B2"/>
    <w:rsid w:val="00900811"/>
    <w:rsid w:val="0090162B"/>
    <w:rsid w:val="00901A9D"/>
    <w:rsid w:val="00901B38"/>
    <w:rsid w:val="00901EA1"/>
    <w:rsid w:val="0090201F"/>
    <w:rsid w:val="00902D1C"/>
    <w:rsid w:val="0090355B"/>
    <w:rsid w:val="00903660"/>
    <w:rsid w:val="00903D6C"/>
    <w:rsid w:val="00904175"/>
    <w:rsid w:val="0090437F"/>
    <w:rsid w:val="009044F1"/>
    <w:rsid w:val="009048CB"/>
    <w:rsid w:val="00904931"/>
    <w:rsid w:val="00904E25"/>
    <w:rsid w:val="00904EA3"/>
    <w:rsid w:val="00905242"/>
    <w:rsid w:val="00905BC4"/>
    <w:rsid w:val="009061DC"/>
    <w:rsid w:val="00906290"/>
    <w:rsid w:val="009065A4"/>
    <w:rsid w:val="00906648"/>
    <w:rsid w:val="00906C85"/>
    <w:rsid w:val="00907660"/>
    <w:rsid w:val="00907677"/>
    <w:rsid w:val="00907942"/>
    <w:rsid w:val="00907E92"/>
    <w:rsid w:val="00907EB2"/>
    <w:rsid w:val="00910010"/>
    <w:rsid w:val="0091089F"/>
    <w:rsid w:val="00910D28"/>
    <w:rsid w:val="00911B7A"/>
    <w:rsid w:val="00911F57"/>
    <w:rsid w:val="009123E7"/>
    <w:rsid w:val="00912DD2"/>
    <w:rsid w:val="00912E05"/>
    <w:rsid w:val="0091309B"/>
    <w:rsid w:val="00913531"/>
    <w:rsid w:val="00913EF6"/>
    <w:rsid w:val="0091403C"/>
    <w:rsid w:val="009142FC"/>
    <w:rsid w:val="00914BAF"/>
    <w:rsid w:val="00914E63"/>
    <w:rsid w:val="00914F92"/>
    <w:rsid w:val="00914FC3"/>
    <w:rsid w:val="00915349"/>
    <w:rsid w:val="009154E8"/>
    <w:rsid w:val="00915C56"/>
    <w:rsid w:val="00915F81"/>
    <w:rsid w:val="009160A8"/>
    <w:rsid w:val="009160F1"/>
    <w:rsid w:val="009167F8"/>
    <w:rsid w:val="00916A23"/>
    <w:rsid w:val="00916C0B"/>
    <w:rsid w:val="00916FE1"/>
    <w:rsid w:val="00916FEE"/>
    <w:rsid w:val="00917010"/>
    <w:rsid w:val="009170C7"/>
    <w:rsid w:val="009175DF"/>
    <w:rsid w:val="00917A54"/>
    <w:rsid w:val="00917BC0"/>
    <w:rsid w:val="00917EFC"/>
    <w:rsid w:val="009200CE"/>
    <w:rsid w:val="009203C9"/>
    <w:rsid w:val="00920750"/>
    <w:rsid w:val="00920EE3"/>
    <w:rsid w:val="00921319"/>
    <w:rsid w:val="009217DA"/>
    <w:rsid w:val="00921F73"/>
    <w:rsid w:val="009225E6"/>
    <w:rsid w:val="00922B10"/>
    <w:rsid w:val="00922B77"/>
    <w:rsid w:val="0092321B"/>
    <w:rsid w:val="009232C1"/>
    <w:rsid w:val="00923FF5"/>
    <w:rsid w:val="00923FF6"/>
    <w:rsid w:val="00924011"/>
    <w:rsid w:val="009244CD"/>
    <w:rsid w:val="00924A47"/>
    <w:rsid w:val="00924F73"/>
    <w:rsid w:val="0092506F"/>
    <w:rsid w:val="00925457"/>
    <w:rsid w:val="00925812"/>
    <w:rsid w:val="00925A82"/>
    <w:rsid w:val="00925AC1"/>
    <w:rsid w:val="00925F6D"/>
    <w:rsid w:val="009267F2"/>
    <w:rsid w:val="00926A13"/>
    <w:rsid w:val="00926A78"/>
    <w:rsid w:val="00926C53"/>
    <w:rsid w:val="00927525"/>
    <w:rsid w:val="00927E12"/>
    <w:rsid w:val="00930472"/>
    <w:rsid w:val="00930566"/>
    <w:rsid w:val="00930A6B"/>
    <w:rsid w:val="00930F5C"/>
    <w:rsid w:val="00931C2C"/>
    <w:rsid w:val="00932D97"/>
    <w:rsid w:val="00932E1D"/>
    <w:rsid w:val="00933023"/>
    <w:rsid w:val="009337B3"/>
    <w:rsid w:val="00933CD6"/>
    <w:rsid w:val="00934C1B"/>
    <w:rsid w:val="00934D4D"/>
    <w:rsid w:val="00936D2D"/>
    <w:rsid w:val="00936FC3"/>
    <w:rsid w:val="00937B67"/>
    <w:rsid w:val="00937FD3"/>
    <w:rsid w:val="009402B8"/>
    <w:rsid w:val="00940326"/>
    <w:rsid w:val="00940CA8"/>
    <w:rsid w:val="00940F1D"/>
    <w:rsid w:val="00941014"/>
    <w:rsid w:val="009421A3"/>
    <w:rsid w:val="009425AF"/>
    <w:rsid w:val="009437CD"/>
    <w:rsid w:val="009438CD"/>
    <w:rsid w:val="00943977"/>
    <w:rsid w:val="009442A2"/>
    <w:rsid w:val="0094436B"/>
    <w:rsid w:val="00944A2E"/>
    <w:rsid w:val="00944D24"/>
    <w:rsid w:val="00944F17"/>
    <w:rsid w:val="009459D9"/>
    <w:rsid w:val="00945BC3"/>
    <w:rsid w:val="009461C4"/>
    <w:rsid w:val="00946AFF"/>
    <w:rsid w:val="00946CA4"/>
    <w:rsid w:val="00946FF9"/>
    <w:rsid w:val="00947187"/>
    <w:rsid w:val="00947872"/>
    <w:rsid w:val="00950092"/>
    <w:rsid w:val="009500CB"/>
    <w:rsid w:val="009501E4"/>
    <w:rsid w:val="00951100"/>
    <w:rsid w:val="0095147F"/>
    <w:rsid w:val="009517A0"/>
    <w:rsid w:val="00951B40"/>
    <w:rsid w:val="00951BA8"/>
    <w:rsid w:val="00951E54"/>
    <w:rsid w:val="009520CD"/>
    <w:rsid w:val="009523DB"/>
    <w:rsid w:val="0095240A"/>
    <w:rsid w:val="00952A92"/>
    <w:rsid w:val="00952F67"/>
    <w:rsid w:val="009531BC"/>
    <w:rsid w:val="0095388A"/>
    <w:rsid w:val="00954055"/>
    <w:rsid w:val="00954094"/>
    <w:rsid w:val="0095425A"/>
    <w:rsid w:val="009549BF"/>
    <w:rsid w:val="00954A14"/>
    <w:rsid w:val="00954E25"/>
    <w:rsid w:val="009551DC"/>
    <w:rsid w:val="0095523B"/>
    <w:rsid w:val="00955C34"/>
    <w:rsid w:val="00956147"/>
    <w:rsid w:val="00956372"/>
    <w:rsid w:val="0095739D"/>
    <w:rsid w:val="00957661"/>
    <w:rsid w:val="009578F4"/>
    <w:rsid w:val="00957D9E"/>
    <w:rsid w:val="009603CF"/>
    <w:rsid w:val="00960481"/>
    <w:rsid w:val="00960A77"/>
    <w:rsid w:val="00960D66"/>
    <w:rsid w:val="00961276"/>
    <w:rsid w:val="00961822"/>
    <w:rsid w:val="00961898"/>
    <w:rsid w:val="009621EC"/>
    <w:rsid w:val="0096259B"/>
    <w:rsid w:val="00962655"/>
    <w:rsid w:val="00962726"/>
    <w:rsid w:val="009627C1"/>
    <w:rsid w:val="009628F6"/>
    <w:rsid w:val="009629E8"/>
    <w:rsid w:val="00963459"/>
    <w:rsid w:val="00964161"/>
    <w:rsid w:val="009642F2"/>
    <w:rsid w:val="009643AE"/>
    <w:rsid w:val="00964BAA"/>
    <w:rsid w:val="00964D36"/>
    <w:rsid w:val="00964FAB"/>
    <w:rsid w:val="009654CC"/>
    <w:rsid w:val="00965684"/>
    <w:rsid w:val="009666CB"/>
    <w:rsid w:val="009666E8"/>
    <w:rsid w:val="00966927"/>
    <w:rsid w:val="00966992"/>
    <w:rsid w:val="00966B24"/>
    <w:rsid w:val="00966E49"/>
    <w:rsid w:val="00966FD8"/>
    <w:rsid w:val="0096701F"/>
    <w:rsid w:val="00967317"/>
    <w:rsid w:val="009674F0"/>
    <w:rsid w:val="00967CA9"/>
    <w:rsid w:val="009702D2"/>
    <w:rsid w:val="00970B24"/>
    <w:rsid w:val="0097103A"/>
    <w:rsid w:val="0097142B"/>
    <w:rsid w:val="00971C06"/>
    <w:rsid w:val="009720B3"/>
    <w:rsid w:val="00972247"/>
    <w:rsid w:val="00972747"/>
    <w:rsid w:val="009727E4"/>
    <w:rsid w:val="00972A8C"/>
    <w:rsid w:val="00972BF6"/>
    <w:rsid w:val="00973EDF"/>
    <w:rsid w:val="009740AE"/>
    <w:rsid w:val="009741BF"/>
    <w:rsid w:val="009744E9"/>
    <w:rsid w:val="00974C82"/>
    <w:rsid w:val="00974CC6"/>
    <w:rsid w:val="00974D11"/>
    <w:rsid w:val="0097504D"/>
    <w:rsid w:val="0097526F"/>
    <w:rsid w:val="00975C1F"/>
    <w:rsid w:val="00975C7F"/>
    <w:rsid w:val="009762C1"/>
    <w:rsid w:val="0097637B"/>
    <w:rsid w:val="0097671B"/>
    <w:rsid w:val="00976E36"/>
    <w:rsid w:val="00976F22"/>
    <w:rsid w:val="009773D8"/>
    <w:rsid w:val="0097756D"/>
    <w:rsid w:val="0097794D"/>
    <w:rsid w:val="00977A83"/>
    <w:rsid w:val="009807F2"/>
    <w:rsid w:val="00980D8E"/>
    <w:rsid w:val="00981481"/>
    <w:rsid w:val="00981DB5"/>
    <w:rsid w:val="009828C9"/>
    <w:rsid w:val="009829F7"/>
    <w:rsid w:val="009833FA"/>
    <w:rsid w:val="0098340A"/>
    <w:rsid w:val="009835EC"/>
    <w:rsid w:val="009835F7"/>
    <w:rsid w:val="00983C47"/>
    <w:rsid w:val="00983D94"/>
    <w:rsid w:val="00984739"/>
    <w:rsid w:val="00984D72"/>
    <w:rsid w:val="00985461"/>
    <w:rsid w:val="00985944"/>
    <w:rsid w:val="00986B65"/>
    <w:rsid w:val="00986D54"/>
    <w:rsid w:val="00987244"/>
    <w:rsid w:val="00987384"/>
    <w:rsid w:val="009878B1"/>
    <w:rsid w:val="00987FC1"/>
    <w:rsid w:val="00990273"/>
    <w:rsid w:val="009906AA"/>
    <w:rsid w:val="00990F34"/>
    <w:rsid w:val="00990F88"/>
    <w:rsid w:val="00991151"/>
    <w:rsid w:val="00991593"/>
    <w:rsid w:val="00991914"/>
    <w:rsid w:val="00992492"/>
    <w:rsid w:val="00992A27"/>
    <w:rsid w:val="00992A50"/>
    <w:rsid w:val="00992BBA"/>
    <w:rsid w:val="00993188"/>
    <w:rsid w:val="00993A08"/>
    <w:rsid w:val="00994289"/>
    <w:rsid w:val="0099494B"/>
    <w:rsid w:val="00994B44"/>
    <w:rsid w:val="00994B5E"/>
    <w:rsid w:val="009950FE"/>
    <w:rsid w:val="009955B3"/>
    <w:rsid w:val="009956E0"/>
    <w:rsid w:val="00995BFC"/>
    <w:rsid w:val="00995E9E"/>
    <w:rsid w:val="009963A3"/>
    <w:rsid w:val="009963FA"/>
    <w:rsid w:val="0099684A"/>
    <w:rsid w:val="00996933"/>
    <w:rsid w:val="00996CB7"/>
    <w:rsid w:val="00997011"/>
    <w:rsid w:val="0099723F"/>
    <w:rsid w:val="0099748A"/>
    <w:rsid w:val="009976B4"/>
    <w:rsid w:val="00997FEC"/>
    <w:rsid w:val="009A0F78"/>
    <w:rsid w:val="009A1249"/>
    <w:rsid w:val="009A1629"/>
    <w:rsid w:val="009A254C"/>
    <w:rsid w:val="009A2551"/>
    <w:rsid w:val="009A2B07"/>
    <w:rsid w:val="009A2BD7"/>
    <w:rsid w:val="009A2CBC"/>
    <w:rsid w:val="009A2E30"/>
    <w:rsid w:val="009A2F56"/>
    <w:rsid w:val="009A38C8"/>
    <w:rsid w:val="009A416B"/>
    <w:rsid w:val="009A4ABD"/>
    <w:rsid w:val="009A4BD9"/>
    <w:rsid w:val="009A4DAF"/>
    <w:rsid w:val="009A4E90"/>
    <w:rsid w:val="009A5099"/>
    <w:rsid w:val="009A5177"/>
    <w:rsid w:val="009A532C"/>
    <w:rsid w:val="009A552E"/>
    <w:rsid w:val="009A573B"/>
    <w:rsid w:val="009A59B9"/>
    <w:rsid w:val="009A6238"/>
    <w:rsid w:val="009A629B"/>
    <w:rsid w:val="009A6421"/>
    <w:rsid w:val="009A6B96"/>
    <w:rsid w:val="009A6D41"/>
    <w:rsid w:val="009A745E"/>
    <w:rsid w:val="009A763B"/>
    <w:rsid w:val="009A7E90"/>
    <w:rsid w:val="009B07BA"/>
    <w:rsid w:val="009B0856"/>
    <w:rsid w:val="009B12B9"/>
    <w:rsid w:val="009B12EE"/>
    <w:rsid w:val="009B145C"/>
    <w:rsid w:val="009B1FD5"/>
    <w:rsid w:val="009B2239"/>
    <w:rsid w:val="009B28D7"/>
    <w:rsid w:val="009B296F"/>
    <w:rsid w:val="009B2ECD"/>
    <w:rsid w:val="009B2EF0"/>
    <w:rsid w:val="009B3045"/>
    <w:rsid w:val="009B3300"/>
    <w:rsid w:val="009B33BD"/>
    <w:rsid w:val="009B3437"/>
    <w:rsid w:val="009B36DA"/>
    <w:rsid w:val="009B4532"/>
    <w:rsid w:val="009B5429"/>
    <w:rsid w:val="009B578A"/>
    <w:rsid w:val="009B580E"/>
    <w:rsid w:val="009B5937"/>
    <w:rsid w:val="009B5E0B"/>
    <w:rsid w:val="009B5E5E"/>
    <w:rsid w:val="009B65EB"/>
    <w:rsid w:val="009B65FE"/>
    <w:rsid w:val="009B669B"/>
    <w:rsid w:val="009B6961"/>
    <w:rsid w:val="009B6A7B"/>
    <w:rsid w:val="009B6D6A"/>
    <w:rsid w:val="009B6F7F"/>
    <w:rsid w:val="009B7044"/>
    <w:rsid w:val="009B79EC"/>
    <w:rsid w:val="009C0D8D"/>
    <w:rsid w:val="009C136F"/>
    <w:rsid w:val="009C1D86"/>
    <w:rsid w:val="009C1F2E"/>
    <w:rsid w:val="009C2644"/>
    <w:rsid w:val="009C274B"/>
    <w:rsid w:val="009C2D51"/>
    <w:rsid w:val="009C2DD2"/>
    <w:rsid w:val="009C2E5E"/>
    <w:rsid w:val="009C2E5F"/>
    <w:rsid w:val="009C3297"/>
    <w:rsid w:val="009C3841"/>
    <w:rsid w:val="009C3B0D"/>
    <w:rsid w:val="009C3F3C"/>
    <w:rsid w:val="009C435A"/>
    <w:rsid w:val="009C435F"/>
    <w:rsid w:val="009C4700"/>
    <w:rsid w:val="009C5549"/>
    <w:rsid w:val="009C5EA5"/>
    <w:rsid w:val="009C6478"/>
    <w:rsid w:val="009C66A8"/>
    <w:rsid w:val="009C6B00"/>
    <w:rsid w:val="009C6D2F"/>
    <w:rsid w:val="009C76E3"/>
    <w:rsid w:val="009C76EA"/>
    <w:rsid w:val="009C7753"/>
    <w:rsid w:val="009C7C5E"/>
    <w:rsid w:val="009D0050"/>
    <w:rsid w:val="009D018E"/>
    <w:rsid w:val="009D045D"/>
    <w:rsid w:val="009D05C9"/>
    <w:rsid w:val="009D05E5"/>
    <w:rsid w:val="009D0911"/>
    <w:rsid w:val="009D0E2A"/>
    <w:rsid w:val="009D0EAF"/>
    <w:rsid w:val="009D114A"/>
    <w:rsid w:val="009D16D9"/>
    <w:rsid w:val="009D1993"/>
    <w:rsid w:val="009D26F8"/>
    <w:rsid w:val="009D27B8"/>
    <w:rsid w:val="009D2FA5"/>
    <w:rsid w:val="009D33BB"/>
    <w:rsid w:val="009D3440"/>
    <w:rsid w:val="009D380B"/>
    <w:rsid w:val="009D3D9F"/>
    <w:rsid w:val="009D3DD4"/>
    <w:rsid w:val="009D41E8"/>
    <w:rsid w:val="009D44D9"/>
    <w:rsid w:val="009D45BD"/>
    <w:rsid w:val="009D4877"/>
    <w:rsid w:val="009D4B91"/>
    <w:rsid w:val="009D4EA4"/>
    <w:rsid w:val="009D4F05"/>
    <w:rsid w:val="009D5277"/>
    <w:rsid w:val="009D57DB"/>
    <w:rsid w:val="009D5EB0"/>
    <w:rsid w:val="009D6175"/>
    <w:rsid w:val="009D62DF"/>
    <w:rsid w:val="009D6868"/>
    <w:rsid w:val="009D6FB6"/>
    <w:rsid w:val="009D72A1"/>
    <w:rsid w:val="009D78B1"/>
    <w:rsid w:val="009D7BB3"/>
    <w:rsid w:val="009E0556"/>
    <w:rsid w:val="009E0C06"/>
    <w:rsid w:val="009E1285"/>
    <w:rsid w:val="009E16AB"/>
    <w:rsid w:val="009E1D0A"/>
    <w:rsid w:val="009E20DC"/>
    <w:rsid w:val="009E2361"/>
    <w:rsid w:val="009E2473"/>
    <w:rsid w:val="009E2EA0"/>
    <w:rsid w:val="009E31A6"/>
    <w:rsid w:val="009E3250"/>
    <w:rsid w:val="009E3E5E"/>
    <w:rsid w:val="009E41A5"/>
    <w:rsid w:val="009E42E7"/>
    <w:rsid w:val="009E4398"/>
    <w:rsid w:val="009E4AA9"/>
    <w:rsid w:val="009E4DB7"/>
    <w:rsid w:val="009E51AD"/>
    <w:rsid w:val="009E5845"/>
    <w:rsid w:val="009E6251"/>
    <w:rsid w:val="009E6B58"/>
    <w:rsid w:val="009E6DAF"/>
    <w:rsid w:val="009E6F06"/>
    <w:rsid w:val="009E7134"/>
    <w:rsid w:val="009E729F"/>
    <w:rsid w:val="009E72F0"/>
    <w:rsid w:val="009F0245"/>
    <w:rsid w:val="009F040C"/>
    <w:rsid w:val="009F06C6"/>
    <w:rsid w:val="009F12B7"/>
    <w:rsid w:val="009F1A18"/>
    <w:rsid w:val="009F1B6D"/>
    <w:rsid w:val="009F1BA5"/>
    <w:rsid w:val="009F1BEA"/>
    <w:rsid w:val="009F1D1C"/>
    <w:rsid w:val="009F1DE4"/>
    <w:rsid w:val="009F2222"/>
    <w:rsid w:val="009F2388"/>
    <w:rsid w:val="009F25DC"/>
    <w:rsid w:val="009F2640"/>
    <w:rsid w:val="009F31E7"/>
    <w:rsid w:val="009F35A1"/>
    <w:rsid w:val="009F4348"/>
    <w:rsid w:val="009F43A5"/>
    <w:rsid w:val="009F451F"/>
    <w:rsid w:val="009F45D9"/>
    <w:rsid w:val="009F4A00"/>
    <w:rsid w:val="009F4B4F"/>
    <w:rsid w:val="009F4C09"/>
    <w:rsid w:val="009F4DD8"/>
    <w:rsid w:val="009F5254"/>
    <w:rsid w:val="009F57C5"/>
    <w:rsid w:val="009F5F4F"/>
    <w:rsid w:val="009F6055"/>
    <w:rsid w:val="009F6285"/>
    <w:rsid w:val="009F654E"/>
    <w:rsid w:val="009F6683"/>
    <w:rsid w:val="009F7394"/>
    <w:rsid w:val="009F78B3"/>
    <w:rsid w:val="009F78D3"/>
    <w:rsid w:val="009F7BF9"/>
    <w:rsid w:val="009F7C67"/>
    <w:rsid w:val="00A00A56"/>
    <w:rsid w:val="00A00D1F"/>
    <w:rsid w:val="00A00ED2"/>
    <w:rsid w:val="00A00F48"/>
    <w:rsid w:val="00A010C3"/>
    <w:rsid w:val="00A020A8"/>
    <w:rsid w:val="00A02122"/>
    <w:rsid w:val="00A02157"/>
    <w:rsid w:val="00A023ED"/>
    <w:rsid w:val="00A029B4"/>
    <w:rsid w:val="00A02AEC"/>
    <w:rsid w:val="00A02CD1"/>
    <w:rsid w:val="00A03093"/>
    <w:rsid w:val="00A03182"/>
    <w:rsid w:val="00A03579"/>
    <w:rsid w:val="00A03717"/>
    <w:rsid w:val="00A03ABF"/>
    <w:rsid w:val="00A03D9C"/>
    <w:rsid w:val="00A040D9"/>
    <w:rsid w:val="00A047D6"/>
    <w:rsid w:val="00A04C5A"/>
    <w:rsid w:val="00A04E9D"/>
    <w:rsid w:val="00A04F49"/>
    <w:rsid w:val="00A04FFF"/>
    <w:rsid w:val="00A054FC"/>
    <w:rsid w:val="00A05927"/>
    <w:rsid w:val="00A05EC6"/>
    <w:rsid w:val="00A0615D"/>
    <w:rsid w:val="00A068D6"/>
    <w:rsid w:val="00A06EC2"/>
    <w:rsid w:val="00A070B9"/>
    <w:rsid w:val="00A073AB"/>
    <w:rsid w:val="00A0740D"/>
    <w:rsid w:val="00A07B25"/>
    <w:rsid w:val="00A1006E"/>
    <w:rsid w:val="00A100B4"/>
    <w:rsid w:val="00A10205"/>
    <w:rsid w:val="00A1031F"/>
    <w:rsid w:val="00A1035B"/>
    <w:rsid w:val="00A10430"/>
    <w:rsid w:val="00A1073D"/>
    <w:rsid w:val="00A10CA7"/>
    <w:rsid w:val="00A10EBF"/>
    <w:rsid w:val="00A112AB"/>
    <w:rsid w:val="00A11523"/>
    <w:rsid w:val="00A1185D"/>
    <w:rsid w:val="00A11B26"/>
    <w:rsid w:val="00A1204B"/>
    <w:rsid w:val="00A121B1"/>
    <w:rsid w:val="00A123B6"/>
    <w:rsid w:val="00A12400"/>
    <w:rsid w:val="00A12B5D"/>
    <w:rsid w:val="00A12D2D"/>
    <w:rsid w:val="00A12ECD"/>
    <w:rsid w:val="00A1315E"/>
    <w:rsid w:val="00A132F3"/>
    <w:rsid w:val="00A133B3"/>
    <w:rsid w:val="00A134C9"/>
    <w:rsid w:val="00A134DA"/>
    <w:rsid w:val="00A138F2"/>
    <w:rsid w:val="00A13B91"/>
    <w:rsid w:val="00A13F7F"/>
    <w:rsid w:val="00A1432C"/>
    <w:rsid w:val="00A14429"/>
    <w:rsid w:val="00A1493E"/>
    <w:rsid w:val="00A14AE4"/>
    <w:rsid w:val="00A1506C"/>
    <w:rsid w:val="00A15275"/>
    <w:rsid w:val="00A153DC"/>
    <w:rsid w:val="00A1578B"/>
    <w:rsid w:val="00A158CB"/>
    <w:rsid w:val="00A15EBA"/>
    <w:rsid w:val="00A16212"/>
    <w:rsid w:val="00A164F2"/>
    <w:rsid w:val="00A16927"/>
    <w:rsid w:val="00A16A1C"/>
    <w:rsid w:val="00A173C8"/>
    <w:rsid w:val="00A17432"/>
    <w:rsid w:val="00A175D6"/>
    <w:rsid w:val="00A17677"/>
    <w:rsid w:val="00A1793F"/>
    <w:rsid w:val="00A17EFF"/>
    <w:rsid w:val="00A21B83"/>
    <w:rsid w:val="00A2240C"/>
    <w:rsid w:val="00A227F6"/>
    <w:rsid w:val="00A229C3"/>
    <w:rsid w:val="00A22BC8"/>
    <w:rsid w:val="00A239E4"/>
    <w:rsid w:val="00A23B72"/>
    <w:rsid w:val="00A24118"/>
    <w:rsid w:val="00A2417A"/>
    <w:rsid w:val="00A24640"/>
    <w:rsid w:val="00A24D19"/>
    <w:rsid w:val="00A25CB8"/>
    <w:rsid w:val="00A26503"/>
    <w:rsid w:val="00A2683D"/>
    <w:rsid w:val="00A26ABB"/>
    <w:rsid w:val="00A26C69"/>
    <w:rsid w:val="00A27046"/>
    <w:rsid w:val="00A27108"/>
    <w:rsid w:val="00A2723F"/>
    <w:rsid w:val="00A273C0"/>
    <w:rsid w:val="00A27CFF"/>
    <w:rsid w:val="00A27FFD"/>
    <w:rsid w:val="00A3045E"/>
    <w:rsid w:val="00A3188C"/>
    <w:rsid w:val="00A318C4"/>
    <w:rsid w:val="00A31901"/>
    <w:rsid w:val="00A31E16"/>
    <w:rsid w:val="00A31E7F"/>
    <w:rsid w:val="00A322BD"/>
    <w:rsid w:val="00A32A7D"/>
    <w:rsid w:val="00A32BA4"/>
    <w:rsid w:val="00A32C98"/>
    <w:rsid w:val="00A333D6"/>
    <w:rsid w:val="00A33E98"/>
    <w:rsid w:val="00A342D5"/>
    <w:rsid w:val="00A34B1F"/>
    <w:rsid w:val="00A34B7F"/>
    <w:rsid w:val="00A34C79"/>
    <w:rsid w:val="00A3500C"/>
    <w:rsid w:val="00A350A3"/>
    <w:rsid w:val="00A350F1"/>
    <w:rsid w:val="00A35514"/>
    <w:rsid w:val="00A35F31"/>
    <w:rsid w:val="00A363E2"/>
    <w:rsid w:val="00A36AAD"/>
    <w:rsid w:val="00A36B1B"/>
    <w:rsid w:val="00A36D26"/>
    <w:rsid w:val="00A376AA"/>
    <w:rsid w:val="00A3788D"/>
    <w:rsid w:val="00A379D1"/>
    <w:rsid w:val="00A37C15"/>
    <w:rsid w:val="00A37F2A"/>
    <w:rsid w:val="00A400B2"/>
    <w:rsid w:val="00A402CE"/>
    <w:rsid w:val="00A4075F"/>
    <w:rsid w:val="00A407E2"/>
    <w:rsid w:val="00A40915"/>
    <w:rsid w:val="00A40A03"/>
    <w:rsid w:val="00A40B74"/>
    <w:rsid w:val="00A40E2F"/>
    <w:rsid w:val="00A40E85"/>
    <w:rsid w:val="00A40F27"/>
    <w:rsid w:val="00A40F4D"/>
    <w:rsid w:val="00A41122"/>
    <w:rsid w:val="00A41704"/>
    <w:rsid w:val="00A41C3E"/>
    <w:rsid w:val="00A41D0B"/>
    <w:rsid w:val="00A41F5D"/>
    <w:rsid w:val="00A422CB"/>
    <w:rsid w:val="00A422D3"/>
    <w:rsid w:val="00A4265A"/>
    <w:rsid w:val="00A4282A"/>
    <w:rsid w:val="00A42CBC"/>
    <w:rsid w:val="00A42CD7"/>
    <w:rsid w:val="00A42E3D"/>
    <w:rsid w:val="00A431E4"/>
    <w:rsid w:val="00A4359A"/>
    <w:rsid w:val="00A43804"/>
    <w:rsid w:val="00A43E45"/>
    <w:rsid w:val="00A43F2E"/>
    <w:rsid w:val="00A440CD"/>
    <w:rsid w:val="00A441FF"/>
    <w:rsid w:val="00A443A1"/>
    <w:rsid w:val="00A44403"/>
    <w:rsid w:val="00A445B4"/>
    <w:rsid w:val="00A4466F"/>
    <w:rsid w:val="00A44786"/>
    <w:rsid w:val="00A45312"/>
    <w:rsid w:val="00A456D5"/>
    <w:rsid w:val="00A457AB"/>
    <w:rsid w:val="00A45F4D"/>
    <w:rsid w:val="00A46044"/>
    <w:rsid w:val="00A469D0"/>
    <w:rsid w:val="00A4748C"/>
    <w:rsid w:val="00A47604"/>
    <w:rsid w:val="00A47730"/>
    <w:rsid w:val="00A47793"/>
    <w:rsid w:val="00A50883"/>
    <w:rsid w:val="00A50A97"/>
    <w:rsid w:val="00A50D84"/>
    <w:rsid w:val="00A51C1B"/>
    <w:rsid w:val="00A525C8"/>
    <w:rsid w:val="00A526D0"/>
    <w:rsid w:val="00A52E13"/>
    <w:rsid w:val="00A539E7"/>
    <w:rsid w:val="00A53A79"/>
    <w:rsid w:val="00A53C82"/>
    <w:rsid w:val="00A5421A"/>
    <w:rsid w:val="00A5430B"/>
    <w:rsid w:val="00A549E6"/>
    <w:rsid w:val="00A54AEC"/>
    <w:rsid w:val="00A54D10"/>
    <w:rsid w:val="00A54DD6"/>
    <w:rsid w:val="00A5503E"/>
    <w:rsid w:val="00A5506D"/>
    <w:rsid w:val="00A554B6"/>
    <w:rsid w:val="00A55888"/>
    <w:rsid w:val="00A55B1A"/>
    <w:rsid w:val="00A55FCF"/>
    <w:rsid w:val="00A56285"/>
    <w:rsid w:val="00A56306"/>
    <w:rsid w:val="00A565E5"/>
    <w:rsid w:val="00A566EE"/>
    <w:rsid w:val="00A567C3"/>
    <w:rsid w:val="00A56A6D"/>
    <w:rsid w:val="00A56D62"/>
    <w:rsid w:val="00A57DDC"/>
    <w:rsid w:val="00A57F93"/>
    <w:rsid w:val="00A6011D"/>
    <w:rsid w:val="00A602E2"/>
    <w:rsid w:val="00A60324"/>
    <w:rsid w:val="00A60391"/>
    <w:rsid w:val="00A60494"/>
    <w:rsid w:val="00A60DE9"/>
    <w:rsid w:val="00A61148"/>
    <w:rsid w:val="00A61162"/>
    <w:rsid w:val="00A61330"/>
    <w:rsid w:val="00A61502"/>
    <w:rsid w:val="00A615AA"/>
    <w:rsid w:val="00A617A4"/>
    <w:rsid w:val="00A61DE1"/>
    <w:rsid w:val="00A62112"/>
    <w:rsid w:val="00A6252C"/>
    <w:rsid w:val="00A6289A"/>
    <w:rsid w:val="00A62978"/>
    <w:rsid w:val="00A62F08"/>
    <w:rsid w:val="00A634C2"/>
    <w:rsid w:val="00A634FC"/>
    <w:rsid w:val="00A6389F"/>
    <w:rsid w:val="00A638AC"/>
    <w:rsid w:val="00A63CF7"/>
    <w:rsid w:val="00A63F12"/>
    <w:rsid w:val="00A6408A"/>
    <w:rsid w:val="00A64118"/>
    <w:rsid w:val="00A64298"/>
    <w:rsid w:val="00A642DD"/>
    <w:rsid w:val="00A643A3"/>
    <w:rsid w:val="00A64590"/>
    <w:rsid w:val="00A64659"/>
    <w:rsid w:val="00A64790"/>
    <w:rsid w:val="00A651DA"/>
    <w:rsid w:val="00A651FB"/>
    <w:rsid w:val="00A6533B"/>
    <w:rsid w:val="00A65BB5"/>
    <w:rsid w:val="00A65E88"/>
    <w:rsid w:val="00A667A8"/>
    <w:rsid w:val="00A66ACC"/>
    <w:rsid w:val="00A66E11"/>
    <w:rsid w:val="00A67485"/>
    <w:rsid w:val="00A678AD"/>
    <w:rsid w:val="00A678B1"/>
    <w:rsid w:val="00A678D1"/>
    <w:rsid w:val="00A67D89"/>
    <w:rsid w:val="00A7047B"/>
    <w:rsid w:val="00A70538"/>
    <w:rsid w:val="00A70694"/>
    <w:rsid w:val="00A70791"/>
    <w:rsid w:val="00A70EA8"/>
    <w:rsid w:val="00A7119E"/>
    <w:rsid w:val="00A7129B"/>
    <w:rsid w:val="00A7133A"/>
    <w:rsid w:val="00A719CC"/>
    <w:rsid w:val="00A71C7D"/>
    <w:rsid w:val="00A71F89"/>
    <w:rsid w:val="00A729AA"/>
    <w:rsid w:val="00A72B28"/>
    <w:rsid w:val="00A72C00"/>
    <w:rsid w:val="00A73487"/>
    <w:rsid w:val="00A73858"/>
    <w:rsid w:val="00A73A26"/>
    <w:rsid w:val="00A73DE1"/>
    <w:rsid w:val="00A741D7"/>
    <w:rsid w:val="00A746CF"/>
    <w:rsid w:val="00A746D7"/>
    <w:rsid w:val="00A74C2F"/>
    <w:rsid w:val="00A74FD0"/>
    <w:rsid w:val="00A75102"/>
    <w:rsid w:val="00A751A2"/>
    <w:rsid w:val="00A754DA"/>
    <w:rsid w:val="00A7550D"/>
    <w:rsid w:val="00A756AA"/>
    <w:rsid w:val="00A758A2"/>
    <w:rsid w:val="00A75967"/>
    <w:rsid w:val="00A75B19"/>
    <w:rsid w:val="00A75B26"/>
    <w:rsid w:val="00A75BB1"/>
    <w:rsid w:val="00A75D5F"/>
    <w:rsid w:val="00A75DE9"/>
    <w:rsid w:val="00A762AE"/>
    <w:rsid w:val="00A7634D"/>
    <w:rsid w:val="00A767FF"/>
    <w:rsid w:val="00A76B94"/>
    <w:rsid w:val="00A76DFA"/>
    <w:rsid w:val="00A77217"/>
    <w:rsid w:val="00A7756C"/>
    <w:rsid w:val="00A77B7D"/>
    <w:rsid w:val="00A802AF"/>
    <w:rsid w:val="00A802C6"/>
    <w:rsid w:val="00A803F2"/>
    <w:rsid w:val="00A80440"/>
    <w:rsid w:val="00A804CA"/>
    <w:rsid w:val="00A807FB"/>
    <w:rsid w:val="00A811D3"/>
    <w:rsid w:val="00A815D7"/>
    <w:rsid w:val="00A8188A"/>
    <w:rsid w:val="00A819FD"/>
    <w:rsid w:val="00A81C1A"/>
    <w:rsid w:val="00A82031"/>
    <w:rsid w:val="00A8235F"/>
    <w:rsid w:val="00A82498"/>
    <w:rsid w:val="00A82C43"/>
    <w:rsid w:val="00A82CEE"/>
    <w:rsid w:val="00A82FCB"/>
    <w:rsid w:val="00A830C7"/>
    <w:rsid w:val="00A832BB"/>
    <w:rsid w:val="00A83B2D"/>
    <w:rsid w:val="00A83B60"/>
    <w:rsid w:val="00A83CD1"/>
    <w:rsid w:val="00A83E19"/>
    <w:rsid w:val="00A84521"/>
    <w:rsid w:val="00A84AC4"/>
    <w:rsid w:val="00A84C00"/>
    <w:rsid w:val="00A84C03"/>
    <w:rsid w:val="00A84C6D"/>
    <w:rsid w:val="00A84D75"/>
    <w:rsid w:val="00A84E0A"/>
    <w:rsid w:val="00A84F13"/>
    <w:rsid w:val="00A8524F"/>
    <w:rsid w:val="00A85D08"/>
    <w:rsid w:val="00A863FC"/>
    <w:rsid w:val="00A86AB9"/>
    <w:rsid w:val="00A86ADF"/>
    <w:rsid w:val="00A87173"/>
    <w:rsid w:val="00A8787B"/>
    <w:rsid w:val="00A87FC7"/>
    <w:rsid w:val="00A909A6"/>
    <w:rsid w:val="00A90BBE"/>
    <w:rsid w:val="00A90CFF"/>
    <w:rsid w:val="00A90E43"/>
    <w:rsid w:val="00A9186D"/>
    <w:rsid w:val="00A91FE9"/>
    <w:rsid w:val="00A92154"/>
    <w:rsid w:val="00A923D6"/>
    <w:rsid w:val="00A925F6"/>
    <w:rsid w:val="00A92910"/>
    <w:rsid w:val="00A9295D"/>
    <w:rsid w:val="00A93061"/>
    <w:rsid w:val="00A933AF"/>
    <w:rsid w:val="00A937B5"/>
    <w:rsid w:val="00A93B8C"/>
    <w:rsid w:val="00A93D8F"/>
    <w:rsid w:val="00A93FAE"/>
    <w:rsid w:val="00A9439E"/>
    <w:rsid w:val="00A943BB"/>
    <w:rsid w:val="00A943D7"/>
    <w:rsid w:val="00A94646"/>
    <w:rsid w:val="00A949E0"/>
    <w:rsid w:val="00A94AC0"/>
    <w:rsid w:val="00A94F49"/>
    <w:rsid w:val="00A96419"/>
    <w:rsid w:val="00A96CF2"/>
    <w:rsid w:val="00A96E62"/>
    <w:rsid w:val="00A975B4"/>
    <w:rsid w:val="00A97FE4"/>
    <w:rsid w:val="00AA01EC"/>
    <w:rsid w:val="00AA01FF"/>
    <w:rsid w:val="00AA028F"/>
    <w:rsid w:val="00AA06D2"/>
    <w:rsid w:val="00AA0852"/>
    <w:rsid w:val="00AA0CE7"/>
    <w:rsid w:val="00AA196E"/>
    <w:rsid w:val="00AA19D1"/>
    <w:rsid w:val="00AA1B64"/>
    <w:rsid w:val="00AA1C43"/>
    <w:rsid w:val="00AA1CEB"/>
    <w:rsid w:val="00AA1F06"/>
    <w:rsid w:val="00AA1FA0"/>
    <w:rsid w:val="00AA2485"/>
    <w:rsid w:val="00AA2F15"/>
    <w:rsid w:val="00AA3846"/>
    <w:rsid w:val="00AA385E"/>
    <w:rsid w:val="00AA3D22"/>
    <w:rsid w:val="00AA3E4A"/>
    <w:rsid w:val="00AA4385"/>
    <w:rsid w:val="00AA4BD9"/>
    <w:rsid w:val="00AA4C87"/>
    <w:rsid w:val="00AA5071"/>
    <w:rsid w:val="00AA592E"/>
    <w:rsid w:val="00AA6064"/>
    <w:rsid w:val="00AA6390"/>
    <w:rsid w:val="00AA692F"/>
    <w:rsid w:val="00AA69C2"/>
    <w:rsid w:val="00AA6E10"/>
    <w:rsid w:val="00AB00E1"/>
    <w:rsid w:val="00AB0A26"/>
    <w:rsid w:val="00AB0FF4"/>
    <w:rsid w:val="00AB127C"/>
    <w:rsid w:val="00AB1634"/>
    <w:rsid w:val="00AB1962"/>
    <w:rsid w:val="00AB1D2C"/>
    <w:rsid w:val="00AB1E21"/>
    <w:rsid w:val="00AB2080"/>
    <w:rsid w:val="00AB252B"/>
    <w:rsid w:val="00AB2CDB"/>
    <w:rsid w:val="00AB322B"/>
    <w:rsid w:val="00AB34F0"/>
    <w:rsid w:val="00AB412F"/>
    <w:rsid w:val="00AB438C"/>
    <w:rsid w:val="00AB4B43"/>
    <w:rsid w:val="00AB4D62"/>
    <w:rsid w:val="00AB5099"/>
    <w:rsid w:val="00AB515A"/>
    <w:rsid w:val="00AB5235"/>
    <w:rsid w:val="00AB528E"/>
    <w:rsid w:val="00AB5560"/>
    <w:rsid w:val="00AB5863"/>
    <w:rsid w:val="00AB5A21"/>
    <w:rsid w:val="00AB68EC"/>
    <w:rsid w:val="00AB6C6E"/>
    <w:rsid w:val="00AB7E79"/>
    <w:rsid w:val="00AB7F11"/>
    <w:rsid w:val="00AB7F73"/>
    <w:rsid w:val="00AC0646"/>
    <w:rsid w:val="00AC0690"/>
    <w:rsid w:val="00AC0829"/>
    <w:rsid w:val="00AC0B74"/>
    <w:rsid w:val="00AC119A"/>
    <w:rsid w:val="00AC1361"/>
    <w:rsid w:val="00AC1970"/>
    <w:rsid w:val="00AC21C4"/>
    <w:rsid w:val="00AC266D"/>
    <w:rsid w:val="00AC287D"/>
    <w:rsid w:val="00AC2BCD"/>
    <w:rsid w:val="00AC2DB9"/>
    <w:rsid w:val="00AC2F8B"/>
    <w:rsid w:val="00AC30AF"/>
    <w:rsid w:val="00AC3417"/>
    <w:rsid w:val="00AC3581"/>
    <w:rsid w:val="00AC3716"/>
    <w:rsid w:val="00AC3B37"/>
    <w:rsid w:val="00AC4000"/>
    <w:rsid w:val="00AC422C"/>
    <w:rsid w:val="00AC43BC"/>
    <w:rsid w:val="00AC45E1"/>
    <w:rsid w:val="00AC47B7"/>
    <w:rsid w:val="00AC5EDD"/>
    <w:rsid w:val="00AC630D"/>
    <w:rsid w:val="00AC6507"/>
    <w:rsid w:val="00AC6605"/>
    <w:rsid w:val="00AC698D"/>
    <w:rsid w:val="00AC7428"/>
    <w:rsid w:val="00AC746E"/>
    <w:rsid w:val="00AC7B2A"/>
    <w:rsid w:val="00AC7D40"/>
    <w:rsid w:val="00AC7D5D"/>
    <w:rsid w:val="00AD01B7"/>
    <w:rsid w:val="00AD0EE3"/>
    <w:rsid w:val="00AD1596"/>
    <w:rsid w:val="00AD16A5"/>
    <w:rsid w:val="00AD1778"/>
    <w:rsid w:val="00AD18C0"/>
    <w:rsid w:val="00AD1921"/>
    <w:rsid w:val="00AD1FCF"/>
    <w:rsid w:val="00AD2408"/>
    <w:rsid w:val="00AD2439"/>
    <w:rsid w:val="00AD25EF"/>
    <w:rsid w:val="00AD26E2"/>
    <w:rsid w:val="00AD288A"/>
    <w:rsid w:val="00AD2F46"/>
    <w:rsid w:val="00AD311E"/>
    <w:rsid w:val="00AD3331"/>
    <w:rsid w:val="00AD35FB"/>
    <w:rsid w:val="00AD393A"/>
    <w:rsid w:val="00AD3F4B"/>
    <w:rsid w:val="00AD40A0"/>
    <w:rsid w:val="00AD414E"/>
    <w:rsid w:val="00AD4445"/>
    <w:rsid w:val="00AD4816"/>
    <w:rsid w:val="00AD493F"/>
    <w:rsid w:val="00AD4E72"/>
    <w:rsid w:val="00AD4EBD"/>
    <w:rsid w:val="00AD4FD2"/>
    <w:rsid w:val="00AD5301"/>
    <w:rsid w:val="00AD53D5"/>
    <w:rsid w:val="00AD54E4"/>
    <w:rsid w:val="00AD55F1"/>
    <w:rsid w:val="00AD5919"/>
    <w:rsid w:val="00AD5F0B"/>
    <w:rsid w:val="00AD5FE8"/>
    <w:rsid w:val="00AD655A"/>
    <w:rsid w:val="00AD67DE"/>
    <w:rsid w:val="00AD726E"/>
    <w:rsid w:val="00AD7361"/>
    <w:rsid w:val="00AD7436"/>
    <w:rsid w:val="00AD74D1"/>
    <w:rsid w:val="00AD7712"/>
    <w:rsid w:val="00AD7857"/>
    <w:rsid w:val="00AD7BA4"/>
    <w:rsid w:val="00AD7CB2"/>
    <w:rsid w:val="00AD7E75"/>
    <w:rsid w:val="00AE0625"/>
    <w:rsid w:val="00AE095A"/>
    <w:rsid w:val="00AE0A5B"/>
    <w:rsid w:val="00AE226E"/>
    <w:rsid w:val="00AE2678"/>
    <w:rsid w:val="00AE2E7A"/>
    <w:rsid w:val="00AE301B"/>
    <w:rsid w:val="00AE312D"/>
    <w:rsid w:val="00AE329D"/>
    <w:rsid w:val="00AE383C"/>
    <w:rsid w:val="00AE3DAF"/>
    <w:rsid w:val="00AE3F1E"/>
    <w:rsid w:val="00AE414F"/>
    <w:rsid w:val="00AE4FFE"/>
    <w:rsid w:val="00AE53D4"/>
    <w:rsid w:val="00AE5498"/>
    <w:rsid w:val="00AE5D5F"/>
    <w:rsid w:val="00AE5E67"/>
    <w:rsid w:val="00AE6800"/>
    <w:rsid w:val="00AE6876"/>
    <w:rsid w:val="00AE6C75"/>
    <w:rsid w:val="00AE6DDD"/>
    <w:rsid w:val="00AE708D"/>
    <w:rsid w:val="00AE71AB"/>
    <w:rsid w:val="00AE7527"/>
    <w:rsid w:val="00AE759E"/>
    <w:rsid w:val="00AE79C6"/>
    <w:rsid w:val="00AE7CE0"/>
    <w:rsid w:val="00AE7EA5"/>
    <w:rsid w:val="00AE7EB0"/>
    <w:rsid w:val="00AF0243"/>
    <w:rsid w:val="00AF0348"/>
    <w:rsid w:val="00AF03EE"/>
    <w:rsid w:val="00AF1333"/>
    <w:rsid w:val="00AF1754"/>
    <w:rsid w:val="00AF1809"/>
    <w:rsid w:val="00AF1E14"/>
    <w:rsid w:val="00AF1EA0"/>
    <w:rsid w:val="00AF226E"/>
    <w:rsid w:val="00AF2A7E"/>
    <w:rsid w:val="00AF33A7"/>
    <w:rsid w:val="00AF3AE3"/>
    <w:rsid w:val="00AF3E0E"/>
    <w:rsid w:val="00AF4A30"/>
    <w:rsid w:val="00AF4B4E"/>
    <w:rsid w:val="00AF4BD1"/>
    <w:rsid w:val="00AF4C70"/>
    <w:rsid w:val="00AF5008"/>
    <w:rsid w:val="00AF528C"/>
    <w:rsid w:val="00AF5567"/>
    <w:rsid w:val="00AF5674"/>
    <w:rsid w:val="00AF5702"/>
    <w:rsid w:val="00AF58BB"/>
    <w:rsid w:val="00AF6CB0"/>
    <w:rsid w:val="00AF6E9D"/>
    <w:rsid w:val="00AF7D70"/>
    <w:rsid w:val="00B0071B"/>
    <w:rsid w:val="00B00743"/>
    <w:rsid w:val="00B00792"/>
    <w:rsid w:val="00B0083A"/>
    <w:rsid w:val="00B008A9"/>
    <w:rsid w:val="00B010A8"/>
    <w:rsid w:val="00B0117D"/>
    <w:rsid w:val="00B013A8"/>
    <w:rsid w:val="00B013C1"/>
    <w:rsid w:val="00B014C1"/>
    <w:rsid w:val="00B01524"/>
    <w:rsid w:val="00B01D31"/>
    <w:rsid w:val="00B01E06"/>
    <w:rsid w:val="00B01FBB"/>
    <w:rsid w:val="00B0276F"/>
    <w:rsid w:val="00B02BD7"/>
    <w:rsid w:val="00B030BD"/>
    <w:rsid w:val="00B036DC"/>
    <w:rsid w:val="00B0399D"/>
    <w:rsid w:val="00B03A6B"/>
    <w:rsid w:val="00B03C1B"/>
    <w:rsid w:val="00B03F75"/>
    <w:rsid w:val="00B040B7"/>
    <w:rsid w:val="00B04198"/>
    <w:rsid w:val="00B045B4"/>
    <w:rsid w:val="00B04DC4"/>
    <w:rsid w:val="00B04EFE"/>
    <w:rsid w:val="00B0558F"/>
    <w:rsid w:val="00B05947"/>
    <w:rsid w:val="00B0663E"/>
    <w:rsid w:val="00B069F9"/>
    <w:rsid w:val="00B06C0F"/>
    <w:rsid w:val="00B06F07"/>
    <w:rsid w:val="00B072A6"/>
    <w:rsid w:val="00B10166"/>
    <w:rsid w:val="00B1030E"/>
    <w:rsid w:val="00B107EF"/>
    <w:rsid w:val="00B1090F"/>
    <w:rsid w:val="00B10F4E"/>
    <w:rsid w:val="00B10F83"/>
    <w:rsid w:val="00B1103B"/>
    <w:rsid w:val="00B111A4"/>
    <w:rsid w:val="00B11329"/>
    <w:rsid w:val="00B11532"/>
    <w:rsid w:val="00B11776"/>
    <w:rsid w:val="00B11999"/>
    <w:rsid w:val="00B119DC"/>
    <w:rsid w:val="00B125B8"/>
    <w:rsid w:val="00B127DF"/>
    <w:rsid w:val="00B12A5B"/>
    <w:rsid w:val="00B13038"/>
    <w:rsid w:val="00B134C3"/>
    <w:rsid w:val="00B136CF"/>
    <w:rsid w:val="00B139A6"/>
    <w:rsid w:val="00B13C03"/>
    <w:rsid w:val="00B13C37"/>
    <w:rsid w:val="00B13DDC"/>
    <w:rsid w:val="00B13FF2"/>
    <w:rsid w:val="00B145DA"/>
    <w:rsid w:val="00B1480F"/>
    <w:rsid w:val="00B1488E"/>
    <w:rsid w:val="00B14C89"/>
    <w:rsid w:val="00B14E09"/>
    <w:rsid w:val="00B1511B"/>
    <w:rsid w:val="00B15B62"/>
    <w:rsid w:val="00B15D26"/>
    <w:rsid w:val="00B15E9C"/>
    <w:rsid w:val="00B15F24"/>
    <w:rsid w:val="00B16062"/>
    <w:rsid w:val="00B16354"/>
    <w:rsid w:val="00B16843"/>
    <w:rsid w:val="00B168DE"/>
    <w:rsid w:val="00B17362"/>
    <w:rsid w:val="00B173F9"/>
    <w:rsid w:val="00B17D89"/>
    <w:rsid w:val="00B20507"/>
    <w:rsid w:val="00B20869"/>
    <w:rsid w:val="00B20AD2"/>
    <w:rsid w:val="00B20B19"/>
    <w:rsid w:val="00B20B95"/>
    <w:rsid w:val="00B20C86"/>
    <w:rsid w:val="00B20D16"/>
    <w:rsid w:val="00B20EB8"/>
    <w:rsid w:val="00B20F4A"/>
    <w:rsid w:val="00B219FB"/>
    <w:rsid w:val="00B222EA"/>
    <w:rsid w:val="00B223B2"/>
    <w:rsid w:val="00B2260D"/>
    <w:rsid w:val="00B22A33"/>
    <w:rsid w:val="00B22C1A"/>
    <w:rsid w:val="00B23056"/>
    <w:rsid w:val="00B2311C"/>
    <w:rsid w:val="00B23123"/>
    <w:rsid w:val="00B23D78"/>
    <w:rsid w:val="00B241C2"/>
    <w:rsid w:val="00B24A90"/>
    <w:rsid w:val="00B250FA"/>
    <w:rsid w:val="00B26043"/>
    <w:rsid w:val="00B261EB"/>
    <w:rsid w:val="00B26302"/>
    <w:rsid w:val="00B266D1"/>
    <w:rsid w:val="00B26FDA"/>
    <w:rsid w:val="00B2772D"/>
    <w:rsid w:val="00B27852"/>
    <w:rsid w:val="00B27F6F"/>
    <w:rsid w:val="00B30C55"/>
    <w:rsid w:val="00B30CDD"/>
    <w:rsid w:val="00B310D3"/>
    <w:rsid w:val="00B311C5"/>
    <w:rsid w:val="00B31471"/>
    <w:rsid w:val="00B31A91"/>
    <w:rsid w:val="00B31E02"/>
    <w:rsid w:val="00B32EDD"/>
    <w:rsid w:val="00B3317F"/>
    <w:rsid w:val="00B34D62"/>
    <w:rsid w:val="00B3503E"/>
    <w:rsid w:val="00B35116"/>
    <w:rsid w:val="00B351A0"/>
    <w:rsid w:val="00B35664"/>
    <w:rsid w:val="00B3586C"/>
    <w:rsid w:val="00B3623E"/>
    <w:rsid w:val="00B3676F"/>
    <w:rsid w:val="00B36B84"/>
    <w:rsid w:val="00B36CE8"/>
    <w:rsid w:val="00B36EF8"/>
    <w:rsid w:val="00B374FB"/>
    <w:rsid w:val="00B37944"/>
    <w:rsid w:val="00B37B3B"/>
    <w:rsid w:val="00B4002B"/>
    <w:rsid w:val="00B401B0"/>
    <w:rsid w:val="00B40287"/>
    <w:rsid w:val="00B405DD"/>
    <w:rsid w:val="00B40AEF"/>
    <w:rsid w:val="00B40B41"/>
    <w:rsid w:val="00B40F1E"/>
    <w:rsid w:val="00B41782"/>
    <w:rsid w:val="00B41915"/>
    <w:rsid w:val="00B41C3A"/>
    <w:rsid w:val="00B423A4"/>
    <w:rsid w:val="00B428CC"/>
    <w:rsid w:val="00B42E61"/>
    <w:rsid w:val="00B43721"/>
    <w:rsid w:val="00B43A17"/>
    <w:rsid w:val="00B43BB7"/>
    <w:rsid w:val="00B4431F"/>
    <w:rsid w:val="00B445D5"/>
    <w:rsid w:val="00B44619"/>
    <w:rsid w:val="00B44AFF"/>
    <w:rsid w:val="00B45445"/>
    <w:rsid w:val="00B45937"/>
    <w:rsid w:val="00B45B6D"/>
    <w:rsid w:val="00B45FBF"/>
    <w:rsid w:val="00B46404"/>
    <w:rsid w:val="00B464CB"/>
    <w:rsid w:val="00B467F1"/>
    <w:rsid w:val="00B468F1"/>
    <w:rsid w:val="00B46D03"/>
    <w:rsid w:val="00B46D66"/>
    <w:rsid w:val="00B46E7B"/>
    <w:rsid w:val="00B476C8"/>
    <w:rsid w:val="00B47A1B"/>
    <w:rsid w:val="00B47B45"/>
    <w:rsid w:val="00B47B84"/>
    <w:rsid w:val="00B47D29"/>
    <w:rsid w:val="00B500EE"/>
    <w:rsid w:val="00B50594"/>
    <w:rsid w:val="00B506A9"/>
    <w:rsid w:val="00B50946"/>
    <w:rsid w:val="00B50A9C"/>
    <w:rsid w:val="00B50D2E"/>
    <w:rsid w:val="00B5119E"/>
    <w:rsid w:val="00B511F1"/>
    <w:rsid w:val="00B5147E"/>
    <w:rsid w:val="00B51508"/>
    <w:rsid w:val="00B5175D"/>
    <w:rsid w:val="00B52BDD"/>
    <w:rsid w:val="00B53D4A"/>
    <w:rsid w:val="00B53DB5"/>
    <w:rsid w:val="00B53ED0"/>
    <w:rsid w:val="00B5411A"/>
    <w:rsid w:val="00B54480"/>
    <w:rsid w:val="00B54C45"/>
    <w:rsid w:val="00B5500A"/>
    <w:rsid w:val="00B5519A"/>
    <w:rsid w:val="00B55273"/>
    <w:rsid w:val="00B5544B"/>
    <w:rsid w:val="00B55460"/>
    <w:rsid w:val="00B554F2"/>
    <w:rsid w:val="00B557FF"/>
    <w:rsid w:val="00B5596F"/>
    <w:rsid w:val="00B55CAF"/>
    <w:rsid w:val="00B563D9"/>
    <w:rsid w:val="00B56A8E"/>
    <w:rsid w:val="00B56C81"/>
    <w:rsid w:val="00B56EE0"/>
    <w:rsid w:val="00B5721F"/>
    <w:rsid w:val="00B572E3"/>
    <w:rsid w:val="00B57524"/>
    <w:rsid w:val="00B57970"/>
    <w:rsid w:val="00B57D8E"/>
    <w:rsid w:val="00B57FA3"/>
    <w:rsid w:val="00B60C03"/>
    <w:rsid w:val="00B60D1B"/>
    <w:rsid w:val="00B60D7B"/>
    <w:rsid w:val="00B60F53"/>
    <w:rsid w:val="00B61082"/>
    <w:rsid w:val="00B61235"/>
    <w:rsid w:val="00B61568"/>
    <w:rsid w:val="00B61CA7"/>
    <w:rsid w:val="00B61EFE"/>
    <w:rsid w:val="00B62C0E"/>
    <w:rsid w:val="00B62E03"/>
    <w:rsid w:val="00B63088"/>
    <w:rsid w:val="00B6323B"/>
    <w:rsid w:val="00B6323D"/>
    <w:rsid w:val="00B6372A"/>
    <w:rsid w:val="00B63830"/>
    <w:rsid w:val="00B638F7"/>
    <w:rsid w:val="00B63D7D"/>
    <w:rsid w:val="00B63F30"/>
    <w:rsid w:val="00B6456D"/>
    <w:rsid w:val="00B645A0"/>
    <w:rsid w:val="00B6482C"/>
    <w:rsid w:val="00B64FCE"/>
    <w:rsid w:val="00B65068"/>
    <w:rsid w:val="00B650D5"/>
    <w:rsid w:val="00B65263"/>
    <w:rsid w:val="00B652F0"/>
    <w:rsid w:val="00B655DE"/>
    <w:rsid w:val="00B6619E"/>
    <w:rsid w:val="00B66527"/>
    <w:rsid w:val="00B66731"/>
    <w:rsid w:val="00B66E16"/>
    <w:rsid w:val="00B67044"/>
    <w:rsid w:val="00B67E8E"/>
    <w:rsid w:val="00B700D0"/>
    <w:rsid w:val="00B705DB"/>
    <w:rsid w:val="00B7083E"/>
    <w:rsid w:val="00B71636"/>
    <w:rsid w:val="00B71C15"/>
    <w:rsid w:val="00B72146"/>
    <w:rsid w:val="00B72305"/>
    <w:rsid w:val="00B724EE"/>
    <w:rsid w:val="00B7350B"/>
    <w:rsid w:val="00B73B6E"/>
    <w:rsid w:val="00B73D56"/>
    <w:rsid w:val="00B7461C"/>
    <w:rsid w:val="00B74775"/>
    <w:rsid w:val="00B7478B"/>
    <w:rsid w:val="00B74951"/>
    <w:rsid w:val="00B75E18"/>
    <w:rsid w:val="00B7620B"/>
    <w:rsid w:val="00B766CA"/>
    <w:rsid w:val="00B76C01"/>
    <w:rsid w:val="00B76D93"/>
    <w:rsid w:val="00B76E74"/>
    <w:rsid w:val="00B778C6"/>
    <w:rsid w:val="00B7796F"/>
    <w:rsid w:val="00B77CC2"/>
    <w:rsid w:val="00B801FA"/>
    <w:rsid w:val="00B805A2"/>
    <w:rsid w:val="00B80A86"/>
    <w:rsid w:val="00B81220"/>
    <w:rsid w:val="00B81297"/>
    <w:rsid w:val="00B813D4"/>
    <w:rsid w:val="00B81953"/>
    <w:rsid w:val="00B81F45"/>
    <w:rsid w:val="00B81F5F"/>
    <w:rsid w:val="00B82435"/>
    <w:rsid w:val="00B825FA"/>
    <w:rsid w:val="00B8262D"/>
    <w:rsid w:val="00B8307D"/>
    <w:rsid w:val="00B830C7"/>
    <w:rsid w:val="00B83AE8"/>
    <w:rsid w:val="00B83B66"/>
    <w:rsid w:val="00B83CE9"/>
    <w:rsid w:val="00B83CFA"/>
    <w:rsid w:val="00B8420F"/>
    <w:rsid w:val="00B84557"/>
    <w:rsid w:val="00B845E8"/>
    <w:rsid w:val="00B847A1"/>
    <w:rsid w:val="00B848E0"/>
    <w:rsid w:val="00B849AA"/>
    <w:rsid w:val="00B84B35"/>
    <w:rsid w:val="00B84F18"/>
    <w:rsid w:val="00B85554"/>
    <w:rsid w:val="00B85729"/>
    <w:rsid w:val="00B85971"/>
    <w:rsid w:val="00B85B31"/>
    <w:rsid w:val="00B867A3"/>
    <w:rsid w:val="00B86D02"/>
    <w:rsid w:val="00B8707B"/>
    <w:rsid w:val="00B87604"/>
    <w:rsid w:val="00B877E1"/>
    <w:rsid w:val="00B878CB"/>
    <w:rsid w:val="00B879AD"/>
    <w:rsid w:val="00B87B83"/>
    <w:rsid w:val="00B87FD8"/>
    <w:rsid w:val="00B90009"/>
    <w:rsid w:val="00B90555"/>
    <w:rsid w:val="00B911D1"/>
    <w:rsid w:val="00B91413"/>
    <w:rsid w:val="00B917DD"/>
    <w:rsid w:val="00B91A32"/>
    <w:rsid w:val="00B91DA9"/>
    <w:rsid w:val="00B91FBE"/>
    <w:rsid w:val="00B91FFD"/>
    <w:rsid w:val="00B92153"/>
    <w:rsid w:val="00B927C2"/>
    <w:rsid w:val="00B92C54"/>
    <w:rsid w:val="00B92E9C"/>
    <w:rsid w:val="00B930D9"/>
    <w:rsid w:val="00B93710"/>
    <w:rsid w:val="00B93B64"/>
    <w:rsid w:val="00B944F9"/>
    <w:rsid w:val="00B94625"/>
    <w:rsid w:val="00B9469C"/>
    <w:rsid w:val="00B94B2D"/>
    <w:rsid w:val="00B95170"/>
    <w:rsid w:val="00B95197"/>
    <w:rsid w:val="00B96646"/>
    <w:rsid w:val="00B966AC"/>
    <w:rsid w:val="00B966C1"/>
    <w:rsid w:val="00B9674A"/>
    <w:rsid w:val="00B96E1D"/>
    <w:rsid w:val="00B977FC"/>
    <w:rsid w:val="00BA0332"/>
    <w:rsid w:val="00BA03DF"/>
    <w:rsid w:val="00BA177B"/>
    <w:rsid w:val="00BA229B"/>
    <w:rsid w:val="00BA244E"/>
    <w:rsid w:val="00BA2CD8"/>
    <w:rsid w:val="00BA2D15"/>
    <w:rsid w:val="00BA2DB0"/>
    <w:rsid w:val="00BA2E21"/>
    <w:rsid w:val="00BA30E8"/>
    <w:rsid w:val="00BA338A"/>
    <w:rsid w:val="00BA367D"/>
    <w:rsid w:val="00BA381E"/>
    <w:rsid w:val="00BA3B17"/>
    <w:rsid w:val="00BA3F36"/>
    <w:rsid w:val="00BA4319"/>
    <w:rsid w:val="00BA49EB"/>
    <w:rsid w:val="00BA4B5E"/>
    <w:rsid w:val="00BA51E3"/>
    <w:rsid w:val="00BA51FC"/>
    <w:rsid w:val="00BA5645"/>
    <w:rsid w:val="00BA579B"/>
    <w:rsid w:val="00BA5F86"/>
    <w:rsid w:val="00BA5FE4"/>
    <w:rsid w:val="00BA6AC6"/>
    <w:rsid w:val="00BA7393"/>
    <w:rsid w:val="00BA7599"/>
    <w:rsid w:val="00BA76C7"/>
    <w:rsid w:val="00BA7AB7"/>
    <w:rsid w:val="00BA7BE4"/>
    <w:rsid w:val="00BA7C75"/>
    <w:rsid w:val="00BA7E91"/>
    <w:rsid w:val="00BA7EDA"/>
    <w:rsid w:val="00BB0797"/>
    <w:rsid w:val="00BB0886"/>
    <w:rsid w:val="00BB0CBD"/>
    <w:rsid w:val="00BB1C33"/>
    <w:rsid w:val="00BB1C4A"/>
    <w:rsid w:val="00BB2325"/>
    <w:rsid w:val="00BB290D"/>
    <w:rsid w:val="00BB2F11"/>
    <w:rsid w:val="00BB3960"/>
    <w:rsid w:val="00BB3D59"/>
    <w:rsid w:val="00BB4361"/>
    <w:rsid w:val="00BB46E5"/>
    <w:rsid w:val="00BB48F8"/>
    <w:rsid w:val="00BB4C5F"/>
    <w:rsid w:val="00BB5512"/>
    <w:rsid w:val="00BB5953"/>
    <w:rsid w:val="00BB5ADE"/>
    <w:rsid w:val="00BB5D2A"/>
    <w:rsid w:val="00BB6007"/>
    <w:rsid w:val="00BB61CB"/>
    <w:rsid w:val="00BB64A8"/>
    <w:rsid w:val="00BB66D7"/>
    <w:rsid w:val="00BB6766"/>
    <w:rsid w:val="00BB6BB4"/>
    <w:rsid w:val="00BB6D73"/>
    <w:rsid w:val="00BB6EF1"/>
    <w:rsid w:val="00BB72E4"/>
    <w:rsid w:val="00BB749F"/>
    <w:rsid w:val="00BB7B01"/>
    <w:rsid w:val="00BB7E5B"/>
    <w:rsid w:val="00BB7FB1"/>
    <w:rsid w:val="00BC0364"/>
    <w:rsid w:val="00BC04E8"/>
    <w:rsid w:val="00BC0696"/>
    <w:rsid w:val="00BC06BB"/>
    <w:rsid w:val="00BC06ED"/>
    <w:rsid w:val="00BC0973"/>
    <w:rsid w:val="00BC0B47"/>
    <w:rsid w:val="00BC0B7A"/>
    <w:rsid w:val="00BC0C9A"/>
    <w:rsid w:val="00BC1783"/>
    <w:rsid w:val="00BC17A2"/>
    <w:rsid w:val="00BC20B2"/>
    <w:rsid w:val="00BC2273"/>
    <w:rsid w:val="00BC2556"/>
    <w:rsid w:val="00BC289D"/>
    <w:rsid w:val="00BC2C4D"/>
    <w:rsid w:val="00BC384E"/>
    <w:rsid w:val="00BC4720"/>
    <w:rsid w:val="00BC4D91"/>
    <w:rsid w:val="00BC4DF5"/>
    <w:rsid w:val="00BC4FB3"/>
    <w:rsid w:val="00BC53ED"/>
    <w:rsid w:val="00BC5727"/>
    <w:rsid w:val="00BC6AF7"/>
    <w:rsid w:val="00BC73F0"/>
    <w:rsid w:val="00BC79AA"/>
    <w:rsid w:val="00BC7BBC"/>
    <w:rsid w:val="00BD016A"/>
    <w:rsid w:val="00BD01B3"/>
    <w:rsid w:val="00BD03F3"/>
    <w:rsid w:val="00BD07EE"/>
    <w:rsid w:val="00BD08F7"/>
    <w:rsid w:val="00BD10FF"/>
    <w:rsid w:val="00BD1141"/>
    <w:rsid w:val="00BD13E8"/>
    <w:rsid w:val="00BD1475"/>
    <w:rsid w:val="00BD156E"/>
    <w:rsid w:val="00BD1F8E"/>
    <w:rsid w:val="00BD20D7"/>
    <w:rsid w:val="00BD222F"/>
    <w:rsid w:val="00BD2499"/>
    <w:rsid w:val="00BD3337"/>
    <w:rsid w:val="00BD3468"/>
    <w:rsid w:val="00BD39D4"/>
    <w:rsid w:val="00BD3F40"/>
    <w:rsid w:val="00BD43C0"/>
    <w:rsid w:val="00BD4A98"/>
    <w:rsid w:val="00BD4CDD"/>
    <w:rsid w:val="00BD4E45"/>
    <w:rsid w:val="00BD5371"/>
    <w:rsid w:val="00BD565B"/>
    <w:rsid w:val="00BD5940"/>
    <w:rsid w:val="00BD62F7"/>
    <w:rsid w:val="00BD646A"/>
    <w:rsid w:val="00BD6524"/>
    <w:rsid w:val="00BD77D1"/>
    <w:rsid w:val="00BE05B0"/>
    <w:rsid w:val="00BE07BE"/>
    <w:rsid w:val="00BE0C87"/>
    <w:rsid w:val="00BE0D40"/>
    <w:rsid w:val="00BE0E15"/>
    <w:rsid w:val="00BE11E0"/>
    <w:rsid w:val="00BE127A"/>
    <w:rsid w:val="00BE13EB"/>
    <w:rsid w:val="00BE18E1"/>
    <w:rsid w:val="00BE25DF"/>
    <w:rsid w:val="00BE2652"/>
    <w:rsid w:val="00BE27D3"/>
    <w:rsid w:val="00BE29BC"/>
    <w:rsid w:val="00BE2D20"/>
    <w:rsid w:val="00BE2EEA"/>
    <w:rsid w:val="00BE3524"/>
    <w:rsid w:val="00BE37BA"/>
    <w:rsid w:val="00BE37DF"/>
    <w:rsid w:val="00BE3B57"/>
    <w:rsid w:val="00BE3FF6"/>
    <w:rsid w:val="00BE428B"/>
    <w:rsid w:val="00BE46D8"/>
    <w:rsid w:val="00BE4CE6"/>
    <w:rsid w:val="00BE4E9A"/>
    <w:rsid w:val="00BE5D03"/>
    <w:rsid w:val="00BE5F5A"/>
    <w:rsid w:val="00BE5FA5"/>
    <w:rsid w:val="00BE618D"/>
    <w:rsid w:val="00BE6424"/>
    <w:rsid w:val="00BE646D"/>
    <w:rsid w:val="00BE6903"/>
    <w:rsid w:val="00BE6AA1"/>
    <w:rsid w:val="00BE7655"/>
    <w:rsid w:val="00BE76CB"/>
    <w:rsid w:val="00BE7A38"/>
    <w:rsid w:val="00BE7F4B"/>
    <w:rsid w:val="00BF11A4"/>
    <w:rsid w:val="00BF1481"/>
    <w:rsid w:val="00BF1566"/>
    <w:rsid w:val="00BF1B18"/>
    <w:rsid w:val="00BF1FF6"/>
    <w:rsid w:val="00BF23BC"/>
    <w:rsid w:val="00BF31A2"/>
    <w:rsid w:val="00BF3294"/>
    <w:rsid w:val="00BF3483"/>
    <w:rsid w:val="00BF397F"/>
    <w:rsid w:val="00BF3C02"/>
    <w:rsid w:val="00BF497F"/>
    <w:rsid w:val="00BF4A57"/>
    <w:rsid w:val="00BF4B30"/>
    <w:rsid w:val="00BF5143"/>
    <w:rsid w:val="00BF5225"/>
    <w:rsid w:val="00BF556A"/>
    <w:rsid w:val="00BF59A4"/>
    <w:rsid w:val="00BF5F42"/>
    <w:rsid w:val="00BF60A3"/>
    <w:rsid w:val="00BF6259"/>
    <w:rsid w:val="00BF643D"/>
    <w:rsid w:val="00BF67EC"/>
    <w:rsid w:val="00BF6B09"/>
    <w:rsid w:val="00BF6BF7"/>
    <w:rsid w:val="00BF6CFB"/>
    <w:rsid w:val="00BF6D9D"/>
    <w:rsid w:val="00BF70C1"/>
    <w:rsid w:val="00BF74CA"/>
    <w:rsid w:val="00BF74E0"/>
    <w:rsid w:val="00BF7577"/>
    <w:rsid w:val="00BF78E5"/>
    <w:rsid w:val="00BF7D1B"/>
    <w:rsid w:val="00C0021E"/>
    <w:rsid w:val="00C002AD"/>
    <w:rsid w:val="00C003F1"/>
    <w:rsid w:val="00C005DB"/>
    <w:rsid w:val="00C00709"/>
    <w:rsid w:val="00C00B4E"/>
    <w:rsid w:val="00C00E21"/>
    <w:rsid w:val="00C01162"/>
    <w:rsid w:val="00C011A2"/>
    <w:rsid w:val="00C0149E"/>
    <w:rsid w:val="00C01AC3"/>
    <w:rsid w:val="00C01BC1"/>
    <w:rsid w:val="00C01C60"/>
    <w:rsid w:val="00C01D2B"/>
    <w:rsid w:val="00C01F44"/>
    <w:rsid w:val="00C020F3"/>
    <w:rsid w:val="00C02101"/>
    <w:rsid w:val="00C02662"/>
    <w:rsid w:val="00C02B28"/>
    <w:rsid w:val="00C02E0B"/>
    <w:rsid w:val="00C02E6B"/>
    <w:rsid w:val="00C039ED"/>
    <w:rsid w:val="00C04162"/>
    <w:rsid w:val="00C041BA"/>
    <w:rsid w:val="00C0492D"/>
    <w:rsid w:val="00C04A6F"/>
    <w:rsid w:val="00C0529F"/>
    <w:rsid w:val="00C053CB"/>
    <w:rsid w:val="00C059F8"/>
    <w:rsid w:val="00C05A30"/>
    <w:rsid w:val="00C05C95"/>
    <w:rsid w:val="00C05DB5"/>
    <w:rsid w:val="00C0631E"/>
    <w:rsid w:val="00C0691D"/>
    <w:rsid w:val="00C06AB7"/>
    <w:rsid w:val="00C070CE"/>
    <w:rsid w:val="00C07484"/>
    <w:rsid w:val="00C07494"/>
    <w:rsid w:val="00C075E7"/>
    <w:rsid w:val="00C0762E"/>
    <w:rsid w:val="00C076C0"/>
    <w:rsid w:val="00C0785B"/>
    <w:rsid w:val="00C07B2F"/>
    <w:rsid w:val="00C07E98"/>
    <w:rsid w:val="00C1020F"/>
    <w:rsid w:val="00C103C2"/>
    <w:rsid w:val="00C1043E"/>
    <w:rsid w:val="00C1177B"/>
    <w:rsid w:val="00C117D6"/>
    <w:rsid w:val="00C1189D"/>
    <w:rsid w:val="00C11A7D"/>
    <w:rsid w:val="00C11B7A"/>
    <w:rsid w:val="00C12FB8"/>
    <w:rsid w:val="00C1379E"/>
    <w:rsid w:val="00C13AC2"/>
    <w:rsid w:val="00C13E56"/>
    <w:rsid w:val="00C13ED6"/>
    <w:rsid w:val="00C1426C"/>
    <w:rsid w:val="00C14300"/>
    <w:rsid w:val="00C1477F"/>
    <w:rsid w:val="00C154AC"/>
    <w:rsid w:val="00C156B4"/>
    <w:rsid w:val="00C159D4"/>
    <w:rsid w:val="00C15FCA"/>
    <w:rsid w:val="00C165ED"/>
    <w:rsid w:val="00C16A6E"/>
    <w:rsid w:val="00C16C82"/>
    <w:rsid w:val="00C16D36"/>
    <w:rsid w:val="00C16E39"/>
    <w:rsid w:val="00C16FFD"/>
    <w:rsid w:val="00C17451"/>
    <w:rsid w:val="00C17603"/>
    <w:rsid w:val="00C17C27"/>
    <w:rsid w:val="00C17CE6"/>
    <w:rsid w:val="00C17D5B"/>
    <w:rsid w:val="00C20471"/>
    <w:rsid w:val="00C209E2"/>
    <w:rsid w:val="00C20A8D"/>
    <w:rsid w:val="00C20C64"/>
    <w:rsid w:val="00C20C90"/>
    <w:rsid w:val="00C20E9F"/>
    <w:rsid w:val="00C21084"/>
    <w:rsid w:val="00C21139"/>
    <w:rsid w:val="00C214AD"/>
    <w:rsid w:val="00C21693"/>
    <w:rsid w:val="00C21EF8"/>
    <w:rsid w:val="00C2204D"/>
    <w:rsid w:val="00C2245F"/>
    <w:rsid w:val="00C22620"/>
    <w:rsid w:val="00C22CE7"/>
    <w:rsid w:val="00C22D5A"/>
    <w:rsid w:val="00C22F15"/>
    <w:rsid w:val="00C236E8"/>
    <w:rsid w:val="00C23E5D"/>
    <w:rsid w:val="00C243ED"/>
    <w:rsid w:val="00C24FAD"/>
    <w:rsid w:val="00C25D85"/>
    <w:rsid w:val="00C265D3"/>
    <w:rsid w:val="00C26BF5"/>
    <w:rsid w:val="00C27477"/>
    <w:rsid w:val="00C27CA0"/>
    <w:rsid w:val="00C27D8D"/>
    <w:rsid w:val="00C300A7"/>
    <w:rsid w:val="00C3014C"/>
    <w:rsid w:val="00C30228"/>
    <w:rsid w:val="00C305FF"/>
    <w:rsid w:val="00C30C3E"/>
    <w:rsid w:val="00C3139E"/>
    <w:rsid w:val="00C3154D"/>
    <w:rsid w:val="00C315A6"/>
    <w:rsid w:val="00C31B3E"/>
    <w:rsid w:val="00C322C9"/>
    <w:rsid w:val="00C32512"/>
    <w:rsid w:val="00C32DA1"/>
    <w:rsid w:val="00C33186"/>
    <w:rsid w:val="00C336EE"/>
    <w:rsid w:val="00C33CF7"/>
    <w:rsid w:val="00C33DD9"/>
    <w:rsid w:val="00C33ECF"/>
    <w:rsid w:val="00C33EF9"/>
    <w:rsid w:val="00C344BA"/>
    <w:rsid w:val="00C3450E"/>
    <w:rsid w:val="00C347BF"/>
    <w:rsid w:val="00C347C4"/>
    <w:rsid w:val="00C34E48"/>
    <w:rsid w:val="00C34E8B"/>
    <w:rsid w:val="00C357A9"/>
    <w:rsid w:val="00C35879"/>
    <w:rsid w:val="00C35CBE"/>
    <w:rsid w:val="00C36FFF"/>
    <w:rsid w:val="00C370FC"/>
    <w:rsid w:val="00C37A66"/>
    <w:rsid w:val="00C37EA1"/>
    <w:rsid w:val="00C401AF"/>
    <w:rsid w:val="00C402AA"/>
    <w:rsid w:val="00C4079E"/>
    <w:rsid w:val="00C41B33"/>
    <w:rsid w:val="00C41BCF"/>
    <w:rsid w:val="00C41EA1"/>
    <w:rsid w:val="00C42009"/>
    <w:rsid w:val="00C4255E"/>
    <w:rsid w:val="00C4263E"/>
    <w:rsid w:val="00C42F71"/>
    <w:rsid w:val="00C433B1"/>
    <w:rsid w:val="00C434FD"/>
    <w:rsid w:val="00C43DCD"/>
    <w:rsid w:val="00C4423B"/>
    <w:rsid w:val="00C4446E"/>
    <w:rsid w:val="00C44639"/>
    <w:rsid w:val="00C44C36"/>
    <w:rsid w:val="00C44EB7"/>
    <w:rsid w:val="00C44FBD"/>
    <w:rsid w:val="00C451A5"/>
    <w:rsid w:val="00C452DB"/>
    <w:rsid w:val="00C45788"/>
    <w:rsid w:val="00C457DB"/>
    <w:rsid w:val="00C4584C"/>
    <w:rsid w:val="00C459DA"/>
    <w:rsid w:val="00C45A08"/>
    <w:rsid w:val="00C45B07"/>
    <w:rsid w:val="00C46646"/>
    <w:rsid w:val="00C468BB"/>
    <w:rsid w:val="00C46985"/>
    <w:rsid w:val="00C4728C"/>
    <w:rsid w:val="00C47407"/>
    <w:rsid w:val="00C4754F"/>
    <w:rsid w:val="00C4778A"/>
    <w:rsid w:val="00C47A2A"/>
    <w:rsid w:val="00C47AB2"/>
    <w:rsid w:val="00C502D4"/>
    <w:rsid w:val="00C50922"/>
    <w:rsid w:val="00C509A2"/>
    <w:rsid w:val="00C50AAF"/>
    <w:rsid w:val="00C5120E"/>
    <w:rsid w:val="00C512F1"/>
    <w:rsid w:val="00C513E6"/>
    <w:rsid w:val="00C516DD"/>
    <w:rsid w:val="00C516E5"/>
    <w:rsid w:val="00C519CD"/>
    <w:rsid w:val="00C51F14"/>
    <w:rsid w:val="00C52713"/>
    <w:rsid w:val="00C52AD7"/>
    <w:rsid w:val="00C52BBC"/>
    <w:rsid w:val="00C53395"/>
    <w:rsid w:val="00C53963"/>
    <w:rsid w:val="00C53DCE"/>
    <w:rsid w:val="00C5439B"/>
    <w:rsid w:val="00C54606"/>
    <w:rsid w:val="00C555A2"/>
    <w:rsid w:val="00C559CD"/>
    <w:rsid w:val="00C55F15"/>
    <w:rsid w:val="00C560E3"/>
    <w:rsid w:val="00C566EF"/>
    <w:rsid w:val="00C568E9"/>
    <w:rsid w:val="00C5693D"/>
    <w:rsid w:val="00C569F8"/>
    <w:rsid w:val="00C572AC"/>
    <w:rsid w:val="00C572D5"/>
    <w:rsid w:val="00C57BBE"/>
    <w:rsid w:val="00C57F4E"/>
    <w:rsid w:val="00C607E1"/>
    <w:rsid w:val="00C6085D"/>
    <w:rsid w:val="00C61A2F"/>
    <w:rsid w:val="00C61CB0"/>
    <w:rsid w:val="00C61FF4"/>
    <w:rsid w:val="00C620F1"/>
    <w:rsid w:val="00C6236E"/>
    <w:rsid w:val="00C624DF"/>
    <w:rsid w:val="00C62B49"/>
    <w:rsid w:val="00C62D18"/>
    <w:rsid w:val="00C62E82"/>
    <w:rsid w:val="00C62F7C"/>
    <w:rsid w:val="00C63732"/>
    <w:rsid w:val="00C6382A"/>
    <w:rsid w:val="00C6398A"/>
    <w:rsid w:val="00C6398F"/>
    <w:rsid w:val="00C64426"/>
    <w:rsid w:val="00C647C0"/>
    <w:rsid w:val="00C649A9"/>
    <w:rsid w:val="00C65376"/>
    <w:rsid w:val="00C656C6"/>
    <w:rsid w:val="00C657E9"/>
    <w:rsid w:val="00C6582A"/>
    <w:rsid w:val="00C65965"/>
    <w:rsid w:val="00C65A14"/>
    <w:rsid w:val="00C65FBE"/>
    <w:rsid w:val="00C6739E"/>
    <w:rsid w:val="00C673E1"/>
    <w:rsid w:val="00C677FC"/>
    <w:rsid w:val="00C70256"/>
    <w:rsid w:val="00C711C8"/>
    <w:rsid w:val="00C713E0"/>
    <w:rsid w:val="00C71914"/>
    <w:rsid w:val="00C719CA"/>
    <w:rsid w:val="00C71B60"/>
    <w:rsid w:val="00C71D8A"/>
    <w:rsid w:val="00C71F22"/>
    <w:rsid w:val="00C71FCF"/>
    <w:rsid w:val="00C720BA"/>
    <w:rsid w:val="00C720FB"/>
    <w:rsid w:val="00C724A3"/>
    <w:rsid w:val="00C730E3"/>
    <w:rsid w:val="00C732C8"/>
    <w:rsid w:val="00C73E00"/>
    <w:rsid w:val="00C74503"/>
    <w:rsid w:val="00C748AB"/>
    <w:rsid w:val="00C748AC"/>
    <w:rsid w:val="00C75669"/>
    <w:rsid w:val="00C7590F"/>
    <w:rsid w:val="00C75DA5"/>
    <w:rsid w:val="00C75E36"/>
    <w:rsid w:val="00C762EB"/>
    <w:rsid w:val="00C76D4B"/>
    <w:rsid w:val="00C77154"/>
    <w:rsid w:val="00C774C6"/>
    <w:rsid w:val="00C77B1D"/>
    <w:rsid w:val="00C800AB"/>
    <w:rsid w:val="00C802B3"/>
    <w:rsid w:val="00C8044E"/>
    <w:rsid w:val="00C804FC"/>
    <w:rsid w:val="00C81640"/>
    <w:rsid w:val="00C81736"/>
    <w:rsid w:val="00C81E4E"/>
    <w:rsid w:val="00C82444"/>
    <w:rsid w:val="00C8267E"/>
    <w:rsid w:val="00C82813"/>
    <w:rsid w:val="00C82E70"/>
    <w:rsid w:val="00C83202"/>
    <w:rsid w:val="00C83532"/>
    <w:rsid w:val="00C835A7"/>
    <w:rsid w:val="00C83B9C"/>
    <w:rsid w:val="00C843FA"/>
    <w:rsid w:val="00C84450"/>
    <w:rsid w:val="00C85179"/>
    <w:rsid w:val="00C851DA"/>
    <w:rsid w:val="00C85540"/>
    <w:rsid w:val="00C8592E"/>
    <w:rsid w:val="00C85B42"/>
    <w:rsid w:val="00C86703"/>
    <w:rsid w:val="00C86FFD"/>
    <w:rsid w:val="00C87150"/>
    <w:rsid w:val="00C8762F"/>
    <w:rsid w:val="00C904A5"/>
    <w:rsid w:val="00C90693"/>
    <w:rsid w:val="00C90B1C"/>
    <w:rsid w:val="00C90D3C"/>
    <w:rsid w:val="00C910CD"/>
    <w:rsid w:val="00C912C0"/>
    <w:rsid w:val="00C91E1D"/>
    <w:rsid w:val="00C9267C"/>
    <w:rsid w:val="00C92726"/>
    <w:rsid w:val="00C93151"/>
    <w:rsid w:val="00C938C8"/>
    <w:rsid w:val="00C93C5D"/>
    <w:rsid w:val="00C93D70"/>
    <w:rsid w:val="00C9468E"/>
    <w:rsid w:val="00C94E02"/>
    <w:rsid w:val="00C952A8"/>
    <w:rsid w:val="00C95BF2"/>
    <w:rsid w:val="00C95C28"/>
    <w:rsid w:val="00C9637E"/>
    <w:rsid w:val="00C963C7"/>
    <w:rsid w:val="00C96680"/>
    <w:rsid w:val="00C96AE3"/>
    <w:rsid w:val="00C96B81"/>
    <w:rsid w:val="00C972CA"/>
    <w:rsid w:val="00C97632"/>
    <w:rsid w:val="00CA03D7"/>
    <w:rsid w:val="00CA07B2"/>
    <w:rsid w:val="00CA0D64"/>
    <w:rsid w:val="00CA1E98"/>
    <w:rsid w:val="00CA224F"/>
    <w:rsid w:val="00CA2515"/>
    <w:rsid w:val="00CA2B7C"/>
    <w:rsid w:val="00CA2E2A"/>
    <w:rsid w:val="00CA2E2E"/>
    <w:rsid w:val="00CA2F92"/>
    <w:rsid w:val="00CA3473"/>
    <w:rsid w:val="00CA34D4"/>
    <w:rsid w:val="00CA3EA6"/>
    <w:rsid w:val="00CA400F"/>
    <w:rsid w:val="00CA435D"/>
    <w:rsid w:val="00CA43C7"/>
    <w:rsid w:val="00CA4A39"/>
    <w:rsid w:val="00CA4E37"/>
    <w:rsid w:val="00CA4EA1"/>
    <w:rsid w:val="00CA5428"/>
    <w:rsid w:val="00CA54BC"/>
    <w:rsid w:val="00CA571D"/>
    <w:rsid w:val="00CA5981"/>
    <w:rsid w:val="00CA6063"/>
    <w:rsid w:val="00CA6CE2"/>
    <w:rsid w:val="00CA735A"/>
    <w:rsid w:val="00CA7660"/>
    <w:rsid w:val="00CA7795"/>
    <w:rsid w:val="00CB001D"/>
    <w:rsid w:val="00CB0261"/>
    <w:rsid w:val="00CB0348"/>
    <w:rsid w:val="00CB074D"/>
    <w:rsid w:val="00CB0C95"/>
    <w:rsid w:val="00CB0D48"/>
    <w:rsid w:val="00CB0DF8"/>
    <w:rsid w:val="00CB162F"/>
    <w:rsid w:val="00CB175E"/>
    <w:rsid w:val="00CB189D"/>
    <w:rsid w:val="00CB1942"/>
    <w:rsid w:val="00CB1AAF"/>
    <w:rsid w:val="00CB1E1C"/>
    <w:rsid w:val="00CB2B30"/>
    <w:rsid w:val="00CB2F50"/>
    <w:rsid w:val="00CB3215"/>
    <w:rsid w:val="00CB34B4"/>
    <w:rsid w:val="00CB34D7"/>
    <w:rsid w:val="00CB351D"/>
    <w:rsid w:val="00CB35A4"/>
    <w:rsid w:val="00CB35B9"/>
    <w:rsid w:val="00CB35E0"/>
    <w:rsid w:val="00CB3A20"/>
    <w:rsid w:val="00CB3AE0"/>
    <w:rsid w:val="00CB424E"/>
    <w:rsid w:val="00CB4B22"/>
    <w:rsid w:val="00CB4C2E"/>
    <w:rsid w:val="00CB4D93"/>
    <w:rsid w:val="00CB4D9B"/>
    <w:rsid w:val="00CB51E4"/>
    <w:rsid w:val="00CB52B3"/>
    <w:rsid w:val="00CB5336"/>
    <w:rsid w:val="00CB54E7"/>
    <w:rsid w:val="00CB5C08"/>
    <w:rsid w:val="00CB5ECB"/>
    <w:rsid w:val="00CB5EF7"/>
    <w:rsid w:val="00CB649E"/>
    <w:rsid w:val="00CB6771"/>
    <w:rsid w:val="00CB6815"/>
    <w:rsid w:val="00CB7369"/>
    <w:rsid w:val="00CB75D8"/>
    <w:rsid w:val="00CB7A94"/>
    <w:rsid w:val="00CC0074"/>
    <w:rsid w:val="00CC055F"/>
    <w:rsid w:val="00CC0944"/>
    <w:rsid w:val="00CC151D"/>
    <w:rsid w:val="00CC1578"/>
    <w:rsid w:val="00CC1F91"/>
    <w:rsid w:val="00CC231F"/>
    <w:rsid w:val="00CC2559"/>
    <w:rsid w:val="00CC28E4"/>
    <w:rsid w:val="00CC30E0"/>
    <w:rsid w:val="00CC33C8"/>
    <w:rsid w:val="00CC3737"/>
    <w:rsid w:val="00CC3912"/>
    <w:rsid w:val="00CC3B8D"/>
    <w:rsid w:val="00CC4681"/>
    <w:rsid w:val="00CC4BE1"/>
    <w:rsid w:val="00CC577F"/>
    <w:rsid w:val="00CC5D57"/>
    <w:rsid w:val="00CC5FC6"/>
    <w:rsid w:val="00CC6021"/>
    <w:rsid w:val="00CC61D7"/>
    <w:rsid w:val="00CC62E2"/>
    <w:rsid w:val="00CC6335"/>
    <w:rsid w:val="00CC6635"/>
    <w:rsid w:val="00CC7011"/>
    <w:rsid w:val="00CC71B0"/>
    <w:rsid w:val="00CC7466"/>
    <w:rsid w:val="00CC7855"/>
    <w:rsid w:val="00CC7EAC"/>
    <w:rsid w:val="00CD0270"/>
    <w:rsid w:val="00CD03C7"/>
    <w:rsid w:val="00CD048A"/>
    <w:rsid w:val="00CD0806"/>
    <w:rsid w:val="00CD080D"/>
    <w:rsid w:val="00CD0C27"/>
    <w:rsid w:val="00CD0EC0"/>
    <w:rsid w:val="00CD0F42"/>
    <w:rsid w:val="00CD1A6A"/>
    <w:rsid w:val="00CD1B3A"/>
    <w:rsid w:val="00CD2104"/>
    <w:rsid w:val="00CD279A"/>
    <w:rsid w:val="00CD290F"/>
    <w:rsid w:val="00CD2B8F"/>
    <w:rsid w:val="00CD3532"/>
    <w:rsid w:val="00CD3B7A"/>
    <w:rsid w:val="00CD4290"/>
    <w:rsid w:val="00CD4481"/>
    <w:rsid w:val="00CD4F90"/>
    <w:rsid w:val="00CD509C"/>
    <w:rsid w:val="00CD53AC"/>
    <w:rsid w:val="00CD571A"/>
    <w:rsid w:val="00CD6183"/>
    <w:rsid w:val="00CD629E"/>
    <w:rsid w:val="00CD6EF2"/>
    <w:rsid w:val="00CD6F92"/>
    <w:rsid w:val="00CD7B5E"/>
    <w:rsid w:val="00CE08DA"/>
    <w:rsid w:val="00CE1A26"/>
    <w:rsid w:val="00CE1FA6"/>
    <w:rsid w:val="00CE1FCB"/>
    <w:rsid w:val="00CE217D"/>
    <w:rsid w:val="00CE2229"/>
    <w:rsid w:val="00CE2567"/>
    <w:rsid w:val="00CE266E"/>
    <w:rsid w:val="00CE2A79"/>
    <w:rsid w:val="00CE2E74"/>
    <w:rsid w:val="00CE2FD9"/>
    <w:rsid w:val="00CE33D8"/>
    <w:rsid w:val="00CE38EB"/>
    <w:rsid w:val="00CE399D"/>
    <w:rsid w:val="00CE4215"/>
    <w:rsid w:val="00CE46B0"/>
    <w:rsid w:val="00CE4A96"/>
    <w:rsid w:val="00CE4DB6"/>
    <w:rsid w:val="00CE50D0"/>
    <w:rsid w:val="00CE5844"/>
    <w:rsid w:val="00CE675B"/>
    <w:rsid w:val="00CE6905"/>
    <w:rsid w:val="00CE6A81"/>
    <w:rsid w:val="00CE6BE7"/>
    <w:rsid w:val="00CE6DE0"/>
    <w:rsid w:val="00CE6EAA"/>
    <w:rsid w:val="00CE7364"/>
    <w:rsid w:val="00CE73E5"/>
    <w:rsid w:val="00CE7620"/>
    <w:rsid w:val="00CE7DC9"/>
    <w:rsid w:val="00CF08D2"/>
    <w:rsid w:val="00CF08F0"/>
    <w:rsid w:val="00CF11A1"/>
    <w:rsid w:val="00CF1A3B"/>
    <w:rsid w:val="00CF1D9D"/>
    <w:rsid w:val="00CF1F2C"/>
    <w:rsid w:val="00CF1F80"/>
    <w:rsid w:val="00CF25BF"/>
    <w:rsid w:val="00CF2A91"/>
    <w:rsid w:val="00CF2B94"/>
    <w:rsid w:val="00CF30C5"/>
    <w:rsid w:val="00CF35F1"/>
    <w:rsid w:val="00CF3717"/>
    <w:rsid w:val="00CF391A"/>
    <w:rsid w:val="00CF3F30"/>
    <w:rsid w:val="00CF405C"/>
    <w:rsid w:val="00CF40F5"/>
    <w:rsid w:val="00CF4449"/>
    <w:rsid w:val="00CF4699"/>
    <w:rsid w:val="00CF46F8"/>
    <w:rsid w:val="00CF5DF2"/>
    <w:rsid w:val="00CF5E07"/>
    <w:rsid w:val="00CF5EF6"/>
    <w:rsid w:val="00CF648B"/>
    <w:rsid w:val="00CF6829"/>
    <w:rsid w:val="00CF685B"/>
    <w:rsid w:val="00CF6951"/>
    <w:rsid w:val="00CF69F4"/>
    <w:rsid w:val="00CF715D"/>
    <w:rsid w:val="00CF724D"/>
    <w:rsid w:val="00D00037"/>
    <w:rsid w:val="00D007FF"/>
    <w:rsid w:val="00D00DE7"/>
    <w:rsid w:val="00D010C0"/>
    <w:rsid w:val="00D0171F"/>
    <w:rsid w:val="00D022DD"/>
    <w:rsid w:val="00D02391"/>
    <w:rsid w:val="00D02723"/>
    <w:rsid w:val="00D02E51"/>
    <w:rsid w:val="00D02F13"/>
    <w:rsid w:val="00D03769"/>
    <w:rsid w:val="00D03A25"/>
    <w:rsid w:val="00D03DDA"/>
    <w:rsid w:val="00D041B5"/>
    <w:rsid w:val="00D04307"/>
    <w:rsid w:val="00D0451F"/>
    <w:rsid w:val="00D046B5"/>
    <w:rsid w:val="00D047CC"/>
    <w:rsid w:val="00D04971"/>
    <w:rsid w:val="00D04BEE"/>
    <w:rsid w:val="00D04F04"/>
    <w:rsid w:val="00D05000"/>
    <w:rsid w:val="00D05130"/>
    <w:rsid w:val="00D0543B"/>
    <w:rsid w:val="00D05F3D"/>
    <w:rsid w:val="00D06163"/>
    <w:rsid w:val="00D0678B"/>
    <w:rsid w:val="00D067E2"/>
    <w:rsid w:val="00D06805"/>
    <w:rsid w:val="00D069C8"/>
    <w:rsid w:val="00D06F76"/>
    <w:rsid w:val="00D07169"/>
    <w:rsid w:val="00D07404"/>
    <w:rsid w:val="00D0743F"/>
    <w:rsid w:val="00D07790"/>
    <w:rsid w:val="00D078E1"/>
    <w:rsid w:val="00D07A8C"/>
    <w:rsid w:val="00D10898"/>
    <w:rsid w:val="00D10E82"/>
    <w:rsid w:val="00D10FE8"/>
    <w:rsid w:val="00D111ED"/>
    <w:rsid w:val="00D118B6"/>
    <w:rsid w:val="00D11B9B"/>
    <w:rsid w:val="00D11F4B"/>
    <w:rsid w:val="00D1207C"/>
    <w:rsid w:val="00D12368"/>
    <w:rsid w:val="00D12896"/>
    <w:rsid w:val="00D13292"/>
    <w:rsid w:val="00D137D3"/>
    <w:rsid w:val="00D141B4"/>
    <w:rsid w:val="00D151B4"/>
    <w:rsid w:val="00D154FD"/>
    <w:rsid w:val="00D1554F"/>
    <w:rsid w:val="00D1582D"/>
    <w:rsid w:val="00D15D21"/>
    <w:rsid w:val="00D15D4C"/>
    <w:rsid w:val="00D1614B"/>
    <w:rsid w:val="00D16242"/>
    <w:rsid w:val="00D16A08"/>
    <w:rsid w:val="00D16B41"/>
    <w:rsid w:val="00D16DF4"/>
    <w:rsid w:val="00D17575"/>
    <w:rsid w:val="00D2021D"/>
    <w:rsid w:val="00D2038D"/>
    <w:rsid w:val="00D203EB"/>
    <w:rsid w:val="00D20551"/>
    <w:rsid w:val="00D20560"/>
    <w:rsid w:val="00D20637"/>
    <w:rsid w:val="00D20B1A"/>
    <w:rsid w:val="00D20F34"/>
    <w:rsid w:val="00D2141B"/>
    <w:rsid w:val="00D22261"/>
    <w:rsid w:val="00D22724"/>
    <w:rsid w:val="00D22A11"/>
    <w:rsid w:val="00D22C5B"/>
    <w:rsid w:val="00D22D6E"/>
    <w:rsid w:val="00D23B99"/>
    <w:rsid w:val="00D23D2A"/>
    <w:rsid w:val="00D2438D"/>
    <w:rsid w:val="00D2454E"/>
    <w:rsid w:val="00D24D99"/>
    <w:rsid w:val="00D24D9C"/>
    <w:rsid w:val="00D25119"/>
    <w:rsid w:val="00D25442"/>
    <w:rsid w:val="00D25BB4"/>
    <w:rsid w:val="00D25C42"/>
    <w:rsid w:val="00D25C73"/>
    <w:rsid w:val="00D25DF5"/>
    <w:rsid w:val="00D26027"/>
    <w:rsid w:val="00D268B7"/>
    <w:rsid w:val="00D2732C"/>
    <w:rsid w:val="00D2739F"/>
    <w:rsid w:val="00D273BE"/>
    <w:rsid w:val="00D27528"/>
    <w:rsid w:val="00D2794F"/>
    <w:rsid w:val="00D27C63"/>
    <w:rsid w:val="00D27CAC"/>
    <w:rsid w:val="00D27D1A"/>
    <w:rsid w:val="00D306A2"/>
    <w:rsid w:val="00D31071"/>
    <w:rsid w:val="00D31778"/>
    <w:rsid w:val="00D31C69"/>
    <w:rsid w:val="00D320E1"/>
    <w:rsid w:val="00D324AA"/>
    <w:rsid w:val="00D32991"/>
    <w:rsid w:val="00D32A9E"/>
    <w:rsid w:val="00D32C3B"/>
    <w:rsid w:val="00D32E35"/>
    <w:rsid w:val="00D33C91"/>
    <w:rsid w:val="00D343A6"/>
    <w:rsid w:val="00D349F7"/>
    <w:rsid w:val="00D34D1E"/>
    <w:rsid w:val="00D3587A"/>
    <w:rsid w:val="00D3780F"/>
    <w:rsid w:val="00D37E09"/>
    <w:rsid w:val="00D40331"/>
    <w:rsid w:val="00D4058B"/>
    <w:rsid w:val="00D40C25"/>
    <w:rsid w:val="00D4101F"/>
    <w:rsid w:val="00D41A44"/>
    <w:rsid w:val="00D41ABA"/>
    <w:rsid w:val="00D428A4"/>
    <w:rsid w:val="00D428C6"/>
    <w:rsid w:val="00D42AE1"/>
    <w:rsid w:val="00D42AFE"/>
    <w:rsid w:val="00D42DED"/>
    <w:rsid w:val="00D43205"/>
    <w:rsid w:val="00D43392"/>
    <w:rsid w:val="00D43455"/>
    <w:rsid w:val="00D4390D"/>
    <w:rsid w:val="00D441FC"/>
    <w:rsid w:val="00D442C0"/>
    <w:rsid w:val="00D4440A"/>
    <w:rsid w:val="00D44A6F"/>
    <w:rsid w:val="00D45045"/>
    <w:rsid w:val="00D45465"/>
    <w:rsid w:val="00D4546A"/>
    <w:rsid w:val="00D4553B"/>
    <w:rsid w:val="00D4554E"/>
    <w:rsid w:val="00D4560C"/>
    <w:rsid w:val="00D4576A"/>
    <w:rsid w:val="00D45ED0"/>
    <w:rsid w:val="00D45FBE"/>
    <w:rsid w:val="00D46036"/>
    <w:rsid w:val="00D46819"/>
    <w:rsid w:val="00D46C5E"/>
    <w:rsid w:val="00D46FDB"/>
    <w:rsid w:val="00D4701D"/>
    <w:rsid w:val="00D4719C"/>
    <w:rsid w:val="00D47222"/>
    <w:rsid w:val="00D476C5"/>
    <w:rsid w:val="00D476F5"/>
    <w:rsid w:val="00D5020D"/>
    <w:rsid w:val="00D5032D"/>
    <w:rsid w:val="00D50418"/>
    <w:rsid w:val="00D507F0"/>
    <w:rsid w:val="00D50AFD"/>
    <w:rsid w:val="00D51428"/>
    <w:rsid w:val="00D51709"/>
    <w:rsid w:val="00D51EAD"/>
    <w:rsid w:val="00D52421"/>
    <w:rsid w:val="00D52555"/>
    <w:rsid w:val="00D52E77"/>
    <w:rsid w:val="00D53400"/>
    <w:rsid w:val="00D53854"/>
    <w:rsid w:val="00D53D44"/>
    <w:rsid w:val="00D53F2B"/>
    <w:rsid w:val="00D540BA"/>
    <w:rsid w:val="00D548E3"/>
    <w:rsid w:val="00D54C66"/>
    <w:rsid w:val="00D55865"/>
    <w:rsid w:val="00D562B1"/>
    <w:rsid w:val="00D57066"/>
    <w:rsid w:val="00D577FE"/>
    <w:rsid w:val="00D5789B"/>
    <w:rsid w:val="00D57FE1"/>
    <w:rsid w:val="00D60793"/>
    <w:rsid w:val="00D615B1"/>
    <w:rsid w:val="00D615DE"/>
    <w:rsid w:val="00D617E8"/>
    <w:rsid w:val="00D61A6C"/>
    <w:rsid w:val="00D61C1D"/>
    <w:rsid w:val="00D61ED2"/>
    <w:rsid w:val="00D624D4"/>
    <w:rsid w:val="00D630A3"/>
    <w:rsid w:val="00D6372E"/>
    <w:rsid w:val="00D63797"/>
    <w:rsid w:val="00D63873"/>
    <w:rsid w:val="00D646ED"/>
    <w:rsid w:val="00D64B88"/>
    <w:rsid w:val="00D64BF0"/>
    <w:rsid w:val="00D64DEF"/>
    <w:rsid w:val="00D6527F"/>
    <w:rsid w:val="00D652E4"/>
    <w:rsid w:val="00D65312"/>
    <w:rsid w:val="00D65673"/>
    <w:rsid w:val="00D658EF"/>
    <w:rsid w:val="00D66218"/>
    <w:rsid w:val="00D66848"/>
    <w:rsid w:val="00D66A26"/>
    <w:rsid w:val="00D67005"/>
    <w:rsid w:val="00D670E8"/>
    <w:rsid w:val="00D673CC"/>
    <w:rsid w:val="00D67731"/>
    <w:rsid w:val="00D6798E"/>
    <w:rsid w:val="00D67FB4"/>
    <w:rsid w:val="00D707CF"/>
    <w:rsid w:val="00D709D1"/>
    <w:rsid w:val="00D70B36"/>
    <w:rsid w:val="00D710EE"/>
    <w:rsid w:val="00D7138C"/>
    <w:rsid w:val="00D717AC"/>
    <w:rsid w:val="00D71AF2"/>
    <w:rsid w:val="00D71F9D"/>
    <w:rsid w:val="00D7240E"/>
    <w:rsid w:val="00D72561"/>
    <w:rsid w:val="00D72637"/>
    <w:rsid w:val="00D7289D"/>
    <w:rsid w:val="00D72CD5"/>
    <w:rsid w:val="00D72F03"/>
    <w:rsid w:val="00D730BC"/>
    <w:rsid w:val="00D73295"/>
    <w:rsid w:val="00D73499"/>
    <w:rsid w:val="00D73827"/>
    <w:rsid w:val="00D7388F"/>
    <w:rsid w:val="00D73ABA"/>
    <w:rsid w:val="00D73C3C"/>
    <w:rsid w:val="00D73D3C"/>
    <w:rsid w:val="00D73EB2"/>
    <w:rsid w:val="00D73FB3"/>
    <w:rsid w:val="00D74253"/>
    <w:rsid w:val="00D7495C"/>
    <w:rsid w:val="00D74D06"/>
    <w:rsid w:val="00D74E89"/>
    <w:rsid w:val="00D7524B"/>
    <w:rsid w:val="00D75406"/>
    <w:rsid w:val="00D765EE"/>
    <w:rsid w:val="00D7661E"/>
    <w:rsid w:val="00D7678D"/>
    <w:rsid w:val="00D768D2"/>
    <w:rsid w:val="00D7695A"/>
    <w:rsid w:val="00D76C31"/>
    <w:rsid w:val="00D77380"/>
    <w:rsid w:val="00D775D4"/>
    <w:rsid w:val="00D77F9C"/>
    <w:rsid w:val="00D80A2E"/>
    <w:rsid w:val="00D8100A"/>
    <w:rsid w:val="00D810F4"/>
    <w:rsid w:val="00D81625"/>
    <w:rsid w:val="00D81CBA"/>
    <w:rsid w:val="00D82544"/>
    <w:rsid w:val="00D826C4"/>
    <w:rsid w:val="00D82C6E"/>
    <w:rsid w:val="00D82F1E"/>
    <w:rsid w:val="00D834AC"/>
    <w:rsid w:val="00D8363A"/>
    <w:rsid w:val="00D83717"/>
    <w:rsid w:val="00D83A00"/>
    <w:rsid w:val="00D83ECA"/>
    <w:rsid w:val="00D8457E"/>
    <w:rsid w:val="00D84694"/>
    <w:rsid w:val="00D84726"/>
    <w:rsid w:val="00D849DA"/>
    <w:rsid w:val="00D84A4E"/>
    <w:rsid w:val="00D84C00"/>
    <w:rsid w:val="00D84D76"/>
    <w:rsid w:val="00D84D9A"/>
    <w:rsid w:val="00D84F15"/>
    <w:rsid w:val="00D8502E"/>
    <w:rsid w:val="00D8679D"/>
    <w:rsid w:val="00D86C02"/>
    <w:rsid w:val="00D86DD1"/>
    <w:rsid w:val="00D872A4"/>
    <w:rsid w:val="00D8795E"/>
    <w:rsid w:val="00D901B1"/>
    <w:rsid w:val="00D909E6"/>
    <w:rsid w:val="00D90A25"/>
    <w:rsid w:val="00D90F8D"/>
    <w:rsid w:val="00D917BD"/>
    <w:rsid w:val="00D91C3E"/>
    <w:rsid w:val="00D91E39"/>
    <w:rsid w:val="00D91EDB"/>
    <w:rsid w:val="00D92261"/>
    <w:rsid w:val="00D928FC"/>
    <w:rsid w:val="00D92C7C"/>
    <w:rsid w:val="00D934F4"/>
    <w:rsid w:val="00D9379E"/>
    <w:rsid w:val="00D93A52"/>
    <w:rsid w:val="00D93D3F"/>
    <w:rsid w:val="00D942F5"/>
    <w:rsid w:val="00D94535"/>
    <w:rsid w:val="00D94997"/>
    <w:rsid w:val="00D94A8E"/>
    <w:rsid w:val="00D95239"/>
    <w:rsid w:val="00D955F8"/>
    <w:rsid w:val="00D95BBB"/>
    <w:rsid w:val="00D95C91"/>
    <w:rsid w:val="00D95EC1"/>
    <w:rsid w:val="00D96675"/>
    <w:rsid w:val="00D975A9"/>
    <w:rsid w:val="00D97C4D"/>
    <w:rsid w:val="00DA0020"/>
    <w:rsid w:val="00DA019A"/>
    <w:rsid w:val="00DA04AB"/>
    <w:rsid w:val="00DA06D7"/>
    <w:rsid w:val="00DA0852"/>
    <w:rsid w:val="00DA087D"/>
    <w:rsid w:val="00DA0DAA"/>
    <w:rsid w:val="00DA16AB"/>
    <w:rsid w:val="00DA20CE"/>
    <w:rsid w:val="00DA21CE"/>
    <w:rsid w:val="00DA28B8"/>
    <w:rsid w:val="00DA28F3"/>
    <w:rsid w:val="00DA2AF9"/>
    <w:rsid w:val="00DA2DF2"/>
    <w:rsid w:val="00DA3224"/>
    <w:rsid w:val="00DA32B9"/>
    <w:rsid w:val="00DA3831"/>
    <w:rsid w:val="00DA3979"/>
    <w:rsid w:val="00DA3A89"/>
    <w:rsid w:val="00DA435B"/>
    <w:rsid w:val="00DA4AB2"/>
    <w:rsid w:val="00DA4B6E"/>
    <w:rsid w:val="00DA4F13"/>
    <w:rsid w:val="00DA4F43"/>
    <w:rsid w:val="00DA522E"/>
    <w:rsid w:val="00DA540B"/>
    <w:rsid w:val="00DA553E"/>
    <w:rsid w:val="00DA5A77"/>
    <w:rsid w:val="00DA5BAC"/>
    <w:rsid w:val="00DA603E"/>
    <w:rsid w:val="00DA6169"/>
    <w:rsid w:val="00DA6369"/>
    <w:rsid w:val="00DA6466"/>
    <w:rsid w:val="00DA68E3"/>
    <w:rsid w:val="00DA691C"/>
    <w:rsid w:val="00DA6C06"/>
    <w:rsid w:val="00DA6D34"/>
    <w:rsid w:val="00DA6EF3"/>
    <w:rsid w:val="00DA6F15"/>
    <w:rsid w:val="00DA74BC"/>
    <w:rsid w:val="00DB0114"/>
    <w:rsid w:val="00DB1657"/>
    <w:rsid w:val="00DB197E"/>
    <w:rsid w:val="00DB231A"/>
    <w:rsid w:val="00DB24E4"/>
    <w:rsid w:val="00DB266B"/>
    <w:rsid w:val="00DB2870"/>
    <w:rsid w:val="00DB2C1C"/>
    <w:rsid w:val="00DB2CB7"/>
    <w:rsid w:val="00DB2E60"/>
    <w:rsid w:val="00DB3175"/>
    <w:rsid w:val="00DB387D"/>
    <w:rsid w:val="00DB4349"/>
    <w:rsid w:val="00DB4862"/>
    <w:rsid w:val="00DB49B0"/>
    <w:rsid w:val="00DB4A2E"/>
    <w:rsid w:val="00DB4D76"/>
    <w:rsid w:val="00DB4DED"/>
    <w:rsid w:val="00DB4EAF"/>
    <w:rsid w:val="00DB4EEE"/>
    <w:rsid w:val="00DB5CA1"/>
    <w:rsid w:val="00DB63FB"/>
    <w:rsid w:val="00DB66FC"/>
    <w:rsid w:val="00DB6BEB"/>
    <w:rsid w:val="00DB6D27"/>
    <w:rsid w:val="00DB7962"/>
    <w:rsid w:val="00DB7C27"/>
    <w:rsid w:val="00DB7F6D"/>
    <w:rsid w:val="00DC01A9"/>
    <w:rsid w:val="00DC03F4"/>
    <w:rsid w:val="00DC14DE"/>
    <w:rsid w:val="00DC1C22"/>
    <w:rsid w:val="00DC1CB0"/>
    <w:rsid w:val="00DC2011"/>
    <w:rsid w:val="00DC257D"/>
    <w:rsid w:val="00DC29A4"/>
    <w:rsid w:val="00DC32A8"/>
    <w:rsid w:val="00DC32EB"/>
    <w:rsid w:val="00DC3338"/>
    <w:rsid w:val="00DC3340"/>
    <w:rsid w:val="00DC3CBB"/>
    <w:rsid w:val="00DC41E0"/>
    <w:rsid w:val="00DC4AD5"/>
    <w:rsid w:val="00DC50ED"/>
    <w:rsid w:val="00DC5164"/>
    <w:rsid w:val="00DC52EA"/>
    <w:rsid w:val="00DC55C6"/>
    <w:rsid w:val="00DC5810"/>
    <w:rsid w:val="00DC61E9"/>
    <w:rsid w:val="00DC6232"/>
    <w:rsid w:val="00DC6334"/>
    <w:rsid w:val="00DC64A1"/>
    <w:rsid w:val="00DC6E21"/>
    <w:rsid w:val="00DC701C"/>
    <w:rsid w:val="00DC71A7"/>
    <w:rsid w:val="00DC7362"/>
    <w:rsid w:val="00DC736A"/>
    <w:rsid w:val="00DC752E"/>
    <w:rsid w:val="00DC7731"/>
    <w:rsid w:val="00DC7A2E"/>
    <w:rsid w:val="00DD0636"/>
    <w:rsid w:val="00DD0FAD"/>
    <w:rsid w:val="00DD1884"/>
    <w:rsid w:val="00DD1978"/>
    <w:rsid w:val="00DD1B56"/>
    <w:rsid w:val="00DD25A2"/>
    <w:rsid w:val="00DD26B5"/>
    <w:rsid w:val="00DD2AA9"/>
    <w:rsid w:val="00DD2CE6"/>
    <w:rsid w:val="00DD2F49"/>
    <w:rsid w:val="00DD388E"/>
    <w:rsid w:val="00DD39D5"/>
    <w:rsid w:val="00DD3A0E"/>
    <w:rsid w:val="00DD3A4E"/>
    <w:rsid w:val="00DD3B3E"/>
    <w:rsid w:val="00DD3D67"/>
    <w:rsid w:val="00DD3FC9"/>
    <w:rsid w:val="00DD3FEC"/>
    <w:rsid w:val="00DD405D"/>
    <w:rsid w:val="00DD4179"/>
    <w:rsid w:val="00DD4494"/>
    <w:rsid w:val="00DD4680"/>
    <w:rsid w:val="00DD478C"/>
    <w:rsid w:val="00DD4830"/>
    <w:rsid w:val="00DD4ADA"/>
    <w:rsid w:val="00DD5164"/>
    <w:rsid w:val="00DD5733"/>
    <w:rsid w:val="00DD5B55"/>
    <w:rsid w:val="00DD600E"/>
    <w:rsid w:val="00DD68EF"/>
    <w:rsid w:val="00DD6AAB"/>
    <w:rsid w:val="00DD6B7B"/>
    <w:rsid w:val="00DD7107"/>
    <w:rsid w:val="00DD7322"/>
    <w:rsid w:val="00DE023B"/>
    <w:rsid w:val="00DE0B92"/>
    <w:rsid w:val="00DE103C"/>
    <w:rsid w:val="00DE10C4"/>
    <w:rsid w:val="00DE12F2"/>
    <w:rsid w:val="00DE1587"/>
    <w:rsid w:val="00DE158A"/>
    <w:rsid w:val="00DE1B09"/>
    <w:rsid w:val="00DE1C2E"/>
    <w:rsid w:val="00DE1C47"/>
    <w:rsid w:val="00DE1E5D"/>
    <w:rsid w:val="00DE28EB"/>
    <w:rsid w:val="00DE3A6B"/>
    <w:rsid w:val="00DE3D42"/>
    <w:rsid w:val="00DE4301"/>
    <w:rsid w:val="00DE4546"/>
    <w:rsid w:val="00DE4574"/>
    <w:rsid w:val="00DE468C"/>
    <w:rsid w:val="00DE4B6A"/>
    <w:rsid w:val="00DE528F"/>
    <w:rsid w:val="00DE544F"/>
    <w:rsid w:val="00DE550F"/>
    <w:rsid w:val="00DE5753"/>
    <w:rsid w:val="00DE63C0"/>
    <w:rsid w:val="00DE67EB"/>
    <w:rsid w:val="00DE68B2"/>
    <w:rsid w:val="00DE6940"/>
    <w:rsid w:val="00DE7179"/>
    <w:rsid w:val="00DE76C5"/>
    <w:rsid w:val="00DE78E5"/>
    <w:rsid w:val="00DE79B1"/>
    <w:rsid w:val="00DF04DC"/>
    <w:rsid w:val="00DF065D"/>
    <w:rsid w:val="00DF0BC9"/>
    <w:rsid w:val="00DF0DF7"/>
    <w:rsid w:val="00DF124F"/>
    <w:rsid w:val="00DF16F4"/>
    <w:rsid w:val="00DF19D5"/>
    <w:rsid w:val="00DF1EAE"/>
    <w:rsid w:val="00DF2534"/>
    <w:rsid w:val="00DF266D"/>
    <w:rsid w:val="00DF2758"/>
    <w:rsid w:val="00DF2D6D"/>
    <w:rsid w:val="00DF4FF5"/>
    <w:rsid w:val="00DF5548"/>
    <w:rsid w:val="00DF5C71"/>
    <w:rsid w:val="00DF67E8"/>
    <w:rsid w:val="00DF685E"/>
    <w:rsid w:val="00DF69B5"/>
    <w:rsid w:val="00DF7109"/>
    <w:rsid w:val="00DF710E"/>
    <w:rsid w:val="00DF720D"/>
    <w:rsid w:val="00DF73A3"/>
    <w:rsid w:val="00DF73CC"/>
    <w:rsid w:val="00DF7B16"/>
    <w:rsid w:val="00DF7EFD"/>
    <w:rsid w:val="00E000EB"/>
    <w:rsid w:val="00E00427"/>
    <w:rsid w:val="00E00B37"/>
    <w:rsid w:val="00E00B77"/>
    <w:rsid w:val="00E00D77"/>
    <w:rsid w:val="00E00D8A"/>
    <w:rsid w:val="00E00F9D"/>
    <w:rsid w:val="00E013C9"/>
    <w:rsid w:val="00E01750"/>
    <w:rsid w:val="00E022E3"/>
    <w:rsid w:val="00E02588"/>
    <w:rsid w:val="00E031C9"/>
    <w:rsid w:val="00E03383"/>
    <w:rsid w:val="00E03753"/>
    <w:rsid w:val="00E037C9"/>
    <w:rsid w:val="00E038BE"/>
    <w:rsid w:val="00E03B37"/>
    <w:rsid w:val="00E04219"/>
    <w:rsid w:val="00E0432B"/>
    <w:rsid w:val="00E0451C"/>
    <w:rsid w:val="00E04523"/>
    <w:rsid w:val="00E05531"/>
    <w:rsid w:val="00E05691"/>
    <w:rsid w:val="00E0589D"/>
    <w:rsid w:val="00E05B42"/>
    <w:rsid w:val="00E06668"/>
    <w:rsid w:val="00E06A2C"/>
    <w:rsid w:val="00E06C63"/>
    <w:rsid w:val="00E06DC7"/>
    <w:rsid w:val="00E06EAB"/>
    <w:rsid w:val="00E070F8"/>
    <w:rsid w:val="00E075AF"/>
    <w:rsid w:val="00E07719"/>
    <w:rsid w:val="00E0787C"/>
    <w:rsid w:val="00E07891"/>
    <w:rsid w:val="00E07892"/>
    <w:rsid w:val="00E10097"/>
    <w:rsid w:val="00E10470"/>
    <w:rsid w:val="00E10DFD"/>
    <w:rsid w:val="00E11071"/>
    <w:rsid w:val="00E11426"/>
    <w:rsid w:val="00E11CD6"/>
    <w:rsid w:val="00E11FAA"/>
    <w:rsid w:val="00E1237A"/>
    <w:rsid w:val="00E125A0"/>
    <w:rsid w:val="00E12AFC"/>
    <w:rsid w:val="00E12E7B"/>
    <w:rsid w:val="00E13342"/>
    <w:rsid w:val="00E134A8"/>
    <w:rsid w:val="00E13B94"/>
    <w:rsid w:val="00E14195"/>
    <w:rsid w:val="00E14204"/>
    <w:rsid w:val="00E14415"/>
    <w:rsid w:val="00E147B3"/>
    <w:rsid w:val="00E14831"/>
    <w:rsid w:val="00E14E4E"/>
    <w:rsid w:val="00E15E65"/>
    <w:rsid w:val="00E16483"/>
    <w:rsid w:val="00E16563"/>
    <w:rsid w:val="00E1676B"/>
    <w:rsid w:val="00E167BF"/>
    <w:rsid w:val="00E168BF"/>
    <w:rsid w:val="00E16D7A"/>
    <w:rsid w:val="00E16FE4"/>
    <w:rsid w:val="00E1727A"/>
    <w:rsid w:val="00E1773A"/>
    <w:rsid w:val="00E17D28"/>
    <w:rsid w:val="00E17F7F"/>
    <w:rsid w:val="00E20000"/>
    <w:rsid w:val="00E20107"/>
    <w:rsid w:val="00E201C3"/>
    <w:rsid w:val="00E20B86"/>
    <w:rsid w:val="00E2128F"/>
    <w:rsid w:val="00E212D7"/>
    <w:rsid w:val="00E2199C"/>
    <w:rsid w:val="00E21EB5"/>
    <w:rsid w:val="00E2256A"/>
    <w:rsid w:val="00E22576"/>
    <w:rsid w:val="00E233D1"/>
    <w:rsid w:val="00E233FB"/>
    <w:rsid w:val="00E23461"/>
    <w:rsid w:val="00E238C0"/>
    <w:rsid w:val="00E238CE"/>
    <w:rsid w:val="00E23DBB"/>
    <w:rsid w:val="00E23E43"/>
    <w:rsid w:val="00E240A5"/>
    <w:rsid w:val="00E24443"/>
    <w:rsid w:val="00E249EA"/>
    <w:rsid w:val="00E24E53"/>
    <w:rsid w:val="00E24FE3"/>
    <w:rsid w:val="00E25382"/>
    <w:rsid w:val="00E25F7C"/>
    <w:rsid w:val="00E2698A"/>
    <w:rsid w:val="00E26DBA"/>
    <w:rsid w:val="00E26F5B"/>
    <w:rsid w:val="00E274EB"/>
    <w:rsid w:val="00E27846"/>
    <w:rsid w:val="00E27B22"/>
    <w:rsid w:val="00E27C86"/>
    <w:rsid w:val="00E3034B"/>
    <w:rsid w:val="00E3051C"/>
    <w:rsid w:val="00E30720"/>
    <w:rsid w:val="00E30984"/>
    <w:rsid w:val="00E30A9B"/>
    <w:rsid w:val="00E30ABB"/>
    <w:rsid w:val="00E30B9E"/>
    <w:rsid w:val="00E30C60"/>
    <w:rsid w:val="00E311DE"/>
    <w:rsid w:val="00E31322"/>
    <w:rsid w:val="00E3162D"/>
    <w:rsid w:val="00E3175C"/>
    <w:rsid w:val="00E318BC"/>
    <w:rsid w:val="00E319C8"/>
    <w:rsid w:val="00E31BEF"/>
    <w:rsid w:val="00E31FBC"/>
    <w:rsid w:val="00E326D1"/>
    <w:rsid w:val="00E327C6"/>
    <w:rsid w:val="00E32972"/>
    <w:rsid w:val="00E332E5"/>
    <w:rsid w:val="00E33474"/>
    <w:rsid w:val="00E334B0"/>
    <w:rsid w:val="00E33651"/>
    <w:rsid w:val="00E33A85"/>
    <w:rsid w:val="00E33E54"/>
    <w:rsid w:val="00E341E0"/>
    <w:rsid w:val="00E3438B"/>
    <w:rsid w:val="00E343A2"/>
    <w:rsid w:val="00E34477"/>
    <w:rsid w:val="00E3454B"/>
    <w:rsid w:val="00E3477F"/>
    <w:rsid w:val="00E34DE0"/>
    <w:rsid w:val="00E35235"/>
    <w:rsid w:val="00E358B6"/>
    <w:rsid w:val="00E35904"/>
    <w:rsid w:val="00E3590D"/>
    <w:rsid w:val="00E35E25"/>
    <w:rsid w:val="00E36B6B"/>
    <w:rsid w:val="00E37071"/>
    <w:rsid w:val="00E37244"/>
    <w:rsid w:val="00E37EB8"/>
    <w:rsid w:val="00E4037D"/>
    <w:rsid w:val="00E40448"/>
    <w:rsid w:val="00E4095D"/>
    <w:rsid w:val="00E40C60"/>
    <w:rsid w:val="00E40C73"/>
    <w:rsid w:val="00E411E3"/>
    <w:rsid w:val="00E41473"/>
    <w:rsid w:val="00E41716"/>
    <w:rsid w:val="00E41C30"/>
    <w:rsid w:val="00E41E68"/>
    <w:rsid w:val="00E41FCE"/>
    <w:rsid w:val="00E4282C"/>
    <w:rsid w:val="00E428BD"/>
    <w:rsid w:val="00E42AA9"/>
    <w:rsid w:val="00E42BE9"/>
    <w:rsid w:val="00E43AB7"/>
    <w:rsid w:val="00E43F42"/>
    <w:rsid w:val="00E44178"/>
    <w:rsid w:val="00E4491E"/>
    <w:rsid w:val="00E44BD6"/>
    <w:rsid w:val="00E44C75"/>
    <w:rsid w:val="00E4506E"/>
    <w:rsid w:val="00E451CE"/>
    <w:rsid w:val="00E4564A"/>
    <w:rsid w:val="00E45A63"/>
    <w:rsid w:val="00E45A67"/>
    <w:rsid w:val="00E45CCB"/>
    <w:rsid w:val="00E4606C"/>
    <w:rsid w:val="00E4639B"/>
    <w:rsid w:val="00E46538"/>
    <w:rsid w:val="00E46F1E"/>
    <w:rsid w:val="00E470FD"/>
    <w:rsid w:val="00E47375"/>
    <w:rsid w:val="00E477F1"/>
    <w:rsid w:val="00E47814"/>
    <w:rsid w:val="00E4783D"/>
    <w:rsid w:val="00E505BB"/>
    <w:rsid w:val="00E5082C"/>
    <w:rsid w:val="00E508A6"/>
    <w:rsid w:val="00E51672"/>
    <w:rsid w:val="00E51AC1"/>
    <w:rsid w:val="00E51F74"/>
    <w:rsid w:val="00E5228E"/>
    <w:rsid w:val="00E523E3"/>
    <w:rsid w:val="00E5255A"/>
    <w:rsid w:val="00E525A0"/>
    <w:rsid w:val="00E5275F"/>
    <w:rsid w:val="00E52BF0"/>
    <w:rsid w:val="00E52E73"/>
    <w:rsid w:val="00E53014"/>
    <w:rsid w:val="00E53213"/>
    <w:rsid w:val="00E53E0F"/>
    <w:rsid w:val="00E53EFE"/>
    <w:rsid w:val="00E53FA8"/>
    <w:rsid w:val="00E54042"/>
    <w:rsid w:val="00E5467B"/>
    <w:rsid w:val="00E54A1F"/>
    <w:rsid w:val="00E54B37"/>
    <w:rsid w:val="00E54C30"/>
    <w:rsid w:val="00E54C55"/>
    <w:rsid w:val="00E55004"/>
    <w:rsid w:val="00E5565B"/>
    <w:rsid w:val="00E55797"/>
    <w:rsid w:val="00E55973"/>
    <w:rsid w:val="00E5688E"/>
    <w:rsid w:val="00E568DC"/>
    <w:rsid w:val="00E56CE0"/>
    <w:rsid w:val="00E57142"/>
    <w:rsid w:val="00E576DD"/>
    <w:rsid w:val="00E578AC"/>
    <w:rsid w:val="00E600D4"/>
    <w:rsid w:val="00E60118"/>
    <w:rsid w:val="00E603C0"/>
    <w:rsid w:val="00E60730"/>
    <w:rsid w:val="00E608E6"/>
    <w:rsid w:val="00E60DB2"/>
    <w:rsid w:val="00E620D6"/>
    <w:rsid w:val="00E62E69"/>
    <w:rsid w:val="00E6307E"/>
    <w:rsid w:val="00E634DC"/>
    <w:rsid w:val="00E6367F"/>
    <w:rsid w:val="00E63FC1"/>
    <w:rsid w:val="00E649BD"/>
    <w:rsid w:val="00E65937"/>
    <w:rsid w:val="00E65A8F"/>
    <w:rsid w:val="00E65FB5"/>
    <w:rsid w:val="00E6748E"/>
    <w:rsid w:val="00E6754D"/>
    <w:rsid w:val="00E67752"/>
    <w:rsid w:val="00E67D26"/>
    <w:rsid w:val="00E7092D"/>
    <w:rsid w:val="00E70B65"/>
    <w:rsid w:val="00E71039"/>
    <w:rsid w:val="00E712AA"/>
    <w:rsid w:val="00E71651"/>
    <w:rsid w:val="00E716B4"/>
    <w:rsid w:val="00E71BFB"/>
    <w:rsid w:val="00E71F56"/>
    <w:rsid w:val="00E722B0"/>
    <w:rsid w:val="00E72683"/>
    <w:rsid w:val="00E72B01"/>
    <w:rsid w:val="00E72F16"/>
    <w:rsid w:val="00E732E6"/>
    <w:rsid w:val="00E734A5"/>
    <w:rsid w:val="00E737C7"/>
    <w:rsid w:val="00E738D8"/>
    <w:rsid w:val="00E740A1"/>
    <w:rsid w:val="00E7422B"/>
    <w:rsid w:val="00E747A0"/>
    <w:rsid w:val="00E74B83"/>
    <w:rsid w:val="00E74DF6"/>
    <w:rsid w:val="00E75196"/>
    <w:rsid w:val="00E7581D"/>
    <w:rsid w:val="00E766A8"/>
    <w:rsid w:val="00E7758D"/>
    <w:rsid w:val="00E77718"/>
    <w:rsid w:val="00E77843"/>
    <w:rsid w:val="00E7785B"/>
    <w:rsid w:val="00E77910"/>
    <w:rsid w:val="00E77956"/>
    <w:rsid w:val="00E77D73"/>
    <w:rsid w:val="00E77D7F"/>
    <w:rsid w:val="00E77E00"/>
    <w:rsid w:val="00E77F93"/>
    <w:rsid w:val="00E801A0"/>
    <w:rsid w:val="00E80391"/>
    <w:rsid w:val="00E80A00"/>
    <w:rsid w:val="00E80A0D"/>
    <w:rsid w:val="00E80F84"/>
    <w:rsid w:val="00E80FFD"/>
    <w:rsid w:val="00E8133A"/>
    <w:rsid w:val="00E81632"/>
    <w:rsid w:val="00E81B20"/>
    <w:rsid w:val="00E81D1F"/>
    <w:rsid w:val="00E82137"/>
    <w:rsid w:val="00E82EF5"/>
    <w:rsid w:val="00E83387"/>
    <w:rsid w:val="00E83B2F"/>
    <w:rsid w:val="00E8413C"/>
    <w:rsid w:val="00E84293"/>
    <w:rsid w:val="00E846F6"/>
    <w:rsid w:val="00E8475B"/>
    <w:rsid w:val="00E84AB8"/>
    <w:rsid w:val="00E84F9F"/>
    <w:rsid w:val="00E85747"/>
    <w:rsid w:val="00E85AC2"/>
    <w:rsid w:val="00E85B23"/>
    <w:rsid w:val="00E865CB"/>
    <w:rsid w:val="00E86760"/>
    <w:rsid w:val="00E86891"/>
    <w:rsid w:val="00E86EA5"/>
    <w:rsid w:val="00E86F71"/>
    <w:rsid w:val="00E87574"/>
    <w:rsid w:val="00E8759B"/>
    <w:rsid w:val="00E87B4C"/>
    <w:rsid w:val="00E87BE9"/>
    <w:rsid w:val="00E87BFA"/>
    <w:rsid w:val="00E87C24"/>
    <w:rsid w:val="00E87EE2"/>
    <w:rsid w:val="00E87FDF"/>
    <w:rsid w:val="00E9002A"/>
    <w:rsid w:val="00E90819"/>
    <w:rsid w:val="00E90837"/>
    <w:rsid w:val="00E908CE"/>
    <w:rsid w:val="00E909DB"/>
    <w:rsid w:val="00E91188"/>
    <w:rsid w:val="00E91C83"/>
    <w:rsid w:val="00E91CAA"/>
    <w:rsid w:val="00E9204A"/>
    <w:rsid w:val="00E92A26"/>
    <w:rsid w:val="00E92CA8"/>
    <w:rsid w:val="00E9327C"/>
    <w:rsid w:val="00E935A7"/>
    <w:rsid w:val="00E93648"/>
    <w:rsid w:val="00E9391F"/>
    <w:rsid w:val="00E93967"/>
    <w:rsid w:val="00E93E3C"/>
    <w:rsid w:val="00E9413A"/>
    <w:rsid w:val="00E9452A"/>
    <w:rsid w:val="00E94566"/>
    <w:rsid w:val="00E94625"/>
    <w:rsid w:val="00E94745"/>
    <w:rsid w:val="00E947D0"/>
    <w:rsid w:val="00E94977"/>
    <w:rsid w:val="00E94A72"/>
    <w:rsid w:val="00E94D69"/>
    <w:rsid w:val="00E9516A"/>
    <w:rsid w:val="00E951FC"/>
    <w:rsid w:val="00E9597D"/>
    <w:rsid w:val="00E96275"/>
    <w:rsid w:val="00E96E3F"/>
    <w:rsid w:val="00E96F66"/>
    <w:rsid w:val="00E9724B"/>
    <w:rsid w:val="00E974F4"/>
    <w:rsid w:val="00E978EA"/>
    <w:rsid w:val="00E97978"/>
    <w:rsid w:val="00E97C45"/>
    <w:rsid w:val="00E97F88"/>
    <w:rsid w:val="00EA01F4"/>
    <w:rsid w:val="00EA112D"/>
    <w:rsid w:val="00EA1142"/>
    <w:rsid w:val="00EA1548"/>
    <w:rsid w:val="00EA17C3"/>
    <w:rsid w:val="00EA1DAA"/>
    <w:rsid w:val="00EA1F0A"/>
    <w:rsid w:val="00EA21A6"/>
    <w:rsid w:val="00EA2709"/>
    <w:rsid w:val="00EA2A49"/>
    <w:rsid w:val="00EA2AEC"/>
    <w:rsid w:val="00EA2BC7"/>
    <w:rsid w:val="00EA2F8A"/>
    <w:rsid w:val="00EA33C8"/>
    <w:rsid w:val="00EA3888"/>
    <w:rsid w:val="00EA39EB"/>
    <w:rsid w:val="00EA3BF5"/>
    <w:rsid w:val="00EA3E23"/>
    <w:rsid w:val="00EA4576"/>
    <w:rsid w:val="00EA4A3A"/>
    <w:rsid w:val="00EA4E10"/>
    <w:rsid w:val="00EA5A8D"/>
    <w:rsid w:val="00EA5ABF"/>
    <w:rsid w:val="00EA5EDB"/>
    <w:rsid w:val="00EA6137"/>
    <w:rsid w:val="00EA6C90"/>
    <w:rsid w:val="00EA6D9B"/>
    <w:rsid w:val="00EA6DD5"/>
    <w:rsid w:val="00EA6F9C"/>
    <w:rsid w:val="00EA71EF"/>
    <w:rsid w:val="00EA7368"/>
    <w:rsid w:val="00EA7B73"/>
    <w:rsid w:val="00EA7D3D"/>
    <w:rsid w:val="00EB005C"/>
    <w:rsid w:val="00EB07F7"/>
    <w:rsid w:val="00EB0C2B"/>
    <w:rsid w:val="00EB0DEB"/>
    <w:rsid w:val="00EB1457"/>
    <w:rsid w:val="00EB1A36"/>
    <w:rsid w:val="00EB1D4C"/>
    <w:rsid w:val="00EB250E"/>
    <w:rsid w:val="00EB285E"/>
    <w:rsid w:val="00EB28B5"/>
    <w:rsid w:val="00EB2B29"/>
    <w:rsid w:val="00EB2F8E"/>
    <w:rsid w:val="00EB3094"/>
    <w:rsid w:val="00EB30B7"/>
    <w:rsid w:val="00EB30F4"/>
    <w:rsid w:val="00EB37D5"/>
    <w:rsid w:val="00EB39F7"/>
    <w:rsid w:val="00EB45C7"/>
    <w:rsid w:val="00EB46E1"/>
    <w:rsid w:val="00EB4B42"/>
    <w:rsid w:val="00EB4BB4"/>
    <w:rsid w:val="00EB5808"/>
    <w:rsid w:val="00EB59FC"/>
    <w:rsid w:val="00EB5D82"/>
    <w:rsid w:val="00EB6113"/>
    <w:rsid w:val="00EB666C"/>
    <w:rsid w:val="00EB6B84"/>
    <w:rsid w:val="00EB6CFC"/>
    <w:rsid w:val="00EB6D60"/>
    <w:rsid w:val="00EB6DBA"/>
    <w:rsid w:val="00EB6F8C"/>
    <w:rsid w:val="00EB76C1"/>
    <w:rsid w:val="00EB77B2"/>
    <w:rsid w:val="00EB78F0"/>
    <w:rsid w:val="00EB7A0F"/>
    <w:rsid w:val="00EB7C40"/>
    <w:rsid w:val="00EB7F1F"/>
    <w:rsid w:val="00EC0693"/>
    <w:rsid w:val="00EC0DC1"/>
    <w:rsid w:val="00EC1991"/>
    <w:rsid w:val="00EC2569"/>
    <w:rsid w:val="00EC3512"/>
    <w:rsid w:val="00EC3784"/>
    <w:rsid w:val="00EC38A7"/>
    <w:rsid w:val="00EC3E3E"/>
    <w:rsid w:val="00EC3F44"/>
    <w:rsid w:val="00EC3FA3"/>
    <w:rsid w:val="00EC43C2"/>
    <w:rsid w:val="00EC43E8"/>
    <w:rsid w:val="00EC441B"/>
    <w:rsid w:val="00EC4530"/>
    <w:rsid w:val="00EC4AD5"/>
    <w:rsid w:val="00EC4BB0"/>
    <w:rsid w:val="00EC4DF7"/>
    <w:rsid w:val="00EC5196"/>
    <w:rsid w:val="00EC5383"/>
    <w:rsid w:val="00EC5EB9"/>
    <w:rsid w:val="00EC5F45"/>
    <w:rsid w:val="00EC68EF"/>
    <w:rsid w:val="00EC7207"/>
    <w:rsid w:val="00EC72A6"/>
    <w:rsid w:val="00EC7D42"/>
    <w:rsid w:val="00EC7E6C"/>
    <w:rsid w:val="00EC7F73"/>
    <w:rsid w:val="00EC7FD5"/>
    <w:rsid w:val="00ED02A6"/>
    <w:rsid w:val="00ED0D05"/>
    <w:rsid w:val="00ED1108"/>
    <w:rsid w:val="00ED195E"/>
    <w:rsid w:val="00ED19C2"/>
    <w:rsid w:val="00ED1B0F"/>
    <w:rsid w:val="00ED1BC9"/>
    <w:rsid w:val="00ED22BE"/>
    <w:rsid w:val="00ED250E"/>
    <w:rsid w:val="00ED25F4"/>
    <w:rsid w:val="00ED25F9"/>
    <w:rsid w:val="00ED2864"/>
    <w:rsid w:val="00ED2B83"/>
    <w:rsid w:val="00ED2CB1"/>
    <w:rsid w:val="00ED2ED6"/>
    <w:rsid w:val="00ED338F"/>
    <w:rsid w:val="00ED350A"/>
    <w:rsid w:val="00ED3DD4"/>
    <w:rsid w:val="00ED42B1"/>
    <w:rsid w:val="00ED4593"/>
    <w:rsid w:val="00ED45CE"/>
    <w:rsid w:val="00ED4830"/>
    <w:rsid w:val="00ED4B6D"/>
    <w:rsid w:val="00ED4D53"/>
    <w:rsid w:val="00ED4EB8"/>
    <w:rsid w:val="00ED51B4"/>
    <w:rsid w:val="00ED5495"/>
    <w:rsid w:val="00ED564C"/>
    <w:rsid w:val="00ED573F"/>
    <w:rsid w:val="00ED57D5"/>
    <w:rsid w:val="00ED59BF"/>
    <w:rsid w:val="00ED5C25"/>
    <w:rsid w:val="00ED5CD1"/>
    <w:rsid w:val="00ED5E11"/>
    <w:rsid w:val="00ED6214"/>
    <w:rsid w:val="00ED62EC"/>
    <w:rsid w:val="00ED633A"/>
    <w:rsid w:val="00ED66D4"/>
    <w:rsid w:val="00ED6832"/>
    <w:rsid w:val="00ED6A42"/>
    <w:rsid w:val="00ED6A79"/>
    <w:rsid w:val="00ED7376"/>
    <w:rsid w:val="00ED7492"/>
    <w:rsid w:val="00ED7B37"/>
    <w:rsid w:val="00ED7E20"/>
    <w:rsid w:val="00EE00DD"/>
    <w:rsid w:val="00EE01A4"/>
    <w:rsid w:val="00EE0644"/>
    <w:rsid w:val="00EE07EE"/>
    <w:rsid w:val="00EE0AE7"/>
    <w:rsid w:val="00EE0C6C"/>
    <w:rsid w:val="00EE0FC0"/>
    <w:rsid w:val="00EE0FF8"/>
    <w:rsid w:val="00EE178C"/>
    <w:rsid w:val="00EE1939"/>
    <w:rsid w:val="00EE1D03"/>
    <w:rsid w:val="00EE22CF"/>
    <w:rsid w:val="00EE33D0"/>
    <w:rsid w:val="00EE3905"/>
    <w:rsid w:val="00EE4039"/>
    <w:rsid w:val="00EE40CA"/>
    <w:rsid w:val="00EE4375"/>
    <w:rsid w:val="00EE562F"/>
    <w:rsid w:val="00EE6562"/>
    <w:rsid w:val="00EE6819"/>
    <w:rsid w:val="00EE6A86"/>
    <w:rsid w:val="00EE6BDC"/>
    <w:rsid w:val="00EE71FC"/>
    <w:rsid w:val="00EE786C"/>
    <w:rsid w:val="00EE78D1"/>
    <w:rsid w:val="00EE78FE"/>
    <w:rsid w:val="00EF0A10"/>
    <w:rsid w:val="00EF1089"/>
    <w:rsid w:val="00EF11C7"/>
    <w:rsid w:val="00EF1408"/>
    <w:rsid w:val="00EF1A53"/>
    <w:rsid w:val="00EF1AA2"/>
    <w:rsid w:val="00EF1B6A"/>
    <w:rsid w:val="00EF1D43"/>
    <w:rsid w:val="00EF1F03"/>
    <w:rsid w:val="00EF20EC"/>
    <w:rsid w:val="00EF25D5"/>
    <w:rsid w:val="00EF26C3"/>
    <w:rsid w:val="00EF27F6"/>
    <w:rsid w:val="00EF2AEE"/>
    <w:rsid w:val="00EF2FC3"/>
    <w:rsid w:val="00EF3495"/>
    <w:rsid w:val="00EF358D"/>
    <w:rsid w:val="00EF4031"/>
    <w:rsid w:val="00EF4726"/>
    <w:rsid w:val="00EF5038"/>
    <w:rsid w:val="00EF50E9"/>
    <w:rsid w:val="00EF5527"/>
    <w:rsid w:val="00EF5578"/>
    <w:rsid w:val="00EF55BB"/>
    <w:rsid w:val="00EF5666"/>
    <w:rsid w:val="00EF576E"/>
    <w:rsid w:val="00EF5D21"/>
    <w:rsid w:val="00EF6014"/>
    <w:rsid w:val="00EF60F6"/>
    <w:rsid w:val="00EF660C"/>
    <w:rsid w:val="00EF6BCE"/>
    <w:rsid w:val="00EF703B"/>
    <w:rsid w:val="00EF7107"/>
    <w:rsid w:val="00EF7336"/>
    <w:rsid w:val="00EF7412"/>
    <w:rsid w:val="00EF7938"/>
    <w:rsid w:val="00EF7F54"/>
    <w:rsid w:val="00EF7F61"/>
    <w:rsid w:val="00F00305"/>
    <w:rsid w:val="00F00763"/>
    <w:rsid w:val="00F007B0"/>
    <w:rsid w:val="00F0137F"/>
    <w:rsid w:val="00F0170C"/>
    <w:rsid w:val="00F0181F"/>
    <w:rsid w:val="00F019CE"/>
    <w:rsid w:val="00F01D77"/>
    <w:rsid w:val="00F022C7"/>
    <w:rsid w:val="00F0346E"/>
    <w:rsid w:val="00F035D1"/>
    <w:rsid w:val="00F038D2"/>
    <w:rsid w:val="00F03ABB"/>
    <w:rsid w:val="00F03C7F"/>
    <w:rsid w:val="00F04184"/>
    <w:rsid w:val="00F04485"/>
    <w:rsid w:val="00F04703"/>
    <w:rsid w:val="00F04956"/>
    <w:rsid w:val="00F04DFC"/>
    <w:rsid w:val="00F0553A"/>
    <w:rsid w:val="00F0563E"/>
    <w:rsid w:val="00F056AD"/>
    <w:rsid w:val="00F056B1"/>
    <w:rsid w:val="00F05B1B"/>
    <w:rsid w:val="00F05BDB"/>
    <w:rsid w:val="00F0618B"/>
    <w:rsid w:val="00F07D66"/>
    <w:rsid w:val="00F07FD1"/>
    <w:rsid w:val="00F10171"/>
    <w:rsid w:val="00F103DF"/>
    <w:rsid w:val="00F10BDF"/>
    <w:rsid w:val="00F10CDF"/>
    <w:rsid w:val="00F10EE6"/>
    <w:rsid w:val="00F110DF"/>
    <w:rsid w:val="00F1121A"/>
    <w:rsid w:val="00F114F5"/>
    <w:rsid w:val="00F1165C"/>
    <w:rsid w:val="00F11780"/>
    <w:rsid w:val="00F11E66"/>
    <w:rsid w:val="00F11FE7"/>
    <w:rsid w:val="00F12088"/>
    <w:rsid w:val="00F12466"/>
    <w:rsid w:val="00F124E3"/>
    <w:rsid w:val="00F1259C"/>
    <w:rsid w:val="00F12917"/>
    <w:rsid w:val="00F12965"/>
    <w:rsid w:val="00F12A86"/>
    <w:rsid w:val="00F12AF8"/>
    <w:rsid w:val="00F1395B"/>
    <w:rsid w:val="00F13AF2"/>
    <w:rsid w:val="00F13C72"/>
    <w:rsid w:val="00F1409D"/>
    <w:rsid w:val="00F14310"/>
    <w:rsid w:val="00F1452F"/>
    <w:rsid w:val="00F14591"/>
    <w:rsid w:val="00F145C6"/>
    <w:rsid w:val="00F1461B"/>
    <w:rsid w:val="00F148F2"/>
    <w:rsid w:val="00F148F7"/>
    <w:rsid w:val="00F14931"/>
    <w:rsid w:val="00F1497D"/>
    <w:rsid w:val="00F14982"/>
    <w:rsid w:val="00F14B47"/>
    <w:rsid w:val="00F14D5D"/>
    <w:rsid w:val="00F15334"/>
    <w:rsid w:val="00F15351"/>
    <w:rsid w:val="00F15652"/>
    <w:rsid w:val="00F15D57"/>
    <w:rsid w:val="00F1600E"/>
    <w:rsid w:val="00F16ABA"/>
    <w:rsid w:val="00F16C0B"/>
    <w:rsid w:val="00F16E4F"/>
    <w:rsid w:val="00F1717C"/>
    <w:rsid w:val="00F1774B"/>
    <w:rsid w:val="00F17AA0"/>
    <w:rsid w:val="00F17E20"/>
    <w:rsid w:val="00F17E89"/>
    <w:rsid w:val="00F17F00"/>
    <w:rsid w:val="00F2003E"/>
    <w:rsid w:val="00F208EA"/>
    <w:rsid w:val="00F20A26"/>
    <w:rsid w:val="00F20AAA"/>
    <w:rsid w:val="00F20F61"/>
    <w:rsid w:val="00F21845"/>
    <w:rsid w:val="00F21A83"/>
    <w:rsid w:val="00F2205E"/>
    <w:rsid w:val="00F223FB"/>
    <w:rsid w:val="00F22AB2"/>
    <w:rsid w:val="00F22C5A"/>
    <w:rsid w:val="00F22D6B"/>
    <w:rsid w:val="00F2321E"/>
    <w:rsid w:val="00F2366E"/>
    <w:rsid w:val="00F23A29"/>
    <w:rsid w:val="00F23BD1"/>
    <w:rsid w:val="00F24BA7"/>
    <w:rsid w:val="00F24C05"/>
    <w:rsid w:val="00F24C7F"/>
    <w:rsid w:val="00F24DC5"/>
    <w:rsid w:val="00F2509B"/>
    <w:rsid w:val="00F25E30"/>
    <w:rsid w:val="00F26161"/>
    <w:rsid w:val="00F26301"/>
    <w:rsid w:val="00F265DE"/>
    <w:rsid w:val="00F26A07"/>
    <w:rsid w:val="00F26CE1"/>
    <w:rsid w:val="00F27B8C"/>
    <w:rsid w:val="00F301E7"/>
    <w:rsid w:val="00F3063D"/>
    <w:rsid w:val="00F306C0"/>
    <w:rsid w:val="00F30A7B"/>
    <w:rsid w:val="00F30E9D"/>
    <w:rsid w:val="00F30F3B"/>
    <w:rsid w:val="00F31300"/>
    <w:rsid w:val="00F31D4D"/>
    <w:rsid w:val="00F32037"/>
    <w:rsid w:val="00F328A5"/>
    <w:rsid w:val="00F33204"/>
    <w:rsid w:val="00F3321D"/>
    <w:rsid w:val="00F3365C"/>
    <w:rsid w:val="00F33F71"/>
    <w:rsid w:val="00F34960"/>
    <w:rsid w:val="00F34B9B"/>
    <w:rsid w:val="00F34F0B"/>
    <w:rsid w:val="00F35039"/>
    <w:rsid w:val="00F35EB6"/>
    <w:rsid w:val="00F3638D"/>
    <w:rsid w:val="00F36611"/>
    <w:rsid w:val="00F37057"/>
    <w:rsid w:val="00F37132"/>
    <w:rsid w:val="00F37494"/>
    <w:rsid w:val="00F37779"/>
    <w:rsid w:val="00F37910"/>
    <w:rsid w:val="00F37EA8"/>
    <w:rsid w:val="00F405BB"/>
    <w:rsid w:val="00F40C60"/>
    <w:rsid w:val="00F40CE1"/>
    <w:rsid w:val="00F41382"/>
    <w:rsid w:val="00F415F3"/>
    <w:rsid w:val="00F41BC0"/>
    <w:rsid w:val="00F41EC5"/>
    <w:rsid w:val="00F42125"/>
    <w:rsid w:val="00F42218"/>
    <w:rsid w:val="00F4243E"/>
    <w:rsid w:val="00F42673"/>
    <w:rsid w:val="00F42E30"/>
    <w:rsid w:val="00F43280"/>
    <w:rsid w:val="00F432B3"/>
    <w:rsid w:val="00F438F8"/>
    <w:rsid w:val="00F43DA2"/>
    <w:rsid w:val="00F4400C"/>
    <w:rsid w:val="00F4415D"/>
    <w:rsid w:val="00F445F8"/>
    <w:rsid w:val="00F44692"/>
    <w:rsid w:val="00F44D6B"/>
    <w:rsid w:val="00F44F1D"/>
    <w:rsid w:val="00F44F8E"/>
    <w:rsid w:val="00F4529E"/>
    <w:rsid w:val="00F4558C"/>
    <w:rsid w:val="00F455A1"/>
    <w:rsid w:val="00F4560C"/>
    <w:rsid w:val="00F4564C"/>
    <w:rsid w:val="00F45D39"/>
    <w:rsid w:val="00F4661F"/>
    <w:rsid w:val="00F46D5E"/>
    <w:rsid w:val="00F46E30"/>
    <w:rsid w:val="00F47573"/>
    <w:rsid w:val="00F47A96"/>
    <w:rsid w:val="00F47B58"/>
    <w:rsid w:val="00F47CFD"/>
    <w:rsid w:val="00F47ED5"/>
    <w:rsid w:val="00F5056F"/>
    <w:rsid w:val="00F505AA"/>
    <w:rsid w:val="00F50E57"/>
    <w:rsid w:val="00F511B7"/>
    <w:rsid w:val="00F517EA"/>
    <w:rsid w:val="00F51810"/>
    <w:rsid w:val="00F51B76"/>
    <w:rsid w:val="00F51E55"/>
    <w:rsid w:val="00F52074"/>
    <w:rsid w:val="00F527E4"/>
    <w:rsid w:val="00F528FA"/>
    <w:rsid w:val="00F52AB7"/>
    <w:rsid w:val="00F52D70"/>
    <w:rsid w:val="00F5301C"/>
    <w:rsid w:val="00F5399C"/>
    <w:rsid w:val="00F53E08"/>
    <w:rsid w:val="00F54342"/>
    <w:rsid w:val="00F54470"/>
    <w:rsid w:val="00F54939"/>
    <w:rsid w:val="00F54DD1"/>
    <w:rsid w:val="00F54ED2"/>
    <w:rsid w:val="00F55092"/>
    <w:rsid w:val="00F55C45"/>
    <w:rsid w:val="00F57381"/>
    <w:rsid w:val="00F57449"/>
    <w:rsid w:val="00F57760"/>
    <w:rsid w:val="00F578AD"/>
    <w:rsid w:val="00F60387"/>
    <w:rsid w:val="00F60802"/>
    <w:rsid w:val="00F60CBC"/>
    <w:rsid w:val="00F60CC7"/>
    <w:rsid w:val="00F60EFC"/>
    <w:rsid w:val="00F6118B"/>
    <w:rsid w:val="00F616A2"/>
    <w:rsid w:val="00F61CC8"/>
    <w:rsid w:val="00F629F2"/>
    <w:rsid w:val="00F631A5"/>
    <w:rsid w:val="00F6341E"/>
    <w:rsid w:val="00F63678"/>
    <w:rsid w:val="00F64CF9"/>
    <w:rsid w:val="00F64DD5"/>
    <w:rsid w:val="00F64FEC"/>
    <w:rsid w:val="00F65044"/>
    <w:rsid w:val="00F65D31"/>
    <w:rsid w:val="00F65E3C"/>
    <w:rsid w:val="00F662B0"/>
    <w:rsid w:val="00F66BB9"/>
    <w:rsid w:val="00F673EB"/>
    <w:rsid w:val="00F674AF"/>
    <w:rsid w:val="00F677E3"/>
    <w:rsid w:val="00F678B2"/>
    <w:rsid w:val="00F67967"/>
    <w:rsid w:val="00F67AC2"/>
    <w:rsid w:val="00F67E6E"/>
    <w:rsid w:val="00F67ED2"/>
    <w:rsid w:val="00F70140"/>
    <w:rsid w:val="00F70411"/>
    <w:rsid w:val="00F70972"/>
    <w:rsid w:val="00F70BF4"/>
    <w:rsid w:val="00F71648"/>
    <w:rsid w:val="00F71736"/>
    <w:rsid w:val="00F72089"/>
    <w:rsid w:val="00F7219B"/>
    <w:rsid w:val="00F727F4"/>
    <w:rsid w:val="00F731A3"/>
    <w:rsid w:val="00F73939"/>
    <w:rsid w:val="00F73B48"/>
    <w:rsid w:val="00F746A3"/>
    <w:rsid w:val="00F74836"/>
    <w:rsid w:val="00F749D5"/>
    <w:rsid w:val="00F75A54"/>
    <w:rsid w:val="00F76175"/>
    <w:rsid w:val="00F76532"/>
    <w:rsid w:val="00F76C2F"/>
    <w:rsid w:val="00F76C6D"/>
    <w:rsid w:val="00F76CF7"/>
    <w:rsid w:val="00F76D7E"/>
    <w:rsid w:val="00F76F84"/>
    <w:rsid w:val="00F77575"/>
    <w:rsid w:val="00F7785C"/>
    <w:rsid w:val="00F77A8B"/>
    <w:rsid w:val="00F77DC3"/>
    <w:rsid w:val="00F80E53"/>
    <w:rsid w:val="00F812E3"/>
    <w:rsid w:val="00F8199A"/>
    <w:rsid w:val="00F81BB0"/>
    <w:rsid w:val="00F82263"/>
    <w:rsid w:val="00F8246C"/>
    <w:rsid w:val="00F83184"/>
    <w:rsid w:val="00F833E6"/>
    <w:rsid w:val="00F83A3D"/>
    <w:rsid w:val="00F83CAE"/>
    <w:rsid w:val="00F84161"/>
    <w:rsid w:val="00F841DA"/>
    <w:rsid w:val="00F844D5"/>
    <w:rsid w:val="00F845D0"/>
    <w:rsid w:val="00F845E1"/>
    <w:rsid w:val="00F85758"/>
    <w:rsid w:val="00F857EF"/>
    <w:rsid w:val="00F85EE4"/>
    <w:rsid w:val="00F87055"/>
    <w:rsid w:val="00F87290"/>
    <w:rsid w:val="00F87505"/>
    <w:rsid w:val="00F8774E"/>
    <w:rsid w:val="00F87E4C"/>
    <w:rsid w:val="00F90427"/>
    <w:rsid w:val="00F90511"/>
    <w:rsid w:val="00F91462"/>
    <w:rsid w:val="00F91D6B"/>
    <w:rsid w:val="00F91FEC"/>
    <w:rsid w:val="00F92A70"/>
    <w:rsid w:val="00F92B05"/>
    <w:rsid w:val="00F92FFF"/>
    <w:rsid w:val="00F935A8"/>
    <w:rsid w:val="00F93638"/>
    <w:rsid w:val="00F939A8"/>
    <w:rsid w:val="00F93D34"/>
    <w:rsid w:val="00F940CE"/>
    <w:rsid w:val="00F94344"/>
    <w:rsid w:val="00F9460B"/>
    <w:rsid w:val="00F94AC7"/>
    <w:rsid w:val="00F950F7"/>
    <w:rsid w:val="00F95CD7"/>
    <w:rsid w:val="00F95E41"/>
    <w:rsid w:val="00F96157"/>
    <w:rsid w:val="00F9646F"/>
    <w:rsid w:val="00F964C2"/>
    <w:rsid w:val="00F9674A"/>
    <w:rsid w:val="00F967A5"/>
    <w:rsid w:val="00F96918"/>
    <w:rsid w:val="00F96CE4"/>
    <w:rsid w:val="00F96F19"/>
    <w:rsid w:val="00F96F2B"/>
    <w:rsid w:val="00F970DE"/>
    <w:rsid w:val="00F9710A"/>
    <w:rsid w:val="00F9730C"/>
    <w:rsid w:val="00F97BCF"/>
    <w:rsid w:val="00FA0272"/>
    <w:rsid w:val="00FA0878"/>
    <w:rsid w:val="00FA0B9E"/>
    <w:rsid w:val="00FA0D90"/>
    <w:rsid w:val="00FA0E2E"/>
    <w:rsid w:val="00FA13FE"/>
    <w:rsid w:val="00FA155F"/>
    <w:rsid w:val="00FA1838"/>
    <w:rsid w:val="00FA18E9"/>
    <w:rsid w:val="00FA1A68"/>
    <w:rsid w:val="00FA1B61"/>
    <w:rsid w:val="00FA21E2"/>
    <w:rsid w:val="00FA232E"/>
    <w:rsid w:val="00FA2955"/>
    <w:rsid w:val="00FA3EDD"/>
    <w:rsid w:val="00FA409D"/>
    <w:rsid w:val="00FA4102"/>
    <w:rsid w:val="00FA41ED"/>
    <w:rsid w:val="00FA55D7"/>
    <w:rsid w:val="00FA564A"/>
    <w:rsid w:val="00FA5A03"/>
    <w:rsid w:val="00FA60E8"/>
    <w:rsid w:val="00FA6136"/>
    <w:rsid w:val="00FA6352"/>
    <w:rsid w:val="00FA67C8"/>
    <w:rsid w:val="00FA697B"/>
    <w:rsid w:val="00FA6CBF"/>
    <w:rsid w:val="00FA77A4"/>
    <w:rsid w:val="00FA77CF"/>
    <w:rsid w:val="00FA7D30"/>
    <w:rsid w:val="00FB0026"/>
    <w:rsid w:val="00FB002A"/>
    <w:rsid w:val="00FB03C1"/>
    <w:rsid w:val="00FB05EC"/>
    <w:rsid w:val="00FB0AFE"/>
    <w:rsid w:val="00FB0B36"/>
    <w:rsid w:val="00FB1232"/>
    <w:rsid w:val="00FB1348"/>
    <w:rsid w:val="00FB14EF"/>
    <w:rsid w:val="00FB1EC5"/>
    <w:rsid w:val="00FB203D"/>
    <w:rsid w:val="00FB2062"/>
    <w:rsid w:val="00FB2567"/>
    <w:rsid w:val="00FB2839"/>
    <w:rsid w:val="00FB2984"/>
    <w:rsid w:val="00FB3509"/>
    <w:rsid w:val="00FB41BE"/>
    <w:rsid w:val="00FB41DE"/>
    <w:rsid w:val="00FB4641"/>
    <w:rsid w:val="00FB46C5"/>
    <w:rsid w:val="00FB4D34"/>
    <w:rsid w:val="00FB5209"/>
    <w:rsid w:val="00FB538B"/>
    <w:rsid w:val="00FB5899"/>
    <w:rsid w:val="00FB5DD8"/>
    <w:rsid w:val="00FB5E21"/>
    <w:rsid w:val="00FB5E37"/>
    <w:rsid w:val="00FB5FF6"/>
    <w:rsid w:val="00FB637C"/>
    <w:rsid w:val="00FB6769"/>
    <w:rsid w:val="00FB7710"/>
    <w:rsid w:val="00FB78D3"/>
    <w:rsid w:val="00FB7EAF"/>
    <w:rsid w:val="00FB7F46"/>
    <w:rsid w:val="00FC00BB"/>
    <w:rsid w:val="00FC061B"/>
    <w:rsid w:val="00FC0B23"/>
    <w:rsid w:val="00FC0CDD"/>
    <w:rsid w:val="00FC104D"/>
    <w:rsid w:val="00FC2259"/>
    <w:rsid w:val="00FC2574"/>
    <w:rsid w:val="00FC279A"/>
    <w:rsid w:val="00FC2D13"/>
    <w:rsid w:val="00FC3A7D"/>
    <w:rsid w:val="00FC3D04"/>
    <w:rsid w:val="00FC4222"/>
    <w:rsid w:val="00FC43FC"/>
    <w:rsid w:val="00FC47F9"/>
    <w:rsid w:val="00FC560A"/>
    <w:rsid w:val="00FC5778"/>
    <w:rsid w:val="00FC5A58"/>
    <w:rsid w:val="00FC5E6C"/>
    <w:rsid w:val="00FC688F"/>
    <w:rsid w:val="00FC6C61"/>
    <w:rsid w:val="00FC7212"/>
    <w:rsid w:val="00FC749C"/>
    <w:rsid w:val="00FC7D15"/>
    <w:rsid w:val="00FD0978"/>
    <w:rsid w:val="00FD0B2C"/>
    <w:rsid w:val="00FD0B99"/>
    <w:rsid w:val="00FD0EF9"/>
    <w:rsid w:val="00FD102A"/>
    <w:rsid w:val="00FD165B"/>
    <w:rsid w:val="00FD17F9"/>
    <w:rsid w:val="00FD1AF9"/>
    <w:rsid w:val="00FD1D20"/>
    <w:rsid w:val="00FD1F80"/>
    <w:rsid w:val="00FD21ED"/>
    <w:rsid w:val="00FD3173"/>
    <w:rsid w:val="00FD321B"/>
    <w:rsid w:val="00FD365C"/>
    <w:rsid w:val="00FD3C78"/>
    <w:rsid w:val="00FD3CD6"/>
    <w:rsid w:val="00FD420E"/>
    <w:rsid w:val="00FD4234"/>
    <w:rsid w:val="00FD4269"/>
    <w:rsid w:val="00FD44D8"/>
    <w:rsid w:val="00FD4B59"/>
    <w:rsid w:val="00FD508F"/>
    <w:rsid w:val="00FD53E6"/>
    <w:rsid w:val="00FD589D"/>
    <w:rsid w:val="00FD6032"/>
    <w:rsid w:val="00FD64B4"/>
    <w:rsid w:val="00FD6EFC"/>
    <w:rsid w:val="00FD701F"/>
    <w:rsid w:val="00FD7286"/>
    <w:rsid w:val="00FD74CD"/>
    <w:rsid w:val="00FD785B"/>
    <w:rsid w:val="00FD7AD7"/>
    <w:rsid w:val="00FD7B81"/>
    <w:rsid w:val="00FE06D5"/>
    <w:rsid w:val="00FE06F5"/>
    <w:rsid w:val="00FE0718"/>
    <w:rsid w:val="00FE0DAC"/>
    <w:rsid w:val="00FE12EA"/>
    <w:rsid w:val="00FE13A7"/>
    <w:rsid w:val="00FE17C6"/>
    <w:rsid w:val="00FE2122"/>
    <w:rsid w:val="00FE2227"/>
    <w:rsid w:val="00FE228C"/>
    <w:rsid w:val="00FE23A8"/>
    <w:rsid w:val="00FE25D6"/>
    <w:rsid w:val="00FE26B1"/>
    <w:rsid w:val="00FE28DD"/>
    <w:rsid w:val="00FE2CDF"/>
    <w:rsid w:val="00FE2E1C"/>
    <w:rsid w:val="00FE30BE"/>
    <w:rsid w:val="00FE3133"/>
    <w:rsid w:val="00FE3347"/>
    <w:rsid w:val="00FE34E2"/>
    <w:rsid w:val="00FE39A1"/>
    <w:rsid w:val="00FE3AA5"/>
    <w:rsid w:val="00FE3AD1"/>
    <w:rsid w:val="00FE3B9B"/>
    <w:rsid w:val="00FE40EB"/>
    <w:rsid w:val="00FE4356"/>
    <w:rsid w:val="00FE4395"/>
    <w:rsid w:val="00FE4414"/>
    <w:rsid w:val="00FE4799"/>
    <w:rsid w:val="00FE47A0"/>
    <w:rsid w:val="00FE5216"/>
    <w:rsid w:val="00FE54C8"/>
    <w:rsid w:val="00FE5500"/>
    <w:rsid w:val="00FE557A"/>
    <w:rsid w:val="00FE5729"/>
    <w:rsid w:val="00FE70E8"/>
    <w:rsid w:val="00FE738F"/>
    <w:rsid w:val="00FE7B7E"/>
    <w:rsid w:val="00FF026B"/>
    <w:rsid w:val="00FF02D3"/>
    <w:rsid w:val="00FF0FB0"/>
    <w:rsid w:val="00FF0FBC"/>
    <w:rsid w:val="00FF103F"/>
    <w:rsid w:val="00FF119E"/>
    <w:rsid w:val="00FF1405"/>
    <w:rsid w:val="00FF16B0"/>
    <w:rsid w:val="00FF1796"/>
    <w:rsid w:val="00FF18B4"/>
    <w:rsid w:val="00FF1BFD"/>
    <w:rsid w:val="00FF2288"/>
    <w:rsid w:val="00FF22B9"/>
    <w:rsid w:val="00FF22D6"/>
    <w:rsid w:val="00FF2794"/>
    <w:rsid w:val="00FF291E"/>
    <w:rsid w:val="00FF2D8F"/>
    <w:rsid w:val="00FF30B8"/>
    <w:rsid w:val="00FF31E6"/>
    <w:rsid w:val="00FF3432"/>
    <w:rsid w:val="00FF346A"/>
    <w:rsid w:val="00FF3975"/>
    <w:rsid w:val="00FF3A8D"/>
    <w:rsid w:val="00FF3E7F"/>
    <w:rsid w:val="00FF41CC"/>
    <w:rsid w:val="00FF430C"/>
    <w:rsid w:val="00FF4554"/>
    <w:rsid w:val="00FF4670"/>
    <w:rsid w:val="00FF505E"/>
    <w:rsid w:val="00FF57BB"/>
    <w:rsid w:val="00FF5AE6"/>
    <w:rsid w:val="00FF5E64"/>
    <w:rsid w:val="00FF6145"/>
    <w:rsid w:val="00FF6236"/>
    <w:rsid w:val="00FF6286"/>
    <w:rsid w:val="00FF6320"/>
    <w:rsid w:val="00FF6823"/>
    <w:rsid w:val="00FF711B"/>
    <w:rsid w:val="00FF7334"/>
    <w:rsid w:val="00FF748E"/>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fillcolor="white">
      <v:fill color="white"/>
    </o:shapedefaults>
    <o:shapelayout v:ext="edit">
      <o:idmap v:ext="edit" data="1"/>
    </o:shapelayout>
  </w:shapeDefaults>
  <w:decimalSymbol w:val="."/>
  <w:listSeparator w:val=","/>
  <w14:docId w14:val="0CAE0330"/>
  <w15:chartTrackingRefBased/>
  <w15:docId w15:val="{4BD4F8FA-46EB-4D94-9F13-1F8C32CA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0D2"/>
    <w:rPr>
      <w:sz w:val="24"/>
      <w:szCs w:val="24"/>
    </w:rPr>
  </w:style>
  <w:style w:type="paragraph" w:styleId="Heading1">
    <w:name w:val="heading 1"/>
    <w:basedOn w:val="Normal"/>
    <w:next w:val="Normal"/>
    <w:link w:val="Heading1Char"/>
    <w:qFormat/>
    <w:rsid w:val="001222D1"/>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D7388F"/>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325CA3"/>
    <w:pPr>
      <w:keepNext/>
      <w:spacing w:before="240" w:after="60"/>
      <w:outlineLvl w:val="2"/>
    </w:pPr>
    <w:rPr>
      <w:rFonts w:ascii="Arial" w:hAnsi="Arial" w:cs="Arial"/>
      <w:b/>
      <w:bCs/>
      <w:szCs w:val="26"/>
    </w:rPr>
  </w:style>
  <w:style w:type="paragraph" w:styleId="Heading4">
    <w:name w:val="heading 4"/>
    <w:basedOn w:val="Normal"/>
    <w:next w:val="Normal"/>
    <w:qFormat/>
    <w:pPr>
      <w:keepNext/>
      <w:jc w:val="center"/>
      <w:outlineLvl w:val="3"/>
    </w:pPr>
    <w:rPr>
      <w:rFonts w:ascii="Arial" w:hAnsi="Arial" w:cs="Arial"/>
      <w:i/>
      <w:iCs/>
      <w:sz w:val="18"/>
      <w:szCs w:val="18"/>
    </w:rPr>
  </w:style>
  <w:style w:type="paragraph" w:styleId="Heading5">
    <w:name w:val="heading 5"/>
    <w:basedOn w:val="Normal"/>
    <w:next w:val="Normal"/>
    <w:qFormat/>
    <w:pPr>
      <w:keepNext/>
      <w:jc w:val="center"/>
      <w:outlineLvl w:val="4"/>
    </w:pPr>
    <w:rPr>
      <w:rFonts w:ascii="Arial" w:hAnsi="Arial" w:cs="Arial"/>
      <w:b/>
      <w:sz w:val="16"/>
      <w:szCs w:val="16"/>
    </w:rPr>
  </w:style>
  <w:style w:type="paragraph" w:styleId="Heading6">
    <w:name w:val="heading 6"/>
    <w:basedOn w:val="Normal"/>
    <w:next w:val="Normal"/>
    <w:qFormat/>
    <w:pPr>
      <w:keepNext/>
      <w:jc w:val="center"/>
      <w:outlineLvl w:val="5"/>
    </w:pPr>
    <w:rPr>
      <w:rFonts w:ascii="Arial" w:hAnsi="Arial" w:cs="Arial"/>
      <w:b/>
      <w:bCs/>
      <w:sz w:val="22"/>
    </w:rPr>
  </w:style>
  <w:style w:type="paragraph" w:styleId="Heading7">
    <w:name w:val="heading 7"/>
    <w:basedOn w:val="Normal"/>
    <w:next w:val="Normal"/>
    <w:qFormat/>
    <w:pPr>
      <w:keepNext/>
      <w:outlineLvl w:val="6"/>
    </w:pPr>
    <w:rPr>
      <w:rFonts w:ascii="Arial" w:hAnsi="Arial" w:cs="Arial"/>
      <w:u w:val="single"/>
    </w:rPr>
  </w:style>
  <w:style w:type="paragraph" w:styleId="Heading8">
    <w:name w:val="heading 8"/>
    <w:basedOn w:val="Normal"/>
    <w:next w:val="Normal"/>
    <w:qFormat/>
    <w:pPr>
      <w:keepNext/>
      <w:outlineLvl w:val="7"/>
    </w:pPr>
    <w:rPr>
      <w:rFonts w:ascii="Arial" w:hAnsi="Arial" w:cs="Arial"/>
      <w:b/>
      <w:bCs/>
      <w:color w:val="000000"/>
      <w:sz w:val="18"/>
      <w:szCs w:val="20"/>
    </w:rPr>
  </w:style>
  <w:style w:type="paragraph" w:styleId="Heading9">
    <w:name w:val="heading 9"/>
    <w:basedOn w:val="Normal"/>
    <w:next w:val="Normal"/>
    <w:qFormat/>
    <w:pPr>
      <w:keepNext/>
      <w:outlineLvl w:val="8"/>
    </w:pPr>
    <w:rPr>
      <w:rFonts w:ascii="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1C78"/>
    <w:rPr>
      <w:rFonts w:ascii="Arial" w:hAnsi="Arial" w:cs="Arial"/>
      <w:b/>
      <w:bCs/>
      <w:kern w:val="32"/>
      <w:sz w:val="32"/>
      <w:szCs w:val="32"/>
      <w:lang w:val="en-US" w:eastAsia="en-US" w:bidi="ar-SA"/>
    </w:rPr>
  </w:style>
  <w:style w:type="character" w:customStyle="1" w:styleId="Heading2Char">
    <w:name w:val="Heading 2 Char"/>
    <w:link w:val="Heading2"/>
    <w:rsid w:val="0091089F"/>
    <w:rPr>
      <w:rFonts w:ascii="Arial" w:hAnsi="Arial" w:cs="Arial"/>
      <w:b/>
      <w:bCs/>
      <w:iCs/>
      <w:sz w:val="28"/>
      <w:szCs w:val="28"/>
      <w:lang w:val="en-US" w:eastAsia="en-US" w:bidi="ar-SA"/>
    </w:rPr>
  </w:style>
  <w:style w:type="character" w:customStyle="1" w:styleId="Heading3Char">
    <w:name w:val="Heading 3 Char"/>
    <w:link w:val="Heading3"/>
    <w:rsid w:val="00871C78"/>
    <w:rPr>
      <w:rFonts w:ascii="Arial" w:hAnsi="Arial" w:cs="Arial"/>
      <w:b/>
      <w:bCs/>
      <w:sz w:val="24"/>
      <w:szCs w:val="26"/>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font5">
    <w:name w:val="font5"/>
    <w:basedOn w:val="Normal"/>
    <w:pPr>
      <w:spacing w:before="100" w:beforeAutospacing="1" w:after="100" w:afterAutospacing="1"/>
    </w:pPr>
    <w:rPr>
      <w:rFonts w:ascii="Arial" w:eastAsia="Arial Unicode MS" w:hAnsi="Arial" w:cs="Arial"/>
      <w:b/>
      <w:bCs/>
      <w:sz w:val="18"/>
      <w:szCs w:val="1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18"/>
      <w:szCs w:val="18"/>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4">
    <w:name w:val="xl34"/>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6">
    <w:name w:val="xl36"/>
    <w:basedOn w:val="Normal"/>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4">
    <w:name w:val="xl44"/>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6">
    <w:name w:val="xl46"/>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cs="Arial"/>
      <w:sz w:val="18"/>
      <w:szCs w:val="18"/>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1">
    <w:name w:val="xl51"/>
    <w:basedOn w:val="Normal"/>
    <w:pPr>
      <w:pBdr>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2">
    <w:name w:val="xl52"/>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3">
    <w:name w:val="xl53"/>
    <w:basedOn w:val="Normal"/>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4">
    <w:name w:val="xl54"/>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6">
    <w:name w:val="xl56"/>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font6">
    <w:name w:val="font6"/>
    <w:basedOn w:val="Normal"/>
    <w:pPr>
      <w:spacing w:before="100" w:beforeAutospacing="1" w:after="100" w:afterAutospacing="1"/>
    </w:pPr>
    <w:rPr>
      <w:rFonts w:ascii="Arial" w:eastAsia="Arial Unicode MS" w:hAnsi="Arial" w:cs="Arial"/>
      <w:sz w:val="16"/>
      <w:szCs w:val="16"/>
    </w:rPr>
  </w:style>
  <w:style w:type="paragraph" w:customStyle="1" w:styleId="font7">
    <w:name w:val="font7"/>
    <w:basedOn w:val="Normal"/>
    <w:pPr>
      <w:spacing w:before="100" w:beforeAutospacing="1" w:after="100" w:afterAutospacing="1"/>
    </w:pPr>
    <w:rPr>
      <w:rFonts w:ascii="Arial" w:eastAsia="Arial Unicode MS" w:hAnsi="Arial" w:cs="Arial"/>
      <w:b/>
      <w:bCs/>
      <w:sz w:val="18"/>
      <w:szCs w:val="18"/>
    </w:rPr>
  </w:style>
  <w:style w:type="character" w:styleId="Hyperlink">
    <w:name w:val="Hyperlink"/>
    <w:uiPriority w:val="99"/>
    <w:rPr>
      <w:color w:val="0000FF"/>
      <w:u w:val="single"/>
    </w:rPr>
  </w:style>
  <w:style w:type="paragraph" w:styleId="BodyTextIndent">
    <w:name w:val="Body Text Indent"/>
    <w:basedOn w:val="Normal"/>
    <w:pPr>
      <w:ind w:firstLine="720"/>
    </w:pPr>
    <w:rPr>
      <w:rFonts w:ascii="Arial" w:hAnsi="Arial" w:cs="Arial"/>
      <w:sz w:val="20"/>
    </w:rPr>
  </w:style>
  <w:style w:type="character" w:styleId="FollowedHyperlink">
    <w:name w:val="FollowedHyperlink"/>
    <w:rPr>
      <w:color w:val="800080"/>
      <w:u w:val="single"/>
    </w:rPr>
  </w:style>
  <w:style w:type="paragraph" w:customStyle="1" w:styleId="Body">
    <w:name w:val="Body"/>
    <w:basedOn w:val="Normal"/>
    <w:next w:val="BodyText"/>
    <w:link w:val="BodyChar"/>
    <w:rsid w:val="00625A50"/>
    <w:pPr>
      <w:spacing w:before="240"/>
      <w:ind w:firstLine="720"/>
    </w:pPr>
    <w:rPr>
      <w:rFonts w:ascii="Arial" w:hAnsi="Arial"/>
      <w:szCs w:val="20"/>
    </w:rPr>
  </w:style>
  <w:style w:type="paragraph" w:styleId="BodyText">
    <w:name w:val="Body Text"/>
    <w:basedOn w:val="Normal"/>
    <w:link w:val="BodyTextChar"/>
    <w:rsid w:val="00625A50"/>
    <w:pPr>
      <w:spacing w:after="120"/>
    </w:pPr>
  </w:style>
  <w:style w:type="character" w:customStyle="1" w:styleId="BodyTextChar">
    <w:name w:val="Body Text Char"/>
    <w:link w:val="BodyText"/>
    <w:rsid w:val="00686309"/>
    <w:rPr>
      <w:sz w:val="24"/>
      <w:szCs w:val="24"/>
    </w:rPr>
  </w:style>
  <w:style w:type="character" w:customStyle="1" w:styleId="BodyChar">
    <w:name w:val="Body Char"/>
    <w:link w:val="Body"/>
    <w:rsid w:val="00D22A11"/>
    <w:rPr>
      <w:rFonts w:ascii="Arial" w:hAnsi="Arial"/>
      <w:sz w:val="24"/>
      <w:lang w:val="en-US" w:eastAsia="en-US" w:bidi="ar-SA"/>
    </w:rPr>
  </w:style>
  <w:style w:type="paragraph" w:styleId="TOC3">
    <w:name w:val="toc 3"/>
    <w:basedOn w:val="Normal"/>
    <w:next w:val="Normal"/>
    <w:autoRedefine/>
    <w:uiPriority w:val="39"/>
    <w:pPr>
      <w:ind w:left="480"/>
    </w:pPr>
    <w:rPr>
      <w:sz w:val="20"/>
      <w:szCs w:val="20"/>
    </w:rPr>
  </w:style>
  <w:style w:type="paragraph" w:styleId="TOC1">
    <w:name w:val="toc 1"/>
    <w:basedOn w:val="Normal"/>
    <w:next w:val="Normal"/>
    <w:autoRedefine/>
    <w:uiPriority w:val="39"/>
    <w:rsid w:val="006B7DC4"/>
    <w:pPr>
      <w:tabs>
        <w:tab w:val="right" w:leader="underscore" w:pos="10070"/>
      </w:tabs>
      <w:spacing w:before="120"/>
      <w:jc w:val="center"/>
    </w:pPr>
    <w:rPr>
      <w:b/>
      <w:bCs/>
      <w:i/>
      <w:iCs/>
    </w:rPr>
  </w:style>
  <w:style w:type="paragraph" w:styleId="TOC2">
    <w:name w:val="toc 2"/>
    <w:basedOn w:val="Normal"/>
    <w:next w:val="Normal"/>
    <w:autoRedefine/>
    <w:uiPriority w:val="39"/>
    <w:pPr>
      <w:spacing w:before="120"/>
      <w:ind w:left="240"/>
    </w:pPr>
    <w:rPr>
      <w:b/>
      <w:bCs/>
      <w:sz w:val="22"/>
      <w:szCs w:val="22"/>
    </w:rPr>
  </w:style>
  <w:style w:type="paragraph" w:styleId="TOC4">
    <w:name w:val="toc 4"/>
    <w:basedOn w:val="Normal"/>
    <w:next w:val="Normal"/>
    <w:autoRedefine/>
    <w:uiPriority w:val="39"/>
    <w:pPr>
      <w:ind w:left="720"/>
    </w:pPr>
    <w:rPr>
      <w:sz w:val="20"/>
      <w:szCs w:val="20"/>
    </w:rPr>
  </w:style>
  <w:style w:type="paragraph" w:styleId="TOC5">
    <w:name w:val="toc 5"/>
    <w:basedOn w:val="Normal"/>
    <w:next w:val="Normal"/>
    <w:autoRedefine/>
    <w:uiPriority w:val="39"/>
    <w:pPr>
      <w:ind w:left="960"/>
    </w:pPr>
    <w:rPr>
      <w:sz w:val="20"/>
      <w:szCs w:val="20"/>
    </w:rPr>
  </w:style>
  <w:style w:type="paragraph" w:styleId="TOC6">
    <w:name w:val="toc 6"/>
    <w:basedOn w:val="Normal"/>
    <w:next w:val="Normal"/>
    <w:autoRedefine/>
    <w:uiPriority w:val="39"/>
    <w:pPr>
      <w:ind w:left="1200"/>
    </w:pPr>
    <w:rPr>
      <w:sz w:val="20"/>
      <w:szCs w:val="20"/>
    </w:rPr>
  </w:style>
  <w:style w:type="paragraph" w:styleId="TOC7">
    <w:name w:val="toc 7"/>
    <w:basedOn w:val="Normal"/>
    <w:next w:val="Normal"/>
    <w:autoRedefine/>
    <w:uiPriority w:val="39"/>
    <w:pPr>
      <w:ind w:left="1440"/>
    </w:pPr>
    <w:rPr>
      <w:sz w:val="20"/>
      <w:szCs w:val="20"/>
    </w:rPr>
  </w:style>
  <w:style w:type="paragraph" w:styleId="TOC8">
    <w:name w:val="toc 8"/>
    <w:basedOn w:val="Normal"/>
    <w:next w:val="Normal"/>
    <w:autoRedefine/>
    <w:uiPriority w:val="39"/>
    <w:pPr>
      <w:ind w:left="1680"/>
    </w:pPr>
    <w:rPr>
      <w:sz w:val="20"/>
      <w:szCs w:val="20"/>
    </w:rPr>
  </w:style>
  <w:style w:type="paragraph" w:styleId="TOC9">
    <w:name w:val="toc 9"/>
    <w:basedOn w:val="Normal"/>
    <w:next w:val="Normal"/>
    <w:autoRedefine/>
    <w:uiPriority w:val="39"/>
    <w:pPr>
      <w:ind w:left="1920"/>
    </w:pPr>
    <w:rPr>
      <w:sz w:val="20"/>
      <w:szCs w:val="20"/>
    </w:rPr>
  </w:style>
  <w:style w:type="paragraph" w:styleId="BodyTextIndent2">
    <w:name w:val="Body Text Indent 2"/>
    <w:basedOn w:val="Normal"/>
    <w:link w:val="BodyTextIndent2Char"/>
    <w:pPr>
      <w:ind w:left="720" w:hanging="720"/>
    </w:pPr>
    <w:rPr>
      <w:rFonts w:ascii="Arial" w:hAnsi="Arial" w:cs="Arial"/>
      <w:sz w:val="20"/>
    </w:rPr>
  </w:style>
  <w:style w:type="character" w:customStyle="1" w:styleId="BodyTextIndent2Char">
    <w:name w:val="Body Text Indent 2 Char"/>
    <w:link w:val="BodyTextIndent2"/>
    <w:rsid w:val="00686309"/>
    <w:rPr>
      <w:rFonts w:ascii="Arial" w:hAnsi="Arial" w:cs="Arial"/>
      <w:szCs w:val="24"/>
    </w:rPr>
  </w:style>
  <w:style w:type="character" w:styleId="Strong">
    <w:name w:val="Strong"/>
    <w:uiPriority w:val="22"/>
    <w:qFormat/>
    <w:rPr>
      <w:b/>
    </w:rPr>
  </w:style>
  <w:style w:type="table" w:styleId="TableGrid">
    <w:name w:val="Table Grid"/>
    <w:basedOn w:val="TableNormal"/>
    <w:uiPriority w:val="59"/>
    <w:rsid w:val="00503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rsid w:val="000107A5"/>
  </w:style>
  <w:style w:type="paragraph" w:styleId="CommentSubject">
    <w:name w:val="annotation subject"/>
    <w:basedOn w:val="CommentText"/>
    <w:next w:val="CommentText"/>
    <w:semiHidden/>
    <w:rPr>
      <w:b/>
      <w:bCs/>
    </w:rPr>
  </w:style>
  <w:style w:type="paragraph" w:customStyle="1" w:styleId="StyleHeading3Centered">
    <w:name w:val="Style Heading 3 + Centered"/>
    <w:basedOn w:val="Heading3"/>
    <w:pPr>
      <w:spacing w:before="0"/>
      <w:jc w:val="center"/>
    </w:pPr>
    <w:rPr>
      <w:rFonts w:cs="Times New Roman"/>
      <w:szCs w:val="20"/>
    </w:rPr>
  </w:style>
  <w:style w:type="character" w:styleId="Emphasis">
    <w:name w:val="Emphasis"/>
    <w:qFormat/>
    <w:rsid w:val="00A402CE"/>
    <w:rPr>
      <w:i/>
      <w:iCs/>
    </w:rPr>
  </w:style>
  <w:style w:type="paragraph" w:styleId="BodyText2">
    <w:name w:val="Body Text 2"/>
    <w:basedOn w:val="Normal"/>
    <w:rsid w:val="00994B44"/>
    <w:pPr>
      <w:jc w:val="center"/>
    </w:pPr>
    <w:rPr>
      <w:rFonts w:ascii="Book Antiqua" w:hAnsi="Book Antiqua" w:cs="Arial"/>
      <w:b/>
      <w:bCs/>
      <w:sz w:val="20"/>
      <w:szCs w:val="20"/>
    </w:rPr>
  </w:style>
  <w:style w:type="paragraph" w:customStyle="1" w:styleId="list2">
    <w:name w:val="list2"/>
    <w:basedOn w:val="Normal"/>
    <w:rsid w:val="00994B44"/>
    <w:pPr>
      <w:numPr>
        <w:ilvl w:val="1"/>
        <w:numId w:val="1"/>
      </w:numPr>
      <w:spacing w:after="120"/>
    </w:pPr>
    <w:rPr>
      <w:kern w:val="24"/>
      <w:szCs w:val="20"/>
    </w:rPr>
  </w:style>
  <w:style w:type="paragraph" w:styleId="ListNumber">
    <w:name w:val="List Number"/>
    <w:basedOn w:val="Normal"/>
    <w:rsid w:val="00994B44"/>
    <w:pPr>
      <w:tabs>
        <w:tab w:val="num" w:pos="360"/>
      </w:tabs>
      <w:ind w:left="360" w:hanging="360"/>
      <w:jc w:val="both"/>
    </w:pPr>
    <w:rPr>
      <w:rFonts w:ascii="Arial" w:hAnsi="Arial"/>
      <w:sz w:val="20"/>
      <w:szCs w:val="20"/>
    </w:rPr>
  </w:style>
  <w:style w:type="paragraph" w:styleId="ListBullet">
    <w:name w:val="List Bullet"/>
    <w:basedOn w:val="Normal"/>
    <w:autoRedefine/>
    <w:rsid w:val="00021840"/>
    <w:rPr>
      <w:rFonts w:ascii="Arial" w:hAnsi="Arial"/>
    </w:rPr>
  </w:style>
  <w:style w:type="paragraph" w:customStyle="1" w:styleId="Style1">
    <w:name w:val="Style1"/>
    <w:basedOn w:val="Normal"/>
    <w:rsid w:val="00994B44"/>
    <w:pPr>
      <w:numPr>
        <w:numId w:val="2"/>
      </w:numPr>
    </w:pPr>
    <w:rPr>
      <w:rFonts w:ascii="Arial" w:hAnsi="Arial" w:cs="Arial"/>
    </w:rPr>
  </w:style>
  <w:style w:type="paragraph" w:styleId="BodyTextIndent3">
    <w:name w:val="Body Text Indent 3"/>
    <w:basedOn w:val="Normal"/>
    <w:rsid w:val="00994B44"/>
    <w:pPr>
      <w:spacing w:after="60" w:line="220" w:lineRule="atLeast"/>
      <w:ind w:left="360"/>
      <w:jc w:val="both"/>
    </w:pPr>
    <w:rPr>
      <w:rFonts w:ascii="Arial" w:hAnsi="Arial"/>
      <w:sz w:val="22"/>
      <w:szCs w:val="20"/>
    </w:rPr>
  </w:style>
  <w:style w:type="paragraph" w:customStyle="1" w:styleId="TABLEENTRY">
    <w:name w:val="TABLE ENTRY"/>
    <w:basedOn w:val="Normal"/>
    <w:rsid w:val="00994B44"/>
    <w:pPr>
      <w:spacing w:before="120" w:after="120"/>
    </w:pPr>
    <w:rPr>
      <w:sz w:val="22"/>
      <w:szCs w:val="20"/>
    </w:rPr>
  </w:style>
  <w:style w:type="paragraph" w:styleId="BodyText3">
    <w:name w:val="Body Text 3"/>
    <w:basedOn w:val="Normal"/>
    <w:rsid w:val="00994B44"/>
    <w:pPr>
      <w:spacing w:after="60"/>
      <w:jc w:val="both"/>
    </w:pPr>
    <w:rPr>
      <w:rFonts w:ascii="Arial" w:hAnsi="Arial"/>
      <w:sz w:val="22"/>
      <w:szCs w:val="20"/>
    </w:rPr>
  </w:style>
  <w:style w:type="paragraph" w:customStyle="1" w:styleId="Footnote">
    <w:name w:val="Footnote"/>
    <w:basedOn w:val="Normal"/>
    <w:rsid w:val="00994B44"/>
    <w:rPr>
      <w:sz w:val="20"/>
      <w:szCs w:val="20"/>
    </w:rPr>
  </w:style>
  <w:style w:type="paragraph" w:customStyle="1" w:styleId="Default">
    <w:name w:val="Default"/>
    <w:basedOn w:val="Normal"/>
    <w:uiPriority w:val="99"/>
    <w:rsid w:val="00994B44"/>
    <w:rPr>
      <w:szCs w:val="20"/>
    </w:rPr>
  </w:style>
  <w:style w:type="paragraph" w:customStyle="1" w:styleId="headingsub655">
    <w:name w:val="headingsub655"/>
    <w:basedOn w:val="Normal"/>
    <w:rsid w:val="00994B44"/>
    <w:pPr>
      <w:tabs>
        <w:tab w:val="left" w:pos="360"/>
      </w:tabs>
    </w:pPr>
    <w:rPr>
      <w:b/>
      <w:snapToGrid w:val="0"/>
      <w:sz w:val="32"/>
      <w:szCs w:val="20"/>
    </w:rPr>
  </w:style>
  <w:style w:type="paragraph" w:customStyle="1" w:styleId="Regsheading">
    <w:name w:val="Regs heading"/>
    <w:basedOn w:val="Heading3"/>
    <w:rsid w:val="00994B44"/>
    <w:pPr>
      <w:spacing w:before="120" w:after="120" w:line="720" w:lineRule="auto"/>
    </w:pPr>
    <w:rPr>
      <w:rFonts w:ascii="Courier New" w:hAnsi="Courier New" w:cs="Times New Roman"/>
      <w:b w:val="0"/>
      <w:bCs w:val="0"/>
      <w:kern w:val="24"/>
      <w:szCs w:val="20"/>
    </w:rPr>
  </w:style>
  <w:style w:type="paragraph" w:customStyle="1" w:styleId="InsideAddress">
    <w:name w:val="Inside Address"/>
    <w:basedOn w:val="Normal"/>
    <w:rsid w:val="00994B44"/>
    <w:rPr>
      <w:kern w:val="24"/>
      <w:szCs w:val="20"/>
    </w:rPr>
  </w:style>
  <w:style w:type="paragraph" w:customStyle="1" w:styleId="H2">
    <w:name w:val="H2"/>
    <w:basedOn w:val="Normal"/>
    <w:next w:val="Normal"/>
    <w:rsid w:val="00994B44"/>
    <w:pPr>
      <w:keepNext/>
      <w:spacing w:before="100" w:after="100"/>
      <w:outlineLvl w:val="2"/>
    </w:pPr>
    <w:rPr>
      <w:b/>
      <w:snapToGrid w:val="0"/>
      <w:sz w:val="36"/>
      <w:szCs w:val="20"/>
    </w:rPr>
  </w:style>
  <w:style w:type="paragraph" w:customStyle="1" w:styleId="T1">
    <w:name w:val="T1"/>
    <w:basedOn w:val="Heading8"/>
    <w:rsid w:val="00994B44"/>
    <w:pPr>
      <w:tabs>
        <w:tab w:val="left" w:pos="180"/>
        <w:tab w:val="left" w:pos="4590"/>
      </w:tabs>
      <w:ind w:left="-90" w:right="-324"/>
      <w:jc w:val="center"/>
    </w:pPr>
    <w:rPr>
      <w:rFonts w:cs="Times New Roman"/>
      <w:bCs w:val="0"/>
      <w:color w:val="auto"/>
      <w:sz w:val="32"/>
      <w14:shadow w14:blurRad="50800" w14:dist="38100" w14:dir="2700000" w14:sx="100000" w14:sy="100000" w14:kx="0" w14:ky="0" w14:algn="tl">
        <w14:srgbClr w14:val="000000">
          <w14:alpha w14:val="60000"/>
        </w14:srgbClr>
      </w14:shadow>
    </w:rPr>
  </w:style>
  <w:style w:type="paragraph" w:customStyle="1" w:styleId="T2">
    <w:name w:val="T2"/>
    <w:basedOn w:val="Heading3"/>
    <w:rsid w:val="00994B44"/>
    <w:pPr>
      <w:spacing w:before="0" w:after="0"/>
    </w:pPr>
    <w:rPr>
      <w:rFonts w:cs="Times New Roman"/>
      <w:bCs w:val="0"/>
      <w:szCs w:val="20"/>
    </w:rPr>
  </w:style>
  <w:style w:type="paragraph" w:styleId="PlainText">
    <w:name w:val="Plain Text"/>
    <w:basedOn w:val="Normal"/>
    <w:rsid w:val="00994B44"/>
    <w:rPr>
      <w:rFonts w:ascii="Courier New" w:hAnsi="Courier New" w:cs="Courier New"/>
      <w:sz w:val="20"/>
      <w:szCs w:val="20"/>
    </w:rPr>
  </w:style>
  <w:style w:type="paragraph" w:styleId="Title">
    <w:name w:val="Title"/>
    <w:basedOn w:val="Normal"/>
    <w:qFormat/>
    <w:rsid w:val="00994B44"/>
    <w:pPr>
      <w:jc w:val="center"/>
    </w:pPr>
    <w:rPr>
      <w:b/>
      <w:bCs/>
      <w:szCs w:val="20"/>
    </w:rPr>
  </w:style>
  <w:style w:type="paragraph" w:styleId="Caption">
    <w:name w:val="caption"/>
    <w:basedOn w:val="Normal"/>
    <w:next w:val="Normal"/>
    <w:qFormat/>
    <w:rsid w:val="00871C78"/>
    <w:rPr>
      <w:b/>
      <w:sz w:val="28"/>
      <w:szCs w:val="20"/>
    </w:rPr>
  </w:style>
  <w:style w:type="paragraph" w:styleId="BlockText">
    <w:name w:val="Block Text"/>
    <w:basedOn w:val="Normal"/>
    <w:rsid w:val="00871C78"/>
    <w:pPr>
      <w:ind w:left="113" w:right="113"/>
    </w:pPr>
    <w:rPr>
      <w:rFonts w:ascii="Arial" w:hAnsi="Arial"/>
      <w:sz w:val="20"/>
      <w:szCs w:val="20"/>
    </w:rPr>
  </w:style>
  <w:style w:type="paragraph" w:styleId="FootnoteText">
    <w:name w:val="footnote text"/>
    <w:basedOn w:val="Normal"/>
    <w:link w:val="FootnoteTextChar"/>
    <w:uiPriority w:val="99"/>
    <w:semiHidden/>
    <w:rsid w:val="00871C78"/>
    <w:rPr>
      <w:rFonts w:ascii="Arial" w:hAnsi="Arial"/>
      <w:sz w:val="20"/>
      <w:szCs w:val="20"/>
    </w:rPr>
  </w:style>
  <w:style w:type="character" w:styleId="FootnoteReference">
    <w:name w:val="footnote reference"/>
    <w:uiPriority w:val="99"/>
    <w:semiHidden/>
    <w:rsid w:val="00871C78"/>
    <w:rPr>
      <w:vertAlign w:val="superscript"/>
    </w:rPr>
  </w:style>
  <w:style w:type="paragraph" w:styleId="EndnoteText">
    <w:name w:val="endnote text"/>
    <w:basedOn w:val="Normal"/>
    <w:semiHidden/>
    <w:rsid w:val="00871C78"/>
    <w:pPr>
      <w:widowControl w:val="0"/>
      <w:spacing w:before="100" w:after="100"/>
    </w:pPr>
    <w:rPr>
      <w:snapToGrid w:val="0"/>
      <w:sz w:val="20"/>
      <w:szCs w:val="20"/>
    </w:rPr>
  </w:style>
  <w:style w:type="paragraph" w:styleId="List">
    <w:name w:val="List"/>
    <w:basedOn w:val="Normal"/>
    <w:rsid w:val="00871C78"/>
    <w:pPr>
      <w:spacing w:after="120"/>
      <w:ind w:left="360" w:hanging="360"/>
      <w:jc w:val="both"/>
    </w:pPr>
    <w:rPr>
      <w:rFonts w:ascii="Arial" w:hAnsi="Arial"/>
      <w:sz w:val="20"/>
      <w:szCs w:val="20"/>
    </w:rPr>
  </w:style>
  <w:style w:type="paragraph" w:styleId="Index1">
    <w:name w:val="index 1"/>
    <w:basedOn w:val="Normal"/>
    <w:next w:val="Normal"/>
    <w:autoRedefine/>
    <w:semiHidden/>
    <w:rsid w:val="00871C78"/>
    <w:pPr>
      <w:ind w:left="240" w:hanging="240"/>
    </w:pPr>
    <w:rPr>
      <w:szCs w:val="21"/>
    </w:rPr>
  </w:style>
  <w:style w:type="paragraph" w:styleId="Index2">
    <w:name w:val="index 2"/>
    <w:basedOn w:val="Normal"/>
    <w:next w:val="Normal"/>
    <w:autoRedefine/>
    <w:semiHidden/>
    <w:rsid w:val="00871C78"/>
    <w:pPr>
      <w:ind w:left="480" w:hanging="240"/>
    </w:pPr>
    <w:rPr>
      <w:szCs w:val="21"/>
    </w:rPr>
  </w:style>
  <w:style w:type="paragraph" w:styleId="Index3">
    <w:name w:val="index 3"/>
    <w:basedOn w:val="Normal"/>
    <w:next w:val="Normal"/>
    <w:autoRedefine/>
    <w:semiHidden/>
    <w:rsid w:val="00871C78"/>
    <w:pPr>
      <w:ind w:left="720" w:hanging="240"/>
    </w:pPr>
    <w:rPr>
      <w:szCs w:val="21"/>
    </w:rPr>
  </w:style>
  <w:style w:type="paragraph" w:styleId="Index4">
    <w:name w:val="index 4"/>
    <w:basedOn w:val="Normal"/>
    <w:next w:val="Normal"/>
    <w:autoRedefine/>
    <w:semiHidden/>
    <w:rsid w:val="00871C78"/>
    <w:pPr>
      <w:ind w:left="960" w:hanging="240"/>
    </w:pPr>
    <w:rPr>
      <w:szCs w:val="21"/>
    </w:rPr>
  </w:style>
  <w:style w:type="paragraph" w:styleId="Index5">
    <w:name w:val="index 5"/>
    <w:basedOn w:val="Normal"/>
    <w:next w:val="Normal"/>
    <w:autoRedefine/>
    <w:semiHidden/>
    <w:rsid w:val="00871C78"/>
    <w:pPr>
      <w:ind w:left="1200" w:hanging="240"/>
    </w:pPr>
    <w:rPr>
      <w:szCs w:val="21"/>
    </w:rPr>
  </w:style>
  <w:style w:type="paragraph" w:styleId="Index6">
    <w:name w:val="index 6"/>
    <w:basedOn w:val="Normal"/>
    <w:next w:val="Normal"/>
    <w:autoRedefine/>
    <w:semiHidden/>
    <w:rsid w:val="00871C78"/>
    <w:pPr>
      <w:ind w:left="1440" w:hanging="240"/>
    </w:pPr>
    <w:rPr>
      <w:szCs w:val="21"/>
    </w:rPr>
  </w:style>
  <w:style w:type="paragraph" w:styleId="Index7">
    <w:name w:val="index 7"/>
    <w:basedOn w:val="Normal"/>
    <w:next w:val="Normal"/>
    <w:autoRedefine/>
    <w:semiHidden/>
    <w:rsid w:val="00871C78"/>
    <w:pPr>
      <w:ind w:left="1680" w:hanging="240"/>
    </w:pPr>
    <w:rPr>
      <w:szCs w:val="21"/>
    </w:rPr>
  </w:style>
  <w:style w:type="paragraph" w:styleId="Index8">
    <w:name w:val="index 8"/>
    <w:basedOn w:val="Normal"/>
    <w:next w:val="Normal"/>
    <w:autoRedefine/>
    <w:semiHidden/>
    <w:rsid w:val="00871C78"/>
    <w:pPr>
      <w:ind w:left="1920" w:hanging="240"/>
    </w:pPr>
    <w:rPr>
      <w:szCs w:val="21"/>
    </w:rPr>
  </w:style>
  <w:style w:type="paragraph" w:styleId="Index9">
    <w:name w:val="index 9"/>
    <w:basedOn w:val="Normal"/>
    <w:next w:val="Normal"/>
    <w:autoRedefine/>
    <w:semiHidden/>
    <w:rsid w:val="00871C78"/>
    <w:pPr>
      <w:ind w:left="2160" w:hanging="240"/>
    </w:pPr>
    <w:rPr>
      <w:szCs w:val="21"/>
    </w:rPr>
  </w:style>
  <w:style w:type="paragraph" w:styleId="IndexHeading">
    <w:name w:val="index heading"/>
    <w:basedOn w:val="Normal"/>
    <w:next w:val="Index1"/>
    <w:semiHidden/>
    <w:rsid w:val="00871C78"/>
    <w:pPr>
      <w:spacing w:before="240" w:after="120"/>
      <w:ind w:left="140"/>
    </w:pPr>
    <w:rPr>
      <w:rFonts w:ascii="Arial" w:hAnsi="Arial"/>
      <w:b/>
      <w:bCs/>
      <w:szCs w:val="33"/>
    </w:rPr>
  </w:style>
  <w:style w:type="paragraph" w:customStyle="1" w:styleId="Regents">
    <w:name w:val="Regents"/>
    <w:rsid w:val="00871C78"/>
    <w:pPr>
      <w:spacing w:after="120"/>
      <w:ind w:firstLine="720"/>
    </w:pPr>
    <w:rPr>
      <w:rFonts w:ascii="Arial" w:hAnsi="Arial"/>
      <w:noProof/>
      <w:sz w:val="24"/>
    </w:rPr>
  </w:style>
  <w:style w:type="paragraph" w:styleId="NormalWeb">
    <w:name w:val="Normal (Web)"/>
    <w:basedOn w:val="Normal"/>
    <w:uiPriority w:val="99"/>
    <w:rsid w:val="00871C78"/>
    <w:pPr>
      <w:spacing w:before="100" w:beforeAutospacing="1" w:after="100" w:afterAutospacing="1"/>
    </w:pPr>
  </w:style>
  <w:style w:type="paragraph" w:customStyle="1" w:styleId="default0">
    <w:name w:val="default"/>
    <w:rsid w:val="00871C78"/>
    <w:pPr>
      <w:autoSpaceDE w:val="0"/>
      <w:autoSpaceDN w:val="0"/>
    </w:pPr>
    <w:rPr>
      <w:rFonts w:ascii="Univers Condensed" w:hAnsi="Univers Condensed"/>
      <w:color w:val="000000"/>
      <w:sz w:val="24"/>
      <w:szCs w:val="24"/>
    </w:rPr>
  </w:style>
  <w:style w:type="paragraph" w:styleId="Subtitle">
    <w:name w:val="Subtitle"/>
    <w:basedOn w:val="Normal"/>
    <w:qFormat/>
    <w:rsid w:val="00871C78"/>
    <w:pPr>
      <w:autoSpaceDE w:val="0"/>
      <w:autoSpaceDN w:val="0"/>
      <w:adjustRightInd w:val="0"/>
    </w:pPr>
    <w:rPr>
      <w:rFonts w:ascii="Arial" w:hAnsi="Arial" w:cs="Arial"/>
      <w:b/>
      <w:bCs/>
      <w:szCs w:val="16"/>
    </w:rPr>
  </w:style>
  <w:style w:type="paragraph" w:customStyle="1" w:styleId="Bodytext0">
    <w:name w:val="Bodytext"/>
    <w:basedOn w:val="Normal"/>
    <w:rsid w:val="00871C78"/>
    <w:pPr>
      <w:spacing w:after="120"/>
    </w:pPr>
  </w:style>
  <w:style w:type="paragraph" w:customStyle="1" w:styleId="TableHead">
    <w:name w:val="TableHead"/>
    <w:basedOn w:val="Normal"/>
    <w:rsid w:val="00871C78"/>
    <w:pPr>
      <w:keepNext/>
    </w:pPr>
    <w:rPr>
      <w:rFonts w:ascii="Arial" w:hAnsi="Arial"/>
      <w:b/>
      <w:bCs/>
    </w:rPr>
  </w:style>
  <w:style w:type="paragraph" w:customStyle="1" w:styleId="TableText">
    <w:name w:val="TableText"/>
    <w:basedOn w:val="Normal"/>
    <w:rsid w:val="00871C78"/>
    <w:rPr>
      <w:rFonts w:ascii="Arial" w:hAnsi="Arial"/>
      <w:sz w:val="20"/>
    </w:rPr>
  </w:style>
  <w:style w:type="character" w:customStyle="1" w:styleId="CharChar">
    <w:name w:val="Char Char"/>
    <w:rsid w:val="00871C78"/>
    <w:rPr>
      <w:b/>
      <w:sz w:val="28"/>
      <w:lang w:val="en-US" w:eastAsia="en-US" w:bidi="ar-SA"/>
    </w:rPr>
  </w:style>
  <w:style w:type="paragraph" w:styleId="HTMLPreformatted">
    <w:name w:val="HTML Preformatted"/>
    <w:basedOn w:val="Normal"/>
    <w:rsid w:val="00871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2">
    <w:name w:val="Style2"/>
    <w:basedOn w:val="ListBullet"/>
    <w:rsid w:val="00871C78"/>
    <w:pPr>
      <w:numPr>
        <w:numId w:val="3"/>
      </w:numPr>
    </w:pPr>
    <w:rPr>
      <w:rFonts w:ascii="Times New Roman" w:hAnsi="Times New Roman"/>
    </w:rPr>
  </w:style>
  <w:style w:type="paragraph" w:customStyle="1" w:styleId="ListBullet1">
    <w:name w:val="List Bullet1"/>
    <w:basedOn w:val="ListBullet"/>
    <w:rsid w:val="00871C78"/>
    <w:pPr>
      <w:tabs>
        <w:tab w:val="num" w:pos="1440"/>
      </w:tabs>
      <w:ind w:left="1440" w:hanging="720"/>
    </w:pPr>
    <w:rPr>
      <w:rFonts w:ascii="Times New Roman" w:hAnsi="Times New Roman"/>
    </w:rPr>
  </w:style>
  <w:style w:type="paragraph" w:customStyle="1" w:styleId="bulletlist">
    <w:name w:val="bullet list"/>
    <w:basedOn w:val="ListBullet"/>
    <w:rsid w:val="00871C78"/>
    <w:pPr>
      <w:tabs>
        <w:tab w:val="num" w:pos="1440"/>
      </w:tabs>
      <w:ind w:left="3510" w:hanging="720"/>
    </w:pPr>
    <w:rPr>
      <w:rFonts w:ascii="Times New Roman" w:hAnsi="Times New Roman"/>
    </w:rPr>
  </w:style>
  <w:style w:type="paragraph" w:customStyle="1" w:styleId="StyleListBulletItalic">
    <w:name w:val="Style List Bullet + Italic"/>
    <w:basedOn w:val="ListBullet"/>
    <w:rsid w:val="00871C78"/>
    <w:pPr>
      <w:tabs>
        <w:tab w:val="num" w:pos="3510"/>
      </w:tabs>
      <w:ind w:left="2160" w:hanging="720"/>
    </w:pPr>
    <w:rPr>
      <w:rFonts w:ascii="Times New Roman" w:hAnsi="Times New Roman"/>
      <w:i/>
      <w:iCs/>
    </w:rPr>
  </w:style>
  <w:style w:type="character" w:customStyle="1" w:styleId="style11">
    <w:name w:val="style11"/>
    <w:rsid w:val="00AC1361"/>
    <w:rPr>
      <w:sz w:val="48"/>
      <w:szCs w:val="48"/>
    </w:rPr>
  </w:style>
  <w:style w:type="character" w:customStyle="1" w:styleId="a1">
    <w:name w:val="a1"/>
    <w:rsid w:val="00370065"/>
    <w:rPr>
      <w:color w:val="008000"/>
    </w:rPr>
  </w:style>
  <w:style w:type="character" w:customStyle="1" w:styleId="CharChar3">
    <w:name w:val="Char Char3"/>
    <w:rsid w:val="009E5845"/>
    <w:rPr>
      <w:rFonts w:ascii="Arial" w:hAnsi="Arial" w:cs="Arial"/>
      <w:b/>
      <w:bCs/>
      <w:kern w:val="32"/>
      <w:sz w:val="32"/>
      <w:szCs w:val="32"/>
      <w:lang w:val="en-US" w:eastAsia="en-US" w:bidi="ar-SA"/>
    </w:rPr>
  </w:style>
  <w:style w:type="character" w:customStyle="1" w:styleId="CharChar2">
    <w:name w:val="Char Char2"/>
    <w:rsid w:val="002E39A8"/>
    <w:rPr>
      <w:rFonts w:ascii="Arial" w:hAnsi="Arial" w:cs="Arial"/>
      <w:b/>
      <w:bCs/>
      <w:iCs/>
      <w:sz w:val="28"/>
      <w:szCs w:val="28"/>
      <w:lang w:val="en-US" w:eastAsia="en-US" w:bidi="ar-SA"/>
    </w:rPr>
  </w:style>
  <w:style w:type="character" w:customStyle="1" w:styleId="CharChar1">
    <w:name w:val="Char Char1"/>
    <w:rsid w:val="002E39A8"/>
    <w:rPr>
      <w:rFonts w:ascii="Arial" w:hAnsi="Arial" w:cs="Arial"/>
      <w:b/>
      <w:bCs/>
      <w:sz w:val="24"/>
      <w:szCs w:val="26"/>
      <w:lang w:val="en-US" w:eastAsia="en-US" w:bidi="ar-SA"/>
    </w:rPr>
  </w:style>
  <w:style w:type="character" w:customStyle="1" w:styleId="bold1">
    <w:name w:val="bold1"/>
    <w:rsid w:val="002E39A8"/>
    <w:rPr>
      <w:b/>
      <w:bCs/>
    </w:rPr>
  </w:style>
  <w:style w:type="paragraph" w:customStyle="1" w:styleId="body0">
    <w:name w:val="body"/>
    <w:basedOn w:val="Normal"/>
    <w:rsid w:val="00B26302"/>
    <w:pPr>
      <w:spacing w:before="100" w:beforeAutospacing="1" w:after="100" w:afterAutospacing="1"/>
    </w:pPr>
  </w:style>
  <w:style w:type="character" w:styleId="EndnoteReference">
    <w:name w:val="endnote reference"/>
    <w:rsid w:val="007045BC"/>
    <w:rPr>
      <w:vertAlign w:val="superscript"/>
    </w:rPr>
  </w:style>
  <w:style w:type="paragraph" w:styleId="ListParagraph">
    <w:name w:val="List Paragraph"/>
    <w:basedOn w:val="Normal"/>
    <w:uiPriority w:val="34"/>
    <w:qFormat/>
    <w:rsid w:val="004E0117"/>
    <w:pPr>
      <w:ind w:left="720"/>
      <w:contextualSpacing/>
    </w:pPr>
  </w:style>
  <w:style w:type="paragraph" w:styleId="NoSpacing">
    <w:name w:val="No Spacing"/>
    <w:uiPriority w:val="1"/>
    <w:qFormat/>
    <w:rsid w:val="00D151B4"/>
    <w:rPr>
      <w:rFonts w:ascii="Calibri" w:eastAsia="Calibri" w:hAnsi="Calibri"/>
      <w:sz w:val="22"/>
      <w:szCs w:val="22"/>
    </w:rPr>
  </w:style>
  <w:style w:type="character" w:customStyle="1" w:styleId="apple-converted-space">
    <w:name w:val="apple-converted-space"/>
    <w:rsid w:val="00D151B4"/>
  </w:style>
  <w:style w:type="character" w:styleId="Mention">
    <w:name w:val="Mention"/>
    <w:uiPriority w:val="99"/>
    <w:semiHidden/>
    <w:unhideWhenUsed/>
    <w:rsid w:val="004E707E"/>
    <w:rPr>
      <w:color w:val="2B579A"/>
      <w:shd w:val="clear" w:color="auto" w:fill="E6E6E6"/>
    </w:rPr>
  </w:style>
  <w:style w:type="table" w:customStyle="1" w:styleId="TableGrid1">
    <w:name w:val="Table Grid1"/>
    <w:basedOn w:val="TableNormal"/>
    <w:next w:val="TableGrid"/>
    <w:uiPriority w:val="59"/>
    <w:rsid w:val="001742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34CE"/>
    <w:rPr>
      <w:color w:val="808080"/>
      <w:shd w:val="clear" w:color="auto" w:fill="E6E6E6"/>
    </w:rPr>
  </w:style>
  <w:style w:type="character" w:customStyle="1" w:styleId="FootnoteTextChar">
    <w:name w:val="Footnote Text Char"/>
    <w:basedOn w:val="DefaultParagraphFont"/>
    <w:link w:val="FootnoteText"/>
    <w:uiPriority w:val="99"/>
    <w:semiHidden/>
    <w:rsid w:val="00B506A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0806">
      <w:bodyDiv w:val="1"/>
      <w:marLeft w:val="0"/>
      <w:marRight w:val="0"/>
      <w:marTop w:val="0"/>
      <w:marBottom w:val="0"/>
      <w:divBdr>
        <w:top w:val="none" w:sz="0" w:space="0" w:color="auto"/>
        <w:left w:val="none" w:sz="0" w:space="0" w:color="auto"/>
        <w:bottom w:val="none" w:sz="0" w:space="0" w:color="auto"/>
        <w:right w:val="none" w:sz="0" w:space="0" w:color="auto"/>
      </w:divBdr>
    </w:div>
    <w:div w:id="18900257">
      <w:bodyDiv w:val="1"/>
      <w:marLeft w:val="0"/>
      <w:marRight w:val="0"/>
      <w:marTop w:val="0"/>
      <w:marBottom w:val="0"/>
      <w:divBdr>
        <w:top w:val="none" w:sz="0" w:space="0" w:color="auto"/>
        <w:left w:val="none" w:sz="0" w:space="0" w:color="auto"/>
        <w:bottom w:val="none" w:sz="0" w:space="0" w:color="auto"/>
        <w:right w:val="none" w:sz="0" w:space="0" w:color="auto"/>
      </w:divBdr>
      <w:divsChild>
        <w:div w:id="1160149898">
          <w:marLeft w:val="0"/>
          <w:marRight w:val="0"/>
          <w:marTop w:val="0"/>
          <w:marBottom w:val="0"/>
          <w:divBdr>
            <w:top w:val="none" w:sz="0" w:space="0" w:color="auto"/>
            <w:left w:val="none" w:sz="0" w:space="0" w:color="auto"/>
            <w:bottom w:val="none" w:sz="0" w:space="0" w:color="auto"/>
            <w:right w:val="none" w:sz="0" w:space="0" w:color="auto"/>
          </w:divBdr>
          <w:divsChild>
            <w:div w:id="181363914">
              <w:marLeft w:val="0"/>
              <w:marRight w:val="0"/>
              <w:marTop w:val="0"/>
              <w:marBottom w:val="0"/>
              <w:divBdr>
                <w:top w:val="none" w:sz="0" w:space="0" w:color="auto"/>
                <w:left w:val="none" w:sz="0" w:space="0" w:color="auto"/>
                <w:bottom w:val="none" w:sz="0" w:space="0" w:color="auto"/>
                <w:right w:val="none" w:sz="0" w:space="0" w:color="auto"/>
              </w:divBdr>
            </w:div>
            <w:div w:id="658458661">
              <w:marLeft w:val="0"/>
              <w:marRight w:val="0"/>
              <w:marTop w:val="0"/>
              <w:marBottom w:val="0"/>
              <w:divBdr>
                <w:top w:val="none" w:sz="0" w:space="0" w:color="auto"/>
                <w:left w:val="none" w:sz="0" w:space="0" w:color="auto"/>
                <w:bottom w:val="none" w:sz="0" w:space="0" w:color="auto"/>
                <w:right w:val="none" w:sz="0" w:space="0" w:color="auto"/>
              </w:divBdr>
            </w:div>
            <w:div w:id="1361203987">
              <w:marLeft w:val="0"/>
              <w:marRight w:val="0"/>
              <w:marTop w:val="0"/>
              <w:marBottom w:val="0"/>
              <w:divBdr>
                <w:top w:val="none" w:sz="0" w:space="0" w:color="auto"/>
                <w:left w:val="none" w:sz="0" w:space="0" w:color="auto"/>
                <w:bottom w:val="none" w:sz="0" w:space="0" w:color="auto"/>
                <w:right w:val="none" w:sz="0" w:space="0" w:color="auto"/>
              </w:divBdr>
            </w:div>
            <w:div w:id="17084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237">
      <w:bodyDiv w:val="1"/>
      <w:marLeft w:val="0"/>
      <w:marRight w:val="0"/>
      <w:marTop w:val="0"/>
      <w:marBottom w:val="0"/>
      <w:divBdr>
        <w:top w:val="none" w:sz="0" w:space="0" w:color="auto"/>
        <w:left w:val="none" w:sz="0" w:space="0" w:color="auto"/>
        <w:bottom w:val="none" w:sz="0" w:space="0" w:color="auto"/>
        <w:right w:val="none" w:sz="0" w:space="0" w:color="auto"/>
      </w:divBdr>
    </w:div>
    <w:div w:id="46077381">
      <w:bodyDiv w:val="1"/>
      <w:marLeft w:val="0"/>
      <w:marRight w:val="0"/>
      <w:marTop w:val="0"/>
      <w:marBottom w:val="0"/>
      <w:divBdr>
        <w:top w:val="none" w:sz="0" w:space="0" w:color="auto"/>
        <w:left w:val="none" w:sz="0" w:space="0" w:color="auto"/>
        <w:bottom w:val="none" w:sz="0" w:space="0" w:color="auto"/>
        <w:right w:val="none" w:sz="0" w:space="0" w:color="auto"/>
      </w:divBdr>
    </w:div>
    <w:div w:id="74858472">
      <w:bodyDiv w:val="1"/>
      <w:marLeft w:val="0"/>
      <w:marRight w:val="0"/>
      <w:marTop w:val="0"/>
      <w:marBottom w:val="0"/>
      <w:divBdr>
        <w:top w:val="none" w:sz="0" w:space="0" w:color="auto"/>
        <w:left w:val="none" w:sz="0" w:space="0" w:color="auto"/>
        <w:bottom w:val="none" w:sz="0" w:space="0" w:color="auto"/>
        <w:right w:val="none" w:sz="0" w:space="0" w:color="auto"/>
      </w:divBdr>
    </w:div>
    <w:div w:id="76485202">
      <w:bodyDiv w:val="1"/>
      <w:marLeft w:val="0"/>
      <w:marRight w:val="0"/>
      <w:marTop w:val="0"/>
      <w:marBottom w:val="0"/>
      <w:divBdr>
        <w:top w:val="none" w:sz="0" w:space="0" w:color="auto"/>
        <w:left w:val="none" w:sz="0" w:space="0" w:color="auto"/>
        <w:bottom w:val="none" w:sz="0" w:space="0" w:color="auto"/>
        <w:right w:val="none" w:sz="0" w:space="0" w:color="auto"/>
      </w:divBdr>
      <w:divsChild>
        <w:div w:id="1925265435">
          <w:marLeft w:val="0"/>
          <w:marRight w:val="0"/>
          <w:marTop w:val="0"/>
          <w:marBottom w:val="0"/>
          <w:divBdr>
            <w:top w:val="none" w:sz="0" w:space="0" w:color="auto"/>
            <w:left w:val="none" w:sz="0" w:space="0" w:color="auto"/>
            <w:bottom w:val="none" w:sz="0" w:space="0" w:color="auto"/>
            <w:right w:val="none" w:sz="0" w:space="0" w:color="auto"/>
          </w:divBdr>
          <w:divsChild>
            <w:div w:id="305746251">
              <w:marLeft w:val="0"/>
              <w:marRight w:val="0"/>
              <w:marTop w:val="0"/>
              <w:marBottom w:val="0"/>
              <w:divBdr>
                <w:top w:val="none" w:sz="0" w:space="0" w:color="auto"/>
                <w:left w:val="none" w:sz="0" w:space="0" w:color="auto"/>
                <w:bottom w:val="none" w:sz="0" w:space="0" w:color="auto"/>
                <w:right w:val="none" w:sz="0" w:space="0" w:color="auto"/>
              </w:divBdr>
            </w:div>
            <w:div w:id="1050418755">
              <w:marLeft w:val="0"/>
              <w:marRight w:val="0"/>
              <w:marTop w:val="0"/>
              <w:marBottom w:val="0"/>
              <w:divBdr>
                <w:top w:val="none" w:sz="0" w:space="0" w:color="auto"/>
                <w:left w:val="none" w:sz="0" w:space="0" w:color="auto"/>
                <w:bottom w:val="none" w:sz="0" w:space="0" w:color="auto"/>
                <w:right w:val="none" w:sz="0" w:space="0" w:color="auto"/>
              </w:divBdr>
            </w:div>
            <w:div w:id="13634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0222">
      <w:bodyDiv w:val="1"/>
      <w:marLeft w:val="0"/>
      <w:marRight w:val="0"/>
      <w:marTop w:val="0"/>
      <w:marBottom w:val="0"/>
      <w:divBdr>
        <w:top w:val="none" w:sz="0" w:space="0" w:color="auto"/>
        <w:left w:val="none" w:sz="0" w:space="0" w:color="auto"/>
        <w:bottom w:val="none" w:sz="0" w:space="0" w:color="auto"/>
        <w:right w:val="none" w:sz="0" w:space="0" w:color="auto"/>
      </w:divBdr>
    </w:div>
    <w:div w:id="117381480">
      <w:bodyDiv w:val="1"/>
      <w:marLeft w:val="0"/>
      <w:marRight w:val="0"/>
      <w:marTop w:val="0"/>
      <w:marBottom w:val="0"/>
      <w:divBdr>
        <w:top w:val="none" w:sz="0" w:space="0" w:color="auto"/>
        <w:left w:val="none" w:sz="0" w:space="0" w:color="auto"/>
        <w:bottom w:val="none" w:sz="0" w:space="0" w:color="auto"/>
        <w:right w:val="none" w:sz="0" w:space="0" w:color="auto"/>
      </w:divBdr>
    </w:div>
    <w:div w:id="130710372">
      <w:bodyDiv w:val="1"/>
      <w:marLeft w:val="0"/>
      <w:marRight w:val="0"/>
      <w:marTop w:val="0"/>
      <w:marBottom w:val="0"/>
      <w:divBdr>
        <w:top w:val="none" w:sz="0" w:space="0" w:color="auto"/>
        <w:left w:val="none" w:sz="0" w:space="0" w:color="auto"/>
        <w:bottom w:val="none" w:sz="0" w:space="0" w:color="auto"/>
        <w:right w:val="none" w:sz="0" w:space="0" w:color="auto"/>
      </w:divBdr>
      <w:divsChild>
        <w:div w:id="1685936525">
          <w:marLeft w:val="0"/>
          <w:marRight w:val="0"/>
          <w:marTop w:val="0"/>
          <w:marBottom w:val="0"/>
          <w:divBdr>
            <w:top w:val="none" w:sz="0" w:space="0" w:color="auto"/>
            <w:left w:val="none" w:sz="0" w:space="0" w:color="auto"/>
            <w:bottom w:val="none" w:sz="0" w:space="0" w:color="auto"/>
            <w:right w:val="none" w:sz="0" w:space="0" w:color="auto"/>
          </w:divBdr>
          <w:divsChild>
            <w:div w:id="796993438">
              <w:marLeft w:val="0"/>
              <w:marRight w:val="0"/>
              <w:marTop w:val="0"/>
              <w:marBottom w:val="0"/>
              <w:divBdr>
                <w:top w:val="none" w:sz="0" w:space="0" w:color="auto"/>
                <w:left w:val="none" w:sz="0" w:space="0" w:color="auto"/>
                <w:bottom w:val="none" w:sz="0" w:space="0" w:color="auto"/>
                <w:right w:val="none" w:sz="0" w:space="0" w:color="auto"/>
              </w:divBdr>
            </w:div>
            <w:div w:id="21097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6325">
      <w:bodyDiv w:val="1"/>
      <w:marLeft w:val="0"/>
      <w:marRight w:val="0"/>
      <w:marTop w:val="0"/>
      <w:marBottom w:val="0"/>
      <w:divBdr>
        <w:top w:val="none" w:sz="0" w:space="0" w:color="auto"/>
        <w:left w:val="none" w:sz="0" w:space="0" w:color="auto"/>
        <w:bottom w:val="none" w:sz="0" w:space="0" w:color="auto"/>
        <w:right w:val="none" w:sz="0" w:space="0" w:color="auto"/>
      </w:divBdr>
      <w:divsChild>
        <w:div w:id="1667130712">
          <w:marLeft w:val="0"/>
          <w:marRight w:val="0"/>
          <w:marTop w:val="0"/>
          <w:marBottom w:val="0"/>
          <w:divBdr>
            <w:top w:val="none" w:sz="0" w:space="0" w:color="auto"/>
            <w:left w:val="none" w:sz="0" w:space="0" w:color="auto"/>
            <w:bottom w:val="none" w:sz="0" w:space="0" w:color="auto"/>
            <w:right w:val="none" w:sz="0" w:space="0" w:color="auto"/>
          </w:divBdr>
          <w:divsChild>
            <w:div w:id="764348496">
              <w:marLeft w:val="0"/>
              <w:marRight w:val="0"/>
              <w:marTop w:val="0"/>
              <w:marBottom w:val="0"/>
              <w:divBdr>
                <w:top w:val="none" w:sz="0" w:space="0" w:color="auto"/>
                <w:left w:val="none" w:sz="0" w:space="0" w:color="auto"/>
                <w:bottom w:val="none" w:sz="0" w:space="0" w:color="auto"/>
                <w:right w:val="none" w:sz="0" w:space="0" w:color="auto"/>
              </w:divBdr>
            </w:div>
            <w:div w:id="14374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0639">
      <w:bodyDiv w:val="1"/>
      <w:marLeft w:val="0"/>
      <w:marRight w:val="0"/>
      <w:marTop w:val="0"/>
      <w:marBottom w:val="0"/>
      <w:divBdr>
        <w:top w:val="none" w:sz="0" w:space="0" w:color="auto"/>
        <w:left w:val="none" w:sz="0" w:space="0" w:color="auto"/>
        <w:bottom w:val="none" w:sz="0" w:space="0" w:color="auto"/>
        <w:right w:val="none" w:sz="0" w:space="0" w:color="auto"/>
      </w:divBdr>
    </w:div>
    <w:div w:id="171796824">
      <w:bodyDiv w:val="1"/>
      <w:marLeft w:val="0"/>
      <w:marRight w:val="0"/>
      <w:marTop w:val="0"/>
      <w:marBottom w:val="0"/>
      <w:divBdr>
        <w:top w:val="none" w:sz="0" w:space="0" w:color="auto"/>
        <w:left w:val="none" w:sz="0" w:space="0" w:color="auto"/>
        <w:bottom w:val="none" w:sz="0" w:space="0" w:color="auto"/>
        <w:right w:val="none" w:sz="0" w:space="0" w:color="auto"/>
      </w:divBdr>
      <w:divsChild>
        <w:div w:id="1626229262">
          <w:marLeft w:val="0"/>
          <w:marRight w:val="0"/>
          <w:marTop w:val="0"/>
          <w:marBottom w:val="0"/>
          <w:divBdr>
            <w:top w:val="none" w:sz="0" w:space="0" w:color="auto"/>
            <w:left w:val="none" w:sz="0" w:space="0" w:color="auto"/>
            <w:bottom w:val="none" w:sz="0" w:space="0" w:color="auto"/>
            <w:right w:val="none" w:sz="0" w:space="0" w:color="auto"/>
          </w:divBdr>
        </w:div>
      </w:divsChild>
    </w:div>
    <w:div w:id="173690929">
      <w:bodyDiv w:val="1"/>
      <w:marLeft w:val="0"/>
      <w:marRight w:val="0"/>
      <w:marTop w:val="0"/>
      <w:marBottom w:val="0"/>
      <w:divBdr>
        <w:top w:val="none" w:sz="0" w:space="0" w:color="auto"/>
        <w:left w:val="none" w:sz="0" w:space="0" w:color="auto"/>
        <w:bottom w:val="none" w:sz="0" w:space="0" w:color="auto"/>
        <w:right w:val="none" w:sz="0" w:space="0" w:color="auto"/>
      </w:divBdr>
    </w:div>
    <w:div w:id="178470125">
      <w:bodyDiv w:val="1"/>
      <w:marLeft w:val="0"/>
      <w:marRight w:val="0"/>
      <w:marTop w:val="0"/>
      <w:marBottom w:val="0"/>
      <w:divBdr>
        <w:top w:val="none" w:sz="0" w:space="0" w:color="auto"/>
        <w:left w:val="none" w:sz="0" w:space="0" w:color="auto"/>
        <w:bottom w:val="none" w:sz="0" w:space="0" w:color="auto"/>
        <w:right w:val="none" w:sz="0" w:space="0" w:color="auto"/>
      </w:divBdr>
    </w:div>
    <w:div w:id="181667617">
      <w:bodyDiv w:val="1"/>
      <w:marLeft w:val="0"/>
      <w:marRight w:val="0"/>
      <w:marTop w:val="0"/>
      <w:marBottom w:val="0"/>
      <w:divBdr>
        <w:top w:val="none" w:sz="0" w:space="0" w:color="auto"/>
        <w:left w:val="none" w:sz="0" w:space="0" w:color="auto"/>
        <w:bottom w:val="none" w:sz="0" w:space="0" w:color="auto"/>
        <w:right w:val="none" w:sz="0" w:space="0" w:color="auto"/>
      </w:divBdr>
    </w:div>
    <w:div w:id="230966605">
      <w:bodyDiv w:val="1"/>
      <w:marLeft w:val="0"/>
      <w:marRight w:val="0"/>
      <w:marTop w:val="0"/>
      <w:marBottom w:val="0"/>
      <w:divBdr>
        <w:top w:val="none" w:sz="0" w:space="0" w:color="auto"/>
        <w:left w:val="none" w:sz="0" w:space="0" w:color="auto"/>
        <w:bottom w:val="none" w:sz="0" w:space="0" w:color="auto"/>
        <w:right w:val="none" w:sz="0" w:space="0" w:color="auto"/>
      </w:divBdr>
    </w:div>
    <w:div w:id="281038605">
      <w:bodyDiv w:val="1"/>
      <w:marLeft w:val="0"/>
      <w:marRight w:val="0"/>
      <w:marTop w:val="0"/>
      <w:marBottom w:val="0"/>
      <w:divBdr>
        <w:top w:val="none" w:sz="0" w:space="0" w:color="auto"/>
        <w:left w:val="none" w:sz="0" w:space="0" w:color="auto"/>
        <w:bottom w:val="none" w:sz="0" w:space="0" w:color="auto"/>
        <w:right w:val="none" w:sz="0" w:space="0" w:color="auto"/>
      </w:divBdr>
      <w:divsChild>
        <w:div w:id="847870749">
          <w:marLeft w:val="0"/>
          <w:marRight w:val="0"/>
          <w:marTop w:val="0"/>
          <w:marBottom w:val="0"/>
          <w:divBdr>
            <w:top w:val="none" w:sz="0" w:space="0" w:color="auto"/>
            <w:left w:val="none" w:sz="0" w:space="0" w:color="auto"/>
            <w:bottom w:val="none" w:sz="0" w:space="0" w:color="auto"/>
            <w:right w:val="none" w:sz="0" w:space="0" w:color="auto"/>
          </w:divBdr>
        </w:div>
        <w:div w:id="1002708082">
          <w:marLeft w:val="0"/>
          <w:marRight w:val="0"/>
          <w:marTop w:val="0"/>
          <w:marBottom w:val="0"/>
          <w:divBdr>
            <w:top w:val="none" w:sz="0" w:space="0" w:color="auto"/>
            <w:left w:val="none" w:sz="0" w:space="0" w:color="auto"/>
            <w:bottom w:val="none" w:sz="0" w:space="0" w:color="auto"/>
            <w:right w:val="none" w:sz="0" w:space="0" w:color="auto"/>
          </w:divBdr>
        </w:div>
        <w:div w:id="1097095008">
          <w:marLeft w:val="0"/>
          <w:marRight w:val="0"/>
          <w:marTop w:val="0"/>
          <w:marBottom w:val="0"/>
          <w:divBdr>
            <w:top w:val="none" w:sz="0" w:space="0" w:color="auto"/>
            <w:left w:val="none" w:sz="0" w:space="0" w:color="auto"/>
            <w:bottom w:val="none" w:sz="0" w:space="0" w:color="auto"/>
            <w:right w:val="none" w:sz="0" w:space="0" w:color="auto"/>
          </w:divBdr>
        </w:div>
      </w:divsChild>
    </w:div>
    <w:div w:id="345134673">
      <w:bodyDiv w:val="1"/>
      <w:marLeft w:val="0"/>
      <w:marRight w:val="0"/>
      <w:marTop w:val="0"/>
      <w:marBottom w:val="0"/>
      <w:divBdr>
        <w:top w:val="none" w:sz="0" w:space="0" w:color="auto"/>
        <w:left w:val="none" w:sz="0" w:space="0" w:color="auto"/>
        <w:bottom w:val="none" w:sz="0" w:space="0" w:color="auto"/>
        <w:right w:val="none" w:sz="0" w:space="0" w:color="auto"/>
      </w:divBdr>
    </w:div>
    <w:div w:id="345523048">
      <w:bodyDiv w:val="1"/>
      <w:marLeft w:val="0"/>
      <w:marRight w:val="0"/>
      <w:marTop w:val="0"/>
      <w:marBottom w:val="0"/>
      <w:divBdr>
        <w:top w:val="none" w:sz="0" w:space="0" w:color="auto"/>
        <w:left w:val="none" w:sz="0" w:space="0" w:color="auto"/>
        <w:bottom w:val="none" w:sz="0" w:space="0" w:color="auto"/>
        <w:right w:val="none" w:sz="0" w:space="0" w:color="auto"/>
      </w:divBdr>
    </w:div>
    <w:div w:id="396780929">
      <w:bodyDiv w:val="1"/>
      <w:marLeft w:val="0"/>
      <w:marRight w:val="0"/>
      <w:marTop w:val="0"/>
      <w:marBottom w:val="0"/>
      <w:divBdr>
        <w:top w:val="none" w:sz="0" w:space="0" w:color="auto"/>
        <w:left w:val="none" w:sz="0" w:space="0" w:color="auto"/>
        <w:bottom w:val="none" w:sz="0" w:space="0" w:color="auto"/>
        <w:right w:val="none" w:sz="0" w:space="0" w:color="auto"/>
      </w:divBdr>
    </w:div>
    <w:div w:id="399135325">
      <w:bodyDiv w:val="1"/>
      <w:marLeft w:val="0"/>
      <w:marRight w:val="0"/>
      <w:marTop w:val="0"/>
      <w:marBottom w:val="0"/>
      <w:divBdr>
        <w:top w:val="none" w:sz="0" w:space="0" w:color="auto"/>
        <w:left w:val="none" w:sz="0" w:space="0" w:color="auto"/>
        <w:bottom w:val="none" w:sz="0" w:space="0" w:color="auto"/>
        <w:right w:val="none" w:sz="0" w:space="0" w:color="auto"/>
      </w:divBdr>
    </w:div>
    <w:div w:id="407073149">
      <w:bodyDiv w:val="1"/>
      <w:marLeft w:val="0"/>
      <w:marRight w:val="0"/>
      <w:marTop w:val="0"/>
      <w:marBottom w:val="0"/>
      <w:divBdr>
        <w:top w:val="none" w:sz="0" w:space="0" w:color="auto"/>
        <w:left w:val="none" w:sz="0" w:space="0" w:color="auto"/>
        <w:bottom w:val="none" w:sz="0" w:space="0" w:color="auto"/>
        <w:right w:val="none" w:sz="0" w:space="0" w:color="auto"/>
      </w:divBdr>
    </w:div>
    <w:div w:id="423065145">
      <w:bodyDiv w:val="1"/>
      <w:marLeft w:val="0"/>
      <w:marRight w:val="0"/>
      <w:marTop w:val="0"/>
      <w:marBottom w:val="0"/>
      <w:divBdr>
        <w:top w:val="none" w:sz="0" w:space="0" w:color="auto"/>
        <w:left w:val="none" w:sz="0" w:space="0" w:color="auto"/>
        <w:bottom w:val="none" w:sz="0" w:space="0" w:color="auto"/>
        <w:right w:val="none" w:sz="0" w:space="0" w:color="auto"/>
      </w:divBdr>
    </w:div>
    <w:div w:id="425616928">
      <w:bodyDiv w:val="1"/>
      <w:marLeft w:val="0"/>
      <w:marRight w:val="0"/>
      <w:marTop w:val="0"/>
      <w:marBottom w:val="0"/>
      <w:divBdr>
        <w:top w:val="none" w:sz="0" w:space="0" w:color="auto"/>
        <w:left w:val="none" w:sz="0" w:space="0" w:color="auto"/>
        <w:bottom w:val="none" w:sz="0" w:space="0" w:color="auto"/>
        <w:right w:val="none" w:sz="0" w:space="0" w:color="auto"/>
      </w:divBdr>
      <w:divsChild>
        <w:div w:id="1444039085">
          <w:marLeft w:val="0"/>
          <w:marRight w:val="0"/>
          <w:marTop w:val="0"/>
          <w:marBottom w:val="0"/>
          <w:divBdr>
            <w:top w:val="none" w:sz="0" w:space="0" w:color="auto"/>
            <w:left w:val="none" w:sz="0" w:space="0" w:color="auto"/>
            <w:bottom w:val="none" w:sz="0" w:space="0" w:color="auto"/>
            <w:right w:val="none" w:sz="0" w:space="0" w:color="auto"/>
          </w:divBdr>
          <w:divsChild>
            <w:div w:id="10114376">
              <w:marLeft w:val="0"/>
              <w:marRight w:val="0"/>
              <w:marTop w:val="0"/>
              <w:marBottom w:val="0"/>
              <w:divBdr>
                <w:top w:val="none" w:sz="0" w:space="0" w:color="auto"/>
                <w:left w:val="none" w:sz="0" w:space="0" w:color="auto"/>
                <w:bottom w:val="none" w:sz="0" w:space="0" w:color="auto"/>
                <w:right w:val="none" w:sz="0" w:space="0" w:color="auto"/>
              </w:divBdr>
            </w:div>
            <w:div w:id="10639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6667">
      <w:bodyDiv w:val="1"/>
      <w:marLeft w:val="0"/>
      <w:marRight w:val="0"/>
      <w:marTop w:val="0"/>
      <w:marBottom w:val="0"/>
      <w:divBdr>
        <w:top w:val="none" w:sz="0" w:space="0" w:color="auto"/>
        <w:left w:val="none" w:sz="0" w:space="0" w:color="auto"/>
        <w:bottom w:val="none" w:sz="0" w:space="0" w:color="auto"/>
        <w:right w:val="none" w:sz="0" w:space="0" w:color="auto"/>
      </w:divBdr>
    </w:div>
    <w:div w:id="456341036">
      <w:bodyDiv w:val="1"/>
      <w:marLeft w:val="0"/>
      <w:marRight w:val="0"/>
      <w:marTop w:val="0"/>
      <w:marBottom w:val="0"/>
      <w:divBdr>
        <w:top w:val="none" w:sz="0" w:space="0" w:color="auto"/>
        <w:left w:val="none" w:sz="0" w:space="0" w:color="auto"/>
        <w:bottom w:val="none" w:sz="0" w:space="0" w:color="auto"/>
        <w:right w:val="none" w:sz="0" w:space="0" w:color="auto"/>
      </w:divBdr>
      <w:divsChild>
        <w:div w:id="7173104">
          <w:marLeft w:val="0"/>
          <w:marRight w:val="0"/>
          <w:marTop w:val="0"/>
          <w:marBottom w:val="0"/>
          <w:divBdr>
            <w:top w:val="none" w:sz="0" w:space="0" w:color="auto"/>
            <w:left w:val="none" w:sz="0" w:space="0" w:color="auto"/>
            <w:bottom w:val="none" w:sz="0" w:space="0" w:color="auto"/>
            <w:right w:val="none" w:sz="0" w:space="0" w:color="auto"/>
          </w:divBdr>
        </w:div>
        <w:div w:id="27728845">
          <w:marLeft w:val="0"/>
          <w:marRight w:val="0"/>
          <w:marTop w:val="0"/>
          <w:marBottom w:val="0"/>
          <w:divBdr>
            <w:top w:val="none" w:sz="0" w:space="0" w:color="auto"/>
            <w:left w:val="none" w:sz="0" w:space="0" w:color="auto"/>
            <w:bottom w:val="none" w:sz="0" w:space="0" w:color="auto"/>
            <w:right w:val="none" w:sz="0" w:space="0" w:color="auto"/>
          </w:divBdr>
        </w:div>
        <w:div w:id="253633263">
          <w:marLeft w:val="0"/>
          <w:marRight w:val="0"/>
          <w:marTop w:val="0"/>
          <w:marBottom w:val="0"/>
          <w:divBdr>
            <w:top w:val="none" w:sz="0" w:space="0" w:color="auto"/>
            <w:left w:val="none" w:sz="0" w:space="0" w:color="auto"/>
            <w:bottom w:val="none" w:sz="0" w:space="0" w:color="auto"/>
            <w:right w:val="none" w:sz="0" w:space="0" w:color="auto"/>
          </w:divBdr>
        </w:div>
        <w:div w:id="398555207">
          <w:marLeft w:val="0"/>
          <w:marRight w:val="0"/>
          <w:marTop w:val="0"/>
          <w:marBottom w:val="0"/>
          <w:divBdr>
            <w:top w:val="none" w:sz="0" w:space="0" w:color="auto"/>
            <w:left w:val="none" w:sz="0" w:space="0" w:color="auto"/>
            <w:bottom w:val="none" w:sz="0" w:space="0" w:color="auto"/>
            <w:right w:val="none" w:sz="0" w:space="0" w:color="auto"/>
          </w:divBdr>
        </w:div>
        <w:div w:id="437601677">
          <w:marLeft w:val="0"/>
          <w:marRight w:val="0"/>
          <w:marTop w:val="0"/>
          <w:marBottom w:val="0"/>
          <w:divBdr>
            <w:top w:val="none" w:sz="0" w:space="0" w:color="auto"/>
            <w:left w:val="none" w:sz="0" w:space="0" w:color="auto"/>
            <w:bottom w:val="none" w:sz="0" w:space="0" w:color="auto"/>
            <w:right w:val="none" w:sz="0" w:space="0" w:color="auto"/>
          </w:divBdr>
        </w:div>
        <w:div w:id="535895871">
          <w:marLeft w:val="0"/>
          <w:marRight w:val="0"/>
          <w:marTop w:val="0"/>
          <w:marBottom w:val="0"/>
          <w:divBdr>
            <w:top w:val="none" w:sz="0" w:space="0" w:color="auto"/>
            <w:left w:val="none" w:sz="0" w:space="0" w:color="auto"/>
            <w:bottom w:val="none" w:sz="0" w:space="0" w:color="auto"/>
            <w:right w:val="none" w:sz="0" w:space="0" w:color="auto"/>
          </w:divBdr>
        </w:div>
        <w:div w:id="696542580">
          <w:marLeft w:val="0"/>
          <w:marRight w:val="0"/>
          <w:marTop w:val="0"/>
          <w:marBottom w:val="0"/>
          <w:divBdr>
            <w:top w:val="none" w:sz="0" w:space="0" w:color="auto"/>
            <w:left w:val="none" w:sz="0" w:space="0" w:color="auto"/>
            <w:bottom w:val="none" w:sz="0" w:space="0" w:color="auto"/>
            <w:right w:val="none" w:sz="0" w:space="0" w:color="auto"/>
          </w:divBdr>
        </w:div>
        <w:div w:id="806971623">
          <w:marLeft w:val="0"/>
          <w:marRight w:val="0"/>
          <w:marTop w:val="0"/>
          <w:marBottom w:val="0"/>
          <w:divBdr>
            <w:top w:val="none" w:sz="0" w:space="0" w:color="auto"/>
            <w:left w:val="none" w:sz="0" w:space="0" w:color="auto"/>
            <w:bottom w:val="none" w:sz="0" w:space="0" w:color="auto"/>
            <w:right w:val="none" w:sz="0" w:space="0" w:color="auto"/>
          </w:divBdr>
        </w:div>
        <w:div w:id="1005546819">
          <w:marLeft w:val="0"/>
          <w:marRight w:val="0"/>
          <w:marTop w:val="0"/>
          <w:marBottom w:val="0"/>
          <w:divBdr>
            <w:top w:val="none" w:sz="0" w:space="0" w:color="auto"/>
            <w:left w:val="none" w:sz="0" w:space="0" w:color="auto"/>
            <w:bottom w:val="none" w:sz="0" w:space="0" w:color="auto"/>
            <w:right w:val="none" w:sz="0" w:space="0" w:color="auto"/>
          </w:divBdr>
        </w:div>
        <w:div w:id="1083718931">
          <w:marLeft w:val="0"/>
          <w:marRight w:val="0"/>
          <w:marTop w:val="0"/>
          <w:marBottom w:val="0"/>
          <w:divBdr>
            <w:top w:val="none" w:sz="0" w:space="0" w:color="auto"/>
            <w:left w:val="none" w:sz="0" w:space="0" w:color="auto"/>
            <w:bottom w:val="none" w:sz="0" w:space="0" w:color="auto"/>
            <w:right w:val="none" w:sz="0" w:space="0" w:color="auto"/>
          </w:divBdr>
        </w:div>
        <w:div w:id="1157300982">
          <w:marLeft w:val="0"/>
          <w:marRight w:val="0"/>
          <w:marTop w:val="0"/>
          <w:marBottom w:val="0"/>
          <w:divBdr>
            <w:top w:val="none" w:sz="0" w:space="0" w:color="auto"/>
            <w:left w:val="none" w:sz="0" w:space="0" w:color="auto"/>
            <w:bottom w:val="none" w:sz="0" w:space="0" w:color="auto"/>
            <w:right w:val="none" w:sz="0" w:space="0" w:color="auto"/>
          </w:divBdr>
        </w:div>
        <w:div w:id="1168718353">
          <w:marLeft w:val="0"/>
          <w:marRight w:val="0"/>
          <w:marTop w:val="0"/>
          <w:marBottom w:val="0"/>
          <w:divBdr>
            <w:top w:val="none" w:sz="0" w:space="0" w:color="auto"/>
            <w:left w:val="none" w:sz="0" w:space="0" w:color="auto"/>
            <w:bottom w:val="none" w:sz="0" w:space="0" w:color="auto"/>
            <w:right w:val="none" w:sz="0" w:space="0" w:color="auto"/>
          </w:divBdr>
        </w:div>
        <w:div w:id="1237125487">
          <w:marLeft w:val="0"/>
          <w:marRight w:val="0"/>
          <w:marTop w:val="0"/>
          <w:marBottom w:val="0"/>
          <w:divBdr>
            <w:top w:val="none" w:sz="0" w:space="0" w:color="auto"/>
            <w:left w:val="none" w:sz="0" w:space="0" w:color="auto"/>
            <w:bottom w:val="none" w:sz="0" w:space="0" w:color="auto"/>
            <w:right w:val="none" w:sz="0" w:space="0" w:color="auto"/>
          </w:divBdr>
        </w:div>
        <w:div w:id="1306163679">
          <w:marLeft w:val="0"/>
          <w:marRight w:val="0"/>
          <w:marTop w:val="0"/>
          <w:marBottom w:val="0"/>
          <w:divBdr>
            <w:top w:val="none" w:sz="0" w:space="0" w:color="auto"/>
            <w:left w:val="none" w:sz="0" w:space="0" w:color="auto"/>
            <w:bottom w:val="none" w:sz="0" w:space="0" w:color="auto"/>
            <w:right w:val="none" w:sz="0" w:space="0" w:color="auto"/>
          </w:divBdr>
        </w:div>
        <w:div w:id="1319385116">
          <w:marLeft w:val="0"/>
          <w:marRight w:val="0"/>
          <w:marTop w:val="0"/>
          <w:marBottom w:val="0"/>
          <w:divBdr>
            <w:top w:val="none" w:sz="0" w:space="0" w:color="auto"/>
            <w:left w:val="none" w:sz="0" w:space="0" w:color="auto"/>
            <w:bottom w:val="none" w:sz="0" w:space="0" w:color="auto"/>
            <w:right w:val="none" w:sz="0" w:space="0" w:color="auto"/>
          </w:divBdr>
        </w:div>
        <w:div w:id="1352803350">
          <w:marLeft w:val="0"/>
          <w:marRight w:val="0"/>
          <w:marTop w:val="0"/>
          <w:marBottom w:val="0"/>
          <w:divBdr>
            <w:top w:val="none" w:sz="0" w:space="0" w:color="auto"/>
            <w:left w:val="none" w:sz="0" w:space="0" w:color="auto"/>
            <w:bottom w:val="none" w:sz="0" w:space="0" w:color="auto"/>
            <w:right w:val="none" w:sz="0" w:space="0" w:color="auto"/>
          </w:divBdr>
        </w:div>
        <w:div w:id="1383747275">
          <w:marLeft w:val="0"/>
          <w:marRight w:val="0"/>
          <w:marTop w:val="0"/>
          <w:marBottom w:val="0"/>
          <w:divBdr>
            <w:top w:val="none" w:sz="0" w:space="0" w:color="auto"/>
            <w:left w:val="none" w:sz="0" w:space="0" w:color="auto"/>
            <w:bottom w:val="none" w:sz="0" w:space="0" w:color="auto"/>
            <w:right w:val="none" w:sz="0" w:space="0" w:color="auto"/>
          </w:divBdr>
        </w:div>
        <w:div w:id="1595432152">
          <w:marLeft w:val="0"/>
          <w:marRight w:val="0"/>
          <w:marTop w:val="0"/>
          <w:marBottom w:val="0"/>
          <w:divBdr>
            <w:top w:val="none" w:sz="0" w:space="0" w:color="auto"/>
            <w:left w:val="none" w:sz="0" w:space="0" w:color="auto"/>
            <w:bottom w:val="none" w:sz="0" w:space="0" w:color="auto"/>
            <w:right w:val="none" w:sz="0" w:space="0" w:color="auto"/>
          </w:divBdr>
        </w:div>
        <w:div w:id="1725180074">
          <w:marLeft w:val="0"/>
          <w:marRight w:val="0"/>
          <w:marTop w:val="0"/>
          <w:marBottom w:val="0"/>
          <w:divBdr>
            <w:top w:val="none" w:sz="0" w:space="0" w:color="auto"/>
            <w:left w:val="none" w:sz="0" w:space="0" w:color="auto"/>
            <w:bottom w:val="none" w:sz="0" w:space="0" w:color="auto"/>
            <w:right w:val="none" w:sz="0" w:space="0" w:color="auto"/>
          </w:divBdr>
        </w:div>
        <w:div w:id="1867013051">
          <w:marLeft w:val="0"/>
          <w:marRight w:val="0"/>
          <w:marTop w:val="0"/>
          <w:marBottom w:val="0"/>
          <w:divBdr>
            <w:top w:val="none" w:sz="0" w:space="0" w:color="auto"/>
            <w:left w:val="none" w:sz="0" w:space="0" w:color="auto"/>
            <w:bottom w:val="none" w:sz="0" w:space="0" w:color="auto"/>
            <w:right w:val="none" w:sz="0" w:space="0" w:color="auto"/>
          </w:divBdr>
        </w:div>
        <w:div w:id="1923371589">
          <w:marLeft w:val="0"/>
          <w:marRight w:val="0"/>
          <w:marTop w:val="0"/>
          <w:marBottom w:val="0"/>
          <w:divBdr>
            <w:top w:val="none" w:sz="0" w:space="0" w:color="auto"/>
            <w:left w:val="none" w:sz="0" w:space="0" w:color="auto"/>
            <w:bottom w:val="none" w:sz="0" w:space="0" w:color="auto"/>
            <w:right w:val="none" w:sz="0" w:space="0" w:color="auto"/>
          </w:divBdr>
        </w:div>
        <w:div w:id="1947694942">
          <w:marLeft w:val="0"/>
          <w:marRight w:val="0"/>
          <w:marTop w:val="0"/>
          <w:marBottom w:val="0"/>
          <w:divBdr>
            <w:top w:val="none" w:sz="0" w:space="0" w:color="auto"/>
            <w:left w:val="none" w:sz="0" w:space="0" w:color="auto"/>
            <w:bottom w:val="none" w:sz="0" w:space="0" w:color="auto"/>
            <w:right w:val="none" w:sz="0" w:space="0" w:color="auto"/>
          </w:divBdr>
        </w:div>
        <w:div w:id="2018076339">
          <w:marLeft w:val="0"/>
          <w:marRight w:val="0"/>
          <w:marTop w:val="0"/>
          <w:marBottom w:val="0"/>
          <w:divBdr>
            <w:top w:val="none" w:sz="0" w:space="0" w:color="auto"/>
            <w:left w:val="none" w:sz="0" w:space="0" w:color="auto"/>
            <w:bottom w:val="none" w:sz="0" w:space="0" w:color="auto"/>
            <w:right w:val="none" w:sz="0" w:space="0" w:color="auto"/>
          </w:divBdr>
        </w:div>
        <w:div w:id="2036615374">
          <w:marLeft w:val="0"/>
          <w:marRight w:val="0"/>
          <w:marTop w:val="0"/>
          <w:marBottom w:val="0"/>
          <w:divBdr>
            <w:top w:val="none" w:sz="0" w:space="0" w:color="auto"/>
            <w:left w:val="none" w:sz="0" w:space="0" w:color="auto"/>
            <w:bottom w:val="none" w:sz="0" w:space="0" w:color="auto"/>
            <w:right w:val="none" w:sz="0" w:space="0" w:color="auto"/>
          </w:divBdr>
        </w:div>
        <w:div w:id="2043818137">
          <w:marLeft w:val="0"/>
          <w:marRight w:val="0"/>
          <w:marTop w:val="0"/>
          <w:marBottom w:val="0"/>
          <w:divBdr>
            <w:top w:val="none" w:sz="0" w:space="0" w:color="auto"/>
            <w:left w:val="none" w:sz="0" w:space="0" w:color="auto"/>
            <w:bottom w:val="none" w:sz="0" w:space="0" w:color="auto"/>
            <w:right w:val="none" w:sz="0" w:space="0" w:color="auto"/>
          </w:divBdr>
        </w:div>
        <w:div w:id="2051563762">
          <w:marLeft w:val="0"/>
          <w:marRight w:val="0"/>
          <w:marTop w:val="0"/>
          <w:marBottom w:val="0"/>
          <w:divBdr>
            <w:top w:val="none" w:sz="0" w:space="0" w:color="auto"/>
            <w:left w:val="none" w:sz="0" w:space="0" w:color="auto"/>
            <w:bottom w:val="none" w:sz="0" w:space="0" w:color="auto"/>
            <w:right w:val="none" w:sz="0" w:space="0" w:color="auto"/>
          </w:divBdr>
        </w:div>
      </w:divsChild>
    </w:div>
    <w:div w:id="465700512">
      <w:bodyDiv w:val="1"/>
      <w:marLeft w:val="0"/>
      <w:marRight w:val="0"/>
      <w:marTop w:val="0"/>
      <w:marBottom w:val="0"/>
      <w:divBdr>
        <w:top w:val="none" w:sz="0" w:space="0" w:color="auto"/>
        <w:left w:val="none" w:sz="0" w:space="0" w:color="auto"/>
        <w:bottom w:val="none" w:sz="0" w:space="0" w:color="auto"/>
        <w:right w:val="none" w:sz="0" w:space="0" w:color="auto"/>
      </w:divBdr>
    </w:div>
    <w:div w:id="469522250">
      <w:bodyDiv w:val="1"/>
      <w:marLeft w:val="0"/>
      <w:marRight w:val="0"/>
      <w:marTop w:val="0"/>
      <w:marBottom w:val="0"/>
      <w:divBdr>
        <w:top w:val="none" w:sz="0" w:space="0" w:color="auto"/>
        <w:left w:val="none" w:sz="0" w:space="0" w:color="auto"/>
        <w:bottom w:val="none" w:sz="0" w:space="0" w:color="auto"/>
        <w:right w:val="none" w:sz="0" w:space="0" w:color="auto"/>
      </w:divBdr>
    </w:div>
    <w:div w:id="564218906">
      <w:bodyDiv w:val="1"/>
      <w:marLeft w:val="0"/>
      <w:marRight w:val="0"/>
      <w:marTop w:val="0"/>
      <w:marBottom w:val="0"/>
      <w:divBdr>
        <w:top w:val="none" w:sz="0" w:space="0" w:color="auto"/>
        <w:left w:val="none" w:sz="0" w:space="0" w:color="auto"/>
        <w:bottom w:val="none" w:sz="0" w:space="0" w:color="auto"/>
        <w:right w:val="none" w:sz="0" w:space="0" w:color="auto"/>
      </w:divBdr>
    </w:div>
    <w:div w:id="594166779">
      <w:bodyDiv w:val="1"/>
      <w:marLeft w:val="0"/>
      <w:marRight w:val="0"/>
      <w:marTop w:val="0"/>
      <w:marBottom w:val="0"/>
      <w:divBdr>
        <w:top w:val="none" w:sz="0" w:space="0" w:color="auto"/>
        <w:left w:val="none" w:sz="0" w:space="0" w:color="auto"/>
        <w:bottom w:val="none" w:sz="0" w:space="0" w:color="auto"/>
        <w:right w:val="none" w:sz="0" w:space="0" w:color="auto"/>
      </w:divBdr>
      <w:divsChild>
        <w:div w:id="220945038">
          <w:marLeft w:val="160"/>
          <w:marRight w:val="160"/>
          <w:marTop w:val="240"/>
          <w:marBottom w:val="240"/>
          <w:divBdr>
            <w:top w:val="none" w:sz="0" w:space="0" w:color="auto"/>
            <w:left w:val="none" w:sz="0" w:space="0" w:color="auto"/>
            <w:bottom w:val="none" w:sz="0" w:space="0" w:color="auto"/>
            <w:right w:val="none" w:sz="0" w:space="0" w:color="auto"/>
          </w:divBdr>
          <w:divsChild>
            <w:div w:id="271592585">
              <w:marLeft w:val="0"/>
              <w:marRight w:val="0"/>
              <w:marTop w:val="480"/>
              <w:marBottom w:val="120"/>
              <w:divBdr>
                <w:top w:val="single" w:sz="6" w:space="12" w:color="EEEEEE"/>
                <w:left w:val="single" w:sz="6" w:space="12" w:color="EEEEEE"/>
                <w:bottom w:val="single" w:sz="6" w:space="12" w:color="EEEEEE"/>
                <w:right w:val="single" w:sz="6" w:space="12" w:color="EEEEEE"/>
              </w:divBdr>
            </w:div>
            <w:div w:id="373774586">
              <w:marLeft w:val="0"/>
              <w:marRight w:val="0"/>
              <w:marTop w:val="480"/>
              <w:marBottom w:val="120"/>
              <w:divBdr>
                <w:top w:val="single" w:sz="6" w:space="12" w:color="EEEEEE"/>
                <w:left w:val="single" w:sz="6" w:space="12" w:color="EEEEEE"/>
                <w:bottom w:val="single" w:sz="6" w:space="12" w:color="EEEEEE"/>
                <w:right w:val="single" w:sz="6" w:space="12" w:color="EEEEEE"/>
              </w:divBdr>
            </w:div>
            <w:div w:id="390151661">
              <w:marLeft w:val="0"/>
              <w:marRight w:val="0"/>
              <w:marTop w:val="480"/>
              <w:marBottom w:val="120"/>
              <w:divBdr>
                <w:top w:val="single" w:sz="6" w:space="12" w:color="EEEEEE"/>
                <w:left w:val="single" w:sz="6" w:space="12" w:color="EEEEEE"/>
                <w:bottom w:val="single" w:sz="6" w:space="12" w:color="EEEEEE"/>
                <w:right w:val="single" w:sz="6" w:space="12" w:color="EEEEEE"/>
              </w:divBdr>
            </w:div>
            <w:div w:id="717051263">
              <w:marLeft w:val="0"/>
              <w:marRight w:val="0"/>
              <w:marTop w:val="480"/>
              <w:marBottom w:val="120"/>
              <w:divBdr>
                <w:top w:val="single" w:sz="6" w:space="12" w:color="EEEEEE"/>
                <w:left w:val="single" w:sz="6" w:space="12" w:color="EEEEEE"/>
                <w:bottom w:val="single" w:sz="6" w:space="12" w:color="EEEEEE"/>
                <w:right w:val="single" w:sz="6" w:space="12" w:color="EEEEEE"/>
              </w:divBdr>
            </w:div>
            <w:div w:id="832721436">
              <w:marLeft w:val="0"/>
              <w:marRight w:val="0"/>
              <w:marTop w:val="480"/>
              <w:marBottom w:val="120"/>
              <w:divBdr>
                <w:top w:val="single" w:sz="6" w:space="12" w:color="EEEEEE"/>
                <w:left w:val="single" w:sz="6" w:space="12" w:color="EEEEEE"/>
                <w:bottom w:val="single" w:sz="6" w:space="12" w:color="EEEEEE"/>
                <w:right w:val="single" w:sz="6" w:space="12" w:color="EEEEEE"/>
              </w:divBdr>
            </w:div>
            <w:div w:id="1140421099">
              <w:marLeft w:val="0"/>
              <w:marRight w:val="0"/>
              <w:marTop w:val="480"/>
              <w:marBottom w:val="120"/>
              <w:divBdr>
                <w:top w:val="single" w:sz="6" w:space="12" w:color="EEEEEE"/>
                <w:left w:val="single" w:sz="6" w:space="12" w:color="EEEEEE"/>
                <w:bottom w:val="single" w:sz="6" w:space="12" w:color="EEEEEE"/>
                <w:right w:val="single" w:sz="6" w:space="12" w:color="EEEEEE"/>
              </w:divBdr>
            </w:div>
            <w:div w:id="1806041591">
              <w:marLeft w:val="0"/>
              <w:marRight w:val="0"/>
              <w:marTop w:val="0"/>
              <w:marBottom w:val="0"/>
              <w:divBdr>
                <w:top w:val="none" w:sz="0" w:space="0" w:color="auto"/>
                <w:left w:val="none" w:sz="0" w:space="0" w:color="auto"/>
                <w:bottom w:val="none" w:sz="0" w:space="0" w:color="auto"/>
                <w:right w:val="none" w:sz="0" w:space="0" w:color="auto"/>
              </w:divBdr>
            </w:div>
            <w:div w:id="1873688840">
              <w:marLeft w:val="0"/>
              <w:marRight w:val="0"/>
              <w:marTop w:val="0"/>
              <w:marBottom w:val="0"/>
              <w:divBdr>
                <w:top w:val="none" w:sz="0" w:space="0" w:color="auto"/>
                <w:left w:val="none" w:sz="0" w:space="0" w:color="auto"/>
                <w:bottom w:val="none" w:sz="0" w:space="0" w:color="auto"/>
                <w:right w:val="none" w:sz="0" w:space="0" w:color="auto"/>
              </w:divBdr>
            </w:div>
            <w:div w:id="1878620463">
              <w:marLeft w:val="0"/>
              <w:marRight w:val="0"/>
              <w:marTop w:val="0"/>
              <w:marBottom w:val="0"/>
              <w:divBdr>
                <w:top w:val="none" w:sz="0" w:space="0" w:color="auto"/>
                <w:left w:val="none" w:sz="0" w:space="0" w:color="auto"/>
                <w:bottom w:val="none" w:sz="0" w:space="0" w:color="auto"/>
                <w:right w:val="none" w:sz="0" w:space="0" w:color="auto"/>
              </w:divBdr>
            </w:div>
            <w:div w:id="20546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3300">
      <w:bodyDiv w:val="1"/>
      <w:marLeft w:val="0"/>
      <w:marRight w:val="0"/>
      <w:marTop w:val="0"/>
      <w:marBottom w:val="0"/>
      <w:divBdr>
        <w:top w:val="none" w:sz="0" w:space="0" w:color="auto"/>
        <w:left w:val="none" w:sz="0" w:space="0" w:color="auto"/>
        <w:bottom w:val="none" w:sz="0" w:space="0" w:color="auto"/>
        <w:right w:val="none" w:sz="0" w:space="0" w:color="auto"/>
      </w:divBdr>
      <w:divsChild>
        <w:div w:id="42482132">
          <w:marLeft w:val="0"/>
          <w:marRight w:val="0"/>
          <w:marTop w:val="0"/>
          <w:marBottom w:val="0"/>
          <w:divBdr>
            <w:top w:val="none" w:sz="0" w:space="0" w:color="auto"/>
            <w:left w:val="none" w:sz="0" w:space="0" w:color="auto"/>
            <w:bottom w:val="none" w:sz="0" w:space="0" w:color="auto"/>
            <w:right w:val="none" w:sz="0" w:space="0" w:color="auto"/>
          </w:divBdr>
          <w:divsChild>
            <w:div w:id="469136415">
              <w:marLeft w:val="0"/>
              <w:marRight w:val="0"/>
              <w:marTop w:val="0"/>
              <w:marBottom w:val="0"/>
              <w:divBdr>
                <w:top w:val="none" w:sz="0" w:space="0" w:color="auto"/>
                <w:left w:val="none" w:sz="0" w:space="0" w:color="auto"/>
                <w:bottom w:val="none" w:sz="0" w:space="0" w:color="auto"/>
                <w:right w:val="none" w:sz="0" w:space="0" w:color="auto"/>
              </w:divBdr>
            </w:div>
            <w:div w:id="5118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59061">
      <w:bodyDiv w:val="1"/>
      <w:marLeft w:val="0"/>
      <w:marRight w:val="0"/>
      <w:marTop w:val="0"/>
      <w:marBottom w:val="0"/>
      <w:divBdr>
        <w:top w:val="none" w:sz="0" w:space="0" w:color="auto"/>
        <w:left w:val="none" w:sz="0" w:space="0" w:color="auto"/>
        <w:bottom w:val="none" w:sz="0" w:space="0" w:color="auto"/>
        <w:right w:val="none" w:sz="0" w:space="0" w:color="auto"/>
      </w:divBdr>
      <w:divsChild>
        <w:div w:id="1194465436">
          <w:marLeft w:val="0"/>
          <w:marRight w:val="0"/>
          <w:marTop w:val="0"/>
          <w:marBottom w:val="0"/>
          <w:divBdr>
            <w:top w:val="none" w:sz="0" w:space="0" w:color="auto"/>
            <w:left w:val="none" w:sz="0" w:space="0" w:color="auto"/>
            <w:bottom w:val="none" w:sz="0" w:space="0" w:color="auto"/>
            <w:right w:val="none" w:sz="0" w:space="0" w:color="auto"/>
          </w:divBdr>
        </w:div>
      </w:divsChild>
    </w:div>
    <w:div w:id="625962691">
      <w:bodyDiv w:val="1"/>
      <w:marLeft w:val="0"/>
      <w:marRight w:val="0"/>
      <w:marTop w:val="0"/>
      <w:marBottom w:val="0"/>
      <w:divBdr>
        <w:top w:val="none" w:sz="0" w:space="0" w:color="auto"/>
        <w:left w:val="none" w:sz="0" w:space="0" w:color="auto"/>
        <w:bottom w:val="none" w:sz="0" w:space="0" w:color="auto"/>
        <w:right w:val="none" w:sz="0" w:space="0" w:color="auto"/>
      </w:divBdr>
      <w:divsChild>
        <w:div w:id="654527154">
          <w:marLeft w:val="0"/>
          <w:marRight w:val="0"/>
          <w:marTop w:val="0"/>
          <w:marBottom w:val="0"/>
          <w:divBdr>
            <w:top w:val="none" w:sz="0" w:space="0" w:color="auto"/>
            <w:left w:val="none" w:sz="0" w:space="0" w:color="auto"/>
            <w:bottom w:val="none" w:sz="0" w:space="0" w:color="auto"/>
            <w:right w:val="none" w:sz="0" w:space="0" w:color="auto"/>
          </w:divBdr>
        </w:div>
      </w:divsChild>
    </w:div>
    <w:div w:id="628440743">
      <w:bodyDiv w:val="1"/>
      <w:marLeft w:val="0"/>
      <w:marRight w:val="0"/>
      <w:marTop w:val="0"/>
      <w:marBottom w:val="0"/>
      <w:divBdr>
        <w:top w:val="none" w:sz="0" w:space="0" w:color="auto"/>
        <w:left w:val="none" w:sz="0" w:space="0" w:color="auto"/>
        <w:bottom w:val="none" w:sz="0" w:space="0" w:color="auto"/>
        <w:right w:val="none" w:sz="0" w:space="0" w:color="auto"/>
      </w:divBdr>
    </w:div>
    <w:div w:id="632298911">
      <w:bodyDiv w:val="1"/>
      <w:marLeft w:val="0"/>
      <w:marRight w:val="0"/>
      <w:marTop w:val="0"/>
      <w:marBottom w:val="0"/>
      <w:divBdr>
        <w:top w:val="none" w:sz="0" w:space="0" w:color="auto"/>
        <w:left w:val="none" w:sz="0" w:space="0" w:color="auto"/>
        <w:bottom w:val="none" w:sz="0" w:space="0" w:color="auto"/>
        <w:right w:val="none" w:sz="0" w:space="0" w:color="auto"/>
      </w:divBdr>
      <w:divsChild>
        <w:div w:id="360057760">
          <w:marLeft w:val="0"/>
          <w:marRight w:val="0"/>
          <w:marTop w:val="0"/>
          <w:marBottom w:val="0"/>
          <w:divBdr>
            <w:top w:val="none" w:sz="0" w:space="0" w:color="auto"/>
            <w:left w:val="none" w:sz="0" w:space="0" w:color="auto"/>
            <w:bottom w:val="none" w:sz="0" w:space="0" w:color="auto"/>
            <w:right w:val="none" w:sz="0" w:space="0" w:color="auto"/>
          </w:divBdr>
        </w:div>
        <w:div w:id="497967361">
          <w:marLeft w:val="0"/>
          <w:marRight w:val="0"/>
          <w:marTop w:val="0"/>
          <w:marBottom w:val="0"/>
          <w:divBdr>
            <w:top w:val="none" w:sz="0" w:space="0" w:color="auto"/>
            <w:left w:val="none" w:sz="0" w:space="0" w:color="auto"/>
            <w:bottom w:val="none" w:sz="0" w:space="0" w:color="auto"/>
            <w:right w:val="none" w:sz="0" w:space="0" w:color="auto"/>
          </w:divBdr>
        </w:div>
        <w:div w:id="529538545">
          <w:marLeft w:val="0"/>
          <w:marRight w:val="0"/>
          <w:marTop w:val="0"/>
          <w:marBottom w:val="0"/>
          <w:divBdr>
            <w:top w:val="none" w:sz="0" w:space="0" w:color="auto"/>
            <w:left w:val="none" w:sz="0" w:space="0" w:color="auto"/>
            <w:bottom w:val="none" w:sz="0" w:space="0" w:color="auto"/>
            <w:right w:val="none" w:sz="0" w:space="0" w:color="auto"/>
          </w:divBdr>
        </w:div>
        <w:div w:id="668799328">
          <w:marLeft w:val="0"/>
          <w:marRight w:val="0"/>
          <w:marTop w:val="0"/>
          <w:marBottom w:val="0"/>
          <w:divBdr>
            <w:top w:val="none" w:sz="0" w:space="0" w:color="auto"/>
            <w:left w:val="none" w:sz="0" w:space="0" w:color="auto"/>
            <w:bottom w:val="none" w:sz="0" w:space="0" w:color="auto"/>
            <w:right w:val="none" w:sz="0" w:space="0" w:color="auto"/>
          </w:divBdr>
        </w:div>
        <w:div w:id="1002051234">
          <w:marLeft w:val="0"/>
          <w:marRight w:val="0"/>
          <w:marTop w:val="0"/>
          <w:marBottom w:val="0"/>
          <w:divBdr>
            <w:top w:val="none" w:sz="0" w:space="0" w:color="auto"/>
            <w:left w:val="none" w:sz="0" w:space="0" w:color="auto"/>
            <w:bottom w:val="none" w:sz="0" w:space="0" w:color="auto"/>
            <w:right w:val="none" w:sz="0" w:space="0" w:color="auto"/>
          </w:divBdr>
        </w:div>
        <w:div w:id="1357805502">
          <w:marLeft w:val="0"/>
          <w:marRight w:val="0"/>
          <w:marTop w:val="0"/>
          <w:marBottom w:val="0"/>
          <w:divBdr>
            <w:top w:val="none" w:sz="0" w:space="0" w:color="auto"/>
            <w:left w:val="none" w:sz="0" w:space="0" w:color="auto"/>
            <w:bottom w:val="none" w:sz="0" w:space="0" w:color="auto"/>
            <w:right w:val="none" w:sz="0" w:space="0" w:color="auto"/>
          </w:divBdr>
        </w:div>
        <w:div w:id="1673101302">
          <w:marLeft w:val="0"/>
          <w:marRight w:val="0"/>
          <w:marTop w:val="0"/>
          <w:marBottom w:val="0"/>
          <w:divBdr>
            <w:top w:val="none" w:sz="0" w:space="0" w:color="auto"/>
            <w:left w:val="none" w:sz="0" w:space="0" w:color="auto"/>
            <w:bottom w:val="none" w:sz="0" w:space="0" w:color="auto"/>
            <w:right w:val="none" w:sz="0" w:space="0" w:color="auto"/>
          </w:divBdr>
        </w:div>
        <w:div w:id="1769233624">
          <w:marLeft w:val="0"/>
          <w:marRight w:val="0"/>
          <w:marTop w:val="0"/>
          <w:marBottom w:val="0"/>
          <w:divBdr>
            <w:top w:val="none" w:sz="0" w:space="0" w:color="auto"/>
            <w:left w:val="none" w:sz="0" w:space="0" w:color="auto"/>
            <w:bottom w:val="none" w:sz="0" w:space="0" w:color="auto"/>
            <w:right w:val="none" w:sz="0" w:space="0" w:color="auto"/>
          </w:divBdr>
        </w:div>
        <w:div w:id="1913614384">
          <w:marLeft w:val="0"/>
          <w:marRight w:val="0"/>
          <w:marTop w:val="0"/>
          <w:marBottom w:val="0"/>
          <w:divBdr>
            <w:top w:val="none" w:sz="0" w:space="0" w:color="auto"/>
            <w:left w:val="none" w:sz="0" w:space="0" w:color="auto"/>
            <w:bottom w:val="none" w:sz="0" w:space="0" w:color="auto"/>
            <w:right w:val="none" w:sz="0" w:space="0" w:color="auto"/>
          </w:divBdr>
        </w:div>
        <w:div w:id="2090536885">
          <w:marLeft w:val="0"/>
          <w:marRight w:val="0"/>
          <w:marTop w:val="0"/>
          <w:marBottom w:val="0"/>
          <w:divBdr>
            <w:top w:val="none" w:sz="0" w:space="0" w:color="auto"/>
            <w:left w:val="none" w:sz="0" w:space="0" w:color="auto"/>
            <w:bottom w:val="none" w:sz="0" w:space="0" w:color="auto"/>
            <w:right w:val="none" w:sz="0" w:space="0" w:color="auto"/>
          </w:divBdr>
        </w:div>
      </w:divsChild>
    </w:div>
    <w:div w:id="637994527">
      <w:bodyDiv w:val="1"/>
      <w:marLeft w:val="0"/>
      <w:marRight w:val="0"/>
      <w:marTop w:val="0"/>
      <w:marBottom w:val="0"/>
      <w:divBdr>
        <w:top w:val="none" w:sz="0" w:space="0" w:color="auto"/>
        <w:left w:val="none" w:sz="0" w:space="0" w:color="auto"/>
        <w:bottom w:val="none" w:sz="0" w:space="0" w:color="auto"/>
        <w:right w:val="none" w:sz="0" w:space="0" w:color="auto"/>
      </w:divBdr>
    </w:div>
    <w:div w:id="709917662">
      <w:bodyDiv w:val="1"/>
      <w:marLeft w:val="0"/>
      <w:marRight w:val="0"/>
      <w:marTop w:val="0"/>
      <w:marBottom w:val="0"/>
      <w:divBdr>
        <w:top w:val="none" w:sz="0" w:space="0" w:color="auto"/>
        <w:left w:val="none" w:sz="0" w:space="0" w:color="auto"/>
        <w:bottom w:val="none" w:sz="0" w:space="0" w:color="auto"/>
        <w:right w:val="none" w:sz="0" w:space="0" w:color="auto"/>
      </w:divBdr>
    </w:div>
    <w:div w:id="715087450">
      <w:bodyDiv w:val="1"/>
      <w:marLeft w:val="0"/>
      <w:marRight w:val="0"/>
      <w:marTop w:val="0"/>
      <w:marBottom w:val="0"/>
      <w:divBdr>
        <w:top w:val="none" w:sz="0" w:space="0" w:color="auto"/>
        <w:left w:val="none" w:sz="0" w:space="0" w:color="auto"/>
        <w:bottom w:val="none" w:sz="0" w:space="0" w:color="auto"/>
        <w:right w:val="none" w:sz="0" w:space="0" w:color="auto"/>
      </w:divBdr>
    </w:div>
    <w:div w:id="743995993">
      <w:bodyDiv w:val="1"/>
      <w:marLeft w:val="60"/>
      <w:marRight w:val="60"/>
      <w:marTop w:val="60"/>
      <w:marBottom w:val="15"/>
      <w:divBdr>
        <w:top w:val="none" w:sz="0" w:space="0" w:color="auto"/>
        <w:left w:val="none" w:sz="0" w:space="0" w:color="auto"/>
        <w:bottom w:val="none" w:sz="0" w:space="0" w:color="auto"/>
        <w:right w:val="none" w:sz="0" w:space="0" w:color="auto"/>
      </w:divBdr>
      <w:divsChild>
        <w:div w:id="950087511">
          <w:marLeft w:val="0"/>
          <w:marRight w:val="0"/>
          <w:marTop w:val="0"/>
          <w:marBottom w:val="0"/>
          <w:divBdr>
            <w:top w:val="none" w:sz="0" w:space="0" w:color="auto"/>
            <w:left w:val="none" w:sz="0" w:space="0" w:color="auto"/>
            <w:bottom w:val="none" w:sz="0" w:space="0" w:color="auto"/>
            <w:right w:val="none" w:sz="0" w:space="0" w:color="auto"/>
          </w:divBdr>
        </w:div>
        <w:div w:id="1687441286">
          <w:marLeft w:val="0"/>
          <w:marRight w:val="0"/>
          <w:marTop w:val="0"/>
          <w:marBottom w:val="0"/>
          <w:divBdr>
            <w:top w:val="none" w:sz="0" w:space="0" w:color="auto"/>
            <w:left w:val="none" w:sz="0" w:space="0" w:color="auto"/>
            <w:bottom w:val="none" w:sz="0" w:space="0" w:color="auto"/>
            <w:right w:val="none" w:sz="0" w:space="0" w:color="auto"/>
          </w:divBdr>
          <w:divsChild>
            <w:div w:id="18287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7902">
      <w:bodyDiv w:val="1"/>
      <w:marLeft w:val="0"/>
      <w:marRight w:val="0"/>
      <w:marTop w:val="0"/>
      <w:marBottom w:val="0"/>
      <w:divBdr>
        <w:top w:val="none" w:sz="0" w:space="0" w:color="auto"/>
        <w:left w:val="none" w:sz="0" w:space="0" w:color="auto"/>
        <w:bottom w:val="none" w:sz="0" w:space="0" w:color="auto"/>
        <w:right w:val="none" w:sz="0" w:space="0" w:color="auto"/>
      </w:divBdr>
      <w:divsChild>
        <w:div w:id="1168638677">
          <w:marLeft w:val="0"/>
          <w:marRight w:val="0"/>
          <w:marTop w:val="0"/>
          <w:marBottom w:val="0"/>
          <w:divBdr>
            <w:top w:val="none" w:sz="0" w:space="0" w:color="auto"/>
            <w:left w:val="none" w:sz="0" w:space="0" w:color="auto"/>
            <w:bottom w:val="none" w:sz="0" w:space="0" w:color="auto"/>
            <w:right w:val="none" w:sz="0" w:space="0" w:color="auto"/>
          </w:divBdr>
          <w:divsChild>
            <w:div w:id="144325037">
              <w:marLeft w:val="0"/>
              <w:marRight w:val="0"/>
              <w:marTop w:val="0"/>
              <w:marBottom w:val="0"/>
              <w:divBdr>
                <w:top w:val="none" w:sz="0" w:space="0" w:color="auto"/>
                <w:left w:val="none" w:sz="0" w:space="0" w:color="auto"/>
                <w:bottom w:val="none" w:sz="0" w:space="0" w:color="auto"/>
                <w:right w:val="none" w:sz="0" w:space="0" w:color="auto"/>
              </w:divBdr>
            </w:div>
            <w:div w:id="205215647">
              <w:marLeft w:val="0"/>
              <w:marRight w:val="0"/>
              <w:marTop w:val="0"/>
              <w:marBottom w:val="0"/>
              <w:divBdr>
                <w:top w:val="none" w:sz="0" w:space="0" w:color="auto"/>
                <w:left w:val="none" w:sz="0" w:space="0" w:color="auto"/>
                <w:bottom w:val="none" w:sz="0" w:space="0" w:color="auto"/>
                <w:right w:val="none" w:sz="0" w:space="0" w:color="auto"/>
              </w:divBdr>
            </w:div>
            <w:div w:id="255722066">
              <w:marLeft w:val="0"/>
              <w:marRight w:val="0"/>
              <w:marTop w:val="0"/>
              <w:marBottom w:val="0"/>
              <w:divBdr>
                <w:top w:val="none" w:sz="0" w:space="0" w:color="auto"/>
                <w:left w:val="none" w:sz="0" w:space="0" w:color="auto"/>
                <w:bottom w:val="none" w:sz="0" w:space="0" w:color="auto"/>
                <w:right w:val="none" w:sz="0" w:space="0" w:color="auto"/>
              </w:divBdr>
            </w:div>
            <w:div w:id="11835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6070">
      <w:bodyDiv w:val="1"/>
      <w:marLeft w:val="0"/>
      <w:marRight w:val="0"/>
      <w:marTop w:val="0"/>
      <w:marBottom w:val="0"/>
      <w:divBdr>
        <w:top w:val="none" w:sz="0" w:space="0" w:color="auto"/>
        <w:left w:val="none" w:sz="0" w:space="0" w:color="auto"/>
        <w:bottom w:val="none" w:sz="0" w:space="0" w:color="auto"/>
        <w:right w:val="none" w:sz="0" w:space="0" w:color="auto"/>
      </w:divBdr>
    </w:div>
    <w:div w:id="754203268">
      <w:bodyDiv w:val="1"/>
      <w:marLeft w:val="0"/>
      <w:marRight w:val="0"/>
      <w:marTop w:val="0"/>
      <w:marBottom w:val="0"/>
      <w:divBdr>
        <w:top w:val="none" w:sz="0" w:space="0" w:color="auto"/>
        <w:left w:val="none" w:sz="0" w:space="0" w:color="auto"/>
        <w:bottom w:val="none" w:sz="0" w:space="0" w:color="auto"/>
        <w:right w:val="none" w:sz="0" w:space="0" w:color="auto"/>
      </w:divBdr>
    </w:div>
    <w:div w:id="757795286">
      <w:bodyDiv w:val="1"/>
      <w:marLeft w:val="0"/>
      <w:marRight w:val="0"/>
      <w:marTop w:val="0"/>
      <w:marBottom w:val="0"/>
      <w:divBdr>
        <w:top w:val="none" w:sz="0" w:space="0" w:color="auto"/>
        <w:left w:val="none" w:sz="0" w:space="0" w:color="auto"/>
        <w:bottom w:val="none" w:sz="0" w:space="0" w:color="auto"/>
        <w:right w:val="none" w:sz="0" w:space="0" w:color="auto"/>
      </w:divBdr>
    </w:div>
    <w:div w:id="768355637">
      <w:bodyDiv w:val="1"/>
      <w:marLeft w:val="0"/>
      <w:marRight w:val="0"/>
      <w:marTop w:val="0"/>
      <w:marBottom w:val="0"/>
      <w:divBdr>
        <w:top w:val="none" w:sz="0" w:space="0" w:color="auto"/>
        <w:left w:val="none" w:sz="0" w:space="0" w:color="auto"/>
        <w:bottom w:val="none" w:sz="0" w:space="0" w:color="auto"/>
        <w:right w:val="none" w:sz="0" w:space="0" w:color="auto"/>
      </w:divBdr>
    </w:div>
    <w:div w:id="781539299">
      <w:bodyDiv w:val="1"/>
      <w:marLeft w:val="0"/>
      <w:marRight w:val="0"/>
      <w:marTop w:val="0"/>
      <w:marBottom w:val="0"/>
      <w:divBdr>
        <w:top w:val="none" w:sz="0" w:space="0" w:color="auto"/>
        <w:left w:val="none" w:sz="0" w:space="0" w:color="auto"/>
        <w:bottom w:val="none" w:sz="0" w:space="0" w:color="auto"/>
        <w:right w:val="none" w:sz="0" w:space="0" w:color="auto"/>
      </w:divBdr>
      <w:divsChild>
        <w:div w:id="1465082621">
          <w:marLeft w:val="0"/>
          <w:marRight w:val="0"/>
          <w:marTop w:val="0"/>
          <w:marBottom w:val="0"/>
          <w:divBdr>
            <w:top w:val="none" w:sz="0" w:space="0" w:color="auto"/>
            <w:left w:val="none" w:sz="0" w:space="0" w:color="auto"/>
            <w:bottom w:val="none" w:sz="0" w:space="0" w:color="auto"/>
            <w:right w:val="none" w:sz="0" w:space="0" w:color="auto"/>
          </w:divBdr>
        </w:div>
      </w:divsChild>
    </w:div>
    <w:div w:id="794984291">
      <w:bodyDiv w:val="1"/>
      <w:marLeft w:val="0"/>
      <w:marRight w:val="0"/>
      <w:marTop w:val="0"/>
      <w:marBottom w:val="0"/>
      <w:divBdr>
        <w:top w:val="none" w:sz="0" w:space="0" w:color="auto"/>
        <w:left w:val="none" w:sz="0" w:space="0" w:color="auto"/>
        <w:bottom w:val="none" w:sz="0" w:space="0" w:color="auto"/>
        <w:right w:val="none" w:sz="0" w:space="0" w:color="auto"/>
      </w:divBdr>
    </w:div>
    <w:div w:id="802114060">
      <w:bodyDiv w:val="1"/>
      <w:marLeft w:val="0"/>
      <w:marRight w:val="0"/>
      <w:marTop w:val="0"/>
      <w:marBottom w:val="0"/>
      <w:divBdr>
        <w:top w:val="none" w:sz="0" w:space="0" w:color="auto"/>
        <w:left w:val="none" w:sz="0" w:space="0" w:color="auto"/>
        <w:bottom w:val="none" w:sz="0" w:space="0" w:color="auto"/>
        <w:right w:val="none" w:sz="0" w:space="0" w:color="auto"/>
      </w:divBdr>
    </w:div>
    <w:div w:id="815415227">
      <w:bodyDiv w:val="1"/>
      <w:marLeft w:val="0"/>
      <w:marRight w:val="0"/>
      <w:marTop w:val="0"/>
      <w:marBottom w:val="0"/>
      <w:divBdr>
        <w:top w:val="none" w:sz="0" w:space="0" w:color="auto"/>
        <w:left w:val="none" w:sz="0" w:space="0" w:color="auto"/>
        <w:bottom w:val="none" w:sz="0" w:space="0" w:color="auto"/>
        <w:right w:val="none" w:sz="0" w:space="0" w:color="auto"/>
      </w:divBdr>
    </w:div>
    <w:div w:id="818689436">
      <w:bodyDiv w:val="1"/>
      <w:marLeft w:val="0"/>
      <w:marRight w:val="0"/>
      <w:marTop w:val="0"/>
      <w:marBottom w:val="0"/>
      <w:divBdr>
        <w:top w:val="none" w:sz="0" w:space="0" w:color="auto"/>
        <w:left w:val="none" w:sz="0" w:space="0" w:color="auto"/>
        <w:bottom w:val="none" w:sz="0" w:space="0" w:color="auto"/>
        <w:right w:val="none" w:sz="0" w:space="0" w:color="auto"/>
      </w:divBdr>
    </w:div>
    <w:div w:id="819542805">
      <w:bodyDiv w:val="1"/>
      <w:marLeft w:val="0"/>
      <w:marRight w:val="0"/>
      <w:marTop w:val="0"/>
      <w:marBottom w:val="0"/>
      <w:divBdr>
        <w:top w:val="none" w:sz="0" w:space="0" w:color="auto"/>
        <w:left w:val="none" w:sz="0" w:space="0" w:color="auto"/>
        <w:bottom w:val="none" w:sz="0" w:space="0" w:color="auto"/>
        <w:right w:val="none" w:sz="0" w:space="0" w:color="auto"/>
      </w:divBdr>
      <w:divsChild>
        <w:div w:id="1497695934">
          <w:marLeft w:val="0"/>
          <w:marRight w:val="0"/>
          <w:marTop w:val="0"/>
          <w:marBottom w:val="0"/>
          <w:divBdr>
            <w:top w:val="none" w:sz="0" w:space="0" w:color="auto"/>
            <w:left w:val="none" w:sz="0" w:space="0" w:color="auto"/>
            <w:bottom w:val="none" w:sz="0" w:space="0" w:color="auto"/>
            <w:right w:val="none" w:sz="0" w:space="0" w:color="auto"/>
          </w:divBdr>
          <w:divsChild>
            <w:div w:id="1570382175">
              <w:marLeft w:val="0"/>
              <w:marRight w:val="0"/>
              <w:marTop w:val="0"/>
              <w:marBottom w:val="0"/>
              <w:divBdr>
                <w:top w:val="none" w:sz="0" w:space="0" w:color="auto"/>
                <w:left w:val="single" w:sz="4" w:space="0" w:color="DDDDDD"/>
                <w:bottom w:val="single" w:sz="4" w:space="0" w:color="DDDDDD"/>
                <w:right w:val="single" w:sz="4" w:space="0" w:color="DDDDDD"/>
              </w:divBdr>
              <w:divsChild>
                <w:div w:id="14311787">
                  <w:marLeft w:val="0"/>
                  <w:marRight w:val="0"/>
                  <w:marTop w:val="0"/>
                  <w:marBottom w:val="0"/>
                  <w:divBdr>
                    <w:top w:val="none" w:sz="0" w:space="0" w:color="auto"/>
                    <w:left w:val="none" w:sz="0" w:space="0" w:color="auto"/>
                    <w:bottom w:val="none" w:sz="0" w:space="0" w:color="auto"/>
                    <w:right w:val="none" w:sz="0" w:space="0" w:color="auto"/>
                  </w:divBdr>
                  <w:divsChild>
                    <w:div w:id="7427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15771">
      <w:bodyDiv w:val="1"/>
      <w:marLeft w:val="0"/>
      <w:marRight w:val="0"/>
      <w:marTop w:val="0"/>
      <w:marBottom w:val="0"/>
      <w:divBdr>
        <w:top w:val="none" w:sz="0" w:space="0" w:color="auto"/>
        <w:left w:val="none" w:sz="0" w:space="0" w:color="auto"/>
        <w:bottom w:val="none" w:sz="0" w:space="0" w:color="auto"/>
        <w:right w:val="none" w:sz="0" w:space="0" w:color="auto"/>
      </w:divBdr>
    </w:div>
    <w:div w:id="832797088">
      <w:bodyDiv w:val="1"/>
      <w:marLeft w:val="0"/>
      <w:marRight w:val="0"/>
      <w:marTop w:val="0"/>
      <w:marBottom w:val="0"/>
      <w:divBdr>
        <w:top w:val="none" w:sz="0" w:space="0" w:color="auto"/>
        <w:left w:val="none" w:sz="0" w:space="0" w:color="auto"/>
        <w:bottom w:val="none" w:sz="0" w:space="0" w:color="auto"/>
        <w:right w:val="none" w:sz="0" w:space="0" w:color="auto"/>
      </w:divBdr>
    </w:div>
    <w:div w:id="848179701">
      <w:bodyDiv w:val="1"/>
      <w:marLeft w:val="0"/>
      <w:marRight w:val="0"/>
      <w:marTop w:val="0"/>
      <w:marBottom w:val="0"/>
      <w:divBdr>
        <w:top w:val="none" w:sz="0" w:space="0" w:color="auto"/>
        <w:left w:val="none" w:sz="0" w:space="0" w:color="auto"/>
        <w:bottom w:val="none" w:sz="0" w:space="0" w:color="auto"/>
        <w:right w:val="none" w:sz="0" w:space="0" w:color="auto"/>
      </w:divBdr>
      <w:divsChild>
        <w:div w:id="1434784430">
          <w:marLeft w:val="0"/>
          <w:marRight w:val="0"/>
          <w:marTop w:val="0"/>
          <w:marBottom w:val="0"/>
          <w:divBdr>
            <w:top w:val="none" w:sz="0" w:space="0" w:color="auto"/>
            <w:left w:val="none" w:sz="0" w:space="0" w:color="auto"/>
            <w:bottom w:val="none" w:sz="0" w:space="0" w:color="auto"/>
            <w:right w:val="none" w:sz="0" w:space="0" w:color="auto"/>
          </w:divBdr>
          <w:divsChild>
            <w:div w:id="95639238">
              <w:marLeft w:val="0"/>
              <w:marRight w:val="0"/>
              <w:marTop w:val="0"/>
              <w:marBottom w:val="0"/>
              <w:divBdr>
                <w:top w:val="none" w:sz="0" w:space="0" w:color="auto"/>
                <w:left w:val="none" w:sz="0" w:space="0" w:color="auto"/>
                <w:bottom w:val="none" w:sz="0" w:space="0" w:color="auto"/>
                <w:right w:val="none" w:sz="0" w:space="0" w:color="auto"/>
              </w:divBdr>
            </w:div>
            <w:div w:id="227880071">
              <w:marLeft w:val="0"/>
              <w:marRight w:val="0"/>
              <w:marTop w:val="0"/>
              <w:marBottom w:val="0"/>
              <w:divBdr>
                <w:top w:val="none" w:sz="0" w:space="0" w:color="auto"/>
                <w:left w:val="none" w:sz="0" w:space="0" w:color="auto"/>
                <w:bottom w:val="none" w:sz="0" w:space="0" w:color="auto"/>
                <w:right w:val="none" w:sz="0" w:space="0" w:color="auto"/>
              </w:divBdr>
            </w:div>
            <w:div w:id="3502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13163">
      <w:bodyDiv w:val="1"/>
      <w:marLeft w:val="0"/>
      <w:marRight w:val="0"/>
      <w:marTop w:val="0"/>
      <w:marBottom w:val="0"/>
      <w:divBdr>
        <w:top w:val="none" w:sz="0" w:space="0" w:color="auto"/>
        <w:left w:val="none" w:sz="0" w:space="0" w:color="auto"/>
        <w:bottom w:val="none" w:sz="0" w:space="0" w:color="auto"/>
        <w:right w:val="none" w:sz="0" w:space="0" w:color="auto"/>
      </w:divBdr>
    </w:div>
    <w:div w:id="889271521">
      <w:bodyDiv w:val="1"/>
      <w:marLeft w:val="0"/>
      <w:marRight w:val="0"/>
      <w:marTop w:val="0"/>
      <w:marBottom w:val="0"/>
      <w:divBdr>
        <w:top w:val="none" w:sz="0" w:space="0" w:color="auto"/>
        <w:left w:val="none" w:sz="0" w:space="0" w:color="auto"/>
        <w:bottom w:val="none" w:sz="0" w:space="0" w:color="auto"/>
        <w:right w:val="none" w:sz="0" w:space="0" w:color="auto"/>
      </w:divBdr>
    </w:div>
    <w:div w:id="894437620">
      <w:bodyDiv w:val="1"/>
      <w:marLeft w:val="0"/>
      <w:marRight w:val="0"/>
      <w:marTop w:val="0"/>
      <w:marBottom w:val="0"/>
      <w:divBdr>
        <w:top w:val="none" w:sz="0" w:space="0" w:color="auto"/>
        <w:left w:val="none" w:sz="0" w:space="0" w:color="auto"/>
        <w:bottom w:val="none" w:sz="0" w:space="0" w:color="auto"/>
        <w:right w:val="none" w:sz="0" w:space="0" w:color="auto"/>
      </w:divBdr>
    </w:div>
    <w:div w:id="898787079">
      <w:bodyDiv w:val="1"/>
      <w:marLeft w:val="0"/>
      <w:marRight w:val="0"/>
      <w:marTop w:val="0"/>
      <w:marBottom w:val="0"/>
      <w:divBdr>
        <w:top w:val="none" w:sz="0" w:space="0" w:color="auto"/>
        <w:left w:val="none" w:sz="0" w:space="0" w:color="auto"/>
        <w:bottom w:val="none" w:sz="0" w:space="0" w:color="auto"/>
        <w:right w:val="none" w:sz="0" w:space="0" w:color="auto"/>
      </w:divBdr>
    </w:div>
    <w:div w:id="902371790">
      <w:bodyDiv w:val="1"/>
      <w:marLeft w:val="0"/>
      <w:marRight w:val="0"/>
      <w:marTop w:val="0"/>
      <w:marBottom w:val="0"/>
      <w:divBdr>
        <w:top w:val="none" w:sz="0" w:space="0" w:color="auto"/>
        <w:left w:val="none" w:sz="0" w:space="0" w:color="auto"/>
        <w:bottom w:val="none" w:sz="0" w:space="0" w:color="auto"/>
        <w:right w:val="none" w:sz="0" w:space="0" w:color="auto"/>
      </w:divBdr>
      <w:divsChild>
        <w:div w:id="1738897925">
          <w:marLeft w:val="160"/>
          <w:marRight w:val="160"/>
          <w:marTop w:val="240"/>
          <w:marBottom w:val="240"/>
          <w:divBdr>
            <w:top w:val="none" w:sz="0" w:space="0" w:color="auto"/>
            <w:left w:val="none" w:sz="0" w:space="0" w:color="auto"/>
            <w:bottom w:val="none" w:sz="0" w:space="0" w:color="auto"/>
            <w:right w:val="none" w:sz="0" w:space="0" w:color="auto"/>
          </w:divBdr>
          <w:divsChild>
            <w:div w:id="23678859">
              <w:marLeft w:val="0"/>
              <w:marRight w:val="0"/>
              <w:marTop w:val="0"/>
              <w:marBottom w:val="0"/>
              <w:divBdr>
                <w:top w:val="none" w:sz="0" w:space="0" w:color="auto"/>
                <w:left w:val="none" w:sz="0" w:space="0" w:color="auto"/>
                <w:bottom w:val="none" w:sz="0" w:space="0" w:color="auto"/>
                <w:right w:val="none" w:sz="0" w:space="0" w:color="auto"/>
              </w:divBdr>
            </w:div>
            <w:div w:id="145365497">
              <w:marLeft w:val="0"/>
              <w:marRight w:val="0"/>
              <w:marTop w:val="480"/>
              <w:marBottom w:val="120"/>
              <w:divBdr>
                <w:top w:val="single" w:sz="6" w:space="12" w:color="EEEEEE"/>
                <w:left w:val="single" w:sz="6" w:space="12" w:color="EEEEEE"/>
                <w:bottom w:val="single" w:sz="6" w:space="12" w:color="EEEEEE"/>
                <w:right w:val="single" w:sz="6" w:space="12" w:color="EEEEEE"/>
              </w:divBdr>
            </w:div>
            <w:div w:id="145587785">
              <w:marLeft w:val="0"/>
              <w:marRight w:val="0"/>
              <w:marTop w:val="0"/>
              <w:marBottom w:val="0"/>
              <w:divBdr>
                <w:top w:val="none" w:sz="0" w:space="0" w:color="auto"/>
                <w:left w:val="none" w:sz="0" w:space="0" w:color="auto"/>
                <w:bottom w:val="none" w:sz="0" w:space="0" w:color="auto"/>
                <w:right w:val="none" w:sz="0" w:space="0" w:color="auto"/>
              </w:divBdr>
            </w:div>
            <w:div w:id="637540903">
              <w:marLeft w:val="0"/>
              <w:marRight w:val="0"/>
              <w:marTop w:val="480"/>
              <w:marBottom w:val="120"/>
              <w:divBdr>
                <w:top w:val="single" w:sz="6" w:space="12" w:color="EEEEEE"/>
                <w:left w:val="single" w:sz="6" w:space="12" w:color="EEEEEE"/>
                <w:bottom w:val="single" w:sz="6" w:space="12" w:color="EEEEEE"/>
                <w:right w:val="single" w:sz="6" w:space="12" w:color="EEEEEE"/>
              </w:divBdr>
            </w:div>
            <w:div w:id="787167013">
              <w:marLeft w:val="0"/>
              <w:marRight w:val="0"/>
              <w:marTop w:val="0"/>
              <w:marBottom w:val="0"/>
              <w:divBdr>
                <w:top w:val="none" w:sz="0" w:space="0" w:color="auto"/>
                <w:left w:val="none" w:sz="0" w:space="0" w:color="auto"/>
                <w:bottom w:val="none" w:sz="0" w:space="0" w:color="auto"/>
                <w:right w:val="none" w:sz="0" w:space="0" w:color="auto"/>
              </w:divBdr>
            </w:div>
            <w:div w:id="1338073648">
              <w:marLeft w:val="0"/>
              <w:marRight w:val="0"/>
              <w:marTop w:val="480"/>
              <w:marBottom w:val="120"/>
              <w:divBdr>
                <w:top w:val="single" w:sz="6" w:space="12" w:color="EEEEEE"/>
                <w:left w:val="single" w:sz="6" w:space="12" w:color="EEEEEE"/>
                <w:bottom w:val="single" w:sz="6" w:space="12" w:color="EEEEEE"/>
                <w:right w:val="single" w:sz="6" w:space="12" w:color="EEEEEE"/>
              </w:divBdr>
            </w:div>
            <w:div w:id="1516265191">
              <w:marLeft w:val="0"/>
              <w:marRight w:val="0"/>
              <w:marTop w:val="480"/>
              <w:marBottom w:val="120"/>
              <w:divBdr>
                <w:top w:val="single" w:sz="6" w:space="12" w:color="EEEEEE"/>
                <w:left w:val="single" w:sz="6" w:space="12" w:color="EEEEEE"/>
                <w:bottom w:val="single" w:sz="6" w:space="12" w:color="EEEEEE"/>
                <w:right w:val="single" w:sz="6" w:space="12" w:color="EEEEEE"/>
              </w:divBdr>
            </w:div>
            <w:div w:id="1744982483">
              <w:marLeft w:val="0"/>
              <w:marRight w:val="0"/>
              <w:marTop w:val="0"/>
              <w:marBottom w:val="0"/>
              <w:divBdr>
                <w:top w:val="none" w:sz="0" w:space="0" w:color="auto"/>
                <w:left w:val="none" w:sz="0" w:space="0" w:color="auto"/>
                <w:bottom w:val="none" w:sz="0" w:space="0" w:color="auto"/>
                <w:right w:val="none" w:sz="0" w:space="0" w:color="auto"/>
              </w:divBdr>
            </w:div>
            <w:div w:id="1976596518">
              <w:marLeft w:val="0"/>
              <w:marRight w:val="0"/>
              <w:marTop w:val="480"/>
              <w:marBottom w:val="120"/>
              <w:divBdr>
                <w:top w:val="single" w:sz="6" w:space="12" w:color="EEEEEE"/>
                <w:left w:val="single" w:sz="6" w:space="12" w:color="EEEEEE"/>
                <w:bottom w:val="single" w:sz="6" w:space="12" w:color="EEEEEE"/>
                <w:right w:val="single" w:sz="6" w:space="12" w:color="EEEEEE"/>
              </w:divBdr>
            </w:div>
            <w:div w:id="2060669487">
              <w:marLeft w:val="0"/>
              <w:marRight w:val="0"/>
              <w:marTop w:val="480"/>
              <w:marBottom w:val="120"/>
              <w:divBdr>
                <w:top w:val="single" w:sz="6" w:space="12" w:color="EEEEEE"/>
                <w:left w:val="single" w:sz="6" w:space="12" w:color="EEEEEE"/>
                <w:bottom w:val="single" w:sz="6" w:space="12" w:color="EEEEEE"/>
                <w:right w:val="single" w:sz="6" w:space="12" w:color="EEEEEE"/>
              </w:divBdr>
            </w:div>
          </w:divsChild>
        </w:div>
      </w:divsChild>
    </w:div>
    <w:div w:id="902914902">
      <w:bodyDiv w:val="1"/>
      <w:marLeft w:val="0"/>
      <w:marRight w:val="0"/>
      <w:marTop w:val="0"/>
      <w:marBottom w:val="0"/>
      <w:divBdr>
        <w:top w:val="none" w:sz="0" w:space="0" w:color="auto"/>
        <w:left w:val="none" w:sz="0" w:space="0" w:color="auto"/>
        <w:bottom w:val="none" w:sz="0" w:space="0" w:color="auto"/>
        <w:right w:val="none" w:sz="0" w:space="0" w:color="auto"/>
      </w:divBdr>
    </w:div>
    <w:div w:id="911893426">
      <w:bodyDiv w:val="1"/>
      <w:marLeft w:val="0"/>
      <w:marRight w:val="0"/>
      <w:marTop w:val="0"/>
      <w:marBottom w:val="0"/>
      <w:divBdr>
        <w:top w:val="none" w:sz="0" w:space="0" w:color="auto"/>
        <w:left w:val="none" w:sz="0" w:space="0" w:color="auto"/>
        <w:bottom w:val="none" w:sz="0" w:space="0" w:color="auto"/>
        <w:right w:val="none" w:sz="0" w:space="0" w:color="auto"/>
      </w:divBdr>
    </w:div>
    <w:div w:id="924339399">
      <w:bodyDiv w:val="1"/>
      <w:marLeft w:val="0"/>
      <w:marRight w:val="0"/>
      <w:marTop w:val="0"/>
      <w:marBottom w:val="0"/>
      <w:divBdr>
        <w:top w:val="none" w:sz="0" w:space="0" w:color="auto"/>
        <w:left w:val="none" w:sz="0" w:space="0" w:color="auto"/>
        <w:bottom w:val="none" w:sz="0" w:space="0" w:color="auto"/>
        <w:right w:val="none" w:sz="0" w:space="0" w:color="auto"/>
      </w:divBdr>
    </w:div>
    <w:div w:id="927007523">
      <w:bodyDiv w:val="1"/>
      <w:marLeft w:val="0"/>
      <w:marRight w:val="0"/>
      <w:marTop w:val="0"/>
      <w:marBottom w:val="0"/>
      <w:divBdr>
        <w:top w:val="none" w:sz="0" w:space="0" w:color="auto"/>
        <w:left w:val="none" w:sz="0" w:space="0" w:color="auto"/>
        <w:bottom w:val="none" w:sz="0" w:space="0" w:color="auto"/>
        <w:right w:val="none" w:sz="0" w:space="0" w:color="auto"/>
      </w:divBdr>
      <w:divsChild>
        <w:div w:id="1704357000">
          <w:marLeft w:val="0"/>
          <w:marRight w:val="0"/>
          <w:marTop w:val="0"/>
          <w:marBottom w:val="0"/>
          <w:divBdr>
            <w:top w:val="none" w:sz="0" w:space="0" w:color="auto"/>
            <w:left w:val="none" w:sz="0" w:space="0" w:color="auto"/>
            <w:bottom w:val="none" w:sz="0" w:space="0" w:color="auto"/>
            <w:right w:val="none" w:sz="0" w:space="0" w:color="auto"/>
          </w:divBdr>
          <w:divsChild>
            <w:div w:id="41566378">
              <w:marLeft w:val="0"/>
              <w:marRight w:val="0"/>
              <w:marTop w:val="0"/>
              <w:marBottom w:val="0"/>
              <w:divBdr>
                <w:top w:val="none" w:sz="0" w:space="0" w:color="auto"/>
                <w:left w:val="none" w:sz="0" w:space="0" w:color="auto"/>
                <w:bottom w:val="none" w:sz="0" w:space="0" w:color="auto"/>
                <w:right w:val="none" w:sz="0" w:space="0" w:color="auto"/>
              </w:divBdr>
            </w:div>
            <w:div w:id="102238309">
              <w:marLeft w:val="0"/>
              <w:marRight w:val="0"/>
              <w:marTop w:val="0"/>
              <w:marBottom w:val="0"/>
              <w:divBdr>
                <w:top w:val="none" w:sz="0" w:space="0" w:color="auto"/>
                <w:left w:val="none" w:sz="0" w:space="0" w:color="auto"/>
                <w:bottom w:val="none" w:sz="0" w:space="0" w:color="auto"/>
                <w:right w:val="none" w:sz="0" w:space="0" w:color="auto"/>
              </w:divBdr>
            </w:div>
            <w:div w:id="172110486">
              <w:marLeft w:val="0"/>
              <w:marRight w:val="0"/>
              <w:marTop w:val="0"/>
              <w:marBottom w:val="0"/>
              <w:divBdr>
                <w:top w:val="none" w:sz="0" w:space="0" w:color="auto"/>
                <w:left w:val="none" w:sz="0" w:space="0" w:color="auto"/>
                <w:bottom w:val="none" w:sz="0" w:space="0" w:color="auto"/>
                <w:right w:val="none" w:sz="0" w:space="0" w:color="auto"/>
              </w:divBdr>
            </w:div>
            <w:div w:id="9379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1435">
      <w:bodyDiv w:val="1"/>
      <w:marLeft w:val="0"/>
      <w:marRight w:val="0"/>
      <w:marTop w:val="0"/>
      <w:marBottom w:val="0"/>
      <w:divBdr>
        <w:top w:val="none" w:sz="0" w:space="0" w:color="auto"/>
        <w:left w:val="none" w:sz="0" w:space="0" w:color="auto"/>
        <w:bottom w:val="none" w:sz="0" w:space="0" w:color="auto"/>
        <w:right w:val="none" w:sz="0" w:space="0" w:color="auto"/>
      </w:divBdr>
    </w:div>
    <w:div w:id="963119017">
      <w:bodyDiv w:val="1"/>
      <w:marLeft w:val="0"/>
      <w:marRight w:val="0"/>
      <w:marTop w:val="0"/>
      <w:marBottom w:val="0"/>
      <w:divBdr>
        <w:top w:val="none" w:sz="0" w:space="0" w:color="auto"/>
        <w:left w:val="none" w:sz="0" w:space="0" w:color="auto"/>
        <w:bottom w:val="none" w:sz="0" w:space="0" w:color="auto"/>
        <w:right w:val="none" w:sz="0" w:space="0" w:color="auto"/>
      </w:divBdr>
    </w:div>
    <w:div w:id="967901999">
      <w:bodyDiv w:val="1"/>
      <w:marLeft w:val="0"/>
      <w:marRight w:val="0"/>
      <w:marTop w:val="0"/>
      <w:marBottom w:val="0"/>
      <w:divBdr>
        <w:top w:val="none" w:sz="0" w:space="0" w:color="auto"/>
        <w:left w:val="none" w:sz="0" w:space="0" w:color="auto"/>
        <w:bottom w:val="none" w:sz="0" w:space="0" w:color="auto"/>
        <w:right w:val="none" w:sz="0" w:space="0" w:color="auto"/>
      </w:divBdr>
    </w:div>
    <w:div w:id="1022588251">
      <w:bodyDiv w:val="1"/>
      <w:marLeft w:val="0"/>
      <w:marRight w:val="0"/>
      <w:marTop w:val="0"/>
      <w:marBottom w:val="0"/>
      <w:divBdr>
        <w:top w:val="none" w:sz="0" w:space="0" w:color="auto"/>
        <w:left w:val="none" w:sz="0" w:space="0" w:color="auto"/>
        <w:bottom w:val="none" w:sz="0" w:space="0" w:color="auto"/>
        <w:right w:val="none" w:sz="0" w:space="0" w:color="auto"/>
      </w:divBdr>
    </w:div>
    <w:div w:id="1030572154">
      <w:bodyDiv w:val="1"/>
      <w:marLeft w:val="0"/>
      <w:marRight w:val="0"/>
      <w:marTop w:val="0"/>
      <w:marBottom w:val="0"/>
      <w:divBdr>
        <w:top w:val="none" w:sz="0" w:space="0" w:color="auto"/>
        <w:left w:val="none" w:sz="0" w:space="0" w:color="auto"/>
        <w:bottom w:val="none" w:sz="0" w:space="0" w:color="auto"/>
        <w:right w:val="none" w:sz="0" w:space="0" w:color="auto"/>
      </w:divBdr>
    </w:div>
    <w:div w:id="1041980792">
      <w:bodyDiv w:val="1"/>
      <w:marLeft w:val="0"/>
      <w:marRight w:val="0"/>
      <w:marTop w:val="0"/>
      <w:marBottom w:val="0"/>
      <w:divBdr>
        <w:top w:val="none" w:sz="0" w:space="0" w:color="auto"/>
        <w:left w:val="none" w:sz="0" w:space="0" w:color="auto"/>
        <w:bottom w:val="none" w:sz="0" w:space="0" w:color="auto"/>
        <w:right w:val="none" w:sz="0" w:space="0" w:color="auto"/>
      </w:divBdr>
    </w:div>
    <w:div w:id="1048332644">
      <w:bodyDiv w:val="1"/>
      <w:marLeft w:val="0"/>
      <w:marRight w:val="0"/>
      <w:marTop w:val="0"/>
      <w:marBottom w:val="0"/>
      <w:divBdr>
        <w:top w:val="none" w:sz="0" w:space="0" w:color="auto"/>
        <w:left w:val="none" w:sz="0" w:space="0" w:color="auto"/>
        <w:bottom w:val="none" w:sz="0" w:space="0" w:color="auto"/>
        <w:right w:val="none" w:sz="0" w:space="0" w:color="auto"/>
      </w:divBdr>
    </w:div>
    <w:div w:id="1053433377">
      <w:bodyDiv w:val="1"/>
      <w:marLeft w:val="0"/>
      <w:marRight w:val="0"/>
      <w:marTop w:val="0"/>
      <w:marBottom w:val="0"/>
      <w:divBdr>
        <w:top w:val="none" w:sz="0" w:space="0" w:color="auto"/>
        <w:left w:val="none" w:sz="0" w:space="0" w:color="auto"/>
        <w:bottom w:val="none" w:sz="0" w:space="0" w:color="auto"/>
        <w:right w:val="none" w:sz="0" w:space="0" w:color="auto"/>
      </w:divBdr>
    </w:div>
    <w:div w:id="1056123121">
      <w:bodyDiv w:val="1"/>
      <w:marLeft w:val="0"/>
      <w:marRight w:val="0"/>
      <w:marTop w:val="0"/>
      <w:marBottom w:val="0"/>
      <w:divBdr>
        <w:top w:val="none" w:sz="0" w:space="0" w:color="auto"/>
        <w:left w:val="none" w:sz="0" w:space="0" w:color="auto"/>
        <w:bottom w:val="none" w:sz="0" w:space="0" w:color="auto"/>
        <w:right w:val="none" w:sz="0" w:space="0" w:color="auto"/>
      </w:divBdr>
      <w:divsChild>
        <w:div w:id="1938559933">
          <w:marLeft w:val="0"/>
          <w:marRight w:val="0"/>
          <w:marTop w:val="0"/>
          <w:marBottom w:val="0"/>
          <w:divBdr>
            <w:top w:val="none" w:sz="0" w:space="0" w:color="auto"/>
            <w:left w:val="none" w:sz="0" w:space="0" w:color="auto"/>
            <w:bottom w:val="none" w:sz="0" w:space="0" w:color="auto"/>
            <w:right w:val="none" w:sz="0" w:space="0" w:color="auto"/>
          </w:divBdr>
          <w:divsChild>
            <w:div w:id="250546879">
              <w:marLeft w:val="0"/>
              <w:marRight w:val="0"/>
              <w:marTop w:val="0"/>
              <w:marBottom w:val="0"/>
              <w:divBdr>
                <w:top w:val="none" w:sz="0" w:space="0" w:color="auto"/>
                <w:left w:val="none" w:sz="0" w:space="0" w:color="auto"/>
                <w:bottom w:val="none" w:sz="0" w:space="0" w:color="auto"/>
                <w:right w:val="none" w:sz="0" w:space="0" w:color="auto"/>
              </w:divBdr>
            </w:div>
            <w:div w:id="255865197">
              <w:marLeft w:val="0"/>
              <w:marRight w:val="0"/>
              <w:marTop w:val="0"/>
              <w:marBottom w:val="0"/>
              <w:divBdr>
                <w:top w:val="none" w:sz="0" w:space="0" w:color="auto"/>
                <w:left w:val="none" w:sz="0" w:space="0" w:color="auto"/>
                <w:bottom w:val="none" w:sz="0" w:space="0" w:color="auto"/>
                <w:right w:val="none" w:sz="0" w:space="0" w:color="auto"/>
              </w:divBdr>
            </w:div>
            <w:div w:id="506987007">
              <w:marLeft w:val="0"/>
              <w:marRight w:val="0"/>
              <w:marTop w:val="0"/>
              <w:marBottom w:val="0"/>
              <w:divBdr>
                <w:top w:val="none" w:sz="0" w:space="0" w:color="auto"/>
                <w:left w:val="none" w:sz="0" w:space="0" w:color="auto"/>
                <w:bottom w:val="none" w:sz="0" w:space="0" w:color="auto"/>
                <w:right w:val="none" w:sz="0" w:space="0" w:color="auto"/>
              </w:divBdr>
            </w:div>
            <w:div w:id="581455343">
              <w:marLeft w:val="0"/>
              <w:marRight w:val="0"/>
              <w:marTop w:val="0"/>
              <w:marBottom w:val="0"/>
              <w:divBdr>
                <w:top w:val="none" w:sz="0" w:space="0" w:color="auto"/>
                <w:left w:val="none" w:sz="0" w:space="0" w:color="auto"/>
                <w:bottom w:val="none" w:sz="0" w:space="0" w:color="auto"/>
                <w:right w:val="none" w:sz="0" w:space="0" w:color="auto"/>
              </w:divBdr>
            </w:div>
            <w:div w:id="609898381">
              <w:marLeft w:val="0"/>
              <w:marRight w:val="0"/>
              <w:marTop w:val="0"/>
              <w:marBottom w:val="0"/>
              <w:divBdr>
                <w:top w:val="none" w:sz="0" w:space="0" w:color="auto"/>
                <w:left w:val="none" w:sz="0" w:space="0" w:color="auto"/>
                <w:bottom w:val="none" w:sz="0" w:space="0" w:color="auto"/>
                <w:right w:val="none" w:sz="0" w:space="0" w:color="auto"/>
              </w:divBdr>
            </w:div>
            <w:div w:id="670184032">
              <w:marLeft w:val="0"/>
              <w:marRight w:val="0"/>
              <w:marTop w:val="0"/>
              <w:marBottom w:val="0"/>
              <w:divBdr>
                <w:top w:val="none" w:sz="0" w:space="0" w:color="auto"/>
                <w:left w:val="none" w:sz="0" w:space="0" w:color="auto"/>
                <w:bottom w:val="none" w:sz="0" w:space="0" w:color="auto"/>
                <w:right w:val="none" w:sz="0" w:space="0" w:color="auto"/>
              </w:divBdr>
            </w:div>
            <w:div w:id="763762442">
              <w:marLeft w:val="0"/>
              <w:marRight w:val="0"/>
              <w:marTop w:val="0"/>
              <w:marBottom w:val="0"/>
              <w:divBdr>
                <w:top w:val="none" w:sz="0" w:space="0" w:color="auto"/>
                <w:left w:val="none" w:sz="0" w:space="0" w:color="auto"/>
                <w:bottom w:val="none" w:sz="0" w:space="0" w:color="auto"/>
                <w:right w:val="none" w:sz="0" w:space="0" w:color="auto"/>
              </w:divBdr>
            </w:div>
            <w:div w:id="776363743">
              <w:marLeft w:val="0"/>
              <w:marRight w:val="0"/>
              <w:marTop w:val="0"/>
              <w:marBottom w:val="0"/>
              <w:divBdr>
                <w:top w:val="none" w:sz="0" w:space="0" w:color="auto"/>
                <w:left w:val="none" w:sz="0" w:space="0" w:color="auto"/>
                <w:bottom w:val="none" w:sz="0" w:space="0" w:color="auto"/>
                <w:right w:val="none" w:sz="0" w:space="0" w:color="auto"/>
              </w:divBdr>
            </w:div>
            <w:div w:id="964196647">
              <w:marLeft w:val="0"/>
              <w:marRight w:val="0"/>
              <w:marTop w:val="0"/>
              <w:marBottom w:val="0"/>
              <w:divBdr>
                <w:top w:val="none" w:sz="0" w:space="0" w:color="auto"/>
                <w:left w:val="none" w:sz="0" w:space="0" w:color="auto"/>
                <w:bottom w:val="none" w:sz="0" w:space="0" w:color="auto"/>
                <w:right w:val="none" w:sz="0" w:space="0" w:color="auto"/>
              </w:divBdr>
            </w:div>
            <w:div w:id="983394239">
              <w:marLeft w:val="0"/>
              <w:marRight w:val="0"/>
              <w:marTop w:val="0"/>
              <w:marBottom w:val="0"/>
              <w:divBdr>
                <w:top w:val="none" w:sz="0" w:space="0" w:color="auto"/>
                <w:left w:val="none" w:sz="0" w:space="0" w:color="auto"/>
                <w:bottom w:val="none" w:sz="0" w:space="0" w:color="auto"/>
                <w:right w:val="none" w:sz="0" w:space="0" w:color="auto"/>
              </w:divBdr>
            </w:div>
            <w:div w:id="1355687846">
              <w:marLeft w:val="0"/>
              <w:marRight w:val="0"/>
              <w:marTop w:val="0"/>
              <w:marBottom w:val="0"/>
              <w:divBdr>
                <w:top w:val="none" w:sz="0" w:space="0" w:color="auto"/>
                <w:left w:val="none" w:sz="0" w:space="0" w:color="auto"/>
                <w:bottom w:val="none" w:sz="0" w:space="0" w:color="auto"/>
                <w:right w:val="none" w:sz="0" w:space="0" w:color="auto"/>
              </w:divBdr>
            </w:div>
            <w:div w:id="1861504503">
              <w:marLeft w:val="0"/>
              <w:marRight w:val="0"/>
              <w:marTop w:val="0"/>
              <w:marBottom w:val="0"/>
              <w:divBdr>
                <w:top w:val="none" w:sz="0" w:space="0" w:color="auto"/>
                <w:left w:val="none" w:sz="0" w:space="0" w:color="auto"/>
                <w:bottom w:val="none" w:sz="0" w:space="0" w:color="auto"/>
                <w:right w:val="none" w:sz="0" w:space="0" w:color="auto"/>
              </w:divBdr>
            </w:div>
            <w:div w:id="19932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2447">
      <w:bodyDiv w:val="1"/>
      <w:marLeft w:val="0"/>
      <w:marRight w:val="0"/>
      <w:marTop w:val="0"/>
      <w:marBottom w:val="0"/>
      <w:divBdr>
        <w:top w:val="none" w:sz="0" w:space="0" w:color="auto"/>
        <w:left w:val="none" w:sz="0" w:space="0" w:color="auto"/>
        <w:bottom w:val="none" w:sz="0" w:space="0" w:color="auto"/>
        <w:right w:val="none" w:sz="0" w:space="0" w:color="auto"/>
      </w:divBdr>
    </w:div>
    <w:div w:id="1081683669">
      <w:bodyDiv w:val="1"/>
      <w:marLeft w:val="0"/>
      <w:marRight w:val="0"/>
      <w:marTop w:val="0"/>
      <w:marBottom w:val="0"/>
      <w:divBdr>
        <w:top w:val="none" w:sz="0" w:space="0" w:color="auto"/>
        <w:left w:val="none" w:sz="0" w:space="0" w:color="auto"/>
        <w:bottom w:val="none" w:sz="0" w:space="0" w:color="auto"/>
        <w:right w:val="none" w:sz="0" w:space="0" w:color="auto"/>
      </w:divBdr>
    </w:div>
    <w:div w:id="1125394197">
      <w:bodyDiv w:val="1"/>
      <w:marLeft w:val="0"/>
      <w:marRight w:val="0"/>
      <w:marTop w:val="0"/>
      <w:marBottom w:val="0"/>
      <w:divBdr>
        <w:top w:val="none" w:sz="0" w:space="0" w:color="auto"/>
        <w:left w:val="none" w:sz="0" w:space="0" w:color="auto"/>
        <w:bottom w:val="none" w:sz="0" w:space="0" w:color="auto"/>
        <w:right w:val="none" w:sz="0" w:space="0" w:color="auto"/>
      </w:divBdr>
      <w:divsChild>
        <w:div w:id="2139835716">
          <w:marLeft w:val="0"/>
          <w:marRight w:val="0"/>
          <w:marTop w:val="0"/>
          <w:marBottom w:val="0"/>
          <w:divBdr>
            <w:top w:val="none" w:sz="0" w:space="0" w:color="auto"/>
            <w:left w:val="none" w:sz="0" w:space="0" w:color="auto"/>
            <w:bottom w:val="none" w:sz="0" w:space="0" w:color="auto"/>
            <w:right w:val="none" w:sz="0" w:space="0" w:color="auto"/>
          </w:divBdr>
          <w:divsChild>
            <w:div w:id="308172952">
              <w:marLeft w:val="0"/>
              <w:marRight w:val="0"/>
              <w:marTop w:val="0"/>
              <w:marBottom w:val="0"/>
              <w:divBdr>
                <w:top w:val="none" w:sz="0" w:space="0" w:color="auto"/>
                <w:left w:val="none" w:sz="0" w:space="0" w:color="auto"/>
                <w:bottom w:val="none" w:sz="0" w:space="0" w:color="auto"/>
                <w:right w:val="none" w:sz="0" w:space="0" w:color="auto"/>
              </w:divBdr>
            </w:div>
            <w:div w:id="1443381740">
              <w:marLeft w:val="0"/>
              <w:marRight w:val="0"/>
              <w:marTop w:val="0"/>
              <w:marBottom w:val="0"/>
              <w:divBdr>
                <w:top w:val="none" w:sz="0" w:space="0" w:color="auto"/>
                <w:left w:val="none" w:sz="0" w:space="0" w:color="auto"/>
                <w:bottom w:val="none" w:sz="0" w:space="0" w:color="auto"/>
                <w:right w:val="none" w:sz="0" w:space="0" w:color="auto"/>
              </w:divBdr>
            </w:div>
            <w:div w:id="1698656727">
              <w:marLeft w:val="0"/>
              <w:marRight w:val="0"/>
              <w:marTop w:val="0"/>
              <w:marBottom w:val="0"/>
              <w:divBdr>
                <w:top w:val="none" w:sz="0" w:space="0" w:color="auto"/>
                <w:left w:val="none" w:sz="0" w:space="0" w:color="auto"/>
                <w:bottom w:val="none" w:sz="0" w:space="0" w:color="auto"/>
                <w:right w:val="none" w:sz="0" w:space="0" w:color="auto"/>
              </w:divBdr>
            </w:div>
            <w:div w:id="20545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4349">
      <w:bodyDiv w:val="1"/>
      <w:marLeft w:val="0"/>
      <w:marRight w:val="0"/>
      <w:marTop w:val="0"/>
      <w:marBottom w:val="0"/>
      <w:divBdr>
        <w:top w:val="none" w:sz="0" w:space="0" w:color="auto"/>
        <w:left w:val="none" w:sz="0" w:space="0" w:color="auto"/>
        <w:bottom w:val="none" w:sz="0" w:space="0" w:color="auto"/>
        <w:right w:val="none" w:sz="0" w:space="0" w:color="auto"/>
      </w:divBdr>
    </w:div>
    <w:div w:id="1174563664">
      <w:bodyDiv w:val="1"/>
      <w:marLeft w:val="0"/>
      <w:marRight w:val="0"/>
      <w:marTop w:val="0"/>
      <w:marBottom w:val="0"/>
      <w:divBdr>
        <w:top w:val="none" w:sz="0" w:space="0" w:color="auto"/>
        <w:left w:val="none" w:sz="0" w:space="0" w:color="auto"/>
        <w:bottom w:val="none" w:sz="0" w:space="0" w:color="auto"/>
        <w:right w:val="none" w:sz="0" w:space="0" w:color="auto"/>
      </w:divBdr>
    </w:div>
    <w:div w:id="1181820572">
      <w:bodyDiv w:val="1"/>
      <w:marLeft w:val="0"/>
      <w:marRight w:val="0"/>
      <w:marTop w:val="0"/>
      <w:marBottom w:val="0"/>
      <w:divBdr>
        <w:top w:val="none" w:sz="0" w:space="0" w:color="auto"/>
        <w:left w:val="none" w:sz="0" w:space="0" w:color="auto"/>
        <w:bottom w:val="none" w:sz="0" w:space="0" w:color="auto"/>
        <w:right w:val="none" w:sz="0" w:space="0" w:color="auto"/>
      </w:divBdr>
    </w:div>
    <w:div w:id="1220819033">
      <w:bodyDiv w:val="1"/>
      <w:marLeft w:val="0"/>
      <w:marRight w:val="0"/>
      <w:marTop w:val="0"/>
      <w:marBottom w:val="0"/>
      <w:divBdr>
        <w:top w:val="none" w:sz="0" w:space="0" w:color="auto"/>
        <w:left w:val="none" w:sz="0" w:space="0" w:color="auto"/>
        <w:bottom w:val="none" w:sz="0" w:space="0" w:color="auto"/>
        <w:right w:val="none" w:sz="0" w:space="0" w:color="auto"/>
      </w:divBdr>
    </w:div>
    <w:div w:id="1222594877">
      <w:bodyDiv w:val="1"/>
      <w:marLeft w:val="0"/>
      <w:marRight w:val="0"/>
      <w:marTop w:val="0"/>
      <w:marBottom w:val="0"/>
      <w:divBdr>
        <w:top w:val="none" w:sz="0" w:space="0" w:color="auto"/>
        <w:left w:val="none" w:sz="0" w:space="0" w:color="auto"/>
        <w:bottom w:val="none" w:sz="0" w:space="0" w:color="auto"/>
        <w:right w:val="none" w:sz="0" w:space="0" w:color="auto"/>
      </w:divBdr>
    </w:div>
    <w:div w:id="1230728645">
      <w:bodyDiv w:val="1"/>
      <w:marLeft w:val="0"/>
      <w:marRight w:val="0"/>
      <w:marTop w:val="0"/>
      <w:marBottom w:val="0"/>
      <w:divBdr>
        <w:top w:val="none" w:sz="0" w:space="0" w:color="auto"/>
        <w:left w:val="none" w:sz="0" w:space="0" w:color="auto"/>
        <w:bottom w:val="none" w:sz="0" w:space="0" w:color="auto"/>
        <w:right w:val="none" w:sz="0" w:space="0" w:color="auto"/>
      </w:divBdr>
    </w:div>
    <w:div w:id="1231772637">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1149009481">
          <w:marLeft w:val="0"/>
          <w:marRight w:val="0"/>
          <w:marTop w:val="0"/>
          <w:marBottom w:val="0"/>
          <w:divBdr>
            <w:top w:val="none" w:sz="0" w:space="0" w:color="auto"/>
            <w:left w:val="none" w:sz="0" w:space="0" w:color="auto"/>
            <w:bottom w:val="none" w:sz="0" w:space="0" w:color="auto"/>
            <w:right w:val="none" w:sz="0" w:space="0" w:color="auto"/>
          </w:divBdr>
        </w:div>
        <w:div w:id="1612204279">
          <w:marLeft w:val="0"/>
          <w:marRight w:val="0"/>
          <w:marTop w:val="0"/>
          <w:marBottom w:val="0"/>
          <w:divBdr>
            <w:top w:val="none" w:sz="0" w:space="0" w:color="auto"/>
            <w:left w:val="none" w:sz="0" w:space="0" w:color="auto"/>
            <w:bottom w:val="none" w:sz="0" w:space="0" w:color="auto"/>
            <w:right w:val="none" w:sz="0" w:space="0" w:color="auto"/>
          </w:divBdr>
        </w:div>
      </w:divsChild>
    </w:div>
    <w:div w:id="1270703383">
      <w:bodyDiv w:val="1"/>
      <w:marLeft w:val="0"/>
      <w:marRight w:val="0"/>
      <w:marTop w:val="0"/>
      <w:marBottom w:val="0"/>
      <w:divBdr>
        <w:top w:val="none" w:sz="0" w:space="0" w:color="auto"/>
        <w:left w:val="none" w:sz="0" w:space="0" w:color="auto"/>
        <w:bottom w:val="none" w:sz="0" w:space="0" w:color="auto"/>
        <w:right w:val="none" w:sz="0" w:space="0" w:color="auto"/>
      </w:divBdr>
    </w:div>
    <w:div w:id="1272515749">
      <w:bodyDiv w:val="1"/>
      <w:marLeft w:val="0"/>
      <w:marRight w:val="0"/>
      <w:marTop w:val="0"/>
      <w:marBottom w:val="0"/>
      <w:divBdr>
        <w:top w:val="none" w:sz="0" w:space="0" w:color="auto"/>
        <w:left w:val="none" w:sz="0" w:space="0" w:color="auto"/>
        <w:bottom w:val="none" w:sz="0" w:space="0" w:color="auto"/>
        <w:right w:val="none" w:sz="0" w:space="0" w:color="auto"/>
      </w:divBdr>
    </w:div>
    <w:div w:id="1273630818">
      <w:bodyDiv w:val="1"/>
      <w:marLeft w:val="0"/>
      <w:marRight w:val="0"/>
      <w:marTop w:val="0"/>
      <w:marBottom w:val="0"/>
      <w:divBdr>
        <w:top w:val="none" w:sz="0" w:space="0" w:color="auto"/>
        <w:left w:val="none" w:sz="0" w:space="0" w:color="auto"/>
        <w:bottom w:val="none" w:sz="0" w:space="0" w:color="auto"/>
        <w:right w:val="none" w:sz="0" w:space="0" w:color="auto"/>
      </w:divBdr>
      <w:divsChild>
        <w:div w:id="184566393">
          <w:marLeft w:val="0"/>
          <w:marRight w:val="0"/>
          <w:marTop w:val="0"/>
          <w:marBottom w:val="0"/>
          <w:divBdr>
            <w:top w:val="none" w:sz="0" w:space="0" w:color="auto"/>
            <w:left w:val="none" w:sz="0" w:space="0" w:color="auto"/>
            <w:bottom w:val="none" w:sz="0" w:space="0" w:color="auto"/>
            <w:right w:val="none" w:sz="0" w:space="0" w:color="auto"/>
          </w:divBdr>
        </w:div>
        <w:div w:id="212693195">
          <w:marLeft w:val="0"/>
          <w:marRight w:val="0"/>
          <w:marTop w:val="0"/>
          <w:marBottom w:val="0"/>
          <w:divBdr>
            <w:top w:val="none" w:sz="0" w:space="0" w:color="auto"/>
            <w:left w:val="none" w:sz="0" w:space="0" w:color="auto"/>
            <w:bottom w:val="none" w:sz="0" w:space="0" w:color="auto"/>
            <w:right w:val="none" w:sz="0" w:space="0" w:color="auto"/>
          </w:divBdr>
        </w:div>
        <w:div w:id="437526554">
          <w:marLeft w:val="0"/>
          <w:marRight w:val="0"/>
          <w:marTop w:val="0"/>
          <w:marBottom w:val="0"/>
          <w:divBdr>
            <w:top w:val="none" w:sz="0" w:space="0" w:color="auto"/>
            <w:left w:val="none" w:sz="0" w:space="0" w:color="auto"/>
            <w:bottom w:val="none" w:sz="0" w:space="0" w:color="auto"/>
            <w:right w:val="none" w:sz="0" w:space="0" w:color="auto"/>
          </w:divBdr>
        </w:div>
        <w:div w:id="500506717">
          <w:marLeft w:val="0"/>
          <w:marRight w:val="0"/>
          <w:marTop w:val="0"/>
          <w:marBottom w:val="0"/>
          <w:divBdr>
            <w:top w:val="none" w:sz="0" w:space="0" w:color="auto"/>
            <w:left w:val="none" w:sz="0" w:space="0" w:color="auto"/>
            <w:bottom w:val="none" w:sz="0" w:space="0" w:color="auto"/>
            <w:right w:val="none" w:sz="0" w:space="0" w:color="auto"/>
          </w:divBdr>
        </w:div>
        <w:div w:id="536048827">
          <w:marLeft w:val="0"/>
          <w:marRight w:val="0"/>
          <w:marTop w:val="0"/>
          <w:marBottom w:val="0"/>
          <w:divBdr>
            <w:top w:val="none" w:sz="0" w:space="0" w:color="auto"/>
            <w:left w:val="none" w:sz="0" w:space="0" w:color="auto"/>
            <w:bottom w:val="none" w:sz="0" w:space="0" w:color="auto"/>
            <w:right w:val="none" w:sz="0" w:space="0" w:color="auto"/>
          </w:divBdr>
        </w:div>
        <w:div w:id="572004467">
          <w:marLeft w:val="0"/>
          <w:marRight w:val="0"/>
          <w:marTop w:val="0"/>
          <w:marBottom w:val="0"/>
          <w:divBdr>
            <w:top w:val="none" w:sz="0" w:space="0" w:color="auto"/>
            <w:left w:val="none" w:sz="0" w:space="0" w:color="auto"/>
            <w:bottom w:val="none" w:sz="0" w:space="0" w:color="auto"/>
            <w:right w:val="none" w:sz="0" w:space="0" w:color="auto"/>
          </w:divBdr>
        </w:div>
        <w:div w:id="677196727">
          <w:marLeft w:val="0"/>
          <w:marRight w:val="0"/>
          <w:marTop w:val="0"/>
          <w:marBottom w:val="0"/>
          <w:divBdr>
            <w:top w:val="none" w:sz="0" w:space="0" w:color="auto"/>
            <w:left w:val="none" w:sz="0" w:space="0" w:color="auto"/>
            <w:bottom w:val="none" w:sz="0" w:space="0" w:color="auto"/>
            <w:right w:val="none" w:sz="0" w:space="0" w:color="auto"/>
          </w:divBdr>
        </w:div>
        <w:div w:id="705644044">
          <w:marLeft w:val="0"/>
          <w:marRight w:val="0"/>
          <w:marTop w:val="0"/>
          <w:marBottom w:val="0"/>
          <w:divBdr>
            <w:top w:val="none" w:sz="0" w:space="0" w:color="auto"/>
            <w:left w:val="none" w:sz="0" w:space="0" w:color="auto"/>
            <w:bottom w:val="none" w:sz="0" w:space="0" w:color="auto"/>
            <w:right w:val="none" w:sz="0" w:space="0" w:color="auto"/>
          </w:divBdr>
        </w:div>
        <w:div w:id="774792532">
          <w:marLeft w:val="0"/>
          <w:marRight w:val="0"/>
          <w:marTop w:val="0"/>
          <w:marBottom w:val="0"/>
          <w:divBdr>
            <w:top w:val="none" w:sz="0" w:space="0" w:color="auto"/>
            <w:left w:val="none" w:sz="0" w:space="0" w:color="auto"/>
            <w:bottom w:val="none" w:sz="0" w:space="0" w:color="auto"/>
            <w:right w:val="none" w:sz="0" w:space="0" w:color="auto"/>
          </w:divBdr>
        </w:div>
        <w:div w:id="1112365251">
          <w:marLeft w:val="0"/>
          <w:marRight w:val="0"/>
          <w:marTop w:val="0"/>
          <w:marBottom w:val="0"/>
          <w:divBdr>
            <w:top w:val="none" w:sz="0" w:space="0" w:color="auto"/>
            <w:left w:val="none" w:sz="0" w:space="0" w:color="auto"/>
            <w:bottom w:val="none" w:sz="0" w:space="0" w:color="auto"/>
            <w:right w:val="none" w:sz="0" w:space="0" w:color="auto"/>
          </w:divBdr>
        </w:div>
        <w:div w:id="1136603094">
          <w:marLeft w:val="0"/>
          <w:marRight w:val="0"/>
          <w:marTop w:val="0"/>
          <w:marBottom w:val="0"/>
          <w:divBdr>
            <w:top w:val="none" w:sz="0" w:space="0" w:color="auto"/>
            <w:left w:val="none" w:sz="0" w:space="0" w:color="auto"/>
            <w:bottom w:val="none" w:sz="0" w:space="0" w:color="auto"/>
            <w:right w:val="none" w:sz="0" w:space="0" w:color="auto"/>
          </w:divBdr>
        </w:div>
        <w:div w:id="1137793452">
          <w:marLeft w:val="0"/>
          <w:marRight w:val="0"/>
          <w:marTop w:val="0"/>
          <w:marBottom w:val="0"/>
          <w:divBdr>
            <w:top w:val="none" w:sz="0" w:space="0" w:color="auto"/>
            <w:left w:val="none" w:sz="0" w:space="0" w:color="auto"/>
            <w:bottom w:val="none" w:sz="0" w:space="0" w:color="auto"/>
            <w:right w:val="none" w:sz="0" w:space="0" w:color="auto"/>
          </w:divBdr>
        </w:div>
        <w:div w:id="1276476886">
          <w:marLeft w:val="0"/>
          <w:marRight w:val="0"/>
          <w:marTop w:val="0"/>
          <w:marBottom w:val="0"/>
          <w:divBdr>
            <w:top w:val="none" w:sz="0" w:space="0" w:color="auto"/>
            <w:left w:val="none" w:sz="0" w:space="0" w:color="auto"/>
            <w:bottom w:val="none" w:sz="0" w:space="0" w:color="auto"/>
            <w:right w:val="none" w:sz="0" w:space="0" w:color="auto"/>
          </w:divBdr>
        </w:div>
        <w:div w:id="1277981280">
          <w:marLeft w:val="0"/>
          <w:marRight w:val="0"/>
          <w:marTop w:val="0"/>
          <w:marBottom w:val="0"/>
          <w:divBdr>
            <w:top w:val="none" w:sz="0" w:space="0" w:color="auto"/>
            <w:left w:val="none" w:sz="0" w:space="0" w:color="auto"/>
            <w:bottom w:val="none" w:sz="0" w:space="0" w:color="auto"/>
            <w:right w:val="none" w:sz="0" w:space="0" w:color="auto"/>
          </w:divBdr>
        </w:div>
        <w:div w:id="1284069813">
          <w:marLeft w:val="0"/>
          <w:marRight w:val="0"/>
          <w:marTop w:val="0"/>
          <w:marBottom w:val="0"/>
          <w:divBdr>
            <w:top w:val="none" w:sz="0" w:space="0" w:color="auto"/>
            <w:left w:val="none" w:sz="0" w:space="0" w:color="auto"/>
            <w:bottom w:val="none" w:sz="0" w:space="0" w:color="auto"/>
            <w:right w:val="none" w:sz="0" w:space="0" w:color="auto"/>
          </w:divBdr>
        </w:div>
        <w:div w:id="1299998170">
          <w:marLeft w:val="0"/>
          <w:marRight w:val="0"/>
          <w:marTop w:val="0"/>
          <w:marBottom w:val="0"/>
          <w:divBdr>
            <w:top w:val="none" w:sz="0" w:space="0" w:color="auto"/>
            <w:left w:val="none" w:sz="0" w:space="0" w:color="auto"/>
            <w:bottom w:val="none" w:sz="0" w:space="0" w:color="auto"/>
            <w:right w:val="none" w:sz="0" w:space="0" w:color="auto"/>
          </w:divBdr>
        </w:div>
        <w:div w:id="1352949216">
          <w:marLeft w:val="0"/>
          <w:marRight w:val="0"/>
          <w:marTop w:val="0"/>
          <w:marBottom w:val="0"/>
          <w:divBdr>
            <w:top w:val="none" w:sz="0" w:space="0" w:color="auto"/>
            <w:left w:val="none" w:sz="0" w:space="0" w:color="auto"/>
            <w:bottom w:val="none" w:sz="0" w:space="0" w:color="auto"/>
            <w:right w:val="none" w:sz="0" w:space="0" w:color="auto"/>
          </w:divBdr>
        </w:div>
        <w:div w:id="1411466542">
          <w:marLeft w:val="0"/>
          <w:marRight w:val="0"/>
          <w:marTop w:val="0"/>
          <w:marBottom w:val="0"/>
          <w:divBdr>
            <w:top w:val="none" w:sz="0" w:space="0" w:color="auto"/>
            <w:left w:val="none" w:sz="0" w:space="0" w:color="auto"/>
            <w:bottom w:val="none" w:sz="0" w:space="0" w:color="auto"/>
            <w:right w:val="none" w:sz="0" w:space="0" w:color="auto"/>
          </w:divBdr>
        </w:div>
        <w:div w:id="1600941140">
          <w:marLeft w:val="0"/>
          <w:marRight w:val="0"/>
          <w:marTop w:val="0"/>
          <w:marBottom w:val="0"/>
          <w:divBdr>
            <w:top w:val="none" w:sz="0" w:space="0" w:color="auto"/>
            <w:left w:val="none" w:sz="0" w:space="0" w:color="auto"/>
            <w:bottom w:val="none" w:sz="0" w:space="0" w:color="auto"/>
            <w:right w:val="none" w:sz="0" w:space="0" w:color="auto"/>
          </w:divBdr>
        </w:div>
        <w:div w:id="1737975514">
          <w:marLeft w:val="0"/>
          <w:marRight w:val="0"/>
          <w:marTop w:val="0"/>
          <w:marBottom w:val="0"/>
          <w:divBdr>
            <w:top w:val="none" w:sz="0" w:space="0" w:color="auto"/>
            <w:left w:val="none" w:sz="0" w:space="0" w:color="auto"/>
            <w:bottom w:val="none" w:sz="0" w:space="0" w:color="auto"/>
            <w:right w:val="none" w:sz="0" w:space="0" w:color="auto"/>
          </w:divBdr>
        </w:div>
        <w:div w:id="1893232966">
          <w:marLeft w:val="0"/>
          <w:marRight w:val="0"/>
          <w:marTop w:val="0"/>
          <w:marBottom w:val="0"/>
          <w:divBdr>
            <w:top w:val="none" w:sz="0" w:space="0" w:color="auto"/>
            <w:left w:val="none" w:sz="0" w:space="0" w:color="auto"/>
            <w:bottom w:val="none" w:sz="0" w:space="0" w:color="auto"/>
            <w:right w:val="none" w:sz="0" w:space="0" w:color="auto"/>
          </w:divBdr>
        </w:div>
        <w:div w:id="1908222560">
          <w:marLeft w:val="0"/>
          <w:marRight w:val="0"/>
          <w:marTop w:val="0"/>
          <w:marBottom w:val="0"/>
          <w:divBdr>
            <w:top w:val="none" w:sz="0" w:space="0" w:color="auto"/>
            <w:left w:val="none" w:sz="0" w:space="0" w:color="auto"/>
            <w:bottom w:val="none" w:sz="0" w:space="0" w:color="auto"/>
            <w:right w:val="none" w:sz="0" w:space="0" w:color="auto"/>
          </w:divBdr>
        </w:div>
        <w:div w:id="1984389976">
          <w:marLeft w:val="0"/>
          <w:marRight w:val="0"/>
          <w:marTop w:val="0"/>
          <w:marBottom w:val="0"/>
          <w:divBdr>
            <w:top w:val="none" w:sz="0" w:space="0" w:color="auto"/>
            <w:left w:val="none" w:sz="0" w:space="0" w:color="auto"/>
            <w:bottom w:val="none" w:sz="0" w:space="0" w:color="auto"/>
            <w:right w:val="none" w:sz="0" w:space="0" w:color="auto"/>
          </w:divBdr>
        </w:div>
        <w:div w:id="2044018098">
          <w:marLeft w:val="0"/>
          <w:marRight w:val="0"/>
          <w:marTop w:val="0"/>
          <w:marBottom w:val="0"/>
          <w:divBdr>
            <w:top w:val="none" w:sz="0" w:space="0" w:color="auto"/>
            <w:left w:val="none" w:sz="0" w:space="0" w:color="auto"/>
            <w:bottom w:val="none" w:sz="0" w:space="0" w:color="auto"/>
            <w:right w:val="none" w:sz="0" w:space="0" w:color="auto"/>
          </w:divBdr>
        </w:div>
        <w:div w:id="2064675639">
          <w:marLeft w:val="0"/>
          <w:marRight w:val="0"/>
          <w:marTop w:val="0"/>
          <w:marBottom w:val="0"/>
          <w:divBdr>
            <w:top w:val="none" w:sz="0" w:space="0" w:color="auto"/>
            <w:left w:val="none" w:sz="0" w:space="0" w:color="auto"/>
            <w:bottom w:val="none" w:sz="0" w:space="0" w:color="auto"/>
            <w:right w:val="none" w:sz="0" w:space="0" w:color="auto"/>
          </w:divBdr>
        </w:div>
        <w:div w:id="2080520604">
          <w:marLeft w:val="0"/>
          <w:marRight w:val="0"/>
          <w:marTop w:val="0"/>
          <w:marBottom w:val="0"/>
          <w:divBdr>
            <w:top w:val="none" w:sz="0" w:space="0" w:color="auto"/>
            <w:left w:val="none" w:sz="0" w:space="0" w:color="auto"/>
            <w:bottom w:val="none" w:sz="0" w:space="0" w:color="auto"/>
            <w:right w:val="none" w:sz="0" w:space="0" w:color="auto"/>
          </w:divBdr>
        </w:div>
      </w:divsChild>
    </w:div>
    <w:div w:id="1278488361">
      <w:bodyDiv w:val="1"/>
      <w:marLeft w:val="0"/>
      <w:marRight w:val="0"/>
      <w:marTop w:val="0"/>
      <w:marBottom w:val="0"/>
      <w:divBdr>
        <w:top w:val="none" w:sz="0" w:space="0" w:color="auto"/>
        <w:left w:val="none" w:sz="0" w:space="0" w:color="auto"/>
        <w:bottom w:val="none" w:sz="0" w:space="0" w:color="auto"/>
        <w:right w:val="none" w:sz="0" w:space="0" w:color="auto"/>
      </w:divBdr>
    </w:div>
    <w:div w:id="1281496096">
      <w:bodyDiv w:val="1"/>
      <w:marLeft w:val="0"/>
      <w:marRight w:val="0"/>
      <w:marTop w:val="0"/>
      <w:marBottom w:val="0"/>
      <w:divBdr>
        <w:top w:val="none" w:sz="0" w:space="0" w:color="auto"/>
        <w:left w:val="none" w:sz="0" w:space="0" w:color="auto"/>
        <w:bottom w:val="none" w:sz="0" w:space="0" w:color="auto"/>
        <w:right w:val="none" w:sz="0" w:space="0" w:color="auto"/>
      </w:divBdr>
    </w:div>
    <w:div w:id="1285696278">
      <w:bodyDiv w:val="1"/>
      <w:marLeft w:val="0"/>
      <w:marRight w:val="0"/>
      <w:marTop w:val="0"/>
      <w:marBottom w:val="0"/>
      <w:divBdr>
        <w:top w:val="none" w:sz="0" w:space="0" w:color="auto"/>
        <w:left w:val="none" w:sz="0" w:space="0" w:color="auto"/>
        <w:bottom w:val="none" w:sz="0" w:space="0" w:color="auto"/>
        <w:right w:val="none" w:sz="0" w:space="0" w:color="auto"/>
      </w:divBdr>
    </w:div>
    <w:div w:id="1302611897">
      <w:bodyDiv w:val="1"/>
      <w:marLeft w:val="0"/>
      <w:marRight w:val="0"/>
      <w:marTop w:val="0"/>
      <w:marBottom w:val="0"/>
      <w:divBdr>
        <w:top w:val="none" w:sz="0" w:space="0" w:color="auto"/>
        <w:left w:val="none" w:sz="0" w:space="0" w:color="auto"/>
        <w:bottom w:val="none" w:sz="0" w:space="0" w:color="auto"/>
        <w:right w:val="none" w:sz="0" w:space="0" w:color="auto"/>
      </w:divBdr>
    </w:div>
    <w:div w:id="1312752085">
      <w:bodyDiv w:val="1"/>
      <w:marLeft w:val="0"/>
      <w:marRight w:val="0"/>
      <w:marTop w:val="0"/>
      <w:marBottom w:val="0"/>
      <w:divBdr>
        <w:top w:val="none" w:sz="0" w:space="0" w:color="auto"/>
        <w:left w:val="none" w:sz="0" w:space="0" w:color="auto"/>
        <w:bottom w:val="none" w:sz="0" w:space="0" w:color="auto"/>
        <w:right w:val="none" w:sz="0" w:space="0" w:color="auto"/>
      </w:divBdr>
      <w:divsChild>
        <w:div w:id="593249277">
          <w:marLeft w:val="0"/>
          <w:marRight w:val="0"/>
          <w:marTop w:val="0"/>
          <w:marBottom w:val="0"/>
          <w:divBdr>
            <w:top w:val="none" w:sz="0" w:space="0" w:color="auto"/>
            <w:left w:val="none" w:sz="0" w:space="0" w:color="auto"/>
            <w:bottom w:val="none" w:sz="0" w:space="0" w:color="auto"/>
            <w:right w:val="none" w:sz="0" w:space="0" w:color="auto"/>
          </w:divBdr>
        </w:div>
      </w:divsChild>
    </w:div>
    <w:div w:id="1334724957">
      <w:bodyDiv w:val="1"/>
      <w:marLeft w:val="0"/>
      <w:marRight w:val="0"/>
      <w:marTop w:val="0"/>
      <w:marBottom w:val="0"/>
      <w:divBdr>
        <w:top w:val="none" w:sz="0" w:space="0" w:color="auto"/>
        <w:left w:val="none" w:sz="0" w:space="0" w:color="auto"/>
        <w:bottom w:val="none" w:sz="0" w:space="0" w:color="auto"/>
        <w:right w:val="none" w:sz="0" w:space="0" w:color="auto"/>
      </w:divBdr>
    </w:div>
    <w:div w:id="1378817179">
      <w:bodyDiv w:val="1"/>
      <w:marLeft w:val="0"/>
      <w:marRight w:val="0"/>
      <w:marTop w:val="0"/>
      <w:marBottom w:val="0"/>
      <w:divBdr>
        <w:top w:val="none" w:sz="0" w:space="0" w:color="auto"/>
        <w:left w:val="none" w:sz="0" w:space="0" w:color="auto"/>
        <w:bottom w:val="none" w:sz="0" w:space="0" w:color="auto"/>
        <w:right w:val="none" w:sz="0" w:space="0" w:color="auto"/>
      </w:divBdr>
    </w:div>
    <w:div w:id="1398894503">
      <w:bodyDiv w:val="1"/>
      <w:marLeft w:val="0"/>
      <w:marRight w:val="0"/>
      <w:marTop w:val="0"/>
      <w:marBottom w:val="0"/>
      <w:divBdr>
        <w:top w:val="none" w:sz="0" w:space="0" w:color="auto"/>
        <w:left w:val="none" w:sz="0" w:space="0" w:color="auto"/>
        <w:bottom w:val="none" w:sz="0" w:space="0" w:color="auto"/>
        <w:right w:val="none" w:sz="0" w:space="0" w:color="auto"/>
      </w:divBdr>
      <w:divsChild>
        <w:div w:id="926310399">
          <w:marLeft w:val="0"/>
          <w:marRight w:val="0"/>
          <w:marTop w:val="0"/>
          <w:marBottom w:val="0"/>
          <w:divBdr>
            <w:top w:val="none" w:sz="0" w:space="0" w:color="auto"/>
            <w:left w:val="none" w:sz="0" w:space="0" w:color="auto"/>
            <w:bottom w:val="none" w:sz="0" w:space="0" w:color="auto"/>
            <w:right w:val="none" w:sz="0" w:space="0" w:color="auto"/>
          </w:divBdr>
          <w:divsChild>
            <w:div w:id="128716426">
              <w:marLeft w:val="0"/>
              <w:marRight w:val="0"/>
              <w:marTop w:val="0"/>
              <w:marBottom w:val="0"/>
              <w:divBdr>
                <w:top w:val="none" w:sz="0" w:space="0" w:color="auto"/>
                <w:left w:val="none" w:sz="0" w:space="0" w:color="auto"/>
                <w:bottom w:val="none" w:sz="0" w:space="0" w:color="auto"/>
                <w:right w:val="none" w:sz="0" w:space="0" w:color="auto"/>
              </w:divBdr>
            </w:div>
            <w:div w:id="376244229">
              <w:marLeft w:val="0"/>
              <w:marRight w:val="0"/>
              <w:marTop w:val="0"/>
              <w:marBottom w:val="0"/>
              <w:divBdr>
                <w:top w:val="none" w:sz="0" w:space="0" w:color="auto"/>
                <w:left w:val="none" w:sz="0" w:space="0" w:color="auto"/>
                <w:bottom w:val="none" w:sz="0" w:space="0" w:color="auto"/>
                <w:right w:val="none" w:sz="0" w:space="0" w:color="auto"/>
              </w:divBdr>
            </w:div>
            <w:div w:id="407120442">
              <w:marLeft w:val="0"/>
              <w:marRight w:val="0"/>
              <w:marTop w:val="0"/>
              <w:marBottom w:val="0"/>
              <w:divBdr>
                <w:top w:val="none" w:sz="0" w:space="0" w:color="auto"/>
                <w:left w:val="none" w:sz="0" w:space="0" w:color="auto"/>
                <w:bottom w:val="none" w:sz="0" w:space="0" w:color="auto"/>
                <w:right w:val="none" w:sz="0" w:space="0" w:color="auto"/>
              </w:divBdr>
            </w:div>
            <w:div w:id="723065205">
              <w:marLeft w:val="0"/>
              <w:marRight w:val="0"/>
              <w:marTop w:val="0"/>
              <w:marBottom w:val="0"/>
              <w:divBdr>
                <w:top w:val="none" w:sz="0" w:space="0" w:color="auto"/>
                <w:left w:val="none" w:sz="0" w:space="0" w:color="auto"/>
                <w:bottom w:val="none" w:sz="0" w:space="0" w:color="auto"/>
                <w:right w:val="none" w:sz="0" w:space="0" w:color="auto"/>
              </w:divBdr>
            </w:div>
            <w:div w:id="965428212">
              <w:marLeft w:val="0"/>
              <w:marRight w:val="0"/>
              <w:marTop w:val="0"/>
              <w:marBottom w:val="0"/>
              <w:divBdr>
                <w:top w:val="none" w:sz="0" w:space="0" w:color="auto"/>
                <w:left w:val="none" w:sz="0" w:space="0" w:color="auto"/>
                <w:bottom w:val="none" w:sz="0" w:space="0" w:color="auto"/>
                <w:right w:val="none" w:sz="0" w:space="0" w:color="auto"/>
              </w:divBdr>
            </w:div>
            <w:div w:id="13162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6119">
      <w:bodyDiv w:val="1"/>
      <w:marLeft w:val="0"/>
      <w:marRight w:val="0"/>
      <w:marTop w:val="0"/>
      <w:marBottom w:val="0"/>
      <w:divBdr>
        <w:top w:val="none" w:sz="0" w:space="0" w:color="auto"/>
        <w:left w:val="none" w:sz="0" w:space="0" w:color="auto"/>
        <w:bottom w:val="none" w:sz="0" w:space="0" w:color="auto"/>
        <w:right w:val="none" w:sz="0" w:space="0" w:color="auto"/>
      </w:divBdr>
    </w:div>
    <w:div w:id="1405179018">
      <w:bodyDiv w:val="1"/>
      <w:marLeft w:val="0"/>
      <w:marRight w:val="0"/>
      <w:marTop w:val="0"/>
      <w:marBottom w:val="0"/>
      <w:divBdr>
        <w:top w:val="none" w:sz="0" w:space="0" w:color="auto"/>
        <w:left w:val="none" w:sz="0" w:space="0" w:color="auto"/>
        <w:bottom w:val="none" w:sz="0" w:space="0" w:color="auto"/>
        <w:right w:val="none" w:sz="0" w:space="0" w:color="auto"/>
      </w:divBdr>
      <w:divsChild>
        <w:div w:id="979189630">
          <w:marLeft w:val="0"/>
          <w:marRight w:val="0"/>
          <w:marTop w:val="0"/>
          <w:marBottom w:val="0"/>
          <w:divBdr>
            <w:top w:val="none" w:sz="0" w:space="0" w:color="auto"/>
            <w:left w:val="none" w:sz="0" w:space="0" w:color="auto"/>
            <w:bottom w:val="none" w:sz="0" w:space="0" w:color="auto"/>
            <w:right w:val="none" w:sz="0" w:space="0" w:color="auto"/>
          </w:divBdr>
          <w:divsChild>
            <w:div w:id="908999584">
              <w:marLeft w:val="0"/>
              <w:marRight w:val="0"/>
              <w:marTop w:val="0"/>
              <w:marBottom w:val="0"/>
              <w:divBdr>
                <w:top w:val="none" w:sz="0" w:space="0" w:color="auto"/>
                <w:left w:val="none" w:sz="0" w:space="0" w:color="auto"/>
                <w:bottom w:val="none" w:sz="0" w:space="0" w:color="auto"/>
                <w:right w:val="none" w:sz="0" w:space="0" w:color="auto"/>
              </w:divBdr>
            </w:div>
            <w:div w:id="1000039689">
              <w:marLeft w:val="0"/>
              <w:marRight w:val="0"/>
              <w:marTop w:val="0"/>
              <w:marBottom w:val="0"/>
              <w:divBdr>
                <w:top w:val="none" w:sz="0" w:space="0" w:color="auto"/>
                <w:left w:val="none" w:sz="0" w:space="0" w:color="auto"/>
                <w:bottom w:val="none" w:sz="0" w:space="0" w:color="auto"/>
                <w:right w:val="none" w:sz="0" w:space="0" w:color="auto"/>
              </w:divBdr>
            </w:div>
            <w:div w:id="1058283427">
              <w:marLeft w:val="0"/>
              <w:marRight w:val="0"/>
              <w:marTop w:val="0"/>
              <w:marBottom w:val="0"/>
              <w:divBdr>
                <w:top w:val="none" w:sz="0" w:space="0" w:color="auto"/>
                <w:left w:val="none" w:sz="0" w:space="0" w:color="auto"/>
                <w:bottom w:val="none" w:sz="0" w:space="0" w:color="auto"/>
                <w:right w:val="none" w:sz="0" w:space="0" w:color="auto"/>
              </w:divBdr>
            </w:div>
            <w:div w:id="1257903695">
              <w:marLeft w:val="0"/>
              <w:marRight w:val="0"/>
              <w:marTop w:val="0"/>
              <w:marBottom w:val="0"/>
              <w:divBdr>
                <w:top w:val="none" w:sz="0" w:space="0" w:color="auto"/>
                <w:left w:val="none" w:sz="0" w:space="0" w:color="auto"/>
                <w:bottom w:val="none" w:sz="0" w:space="0" w:color="auto"/>
                <w:right w:val="none" w:sz="0" w:space="0" w:color="auto"/>
              </w:divBdr>
            </w:div>
            <w:div w:id="1403794060">
              <w:marLeft w:val="0"/>
              <w:marRight w:val="0"/>
              <w:marTop w:val="0"/>
              <w:marBottom w:val="0"/>
              <w:divBdr>
                <w:top w:val="none" w:sz="0" w:space="0" w:color="auto"/>
                <w:left w:val="none" w:sz="0" w:space="0" w:color="auto"/>
                <w:bottom w:val="none" w:sz="0" w:space="0" w:color="auto"/>
                <w:right w:val="none" w:sz="0" w:space="0" w:color="auto"/>
              </w:divBdr>
            </w:div>
            <w:div w:id="1748379850">
              <w:marLeft w:val="0"/>
              <w:marRight w:val="0"/>
              <w:marTop w:val="0"/>
              <w:marBottom w:val="0"/>
              <w:divBdr>
                <w:top w:val="none" w:sz="0" w:space="0" w:color="auto"/>
                <w:left w:val="none" w:sz="0" w:space="0" w:color="auto"/>
                <w:bottom w:val="none" w:sz="0" w:space="0" w:color="auto"/>
                <w:right w:val="none" w:sz="0" w:space="0" w:color="auto"/>
              </w:divBdr>
            </w:div>
            <w:div w:id="21360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8649">
      <w:bodyDiv w:val="1"/>
      <w:marLeft w:val="60"/>
      <w:marRight w:val="60"/>
      <w:marTop w:val="60"/>
      <w:marBottom w:val="15"/>
      <w:divBdr>
        <w:top w:val="none" w:sz="0" w:space="0" w:color="auto"/>
        <w:left w:val="none" w:sz="0" w:space="0" w:color="auto"/>
        <w:bottom w:val="none" w:sz="0" w:space="0" w:color="auto"/>
        <w:right w:val="none" w:sz="0" w:space="0" w:color="auto"/>
      </w:divBdr>
      <w:divsChild>
        <w:div w:id="2056158306">
          <w:marLeft w:val="0"/>
          <w:marRight w:val="0"/>
          <w:marTop w:val="0"/>
          <w:marBottom w:val="0"/>
          <w:divBdr>
            <w:top w:val="none" w:sz="0" w:space="0" w:color="auto"/>
            <w:left w:val="none" w:sz="0" w:space="0" w:color="auto"/>
            <w:bottom w:val="none" w:sz="0" w:space="0" w:color="auto"/>
            <w:right w:val="none" w:sz="0" w:space="0" w:color="auto"/>
          </w:divBdr>
        </w:div>
      </w:divsChild>
    </w:div>
    <w:div w:id="1465392397">
      <w:bodyDiv w:val="1"/>
      <w:marLeft w:val="0"/>
      <w:marRight w:val="0"/>
      <w:marTop w:val="0"/>
      <w:marBottom w:val="0"/>
      <w:divBdr>
        <w:top w:val="none" w:sz="0" w:space="0" w:color="auto"/>
        <w:left w:val="none" w:sz="0" w:space="0" w:color="auto"/>
        <w:bottom w:val="none" w:sz="0" w:space="0" w:color="auto"/>
        <w:right w:val="none" w:sz="0" w:space="0" w:color="auto"/>
      </w:divBdr>
      <w:divsChild>
        <w:div w:id="927035956">
          <w:marLeft w:val="0"/>
          <w:marRight w:val="0"/>
          <w:marTop w:val="0"/>
          <w:marBottom w:val="0"/>
          <w:divBdr>
            <w:top w:val="none" w:sz="0" w:space="0" w:color="auto"/>
            <w:left w:val="none" w:sz="0" w:space="0" w:color="auto"/>
            <w:bottom w:val="none" w:sz="0" w:space="0" w:color="auto"/>
            <w:right w:val="none" w:sz="0" w:space="0" w:color="auto"/>
          </w:divBdr>
        </w:div>
        <w:div w:id="1773620643">
          <w:marLeft w:val="0"/>
          <w:marRight w:val="0"/>
          <w:marTop w:val="0"/>
          <w:marBottom w:val="0"/>
          <w:divBdr>
            <w:top w:val="none" w:sz="0" w:space="0" w:color="auto"/>
            <w:left w:val="none" w:sz="0" w:space="0" w:color="auto"/>
            <w:bottom w:val="none" w:sz="0" w:space="0" w:color="auto"/>
            <w:right w:val="none" w:sz="0" w:space="0" w:color="auto"/>
          </w:divBdr>
          <w:divsChild>
            <w:div w:id="1770198674">
              <w:marLeft w:val="0"/>
              <w:marRight w:val="0"/>
              <w:marTop w:val="0"/>
              <w:marBottom w:val="0"/>
              <w:divBdr>
                <w:top w:val="none" w:sz="0" w:space="0" w:color="auto"/>
                <w:left w:val="none" w:sz="0" w:space="0" w:color="auto"/>
                <w:bottom w:val="none" w:sz="0" w:space="0" w:color="auto"/>
                <w:right w:val="none" w:sz="0" w:space="0" w:color="auto"/>
              </w:divBdr>
              <w:divsChild>
                <w:div w:id="26873528">
                  <w:marLeft w:val="0"/>
                  <w:marRight w:val="0"/>
                  <w:marTop w:val="0"/>
                  <w:marBottom w:val="0"/>
                  <w:divBdr>
                    <w:top w:val="none" w:sz="0" w:space="0" w:color="auto"/>
                    <w:left w:val="none" w:sz="0" w:space="0" w:color="auto"/>
                    <w:bottom w:val="none" w:sz="0" w:space="0" w:color="auto"/>
                    <w:right w:val="none" w:sz="0" w:space="0" w:color="auto"/>
                  </w:divBdr>
                </w:div>
                <w:div w:id="62721470">
                  <w:marLeft w:val="0"/>
                  <w:marRight w:val="0"/>
                  <w:marTop w:val="0"/>
                  <w:marBottom w:val="0"/>
                  <w:divBdr>
                    <w:top w:val="none" w:sz="0" w:space="0" w:color="auto"/>
                    <w:left w:val="none" w:sz="0" w:space="0" w:color="auto"/>
                    <w:bottom w:val="none" w:sz="0" w:space="0" w:color="auto"/>
                    <w:right w:val="none" w:sz="0" w:space="0" w:color="auto"/>
                  </w:divBdr>
                </w:div>
                <w:div w:id="73627392">
                  <w:marLeft w:val="0"/>
                  <w:marRight w:val="0"/>
                  <w:marTop w:val="0"/>
                  <w:marBottom w:val="0"/>
                  <w:divBdr>
                    <w:top w:val="none" w:sz="0" w:space="0" w:color="auto"/>
                    <w:left w:val="none" w:sz="0" w:space="0" w:color="auto"/>
                    <w:bottom w:val="none" w:sz="0" w:space="0" w:color="auto"/>
                    <w:right w:val="none" w:sz="0" w:space="0" w:color="auto"/>
                  </w:divBdr>
                </w:div>
                <w:div w:id="392897783">
                  <w:marLeft w:val="0"/>
                  <w:marRight w:val="0"/>
                  <w:marTop w:val="0"/>
                  <w:marBottom w:val="0"/>
                  <w:divBdr>
                    <w:top w:val="none" w:sz="0" w:space="0" w:color="auto"/>
                    <w:left w:val="none" w:sz="0" w:space="0" w:color="auto"/>
                    <w:bottom w:val="none" w:sz="0" w:space="0" w:color="auto"/>
                    <w:right w:val="none" w:sz="0" w:space="0" w:color="auto"/>
                  </w:divBdr>
                </w:div>
                <w:div w:id="467941335">
                  <w:marLeft w:val="0"/>
                  <w:marRight w:val="0"/>
                  <w:marTop w:val="0"/>
                  <w:marBottom w:val="0"/>
                  <w:divBdr>
                    <w:top w:val="none" w:sz="0" w:space="0" w:color="auto"/>
                    <w:left w:val="none" w:sz="0" w:space="0" w:color="auto"/>
                    <w:bottom w:val="none" w:sz="0" w:space="0" w:color="auto"/>
                    <w:right w:val="none" w:sz="0" w:space="0" w:color="auto"/>
                  </w:divBdr>
                </w:div>
                <w:div w:id="720790892">
                  <w:marLeft w:val="0"/>
                  <w:marRight w:val="0"/>
                  <w:marTop w:val="0"/>
                  <w:marBottom w:val="0"/>
                  <w:divBdr>
                    <w:top w:val="none" w:sz="0" w:space="0" w:color="auto"/>
                    <w:left w:val="none" w:sz="0" w:space="0" w:color="auto"/>
                    <w:bottom w:val="none" w:sz="0" w:space="0" w:color="auto"/>
                    <w:right w:val="none" w:sz="0" w:space="0" w:color="auto"/>
                  </w:divBdr>
                </w:div>
                <w:div w:id="726338916">
                  <w:marLeft w:val="0"/>
                  <w:marRight w:val="0"/>
                  <w:marTop w:val="0"/>
                  <w:marBottom w:val="0"/>
                  <w:divBdr>
                    <w:top w:val="none" w:sz="0" w:space="0" w:color="auto"/>
                    <w:left w:val="none" w:sz="0" w:space="0" w:color="auto"/>
                    <w:bottom w:val="none" w:sz="0" w:space="0" w:color="auto"/>
                    <w:right w:val="none" w:sz="0" w:space="0" w:color="auto"/>
                  </w:divBdr>
                </w:div>
                <w:div w:id="869801012">
                  <w:marLeft w:val="0"/>
                  <w:marRight w:val="0"/>
                  <w:marTop w:val="0"/>
                  <w:marBottom w:val="0"/>
                  <w:divBdr>
                    <w:top w:val="none" w:sz="0" w:space="0" w:color="auto"/>
                    <w:left w:val="none" w:sz="0" w:space="0" w:color="auto"/>
                    <w:bottom w:val="none" w:sz="0" w:space="0" w:color="auto"/>
                    <w:right w:val="none" w:sz="0" w:space="0" w:color="auto"/>
                  </w:divBdr>
                </w:div>
                <w:div w:id="1123767952">
                  <w:marLeft w:val="0"/>
                  <w:marRight w:val="0"/>
                  <w:marTop w:val="0"/>
                  <w:marBottom w:val="0"/>
                  <w:divBdr>
                    <w:top w:val="none" w:sz="0" w:space="0" w:color="auto"/>
                    <w:left w:val="none" w:sz="0" w:space="0" w:color="auto"/>
                    <w:bottom w:val="none" w:sz="0" w:space="0" w:color="auto"/>
                    <w:right w:val="none" w:sz="0" w:space="0" w:color="auto"/>
                  </w:divBdr>
                </w:div>
                <w:div w:id="1148325993">
                  <w:marLeft w:val="0"/>
                  <w:marRight w:val="0"/>
                  <w:marTop w:val="0"/>
                  <w:marBottom w:val="0"/>
                  <w:divBdr>
                    <w:top w:val="none" w:sz="0" w:space="0" w:color="auto"/>
                    <w:left w:val="none" w:sz="0" w:space="0" w:color="auto"/>
                    <w:bottom w:val="none" w:sz="0" w:space="0" w:color="auto"/>
                    <w:right w:val="none" w:sz="0" w:space="0" w:color="auto"/>
                  </w:divBdr>
                </w:div>
                <w:div w:id="1180854715">
                  <w:marLeft w:val="0"/>
                  <w:marRight w:val="0"/>
                  <w:marTop w:val="0"/>
                  <w:marBottom w:val="0"/>
                  <w:divBdr>
                    <w:top w:val="none" w:sz="0" w:space="0" w:color="auto"/>
                    <w:left w:val="none" w:sz="0" w:space="0" w:color="auto"/>
                    <w:bottom w:val="none" w:sz="0" w:space="0" w:color="auto"/>
                    <w:right w:val="none" w:sz="0" w:space="0" w:color="auto"/>
                  </w:divBdr>
                </w:div>
                <w:div w:id="1288705147">
                  <w:marLeft w:val="0"/>
                  <w:marRight w:val="0"/>
                  <w:marTop w:val="0"/>
                  <w:marBottom w:val="0"/>
                  <w:divBdr>
                    <w:top w:val="none" w:sz="0" w:space="0" w:color="auto"/>
                    <w:left w:val="none" w:sz="0" w:space="0" w:color="auto"/>
                    <w:bottom w:val="none" w:sz="0" w:space="0" w:color="auto"/>
                    <w:right w:val="none" w:sz="0" w:space="0" w:color="auto"/>
                  </w:divBdr>
                </w:div>
                <w:div w:id="1297370067">
                  <w:marLeft w:val="0"/>
                  <w:marRight w:val="0"/>
                  <w:marTop w:val="0"/>
                  <w:marBottom w:val="0"/>
                  <w:divBdr>
                    <w:top w:val="none" w:sz="0" w:space="0" w:color="auto"/>
                    <w:left w:val="none" w:sz="0" w:space="0" w:color="auto"/>
                    <w:bottom w:val="none" w:sz="0" w:space="0" w:color="auto"/>
                    <w:right w:val="none" w:sz="0" w:space="0" w:color="auto"/>
                  </w:divBdr>
                </w:div>
                <w:div w:id="1337077391">
                  <w:marLeft w:val="0"/>
                  <w:marRight w:val="0"/>
                  <w:marTop w:val="0"/>
                  <w:marBottom w:val="0"/>
                  <w:divBdr>
                    <w:top w:val="none" w:sz="0" w:space="0" w:color="auto"/>
                    <w:left w:val="none" w:sz="0" w:space="0" w:color="auto"/>
                    <w:bottom w:val="none" w:sz="0" w:space="0" w:color="auto"/>
                    <w:right w:val="none" w:sz="0" w:space="0" w:color="auto"/>
                  </w:divBdr>
                </w:div>
                <w:div w:id="1358507470">
                  <w:marLeft w:val="0"/>
                  <w:marRight w:val="0"/>
                  <w:marTop w:val="0"/>
                  <w:marBottom w:val="0"/>
                  <w:divBdr>
                    <w:top w:val="none" w:sz="0" w:space="0" w:color="auto"/>
                    <w:left w:val="none" w:sz="0" w:space="0" w:color="auto"/>
                    <w:bottom w:val="none" w:sz="0" w:space="0" w:color="auto"/>
                    <w:right w:val="none" w:sz="0" w:space="0" w:color="auto"/>
                  </w:divBdr>
                </w:div>
                <w:div w:id="1390305624">
                  <w:marLeft w:val="0"/>
                  <w:marRight w:val="0"/>
                  <w:marTop w:val="0"/>
                  <w:marBottom w:val="0"/>
                  <w:divBdr>
                    <w:top w:val="none" w:sz="0" w:space="0" w:color="auto"/>
                    <w:left w:val="none" w:sz="0" w:space="0" w:color="auto"/>
                    <w:bottom w:val="none" w:sz="0" w:space="0" w:color="auto"/>
                    <w:right w:val="none" w:sz="0" w:space="0" w:color="auto"/>
                  </w:divBdr>
                </w:div>
                <w:div w:id="1534659084">
                  <w:marLeft w:val="0"/>
                  <w:marRight w:val="0"/>
                  <w:marTop w:val="0"/>
                  <w:marBottom w:val="0"/>
                  <w:divBdr>
                    <w:top w:val="none" w:sz="0" w:space="0" w:color="auto"/>
                    <w:left w:val="none" w:sz="0" w:space="0" w:color="auto"/>
                    <w:bottom w:val="none" w:sz="0" w:space="0" w:color="auto"/>
                    <w:right w:val="none" w:sz="0" w:space="0" w:color="auto"/>
                  </w:divBdr>
                </w:div>
                <w:div w:id="1561866743">
                  <w:marLeft w:val="0"/>
                  <w:marRight w:val="0"/>
                  <w:marTop w:val="0"/>
                  <w:marBottom w:val="0"/>
                  <w:divBdr>
                    <w:top w:val="none" w:sz="0" w:space="0" w:color="auto"/>
                    <w:left w:val="none" w:sz="0" w:space="0" w:color="auto"/>
                    <w:bottom w:val="none" w:sz="0" w:space="0" w:color="auto"/>
                    <w:right w:val="none" w:sz="0" w:space="0" w:color="auto"/>
                  </w:divBdr>
                </w:div>
                <w:div w:id="1587883161">
                  <w:marLeft w:val="0"/>
                  <w:marRight w:val="0"/>
                  <w:marTop w:val="0"/>
                  <w:marBottom w:val="0"/>
                  <w:divBdr>
                    <w:top w:val="none" w:sz="0" w:space="0" w:color="auto"/>
                    <w:left w:val="none" w:sz="0" w:space="0" w:color="auto"/>
                    <w:bottom w:val="none" w:sz="0" w:space="0" w:color="auto"/>
                    <w:right w:val="none" w:sz="0" w:space="0" w:color="auto"/>
                  </w:divBdr>
                </w:div>
                <w:div w:id="1661036902">
                  <w:marLeft w:val="0"/>
                  <w:marRight w:val="0"/>
                  <w:marTop w:val="0"/>
                  <w:marBottom w:val="0"/>
                  <w:divBdr>
                    <w:top w:val="none" w:sz="0" w:space="0" w:color="auto"/>
                    <w:left w:val="none" w:sz="0" w:space="0" w:color="auto"/>
                    <w:bottom w:val="none" w:sz="0" w:space="0" w:color="auto"/>
                    <w:right w:val="none" w:sz="0" w:space="0" w:color="auto"/>
                  </w:divBdr>
                </w:div>
                <w:div w:id="1829514221">
                  <w:marLeft w:val="0"/>
                  <w:marRight w:val="0"/>
                  <w:marTop w:val="0"/>
                  <w:marBottom w:val="0"/>
                  <w:divBdr>
                    <w:top w:val="none" w:sz="0" w:space="0" w:color="auto"/>
                    <w:left w:val="none" w:sz="0" w:space="0" w:color="auto"/>
                    <w:bottom w:val="none" w:sz="0" w:space="0" w:color="auto"/>
                    <w:right w:val="none" w:sz="0" w:space="0" w:color="auto"/>
                  </w:divBdr>
                </w:div>
                <w:div w:id="1958291531">
                  <w:marLeft w:val="0"/>
                  <w:marRight w:val="0"/>
                  <w:marTop w:val="0"/>
                  <w:marBottom w:val="0"/>
                  <w:divBdr>
                    <w:top w:val="none" w:sz="0" w:space="0" w:color="auto"/>
                    <w:left w:val="none" w:sz="0" w:space="0" w:color="auto"/>
                    <w:bottom w:val="none" w:sz="0" w:space="0" w:color="auto"/>
                    <w:right w:val="none" w:sz="0" w:space="0" w:color="auto"/>
                  </w:divBdr>
                </w:div>
                <w:div w:id="2042776429">
                  <w:marLeft w:val="0"/>
                  <w:marRight w:val="0"/>
                  <w:marTop w:val="0"/>
                  <w:marBottom w:val="0"/>
                  <w:divBdr>
                    <w:top w:val="none" w:sz="0" w:space="0" w:color="auto"/>
                    <w:left w:val="none" w:sz="0" w:space="0" w:color="auto"/>
                    <w:bottom w:val="none" w:sz="0" w:space="0" w:color="auto"/>
                    <w:right w:val="none" w:sz="0" w:space="0" w:color="auto"/>
                  </w:divBdr>
                </w:div>
                <w:div w:id="21124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253">
          <w:marLeft w:val="0"/>
          <w:marRight w:val="0"/>
          <w:marTop w:val="0"/>
          <w:marBottom w:val="0"/>
          <w:divBdr>
            <w:top w:val="none" w:sz="0" w:space="0" w:color="auto"/>
            <w:left w:val="none" w:sz="0" w:space="0" w:color="auto"/>
            <w:bottom w:val="none" w:sz="0" w:space="0" w:color="auto"/>
            <w:right w:val="none" w:sz="0" w:space="0" w:color="auto"/>
          </w:divBdr>
        </w:div>
        <w:div w:id="2085491177">
          <w:marLeft w:val="0"/>
          <w:marRight w:val="0"/>
          <w:marTop w:val="0"/>
          <w:marBottom w:val="0"/>
          <w:divBdr>
            <w:top w:val="none" w:sz="0" w:space="0" w:color="auto"/>
            <w:left w:val="none" w:sz="0" w:space="0" w:color="auto"/>
            <w:bottom w:val="none" w:sz="0" w:space="0" w:color="auto"/>
            <w:right w:val="none" w:sz="0" w:space="0" w:color="auto"/>
          </w:divBdr>
        </w:div>
      </w:divsChild>
    </w:div>
    <w:div w:id="1470434988">
      <w:bodyDiv w:val="1"/>
      <w:marLeft w:val="0"/>
      <w:marRight w:val="0"/>
      <w:marTop w:val="0"/>
      <w:marBottom w:val="0"/>
      <w:divBdr>
        <w:top w:val="none" w:sz="0" w:space="0" w:color="auto"/>
        <w:left w:val="none" w:sz="0" w:space="0" w:color="auto"/>
        <w:bottom w:val="none" w:sz="0" w:space="0" w:color="auto"/>
        <w:right w:val="none" w:sz="0" w:space="0" w:color="auto"/>
      </w:divBdr>
    </w:div>
    <w:div w:id="1479030317">
      <w:bodyDiv w:val="1"/>
      <w:marLeft w:val="0"/>
      <w:marRight w:val="0"/>
      <w:marTop w:val="0"/>
      <w:marBottom w:val="0"/>
      <w:divBdr>
        <w:top w:val="none" w:sz="0" w:space="0" w:color="auto"/>
        <w:left w:val="none" w:sz="0" w:space="0" w:color="auto"/>
        <w:bottom w:val="none" w:sz="0" w:space="0" w:color="auto"/>
        <w:right w:val="none" w:sz="0" w:space="0" w:color="auto"/>
      </w:divBdr>
    </w:div>
    <w:div w:id="1483931856">
      <w:bodyDiv w:val="1"/>
      <w:marLeft w:val="0"/>
      <w:marRight w:val="0"/>
      <w:marTop w:val="0"/>
      <w:marBottom w:val="0"/>
      <w:divBdr>
        <w:top w:val="none" w:sz="0" w:space="0" w:color="auto"/>
        <w:left w:val="none" w:sz="0" w:space="0" w:color="auto"/>
        <w:bottom w:val="none" w:sz="0" w:space="0" w:color="auto"/>
        <w:right w:val="none" w:sz="0" w:space="0" w:color="auto"/>
      </w:divBdr>
    </w:div>
    <w:div w:id="1512328957">
      <w:bodyDiv w:val="1"/>
      <w:marLeft w:val="0"/>
      <w:marRight w:val="0"/>
      <w:marTop w:val="0"/>
      <w:marBottom w:val="0"/>
      <w:divBdr>
        <w:top w:val="none" w:sz="0" w:space="0" w:color="auto"/>
        <w:left w:val="none" w:sz="0" w:space="0" w:color="auto"/>
        <w:bottom w:val="none" w:sz="0" w:space="0" w:color="auto"/>
        <w:right w:val="none" w:sz="0" w:space="0" w:color="auto"/>
      </w:divBdr>
    </w:div>
    <w:div w:id="1512646921">
      <w:bodyDiv w:val="1"/>
      <w:marLeft w:val="0"/>
      <w:marRight w:val="0"/>
      <w:marTop w:val="0"/>
      <w:marBottom w:val="0"/>
      <w:divBdr>
        <w:top w:val="none" w:sz="0" w:space="0" w:color="auto"/>
        <w:left w:val="none" w:sz="0" w:space="0" w:color="auto"/>
        <w:bottom w:val="none" w:sz="0" w:space="0" w:color="auto"/>
        <w:right w:val="none" w:sz="0" w:space="0" w:color="auto"/>
      </w:divBdr>
    </w:div>
    <w:div w:id="1524049576">
      <w:bodyDiv w:val="1"/>
      <w:marLeft w:val="0"/>
      <w:marRight w:val="0"/>
      <w:marTop w:val="0"/>
      <w:marBottom w:val="0"/>
      <w:divBdr>
        <w:top w:val="none" w:sz="0" w:space="0" w:color="auto"/>
        <w:left w:val="none" w:sz="0" w:space="0" w:color="auto"/>
        <w:bottom w:val="none" w:sz="0" w:space="0" w:color="auto"/>
        <w:right w:val="none" w:sz="0" w:space="0" w:color="auto"/>
      </w:divBdr>
    </w:div>
    <w:div w:id="1524897497">
      <w:bodyDiv w:val="1"/>
      <w:marLeft w:val="0"/>
      <w:marRight w:val="0"/>
      <w:marTop w:val="0"/>
      <w:marBottom w:val="0"/>
      <w:divBdr>
        <w:top w:val="none" w:sz="0" w:space="0" w:color="auto"/>
        <w:left w:val="none" w:sz="0" w:space="0" w:color="auto"/>
        <w:bottom w:val="none" w:sz="0" w:space="0" w:color="auto"/>
        <w:right w:val="none" w:sz="0" w:space="0" w:color="auto"/>
      </w:divBdr>
    </w:div>
    <w:div w:id="1550654926">
      <w:bodyDiv w:val="1"/>
      <w:marLeft w:val="0"/>
      <w:marRight w:val="0"/>
      <w:marTop w:val="0"/>
      <w:marBottom w:val="0"/>
      <w:divBdr>
        <w:top w:val="none" w:sz="0" w:space="0" w:color="auto"/>
        <w:left w:val="none" w:sz="0" w:space="0" w:color="auto"/>
        <w:bottom w:val="none" w:sz="0" w:space="0" w:color="auto"/>
        <w:right w:val="none" w:sz="0" w:space="0" w:color="auto"/>
      </w:divBdr>
    </w:div>
    <w:div w:id="1567493522">
      <w:bodyDiv w:val="1"/>
      <w:marLeft w:val="42"/>
      <w:marRight w:val="42"/>
      <w:marTop w:val="42"/>
      <w:marBottom w:val="11"/>
      <w:divBdr>
        <w:top w:val="none" w:sz="0" w:space="0" w:color="auto"/>
        <w:left w:val="none" w:sz="0" w:space="0" w:color="auto"/>
        <w:bottom w:val="none" w:sz="0" w:space="0" w:color="auto"/>
        <w:right w:val="none" w:sz="0" w:space="0" w:color="auto"/>
      </w:divBdr>
    </w:div>
    <w:div w:id="1658799241">
      <w:bodyDiv w:val="1"/>
      <w:marLeft w:val="0"/>
      <w:marRight w:val="0"/>
      <w:marTop w:val="0"/>
      <w:marBottom w:val="0"/>
      <w:divBdr>
        <w:top w:val="none" w:sz="0" w:space="0" w:color="auto"/>
        <w:left w:val="none" w:sz="0" w:space="0" w:color="auto"/>
        <w:bottom w:val="none" w:sz="0" w:space="0" w:color="auto"/>
        <w:right w:val="none" w:sz="0" w:space="0" w:color="auto"/>
      </w:divBdr>
      <w:divsChild>
        <w:div w:id="1877305017">
          <w:marLeft w:val="0"/>
          <w:marRight w:val="0"/>
          <w:marTop w:val="0"/>
          <w:marBottom w:val="0"/>
          <w:divBdr>
            <w:top w:val="none" w:sz="0" w:space="0" w:color="auto"/>
            <w:left w:val="none" w:sz="0" w:space="0" w:color="auto"/>
            <w:bottom w:val="none" w:sz="0" w:space="0" w:color="auto"/>
            <w:right w:val="none" w:sz="0" w:space="0" w:color="auto"/>
          </w:divBdr>
          <w:divsChild>
            <w:div w:id="10588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4378">
      <w:bodyDiv w:val="1"/>
      <w:marLeft w:val="0"/>
      <w:marRight w:val="0"/>
      <w:marTop w:val="0"/>
      <w:marBottom w:val="0"/>
      <w:divBdr>
        <w:top w:val="none" w:sz="0" w:space="0" w:color="auto"/>
        <w:left w:val="none" w:sz="0" w:space="0" w:color="auto"/>
        <w:bottom w:val="none" w:sz="0" w:space="0" w:color="auto"/>
        <w:right w:val="none" w:sz="0" w:space="0" w:color="auto"/>
      </w:divBdr>
    </w:div>
    <w:div w:id="1689137632">
      <w:bodyDiv w:val="1"/>
      <w:marLeft w:val="0"/>
      <w:marRight w:val="0"/>
      <w:marTop w:val="0"/>
      <w:marBottom w:val="0"/>
      <w:divBdr>
        <w:top w:val="none" w:sz="0" w:space="0" w:color="auto"/>
        <w:left w:val="none" w:sz="0" w:space="0" w:color="auto"/>
        <w:bottom w:val="none" w:sz="0" w:space="0" w:color="auto"/>
        <w:right w:val="none" w:sz="0" w:space="0" w:color="auto"/>
      </w:divBdr>
      <w:divsChild>
        <w:div w:id="523522683">
          <w:marLeft w:val="0"/>
          <w:marRight w:val="0"/>
          <w:marTop w:val="0"/>
          <w:marBottom w:val="0"/>
          <w:divBdr>
            <w:top w:val="none" w:sz="0" w:space="0" w:color="auto"/>
            <w:left w:val="none" w:sz="0" w:space="0" w:color="auto"/>
            <w:bottom w:val="none" w:sz="0" w:space="0" w:color="auto"/>
            <w:right w:val="none" w:sz="0" w:space="0" w:color="auto"/>
          </w:divBdr>
          <w:divsChild>
            <w:div w:id="48386552">
              <w:marLeft w:val="0"/>
              <w:marRight w:val="0"/>
              <w:marTop w:val="0"/>
              <w:marBottom w:val="0"/>
              <w:divBdr>
                <w:top w:val="none" w:sz="0" w:space="0" w:color="auto"/>
                <w:left w:val="none" w:sz="0" w:space="0" w:color="auto"/>
                <w:bottom w:val="none" w:sz="0" w:space="0" w:color="auto"/>
                <w:right w:val="none" w:sz="0" w:space="0" w:color="auto"/>
              </w:divBdr>
            </w:div>
            <w:div w:id="80029533">
              <w:marLeft w:val="0"/>
              <w:marRight w:val="0"/>
              <w:marTop w:val="0"/>
              <w:marBottom w:val="0"/>
              <w:divBdr>
                <w:top w:val="none" w:sz="0" w:space="0" w:color="auto"/>
                <w:left w:val="none" w:sz="0" w:space="0" w:color="auto"/>
                <w:bottom w:val="none" w:sz="0" w:space="0" w:color="auto"/>
                <w:right w:val="none" w:sz="0" w:space="0" w:color="auto"/>
              </w:divBdr>
            </w:div>
            <w:div w:id="198861425">
              <w:marLeft w:val="0"/>
              <w:marRight w:val="0"/>
              <w:marTop w:val="0"/>
              <w:marBottom w:val="0"/>
              <w:divBdr>
                <w:top w:val="none" w:sz="0" w:space="0" w:color="auto"/>
                <w:left w:val="none" w:sz="0" w:space="0" w:color="auto"/>
                <w:bottom w:val="none" w:sz="0" w:space="0" w:color="auto"/>
                <w:right w:val="none" w:sz="0" w:space="0" w:color="auto"/>
              </w:divBdr>
            </w:div>
            <w:div w:id="410391789">
              <w:marLeft w:val="0"/>
              <w:marRight w:val="0"/>
              <w:marTop w:val="0"/>
              <w:marBottom w:val="0"/>
              <w:divBdr>
                <w:top w:val="none" w:sz="0" w:space="0" w:color="auto"/>
                <w:left w:val="none" w:sz="0" w:space="0" w:color="auto"/>
                <w:bottom w:val="none" w:sz="0" w:space="0" w:color="auto"/>
                <w:right w:val="none" w:sz="0" w:space="0" w:color="auto"/>
              </w:divBdr>
            </w:div>
            <w:div w:id="421877263">
              <w:marLeft w:val="0"/>
              <w:marRight w:val="0"/>
              <w:marTop w:val="0"/>
              <w:marBottom w:val="0"/>
              <w:divBdr>
                <w:top w:val="none" w:sz="0" w:space="0" w:color="auto"/>
                <w:left w:val="none" w:sz="0" w:space="0" w:color="auto"/>
                <w:bottom w:val="none" w:sz="0" w:space="0" w:color="auto"/>
                <w:right w:val="none" w:sz="0" w:space="0" w:color="auto"/>
              </w:divBdr>
            </w:div>
            <w:div w:id="521671148">
              <w:marLeft w:val="0"/>
              <w:marRight w:val="0"/>
              <w:marTop w:val="0"/>
              <w:marBottom w:val="0"/>
              <w:divBdr>
                <w:top w:val="none" w:sz="0" w:space="0" w:color="auto"/>
                <w:left w:val="none" w:sz="0" w:space="0" w:color="auto"/>
                <w:bottom w:val="none" w:sz="0" w:space="0" w:color="auto"/>
                <w:right w:val="none" w:sz="0" w:space="0" w:color="auto"/>
              </w:divBdr>
            </w:div>
            <w:div w:id="844899638">
              <w:marLeft w:val="0"/>
              <w:marRight w:val="0"/>
              <w:marTop w:val="0"/>
              <w:marBottom w:val="0"/>
              <w:divBdr>
                <w:top w:val="none" w:sz="0" w:space="0" w:color="auto"/>
                <w:left w:val="none" w:sz="0" w:space="0" w:color="auto"/>
                <w:bottom w:val="none" w:sz="0" w:space="0" w:color="auto"/>
                <w:right w:val="none" w:sz="0" w:space="0" w:color="auto"/>
              </w:divBdr>
            </w:div>
            <w:div w:id="1044646453">
              <w:marLeft w:val="0"/>
              <w:marRight w:val="0"/>
              <w:marTop w:val="0"/>
              <w:marBottom w:val="0"/>
              <w:divBdr>
                <w:top w:val="none" w:sz="0" w:space="0" w:color="auto"/>
                <w:left w:val="none" w:sz="0" w:space="0" w:color="auto"/>
                <w:bottom w:val="none" w:sz="0" w:space="0" w:color="auto"/>
                <w:right w:val="none" w:sz="0" w:space="0" w:color="auto"/>
              </w:divBdr>
            </w:div>
            <w:div w:id="1113938300">
              <w:marLeft w:val="0"/>
              <w:marRight w:val="0"/>
              <w:marTop w:val="0"/>
              <w:marBottom w:val="0"/>
              <w:divBdr>
                <w:top w:val="none" w:sz="0" w:space="0" w:color="auto"/>
                <w:left w:val="none" w:sz="0" w:space="0" w:color="auto"/>
                <w:bottom w:val="none" w:sz="0" w:space="0" w:color="auto"/>
                <w:right w:val="none" w:sz="0" w:space="0" w:color="auto"/>
              </w:divBdr>
            </w:div>
            <w:div w:id="1160730250">
              <w:marLeft w:val="0"/>
              <w:marRight w:val="0"/>
              <w:marTop w:val="0"/>
              <w:marBottom w:val="0"/>
              <w:divBdr>
                <w:top w:val="none" w:sz="0" w:space="0" w:color="auto"/>
                <w:left w:val="none" w:sz="0" w:space="0" w:color="auto"/>
                <w:bottom w:val="none" w:sz="0" w:space="0" w:color="auto"/>
                <w:right w:val="none" w:sz="0" w:space="0" w:color="auto"/>
              </w:divBdr>
            </w:div>
            <w:div w:id="1352992420">
              <w:marLeft w:val="0"/>
              <w:marRight w:val="0"/>
              <w:marTop w:val="0"/>
              <w:marBottom w:val="0"/>
              <w:divBdr>
                <w:top w:val="none" w:sz="0" w:space="0" w:color="auto"/>
                <w:left w:val="none" w:sz="0" w:space="0" w:color="auto"/>
                <w:bottom w:val="none" w:sz="0" w:space="0" w:color="auto"/>
                <w:right w:val="none" w:sz="0" w:space="0" w:color="auto"/>
              </w:divBdr>
            </w:div>
            <w:div w:id="1545562783">
              <w:marLeft w:val="0"/>
              <w:marRight w:val="0"/>
              <w:marTop w:val="0"/>
              <w:marBottom w:val="0"/>
              <w:divBdr>
                <w:top w:val="none" w:sz="0" w:space="0" w:color="auto"/>
                <w:left w:val="none" w:sz="0" w:space="0" w:color="auto"/>
                <w:bottom w:val="none" w:sz="0" w:space="0" w:color="auto"/>
                <w:right w:val="none" w:sz="0" w:space="0" w:color="auto"/>
              </w:divBdr>
            </w:div>
            <w:div w:id="1655910870">
              <w:marLeft w:val="0"/>
              <w:marRight w:val="0"/>
              <w:marTop w:val="0"/>
              <w:marBottom w:val="0"/>
              <w:divBdr>
                <w:top w:val="none" w:sz="0" w:space="0" w:color="auto"/>
                <w:left w:val="none" w:sz="0" w:space="0" w:color="auto"/>
                <w:bottom w:val="none" w:sz="0" w:space="0" w:color="auto"/>
                <w:right w:val="none" w:sz="0" w:space="0" w:color="auto"/>
              </w:divBdr>
            </w:div>
            <w:div w:id="1732073364">
              <w:marLeft w:val="0"/>
              <w:marRight w:val="0"/>
              <w:marTop w:val="0"/>
              <w:marBottom w:val="0"/>
              <w:divBdr>
                <w:top w:val="none" w:sz="0" w:space="0" w:color="auto"/>
                <w:left w:val="none" w:sz="0" w:space="0" w:color="auto"/>
                <w:bottom w:val="none" w:sz="0" w:space="0" w:color="auto"/>
                <w:right w:val="none" w:sz="0" w:space="0" w:color="auto"/>
              </w:divBdr>
            </w:div>
            <w:div w:id="18807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4772">
      <w:bodyDiv w:val="1"/>
      <w:marLeft w:val="0"/>
      <w:marRight w:val="0"/>
      <w:marTop w:val="0"/>
      <w:marBottom w:val="0"/>
      <w:divBdr>
        <w:top w:val="none" w:sz="0" w:space="0" w:color="auto"/>
        <w:left w:val="none" w:sz="0" w:space="0" w:color="auto"/>
        <w:bottom w:val="none" w:sz="0" w:space="0" w:color="auto"/>
        <w:right w:val="none" w:sz="0" w:space="0" w:color="auto"/>
      </w:divBdr>
      <w:divsChild>
        <w:div w:id="1352873837">
          <w:marLeft w:val="0"/>
          <w:marRight w:val="0"/>
          <w:marTop w:val="0"/>
          <w:marBottom w:val="0"/>
          <w:divBdr>
            <w:top w:val="none" w:sz="0" w:space="0" w:color="auto"/>
            <w:left w:val="none" w:sz="0" w:space="0" w:color="auto"/>
            <w:bottom w:val="none" w:sz="0" w:space="0" w:color="auto"/>
            <w:right w:val="none" w:sz="0" w:space="0" w:color="auto"/>
          </w:divBdr>
          <w:divsChild>
            <w:div w:id="486946668">
              <w:marLeft w:val="0"/>
              <w:marRight w:val="0"/>
              <w:marTop w:val="0"/>
              <w:marBottom w:val="0"/>
              <w:divBdr>
                <w:top w:val="none" w:sz="0" w:space="0" w:color="auto"/>
                <w:left w:val="none" w:sz="0" w:space="0" w:color="auto"/>
                <w:bottom w:val="none" w:sz="0" w:space="0" w:color="auto"/>
                <w:right w:val="none" w:sz="0" w:space="0" w:color="auto"/>
              </w:divBdr>
            </w:div>
            <w:div w:id="1487278661">
              <w:marLeft w:val="0"/>
              <w:marRight w:val="0"/>
              <w:marTop w:val="0"/>
              <w:marBottom w:val="0"/>
              <w:divBdr>
                <w:top w:val="none" w:sz="0" w:space="0" w:color="auto"/>
                <w:left w:val="none" w:sz="0" w:space="0" w:color="auto"/>
                <w:bottom w:val="none" w:sz="0" w:space="0" w:color="auto"/>
                <w:right w:val="none" w:sz="0" w:space="0" w:color="auto"/>
              </w:divBdr>
            </w:div>
            <w:div w:id="1501964361">
              <w:marLeft w:val="0"/>
              <w:marRight w:val="0"/>
              <w:marTop w:val="0"/>
              <w:marBottom w:val="0"/>
              <w:divBdr>
                <w:top w:val="none" w:sz="0" w:space="0" w:color="auto"/>
                <w:left w:val="none" w:sz="0" w:space="0" w:color="auto"/>
                <w:bottom w:val="none" w:sz="0" w:space="0" w:color="auto"/>
                <w:right w:val="none" w:sz="0" w:space="0" w:color="auto"/>
              </w:divBdr>
            </w:div>
            <w:div w:id="19011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18918">
      <w:bodyDiv w:val="1"/>
      <w:marLeft w:val="0"/>
      <w:marRight w:val="0"/>
      <w:marTop w:val="0"/>
      <w:marBottom w:val="0"/>
      <w:divBdr>
        <w:top w:val="none" w:sz="0" w:space="0" w:color="auto"/>
        <w:left w:val="none" w:sz="0" w:space="0" w:color="auto"/>
        <w:bottom w:val="none" w:sz="0" w:space="0" w:color="auto"/>
        <w:right w:val="none" w:sz="0" w:space="0" w:color="auto"/>
      </w:divBdr>
    </w:div>
    <w:div w:id="1774587143">
      <w:bodyDiv w:val="1"/>
      <w:marLeft w:val="0"/>
      <w:marRight w:val="0"/>
      <w:marTop w:val="0"/>
      <w:marBottom w:val="0"/>
      <w:divBdr>
        <w:top w:val="none" w:sz="0" w:space="0" w:color="auto"/>
        <w:left w:val="none" w:sz="0" w:space="0" w:color="auto"/>
        <w:bottom w:val="none" w:sz="0" w:space="0" w:color="auto"/>
        <w:right w:val="none" w:sz="0" w:space="0" w:color="auto"/>
      </w:divBdr>
    </w:div>
    <w:div w:id="1775438925">
      <w:bodyDiv w:val="1"/>
      <w:marLeft w:val="0"/>
      <w:marRight w:val="0"/>
      <w:marTop w:val="0"/>
      <w:marBottom w:val="0"/>
      <w:divBdr>
        <w:top w:val="none" w:sz="0" w:space="0" w:color="auto"/>
        <w:left w:val="none" w:sz="0" w:space="0" w:color="auto"/>
        <w:bottom w:val="none" w:sz="0" w:space="0" w:color="auto"/>
        <w:right w:val="none" w:sz="0" w:space="0" w:color="auto"/>
      </w:divBdr>
    </w:div>
    <w:div w:id="1783955887">
      <w:bodyDiv w:val="1"/>
      <w:marLeft w:val="0"/>
      <w:marRight w:val="0"/>
      <w:marTop w:val="0"/>
      <w:marBottom w:val="0"/>
      <w:divBdr>
        <w:top w:val="none" w:sz="0" w:space="0" w:color="auto"/>
        <w:left w:val="none" w:sz="0" w:space="0" w:color="auto"/>
        <w:bottom w:val="none" w:sz="0" w:space="0" w:color="auto"/>
        <w:right w:val="none" w:sz="0" w:space="0" w:color="auto"/>
      </w:divBdr>
    </w:div>
    <w:div w:id="1796220104">
      <w:bodyDiv w:val="1"/>
      <w:marLeft w:val="0"/>
      <w:marRight w:val="0"/>
      <w:marTop w:val="0"/>
      <w:marBottom w:val="0"/>
      <w:divBdr>
        <w:top w:val="none" w:sz="0" w:space="0" w:color="auto"/>
        <w:left w:val="none" w:sz="0" w:space="0" w:color="auto"/>
        <w:bottom w:val="none" w:sz="0" w:space="0" w:color="auto"/>
        <w:right w:val="none" w:sz="0" w:space="0" w:color="auto"/>
      </w:divBdr>
    </w:div>
    <w:div w:id="1802267917">
      <w:bodyDiv w:val="1"/>
      <w:marLeft w:val="0"/>
      <w:marRight w:val="0"/>
      <w:marTop w:val="0"/>
      <w:marBottom w:val="0"/>
      <w:divBdr>
        <w:top w:val="none" w:sz="0" w:space="0" w:color="auto"/>
        <w:left w:val="none" w:sz="0" w:space="0" w:color="auto"/>
        <w:bottom w:val="none" w:sz="0" w:space="0" w:color="auto"/>
        <w:right w:val="none" w:sz="0" w:space="0" w:color="auto"/>
      </w:divBdr>
    </w:div>
    <w:div w:id="1846242807">
      <w:bodyDiv w:val="1"/>
      <w:marLeft w:val="0"/>
      <w:marRight w:val="0"/>
      <w:marTop w:val="0"/>
      <w:marBottom w:val="0"/>
      <w:divBdr>
        <w:top w:val="none" w:sz="0" w:space="0" w:color="auto"/>
        <w:left w:val="none" w:sz="0" w:space="0" w:color="auto"/>
        <w:bottom w:val="none" w:sz="0" w:space="0" w:color="auto"/>
        <w:right w:val="none" w:sz="0" w:space="0" w:color="auto"/>
      </w:divBdr>
      <w:divsChild>
        <w:div w:id="2101173317">
          <w:marLeft w:val="576"/>
          <w:marRight w:val="0"/>
          <w:marTop w:val="80"/>
          <w:marBottom w:val="0"/>
          <w:divBdr>
            <w:top w:val="none" w:sz="0" w:space="0" w:color="auto"/>
            <w:left w:val="none" w:sz="0" w:space="0" w:color="auto"/>
            <w:bottom w:val="none" w:sz="0" w:space="0" w:color="auto"/>
            <w:right w:val="none" w:sz="0" w:space="0" w:color="auto"/>
          </w:divBdr>
        </w:div>
      </w:divsChild>
    </w:div>
    <w:div w:id="1860317045">
      <w:bodyDiv w:val="1"/>
      <w:marLeft w:val="0"/>
      <w:marRight w:val="0"/>
      <w:marTop w:val="0"/>
      <w:marBottom w:val="0"/>
      <w:divBdr>
        <w:top w:val="none" w:sz="0" w:space="0" w:color="auto"/>
        <w:left w:val="none" w:sz="0" w:space="0" w:color="auto"/>
        <w:bottom w:val="none" w:sz="0" w:space="0" w:color="auto"/>
        <w:right w:val="none" w:sz="0" w:space="0" w:color="auto"/>
      </w:divBdr>
    </w:div>
    <w:div w:id="1861816188">
      <w:bodyDiv w:val="1"/>
      <w:marLeft w:val="0"/>
      <w:marRight w:val="0"/>
      <w:marTop w:val="0"/>
      <w:marBottom w:val="0"/>
      <w:divBdr>
        <w:top w:val="none" w:sz="0" w:space="0" w:color="auto"/>
        <w:left w:val="none" w:sz="0" w:space="0" w:color="auto"/>
        <w:bottom w:val="none" w:sz="0" w:space="0" w:color="auto"/>
        <w:right w:val="none" w:sz="0" w:space="0" w:color="auto"/>
      </w:divBdr>
      <w:divsChild>
        <w:div w:id="792212253">
          <w:marLeft w:val="0"/>
          <w:marRight w:val="0"/>
          <w:marTop w:val="0"/>
          <w:marBottom w:val="0"/>
          <w:divBdr>
            <w:top w:val="none" w:sz="0" w:space="0" w:color="auto"/>
            <w:left w:val="none" w:sz="0" w:space="0" w:color="auto"/>
            <w:bottom w:val="none" w:sz="0" w:space="0" w:color="auto"/>
            <w:right w:val="none" w:sz="0" w:space="0" w:color="auto"/>
          </w:divBdr>
          <w:divsChild>
            <w:div w:id="433939364">
              <w:marLeft w:val="0"/>
              <w:marRight w:val="0"/>
              <w:marTop w:val="0"/>
              <w:marBottom w:val="0"/>
              <w:divBdr>
                <w:top w:val="none" w:sz="0" w:space="0" w:color="auto"/>
                <w:left w:val="none" w:sz="0" w:space="0" w:color="auto"/>
                <w:bottom w:val="none" w:sz="0" w:space="0" w:color="auto"/>
                <w:right w:val="none" w:sz="0" w:space="0" w:color="auto"/>
              </w:divBdr>
            </w:div>
            <w:div w:id="1253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96152">
      <w:bodyDiv w:val="1"/>
      <w:marLeft w:val="0"/>
      <w:marRight w:val="0"/>
      <w:marTop w:val="0"/>
      <w:marBottom w:val="0"/>
      <w:divBdr>
        <w:top w:val="none" w:sz="0" w:space="0" w:color="auto"/>
        <w:left w:val="none" w:sz="0" w:space="0" w:color="auto"/>
        <w:bottom w:val="none" w:sz="0" w:space="0" w:color="auto"/>
        <w:right w:val="none" w:sz="0" w:space="0" w:color="auto"/>
      </w:divBdr>
    </w:div>
    <w:div w:id="1899438354">
      <w:bodyDiv w:val="1"/>
      <w:marLeft w:val="0"/>
      <w:marRight w:val="0"/>
      <w:marTop w:val="0"/>
      <w:marBottom w:val="0"/>
      <w:divBdr>
        <w:top w:val="none" w:sz="0" w:space="0" w:color="auto"/>
        <w:left w:val="none" w:sz="0" w:space="0" w:color="auto"/>
        <w:bottom w:val="none" w:sz="0" w:space="0" w:color="auto"/>
        <w:right w:val="none" w:sz="0" w:space="0" w:color="auto"/>
      </w:divBdr>
      <w:divsChild>
        <w:div w:id="459685328">
          <w:marLeft w:val="0"/>
          <w:marRight w:val="0"/>
          <w:marTop w:val="0"/>
          <w:marBottom w:val="0"/>
          <w:divBdr>
            <w:top w:val="none" w:sz="0" w:space="0" w:color="auto"/>
            <w:left w:val="none" w:sz="0" w:space="0" w:color="auto"/>
            <w:bottom w:val="none" w:sz="0" w:space="0" w:color="auto"/>
            <w:right w:val="none" w:sz="0" w:space="0" w:color="auto"/>
          </w:divBdr>
        </w:div>
        <w:div w:id="547958202">
          <w:marLeft w:val="0"/>
          <w:marRight w:val="0"/>
          <w:marTop w:val="0"/>
          <w:marBottom w:val="0"/>
          <w:divBdr>
            <w:top w:val="none" w:sz="0" w:space="0" w:color="auto"/>
            <w:left w:val="none" w:sz="0" w:space="0" w:color="auto"/>
            <w:bottom w:val="none" w:sz="0" w:space="0" w:color="auto"/>
            <w:right w:val="none" w:sz="0" w:space="0" w:color="auto"/>
          </w:divBdr>
        </w:div>
        <w:div w:id="555706926">
          <w:marLeft w:val="0"/>
          <w:marRight w:val="0"/>
          <w:marTop w:val="0"/>
          <w:marBottom w:val="0"/>
          <w:divBdr>
            <w:top w:val="none" w:sz="0" w:space="0" w:color="auto"/>
            <w:left w:val="none" w:sz="0" w:space="0" w:color="auto"/>
            <w:bottom w:val="none" w:sz="0" w:space="0" w:color="auto"/>
            <w:right w:val="none" w:sz="0" w:space="0" w:color="auto"/>
          </w:divBdr>
        </w:div>
        <w:div w:id="1456019384">
          <w:marLeft w:val="0"/>
          <w:marRight w:val="0"/>
          <w:marTop w:val="0"/>
          <w:marBottom w:val="0"/>
          <w:divBdr>
            <w:top w:val="none" w:sz="0" w:space="0" w:color="auto"/>
            <w:left w:val="none" w:sz="0" w:space="0" w:color="auto"/>
            <w:bottom w:val="none" w:sz="0" w:space="0" w:color="auto"/>
            <w:right w:val="none" w:sz="0" w:space="0" w:color="auto"/>
          </w:divBdr>
        </w:div>
        <w:div w:id="2102682655">
          <w:marLeft w:val="0"/>
          <w:marRight w:val="0"/>
          <w:marTop w:val="0"/>
          <w:marBottom w:val="0"/>
          <w:divBdr>
            <w:top w:val="none" w:sz="0" w:space="0" w:color="auto"/>
            <w:left w:val="none" w:sz="0" w:space="0" w:color="auto"/>
            <w:bottom w:val="none" w:sz="0" w:space="0" w:color="auto"/>
            <w:right w:val="none" w:sz="0" w:space="0" w:color="auto"/>
          </w:divBdr>
        </w:div>
      </w:divsChild>
    </w:div>
    <w:div w:id="1899706332">
      <w:bodyDiv w:val="1"/>
      <w:marLeft w:val="0"/>
      <w:marRight w:val="0"/>
      <w:marTop w:val="0"/>
      <w:marBottom w:val="0"/>
      <w:divBdr>
        <w:top w:val="none" w:sz="0" w:space="0" w:color="auto"/>
        <w:left w:val="none" w:sz="0" w:space="0" w:color="auto"/>
        <w:bottom w:val="none" w:sz="0" w:space="0" w:color="auto"/>
        <w:right w:val="none" w:sz="0" w:space="0" w:color="auto"/>
      </w:divBdr>
      <w:divsChild>
        <w:div w:id="60254417">
          <w:marLeft w:val="0"/>
          <w:marRight w:val="0"/>
          <w:marTop w:val="0"/>
          <w:marBottom w:val="0"/>
          <w:divBdr>
            <w:top w:val="none" w:sz="0" w:space="0" w:color="auto"/>
            <w:left w:val="none" w:sz="0" w:space="0" w:color="auto"/>
            <w:bottom w:val="none" w:sz="0" w:space="0" w:color="auto"/>
            <w:right w:val="none" w:sz="0" w:space="0" w:color="auto"/>
          </w:divBdr>
        </w:div>
        <w:div w:id="1049039099">
          <w:marLeft w:val="0"/>
          <w:marRight w:val="0"/>
          <w:marTop w:val="0"/>
          <w:marBottom w:val="0"/>
          <w:divBdr>
            <w:top w:val="none" w:sz="0" w:space="0" w:color="auto"/>
            <w:left w:val="none" w:sz="0" w:space="0" w:color="auto"/>
            <w:bottom w:val="none" w:sz="0" w:space="0" w:color="auto"/>
            <w:right w:val="none" w:sz="0" w:space="0" w:color="auto"/>
          </w:divBdr>
        </w:div>
        <w:div w:id="1185099338">
          <w:marLeft w:val="0"/>
          <w:marRight w:val="0"/>
          <w:marTop w:val="0"/>
          <w:marBottom w:val="0"/>
          <w:divBdr>
            <w:top w:val="none" w:sz="0" w:space="0" w:color="auto"/>
            <w:left w:val="none" w:sz="0" w:space="0" w:color="auto"/>
            <w:bottom w:val="none" w:sz="0" w:space="0" w:color="auto"/>
            <w:right w:val="none" w:sz="0" w:space="0" w:color="auto"/>
          </w:divBdr>
        </w:div>
      </w:divsChild>
    </w:div>
    <w:div w:id="1913544594">
      <w:bodyDiv w:val="1"/>
      <w:marLeft w:val="0"/>
      <w:marRight w:val="0"/>
      <w:marTop w:val="0"/>
      <w:marBottom w:val="0"/>
      <w:divBdr>
        <w:top w:val="none" w:sz="0" w:space="0" w:color="auto"/>
        <w:left w:val="none" w:sz="0" w:space="0" w:color="auto"/>
        <w:bottom w:val="none" w:sz="0" w:space="0" w:color="auto"/>
        <w:right w:val="none" w:sz="0" w:space="0" w:color="auto"/>
      </w:divBdr>
      <w:divsChild>
        <w:div w:id="80875023">
          <w:marLeft w:val="0"/>
          <w:marRight w:val="0"/>
          <w:marTop w:val="0"/>
          <w:marBottom w:val="0"/>
          <w:divBdr>
            <w:top w:val="none" w:sz="0" w:space="0" w:color="auto"/>
            <w:left w:val="none" w:sz="0" w:space="0" w:color="auto"/>
            <w:bottom w:val="none" w:sz="0" w:space="0" w:color="auto"/>
            <w:right w:val="none" w:sz="0" w:space="0" w:color="auto"/>
          </w:divBdr>
        </w:div>
      </w:divsChild>
    </w:div>
    <w:div w:id="1940485026">
      <w:bodyDiv w:val="1"/>
      <w:marLeft w:val="0"/>
      <w:marRight w:val="0"/>
      <w:marTop w:val="0"/>
      <w:marBottom w:val="0"/>
      <w:divBdr>
        <w:top w:val="none" w:sz="0" w:space="0" w:color="auto"/>
        <w:left w:val="none" w:sz="0" w:space="0" w:color="auto"/>
        <w:bottom w:val="none" w:sz="0" w:space="0" w:color="auto"/>
        <w:right w:val="none" w:sz="0" w:space="0" w:color="auto"/>
      </w:divBdr>
    </w:div>
    <w:div w:id="1955332360">
      <w:bodyDiv w:val="1"/>
      <w:marLeft w:val="0"/>
      <w:marRight w:val="0"/>
      <w:marTop w:val="0"/>
      <w:marBottom w:val="0"/>
      <w:divBdr>
        <w:top w:val="none" w:sz="0" w:space="0" w:color="auto"/>
        <w:left w:val="none" w:sz="0" w:space="0" w:color="auto"/>
        <w:bottom w:val="none" w:sz="0" w:space="0" w:color="auto"/>
        <w:right w:val="none" w:sz="0" w:space="0" w:color="auto"/>
      </w:divBdr>
    </w:div>
    <w:div w:id="1956211834">
      <w:bodyDiv w:val="1"/>
      <w:marLeft w:val="0"/>
      <w:marRight w:val="0"/>
      <w:marTop w:val="0"/>
      <w:marBottom w:val="0"/>
      <w:divBdr>
        <w:top w:val="none" w:sz="0" w:space="0" w:color="auto"/>
        <w:left w:val="none" w:sz="0" w:space="0" w:color="auto"/>
        <w:bottom w:val="none" w:sz="0" w:space="0" w:color="auto"/>
        <w:right w:val="none" w:sz="0" w:space="0" w:color="auto"/>
      </w:divBdr>
    </w:div>
    <w:div w:id="1996259224">
      <w:bodyDiv w:val="1"/>
      <w:marLeft w:val="0"/>
      <w:marRight w:val="0"/>
      <w:marTop w:val="0"/>
      <w:marBottom w:val="0"/>
      <w:divBdr>
        <w:top w:val="none" w:sz="0" w:space="0" w:color="auto"/>
        <w:left w:val="none" w:sz="0" w:space="0" w:color="auto"/>
        <w:bottom w:val="none" w:sz="0" w:space="0" w:color="auto"/>
        <w:right w:val="none" w:sz="0" w:space="0" w:color="auto"/>
      </w:divBdr>
    </w:div>
    <w:div w:id="1998612086">
      <w:bodyDiv w:val="1"/>
      <w:marLeft w:val="0"/>
      <w:marRight w:val="0"/>
      <w:marTop w:val="0"/>
      <w:marBottom w:val="0"/>
      <w:divBdr>
        <w:top w:val="none" w:sz="0" w:space="0" w:color="auto"/>
        <w:left w:val="none" w:sz="0" w:space="0" w:color="auto"/>
        <w:bottom w:val="none" w:sz="0" w:space="0" w:color="auto"/>
        <w:right w:val="none" w:sz="0" w:space="0" w:color="auto"/>
      </w:divBdr>
      <w:divsChild>
        <w:div w:id="1299453039">
          <w:marLeft w:val="0"/>
          <w:marRight w:val="0"/>
          <w:marTop w:val="0"/>
          <w:marBottom w:val="0"/>
          <w:divBdr>
            <w:top w:val="none" w:sz="0" w:space="0" w:color="auto"/>
            <w:left w:val="none" w:sz="0" w:space="0" w:color="auto"/>
            <w:bottom w:val="none" w:sz="0" w:space="0" w:color="auto"/>
            <w:right w:val="none" w:sz="0" w:space="0" w:color="auto"/>
          </w:divBdr>
        </w:div>
      </w:divsChild>
    </w:div>
    <w:div w:id="2011370019">
      <w:bodyDiv w:val="1"/>
      <w:marLeft w:val="0"/>
      <w:marRight w:val="0"/>
      <w:marTop w:val="0"/>
      <w:marBottom w:val="0"/>
      <w:divBdr>
        <w:top w:val="none" w:sz="0" w:space="0" w:color="auto"/>
        <w:left w:val="none" w:sz="0" w:space="0" w:color="auto"/>
        <w:bottom w:val="none" w:sz="0" w:space="0" w:color="auto"/>
        <w:right w:val="none" w:sz="0" w:space="0" w:color="auto"/>
      </w:divBdr>
    </w:div>
    <w:div w:id="2021467371">
      <w:bodyDiv w:val="1"/>
      <w:marLeft w:val="0"/>
      <w:marRight w:val="0"/>
      <w:marTop w:val="0"/>
      <w:marBottom w:val="0"/>
      <w:divBdr>
        <w:top w:val="none" w:sz="0" w:space="0" w:color="auto"/>
        <w:left w:val="none" w:sz="0" w:space="0" w:color="auto"/>
        <w:bottom w:val="none" w:sz="0" w:space="0" w:color="auto"/>
        <w:right w:val="none" w:sz="0" w:space="0" w:color="auto"/>
      </w:divBdr>
    </w:div>
    <w:div w:id="2026592645">
      <w:bodyDiv w:val="1"/>
      <w:marLeft w:val="0"/>
      <w:marRight w:val="0"/>
      <w:marTop w:val="0"/>
      <w:marBottom w:val="0"/>
      <w:divBdr>
        <w:top w:val="none" w:sz="0" w:space="0" w:color="auto"/>
        <w:left w:val="none" w:sz="0" w:space="0" w:color="auto"/>
        <w:bottom w:val="none" w:sz="0" w:space="0" w:color="auto"/>
        <w:right w:val="none" w:sz="0" w:space="0" w:color="auto"/>
      </w:divBdr>
    </w:div>
    <w:div w:id="2054307367">
      <w:bodyDiv w:val="1"/>
      <w:marLeft w:val="0"/>
      <w:marRight w:val="0"/>
      <w:marTop w:val="0"/>
      <w:marBottom w:val="0"/>
      <w:divBdr>
        <w:top w:val="none" w:sz="0" w:space="0" w:color="auto"/>
        <w:left w:val="none" w:sz="0" w:space="0" w:color="auto"/>
        <w:bottom w:val="none" w:sz="0" w:space="0" w:color="auto"/>
        <w:right w:val="none" w:sz="0" w:space="0" w:color="auto"/>
      </w:divBdr>
    </w:div>
    <w:div w:id="2069573465">
      <w:bodyDiv w:val="1"/>
      <w:marLeft w:val="0"/>
      <w:marRight w:val="0"/>
      <w:marTop w:val="0"/>
      <w:marBottom w:val="0"/>
      <w:divBdr>
        <w:top w:val="none" w:sz="0" w:space="0" w:color="auto"/>
        <w:left w:val="none" w:sz="0" w:space="0" w:color="auto"/>
        <w:bottom w:val="none" w:sz="0" w:space="0" w:color="auto"/>
        <w:right w:val="none" w:sz="0" w:space="0" w:color="auto"/>
      </w:divBdr>
    </w:div>
    <w:div w:id="2082554273">
      <w:bodyDiv w:val="1"/>
      <w:marLeft w:val="0"/>
      <w:marRight w:val="0"/>
      <w:marTop w:val="0"/>
      <w:marBottom w:val="0"/>
      <w:divBdr>
        <w:top w:val="none" w:sz="0" w:space="0" w:color="auto"/>
        <w:left w:val="none" w:sz="0" w:space="0" w:color="auto"/>
        <w:bottom w:val="none" w:sz="0" w:space="0" w:color="auto"/>
        <w:right w:val="none" w:sz="0" w:space="0" w:color="auto"/>
      </w:divBdr>
    </w:div>
    <w:div w:id="2110927860">
      <w:bodyDiv w:val="1"/>
      <w:marLeft w:val="0"/>
      <w:marRight w:val="0"/>
      <w:marTop w:val="0"/>
      <w:marBottom w:val="0"/>
      <w:divBdr>
        <w:top w:val="none" w:sz="0" w:space="0" w:color="auto"/>
        <w:left w:val="none" w:sz="0" w:space="0" w:color="auto"/>
        <w:bottom w:val="none" w:sz="0" w:space="0" w:color="auto"/>
        <w:right w:val="none" w:sz="0" w:space="0" w:color="auto"/>
      </w:divBdr>
    </w:div>
    <w:div w:id="2117092347">
      <w:bodyDiv w:val="1"/>
      <w:marLeft w:val="0"/>
      <w:marRight w:val="0"/>
      <w:marTop w:val="0"/>
      <w:marBottom w:val="0"/>
      <w:divBdr>
        <w:top w:val="none" w:sz="0" w:space="0" w:color="auto"/>
        <w:left w:val="none" w:sz="0" w:space="0" w:color="auto"/>
        <w:bottom w:val="none" w:sz="0" w:space="0" w:color="auto"/>
        <w:right w:val="none" w:sz="0" w:space="0" w:color="auto"/>
      </w:divBdr>
      <w:divsChild>
        <w:div w:id="1882397631">
          <w:marLeft w:val="0"/>
          <w:marRight w:val="0"/>
          <w:marTop w:val="0"/>
          <w:marBottom w:val="0"/>
          <w:divBdr>
            <w:top w:val="none" w:sz="0" w:space="0" w:color="auto"/>
            <w:left w:val="none" w:sz="0" w:space="0" w:color="auto"/>
            <w:bottom w:val="none" w:sz="0" w:space="0" w:color="auto"/>
            <w:right w:val="none" w:sz="0" w:space="0" w:color="auto"/>
          </w:divBdr>
          <w:divsChild>
            <w:div w:id="805705531">
              <w:marLeft w:val="0"/>
              <w:marRight w:val="0"/>
              <w:marTop w:val="0"/>
              <w:marBottom w:val="0"/>
              <w:divBdr>
                <w:top w:val="none" w:sz="0" w:space="0" w:color="auto"/>
                <w:left w:val="none" w:sz="0" w:space="0" w:color="auto"/>
                <w:bottom w:val="none" w:sz="0" w:space="0" w:color="auto"/>
                <w:right w:val="none" w:sz="0" w:space="0" w:color="auto"/>
              </w:divBdr>
            </w:div>
            <w:div w:id="883980698">
              <w:marLeft w:val="0"/>
              <w:marRight w:val="0"/>
              <w:marTop w:val="0"/>
              <w:marBottom w:val="0"/>
              <w:divBdr>
                <w:top w:val="none" w:sz="0" w:space="0" w:color="auto"/>
                <w:left w:val="none" w:sz="0" w:space="0" w:color="auto"/>
                <w:bottom w:val="none" w:sz="0" w:space="0" w:color="auto"/>
                <w:right w:val="none" w:sz="0" w:space="0" w:color="auto"/>
              </w:divBdr>
            </w:div>
            <w:div w:id="1180198685">
              <w:marLeft w:val="0"/>
              <w:marRight w:val="0"/>
              <w:marTop w:val="0"/>
              <w:marBottom w:val="0"/>
              <w:divBdr>
                <w:top w:val="none" w:sz="0" w:space="0" w:color="auto"/>
                <w:left w:val="none" w:sz="0" w:space="0" w:color="auto"/>
                <w:bottom w:val="none" w:sz="0" w:space="0" w:color="auto"/>
                <w:right w:val="none" w:sz="0" w:space="0" w:color="auto"/>
              </w:divBdr>
            </w:div>
            <w:div w:id="16083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22567">
      <w:bodyDiv w:val="1"/>
      <w:marLeft w:val="0"/>
      <w:marRight w:val="0"/>
      <w:marTop w:val="0"/>
      <w:marBottom w:val="0"/>
      <w:divBdr>
        <w:top w:val="none" w:sz="0" w:space="0" w:color="auto"/>
        <w:left w:val="none" w:sz="0" w:space="0" w:color="auto"/>
        <w:bottom w:val="none" w:sz="0" w:space="0" w:color="auto"/>
        <w:right w:val="none" w:sz="0" w:space="0" w:color="auto"/>
      </w:divBdr>
      <w:divsChild>
        <w:div w:id="2119565695">
          <w:marLeft w:val="0"/>
          <w:marRight w:val="0"/>
          <w:marTop w:val="0"/>
          <w:marBottom w:val="0"/>
          <w:divBdr>
            <w:top w:val="none" w:sz="0" w:space="0" w:color="auto"/>
            <w:left w:val="none" w:sz="0" w:space="0" w:color="auto"/>
            <w:bottom w:val="none" w:sz="0" w:space="0" w:color="auto"/>
            <w:right w:val="none" w:sz="0" w:space="0" w:color="auto"/>
          </w:divBdr>
          <w:divsChild>
            <w:div w:id="205609043">
              <w:marLeft w:val="0"/>
              <w:marRight w:val="0"/>
              <w:marTop w:val="0"/>
              <w:marBottom w:val="0"/>
              <w:divBdr>
                <w:top w:val="none" w:sz="0" w:space="0" w:color="auto"/>
                <w:left w:val="none" w:sz="0" w:space="0" w:color="auto"/>
                <w:bottom w:val="none" w:sz="0" w:space="0" w:color="auto"/>
                <w:right w:val="none" w:sz="0" w:space="0" w:color="auto"/>
              </w:divBdr>
            </w:div>
            <w:div w:id="1148015374">
              <w:marLeft w:val="0"/>
              <w:marRight w:val="0"/>
              <w:marTop w:val="0"/>
              <w:marBottom w:val="0"/>
              <w:divBdr>
                <w:top w:val="none" w:sz="0" w:space="0" w:color="auto"/>
                <w:left w:val="none" w:sz="0" w:space="0" w:color="auto"/>
                <w:bottom w:val="none" w:sz="0" w:space="0" w:color="auto"/>
                <w:right w:val="none" w:sz="0" w:space="0" w:color="auto"/>
              </w:divBdr>
            </w:div>
            <w:div w:id="13660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3796">
      <w:bodyDiv w:val="1"/>
      <w:marLeft w:val="60"/>
      <w:marRight w:val="60"/>
      <w:marTop w:val="60"/>
      <w:marBottom w:val="15"/>
      <w:divBdr>
        <w:top w:val="none" w:sz="0" w:space="0" w:color="auto"/>
        <w:left w:val="none" w:sz="0" w:space="0" w:color="auto"/>
        <w:bottom w:val="none" w:sz="0" w:space="0" w:color="auto"/>
        <w:right w:val="none" w:sz="0" w:space="0" w:color="auto"/>
      </w:divBdr>
      <w:divsChild>
        <w:div w:id="1265651505">
          <w:marLeft w:val="0"/>
          <w:marRight w:val="0"/>
          <w:marTop w:val="0"/>
          <w:marBottom w:val="0"/>
          <w:divBdr>
            <w:top w:val="none" w:sz="0" w:space="0" w:color="auto"/>
            <w:left w:val="none" w:sz="0" w:space="0" w:color="auto"/>
            <w:bottom w:val="none" w:sz="0" w:space="0" w:color="auto"/>
            <w:right w:val="none" w:sz="0" w:space="0" w:color="auto"/>
          </w:divBdr>
        </w:div>
        <w:div w:id="206918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p12.nysed.gov/assessment/commoncore/updateccregentsexams-514.pdf" TargetMode="External"/><Relationship Id="rId21" Type="http://schemas.openxmlformats.org/officeDocument/2006/relationships/hyperlink" Target="http://www.emsc.nysed.gov/specialed/publications/EducResponsSchoolAgeResidence.pdf" TargetMode="External"/><Relationship Id="rId42" Type="http://schemas.openxmlformats.org/officeDocument/2006/relationships/hyperlink" Target="http://www.p12.nysed.gov/ciai/gradreq/Documents/CurrentAppealForm.pdf" TargetMode="External"/><Relationship Id="rId47" Type="http://schemas.openxmlformats.org/officeDocument/2006/relationships/hyperlink" Target="mailto:emsccte@nysed.gov" TargetMode="External"/><Relationship Id="rId63" Type="http://schemas.openxmlformats.org/officeDocument/2006/relationships/hyperlink" Target="http://www.p12.nysed.gov/specialed/publications/localdiplomaoptions-may2011.htm" TargetMode="External"/><Relationship Id="rId68" Type="http://schemas.openxmlformats.org/officeDocument/2006/relationships/hyperlink" Target="http://www.p12.nysed.gov/assessment/ei/eigen.html" TargetMode="External"/><Relationship Id="rId84" Type="http://schemas.openxmlformats.org/officeDocument/2006/relationships/hyperlink" Target="http://www.regents.nysed.gov/meetings/2015/2015-06/p-12-educationhigher-education-joint-meeting" TargetMode="External"/><Relationship Id="rId89" Type="http://schemas.openxmlformats.org/officeDocument/2006/relationships/hyperlink" Target="https://www.engageny.org/resource/resources-closeout-2016-17-appr" TargetMode="External"/><Relationship Id="rId112" Type="http://schemas.openxmlformats.org/officeDocument/2006/relationships/hyperlink" Target="http://www.p12.nysed.gov/assessment/manuals/home.html" TargetMode="External"/><Relationship Id="rId133" Type="http://schemas.openxmlformats.org/officeDocument/2006/relationships/hyperlink" Target="http://www.nysed.gov/bilingual-ed/regulations/regulations-concerning-english-language-learnersmultilingual-learners%20" TargetMode="External"/><Relationship Id="rId138" Type="http://schemas.openxmlformats.org/officeDocument/2006/relationships/hyperlink" Target="https://eservices.nysed.gov/taa/" TargetMode="External"/><Relationship Id="rId154" Type="http://schemas.openxmlformats.org/officeDocument/2006/relationships/hyperlink" Target="http://nysteachs.org/liaisons/" TargetMode="External"/><Relationship Id="rId159" Type="http://schemas.openxmlformats.org/officeDocument/2006/relationships/hyperlink" Target="https://datasupport.nysed.gov/" TargetMode="External"/><Relationship Id="rId175" Type="http://schemas.openxmlformats.org/officeDocument/2006/relationships/hyperlink" Target="http://www.nces.ed.gov/pubsearch/pubsinfo.asp?pubid=2000343rev" TargetMode="External"/><Relationship Id="rId170" Type="http://schemas.openxmlformats.org/officeDocument/2006/relationships/hyperlink" Target="http://nces.ed.gov/pubsearch/pubsinfo.asp?pubid=2010801" TargetMode="External"/><Relationship Id="rId191" Type="http://schemas.openxmlformats.org/officeDocument/2006/relationships/hyperlink" Target="http://www.p12.nysed.gov/irs/level2reports/home.html" TargetMode="External"/><Relationship Id="rId196" Type="http://schemas.openxmlformats.org/officeDocument/2006/relationships/fontTable" Target="fontTable.xml"/><Relationship Id="rId16" Type="http://schemas.openxmlformats.org/officeDocument/2006/relationships/footer" Target="footer1.xml"/><Relationship Id="rId107" Type="http://schemas.openxmlformats.org/officeDocument/2006/relationships/hyperlink" Target="http://www.p12.nysed.gov/irs/beds/PMF/documents/CertifcationandProfessionalDevelopment.pdf" TargetMode="External"/><Relationship Id="rId11" Type="http://schemas.openxmlformats.org/officeDocument/2006/relationships/hyperlink" Target="http://www.p12.nysed.gov/sedcar/schoollsts/article81.htm" TargetMode="External"/><Relationship Id="rId32" Type="http://schemas.openxmlformats.org/officeDocument/2006/relationships/hyperlink" Target="http://www.emsc.nysed.gov/specialed/publications/EducResponsSchoolAgeResidence.pdf" TargetMode="External"/><Relationship Id="rId37" Type="http://schemas.openxmlformats.org/officeDocument/2006/relationships/header" Target="header3.xml"/><Relationship Id="rId53" Type="http://schemas.openxmlformats.org/officeDocument/2006/relationships/hyperlink" Target="http://www.p12.nysed.gov/assessment/manuals/home.html" TargetMode="External"/><Relationship Id="rId58" Type="http://schemas.openxmlformats.org/officeDocument/2006/relationships/hyperlink" Target="http://www.p12.nysed.gov/assessment/nysitell/home.html" TargetMode="External"/><Relationship Id="rId74" Type="http://schemas.openxmlformats.org/officeDocument/2006/relationships/hyperlink" Target="http://www.p12.nysed.gov/irs/beds/2014/PMF/home.html" TargetMode="External"/><Relationship Id="rId79" Type="http://schemas.openxmlformats.org/officeDocument/2006/relationships/hyperlink" Target="http://www.p12.nysed.gov/irs/beds/PMF/home.html" TargetMode="External"/><Relationship Id="rId102" Type="http://schemas.openxmlformats.org/officeDocument/2006/relationships/hyperlink" Target="http://www.p12.nysed.gov/sedcar/sirs/sirs_toc.html" TargetMode="External"/><Relationship Id="rId123" Type="http://schemas.openxmlformats.org/officeDocument/2006/relationships/hyperlink" Target="http://www.p12.nysed.gov/sss/ssae/AltEd/" TargetMode="External"/><Relationship Id="rId128" Type="http://schemas.openxmlformats.org/officeDocument/2006/relationships/hyperlink" Target="http://www.emsc.nysed.gov/biling/NEWTIII.html" TargetMode="External"/><Relationship Id="rId144" Type="http://schemas.openxmlformats.org/officeDocument/2006/relationships/hyperlink" Target="http://www.p12.nysed.gov/irs/beds/PMF/home.html" TargetMode="External"/><Relationship Id="rId149" Type="http://schemas.openxmlformats.org/officeDocument/2006/relationships/hyperlink" Target="mailto:emscassessinfo@nysed.gov" TargetMode="External"/><Relationship Id="rId5" Type="http://schemas.openxmlformats.org/officeDocument/2006/relationships/webSettings" Target="webSettings.xml"/><Relationship Id="rId90" Type="http://schemas.openxmlformats.org/officeDocument/2006/relationships/hyperlink" Target="http://www.p12.nysed.gov/irs/courseCatalog/home.html" TargetMode="External"/><Relationship Id="rId95" Type="http://schemas.openxmlformats.org/officeDocument/2006/relationships/hyperlink" Target="http://www.p12.nysed.gov/irs/courseCatalog/home.html" TargetMode="External"/><Relationship Id="rId160" Type="http://schemas.openxmlformats.org/officeDocument/2006/relationships/hyperlink" Target="https://cbtsupport.nysed.gov/hc/en-us" TargetMode="External"/><Relationship Id="rId165" Type="http://schemas.openxmlformats.org/officeDocument/2006/relationships/hyperlink" Target="http://www.p12.nysed.gov/sedcar/" TargetMode="External"/><Relationship Id="rId181" Type="http://schemas.openxmlformats.org/officeDocument/2006/relationships/hyperlink" Target="http://www.archives.nysed.gov/a/records/mr_retention.shtml" TargetMode="External"/><Relationship Id="rId186" Type="http://schemas.openxmlformats.org/officeDocument/2006/relationships/hyperlink" Target="http://www.p12.nysed.gov/sss/lawsregs/3205.html" TargetMode="External"/><Relationship Id="rId22" Type="http://schemas.openxmlformats.org/officeDocument/2006/relationships/hyperlink" Target="http://www.emsc.nysed.gov/specialed/publications/EducResponsSchoolAgeResidence.pdf" TargetMode="External"/><Relationship Id="rId27" Type="http://schemas.openxmlformats.org/officeDocument/2006/relationships/hyperlink" Target="http://www.emsc.nysed.gov/specialed/publications/EducResponsSchoolAgeResidence.pdf" TargetMode="External"/><Relationship Id="rId43" Type="http://schemas.openxmlformats.org/officeDocument/2006/relationships/hyperlink" Target="http://www.p12.nysed.gov/irs/beds" TargetMode="External"/><Relationship Id="rId48" Type="http://schemas.openxmlformats.org/officeDocument/2006/relationships/hyperlink" Target="http://www.emsc.nysed.gov/cte/ctepolicy/" TargetMode="External"/><Relationship Id="rId64" Type="http://schemas.openxmlformats.org/officeDocument/2006/relationships/hyperlink" Target="http://www.p12.nysed.gov/sedcar/" TargetMode="External"/><Relationship Id="rId69" Type="http://schemas.openxmlformats.org/officeDocument/2006/relationships/hyperlink" Target="http://www.p12.nysed.gov/assessment/ei/eigen.html" TargetMode="External"/><Relationship Id="rId113" Type="http://schemas.openxmlformats.org/officeDocument/2006/relationships/hyperlink" Target="http://www.p12.nysed.gov/part100/pages/1002.html" TargetMode="External"/><Relationship Id="rId118" Type="http://schemas.openxmlformats.org/officeDocument/2006/relationships/hyperlink" Target="http://www.p12.nysed.gov/assessment/hsgen/archive/list.pdf" TargetMode="External"/><Relationship Id="rId134" Type="http://schemas.openxmlformats.org/officeDocument/2006/relationships/hyperlink" Target="mailto:obewl@nysed.gov" TargetMode="External"/><Relationship Id="rId139" Type="http://schemas.openxmlformats.org/officeDocument/2006/relationships/hyperlink" Target="http://www.p12.nysed.gov/irs/documents/2017-18DataReportingTimeline8-7-17.pdf" TargetMode="External"/><Relationship Id="rId80" Type="http://schemas.openxmlformats.org/officeDocument/2006/relationships/hyperlink" Target="http://www.highered.nysed.gov/tcert/" TargetMode="External"/><Relationship Id="rId85" Type="http://schemas.openxmlformats.org/officeDocument/2006/relationships/hyperlink" Target="http://www.p12.nysed.gov/irs/courseCatalog/home.html" TargetMode="External"/><Relationship Id="rId150" Type="http://schemas.openxmlformats.org/officeDocument/2006/relationships/hyperlink" Target="mailto:accountinfo@nysed.gov" TargetMode="External"/><Relationship Id="rId155" Type="http://schemas.openxmlformats.org/officeDocument/2006/relationships/hyperlink" Target="mailto:educatoreval@nysed.gov" TargetMode="External"/><Relationship Id="rId171" Type="http://schemas.openxmlformats.org/officeDocument/2006/relationships/hyperlink" Target="http://nces.ed.gov/pubsearch/pubsinfo.asp?pubid=97527" TargetMode="External"/><Relationship Id="rId176" Type="http://schemas.openxmlformats.org/officeDocument/2006/relationships/hyperlink" Target="http://www.nces.ed.gov" TargetMode="External"/><Relationship Id="rId192" Type="http://schemas.openxmlformats.org/officeDocument/2006/relationships/hyperlink" Target="http://www2.ed.gov/nclb/landing.jhtml" TargetMode="External"/><Relationship Id="rId197" Type="http://schemas.openxmlformats.org/officeDocument/2006/relationships/theme" Target="theme/theme1.xml"/><Relationship Id="rId12" Type="http://schemas.openxmlformats.org/officeDocument/2006/relationships/hyperlink" Target="http://p1232.nysed.gov/irs/vendors/home.html" TargetMode="External"/><Relationship Id="rId17" Type="http://schemas.openxmlformats.org/officeDocument/2006/relationships/footer" Target="footer2.xml"/><Relationship Id="rId33" Type="http://schemas.openxmlformats.org/officeDocument/2006/relationships/hyperlink" Target="http://www.emsc.nysed.gov/specialed/publications/EducResponsSchoolAgeResidence.pdf" TargetMode="External"/><Relationship Id="rId38" Type="http://schemas.openxmlformats.org/officeDocument/2006/relationships/header" Target="header4.xml"/><Relationship Id="rId59" Type="http://schemas.openxmlformats.org/officeDocument/2006/relationships/hyperlink" Target="http://www.p12.nysed.gov/sss/ssae/AltEd/" TargetMode="External"/><Relationship Id="rId103" Type="http://schemas.openxmlformats.org/officeDocument/2006/relationships/hyperlink" Target="http://www.p12.nysed.gov/sedcar/sirs/sirs_toc.html" TargetMode="External"/><Relationship Id="rId108" Type="http://schemas.openxmlformats.org/officeDocument/2006/relationships/hyperlink" Target="http://www.p12.nysed.gov/sedcar/sirs/sirs_toc.html" TargetMode="External"/><Relationship Id="rId124" Type="http://schemas.openxmlformats.org/officeDocument/2006/relationships/hyperlink" Target="http://www.emsc.nysed.gov/sedcar/sppschedule.html" TargetMode="External"/><Relationship Id="rId129" Type="http://schemas.openxmlformats.org/officeDocument/2006/relationships/hyperlink" Target="http://www.emsc.nysed.gov/biling/NEWTIII.html" TargetMode="External"/><Relationship Id="rId54" Type="http://schemas.openxmlformats.org/officeDocument/2006/relationships/hyperlink" Target="http://www.p12.nysed.gov/assessment/nysitell/home.html" TargetMode="External"/><Relationship Id="rId70" Type="http://schemas.openxmlformats.org/officeDocument/2006/relationships/hyperlink" Target="http://www.p12.nysed.gov/assessment/nyseslat/home.html" TargetMode="External"/><Relationship Id="rId75" Type="http://schemas.openxmlformats.org/officeDocument/2006/relationships/hyperlink" Target="http://www.p12.nysed.gov/irs/vendors/home.html" TargetMode="External"/><Relationship Id="rId91" Type="http://schemas.openxmlformats.org/officeDocument/2006/relationships/hyperlink" Target="http://www.p12.nysed.gov/irs/vendors/" TargetMode="External"/><Relationship Id="rId96" Type="http://schemas.openxmlformats.org/officeDocument/2006/relationships/hyperlink" Target="http://www.p12.nysed.gov/assessment/" TargetMode="External"/><Relationship Id="rId140" Type="http://schemas.openxmlformats.org/officeDocument/2006/relationships/hyperlink" Target="http://www.p12.nysed.gov/sedcar/data.htm" TargetMode="External"/><Relationship Id="rId145" Type="http://schemas.openxmlformats.org/officeDocument/2006/relationships/hyperlink" Target="http://nces.ed.gov/nationsreportcard/naepdata/" TargetMode="External"/><Relationship Id="rId161" Type="http://schemas.openxmlformats.org/officeDocument/2006/relationships/hyperlink" Target="http://www.p12.nysed.gov/assessment/" TargetMode="External"/><Relationship Id="rId166" Type="http://schemas.openxmlformats.org/officeDocument/2006/relationships/hyperlink" Target="http://www.emsc.nysed.gov/part100/pages/topics.html" TargetMode="External"/><Relationship Id="rId182" Type="http://schemas.openxmlformats.org/officeDocument/2006/relationships/hyperlink" Target="http://www.p12.nysed.gov/part100/home.html" TargetMode="External"/><Relationship Id="rId187" Type="http://schemas.openxmlformats.org/officeDocument/2006/relationships/hyperlink" Target="http://www.p12.nysed.gov/accountability/ESEAFlexibilityWaiver.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emsc.nysed.gov/specialed/publications/EducResponsSchoolAgeResidence.pdf" TargetMode="External"/><Relationship Id="rId28" Type="http://schemas.openxmlformats.org/officeDocument/2006/relationships/hyperlink" Target="http://www.emsc.nysed.gov/specialed/publications/EducResponsSchoolAgeResidence.pdf" TargetMode="External"/><Relationship Id="rId49" Type="http://schemas.openxmlformats.org/officeDocument/2006/relationships/hyperlink" Target="http://www.emsc.nysed.gov/cte/ctepolicy/approved.html" TargetMode="External"/><Relationship Id="rId114" Type="http://schemas.openxmlformats.org/officeDocument/2006/relationships/hyperlink" Target="http://www.emsc.nysed.gov/specialed/spp/" TargetMode="External"/><Relationship Id="rId119" Type="http://schemas.openxmlformats.org/officeDocument/2006/relationships/hyperlink" Target="http://www.p12.nysed.gov/irs/courseCatalog/home.html" TargetMode="External"/><Relationship Id="rId44" Type="http://schemas.openxmlformats.org/officeDocument/2006/relationships/hyperlink" Target="http://www.p12.nysed.gov/ciai/gradreq/CurrentAppealForm.pdf" TargetMode="External"/><Relationship Id="rId60" Type="http://schemas.openxmlformats.org/officeDocument/2006/relationships/hyperlink" Target="http://www.p12.nysed.gov/part100/pages/1005.html" TargetMode="External"/><Relationship Id="rId65" Type="http://schemas.openxmlformats.org/officeDocument/2006/relationships/hyperlink" Target="https://datasupport.nysed.gov/" TargetMode="External"/><Relationship Id="rId81" Type="http://schemas.openxmlformats.org/officeDocument/2006/relationships/hyperlink" Target="https://www.engageny.org" TargetMode="External"/><Relationship Id="rId86" Type="http://schemas.openxmlformats.org/officeDocument/2006/relationships/hyperlink" Target="https://www.engageny.org/resource/guidance-on-new-york-s-annual-professional-performance-review-law-and-regulations" TargetMode="External"/><Relationship Id="rId130" Type="http://schemas.openxmlformats.org/officeDocument/2006/relationships/hyperlink" Target="http://www.emsc.nysed.gov/biling/NEWTIII.html" TargetMode="External"/><Relationship Id="rId135" Type="http://schemas.openxmlformats.org/officeDocument/2006/relationships/hyperlink" Target="http://www.emsc.nysed.gov/specialed/publications/policy/ceis908.htm" TargetMode="External"/><Relationship Id="rId151" Type="http://schemas.openxmlformats.org/officeDocument/2006/relationships/hyperlink" Target="http://www.p12.nysed.gov/irs/sirs/ric-big5.html" TargetMode="External"/><Relationship Id="rId156" Type="http://schemas.openxmlformats.org/officeDocument/2006/relationships/hyperlink" Target="http://www.nysed.gov" TargetMode="External"/><Relationship Id="rId177" Type="http://schemas.openxmlformats.org/officeDocument/2006/relationships/hyperlink" Target="http://nces.ed.gov/pubs2011/2011601.pdf" TargetMode="External"/><Relationship Id="rId172" Type="http://schemas.openxmlformats.org/officeDocument/2006/relationships/hyperlink" Target="http://nces.ed.gov/pubsearch/pubsinfo.asp?pubid=2004330" TargetMode="External"/><Relationship Id="rId193" Type="http://schemas.openxmlformats.org/officeDocument/2006/relationships/header" Target="header5.xml"/><Relationship Id="rId13" Type="http://schemas.openxmlformats.org/officeDocument/2006/relationships/hyperlink" Target="http://www.p12.nysed.gov/part100/pages/1005.html" TargetMode="External"/><Relationship Id="rId18" Type="http://schemas.openxmlformats.org/officeDocument/2006/relationships/hyperlink" Target="http://www.p12.nysed.gov/sedcar/locationcodes.html" TargetMode="External"/><Relationship Id="rId39" Type="http://schemas.openxmlformats.org/officeDocument/2006/relationships/hyperlink" Target="http://www.p12.nysed.gov/accountability/ESEAFlexibilityWaiver.html" TargetMode="External"/><Relationship Id="rId109" Type="http://schemas.openxmlformats.org/officeDocument/2006/relationships/hyperlink" Target="http://www.emsc.nysed.gov/sedcar/sppschedule.html" TargetMode="External"/><Relationship Id="rId34" Type="http://schemas.openxmlformats.org/officeDocument/2006/relationships/hyperlink" Target="http://www.emsc.nysed.gov/specialed/publications/EducResponsSchoolAgeResidence.pdf" TargetMode="External"/><Relationship Id="rId50" Type="http://schemas.openxmlformats.org/officeDocument/2006/relationships/hyperlink" Target="http://www.p12.nysed.gov/cte/home.html" TargetMode="External"/><Relationship Id="rId55" Type="http://schemas.openxmlformats.org/officeDocument/2006/relationships/hyperlink" Target="http://www.p12.nysed.gov/assessment/nysitell/nysitell-kindergartenrev.pdf" TargetMode="External"/><Relationship Id="rId76" Type="http://schemas.openxmlformats.org/officeDocument/2006/relationships/hyperlink" Target="http://www.p12.nysed.gov/irs/vendors/home.html" TargetMode="External"/><Relationship Id="rId97" Type="http://schemas.openxmlformats.org/officeDocument/2006/relationships/hyperlink" Target="http://www.p12.nysed.gov/part100/home.html" TargetMode="External"/><Relationship Id="rId104" Type="http://schemas.openxmlformats.org/officeDocument/2006/relationships/hyperlink" Target="http://www.p12.nysed.gov/irs/courseCatalog/home.html" TargetMode="External"/><Relationship Id="rId120" Type="http://schemas.openxmlformats.org/officeDocument/2006/relationships/hyperlink" Target="http://www.p12.nysed.gov/ciai/gradreq/CurrentDiplomaCredentialSummary.pdf" TargetMode="External"/><Relationship Id="rId125" Type="http://schemas.openxmlformats.org/officeDocument/2006/relationships/hyperlink" Target="http://www.p12.nysed.gov/sss/ssae/AltEd/" TargetMode="External"/><Relationship Id="rId141" Type="http://schemas.openxmlformats.org/officeDocument/2006/relationships/hyperlink" Target="http://www.p12.nysed.gov/sedcar/sppschedule2011-2019.html" TargetMode="External"/><Relationship Id="rId146" Type="http://schemas.openxmlformats.org/officeDocument/2006/relationships/hyperlink" Target="http://www.oms.nysed.gov/faru/" TargetMode="External"/><Relationship Id="rId167" Type="http://schemas.openxmlformats.org/officeDocument/2006/relationships/hyperlink" Target="http://www.p12.nysed.gov/assessment/" TargetMode="External"/><Relationship Id="rId188" Type="http://schemas.openxmlformats.org/officeDocument/2006/relationships/hyperlink" Target="http://www2.ed.gov/nclb/landing.jhtml" TargetMode="External"/><Relationship Id="rId7" Type="http://schemas.openxmlformats.org/officeDocument/2006/relationships/endnotes" Target="endnotes.xml"/><Relationship Id="rId71" Type="http://schemas.openxmlformats.org/officeDocument/2006/relationships/hyperlink" Target="http://www.p12.nysed.gov/assessment/manuals/home.html" TargetMode="External"/><Relationship Id="rId92" Type="http://schemas.openxmlformats.org/officeDocument/2006/relationships/hyperlink" Target="http://www.p12.nysed.gov/irs/vendors/home.html" TargetMode="External"/><Relationship Id="rId162" Type="http://schemas.openxmlformats.org/officeDocument/2006/relationships/hyperlink" Target="http://www.p12.nysed.gov/accountability/" TargetMode="External"/><Relationship Id="rId183" Type="http://schemas.openxmlformats.org/officeDocument/2006/relationships/hyperlink" Target="http://www.ed.gov" TargetMode="External"/><Relationship Id="rId2" Type="http://schemas.openxmlformats.org/officeDocument/2006/relationships/numbering" Target="numbering.xml"/><Relationship Id="rId29" Type="http://schemas.openxmlformats.org/officeDocument/2006/relationships/hyperlink" Target="http://www.emsc.nysed.gov/specialed/publications/EducResponsSchoolAgeResidence.pdf" TargetMode="External"/><Relationship Id="rId24" Type="http://schemas.openxmlformats.org/officeDocument/2006/relationships/hyperlink" Target="http://www.emsc.nysed.gov/specialed/publications/EducResponsSchoolAgeResidence.pdf" TargetMode="External"/><Relationship Id="rId40" Type="http://schemas.openxmlformats.org/officeDocument/2006/relationships/hyperlink" Target="http://www.p12.nysed.gov/accountability/memos.html" TargetMode="External"/><Relationship Id="rId45" Type="http://schemas.openxmlformats.org/officeDocument/2006/relationships/hyperlink" Target="http://www.p12.nysed.gov/irs/sirs" TargetMode="External"/><Relationship Id="rId66" Type="http://schemas.openxmlformats.org/officeDocument/2006/relationships/hyperlink" Target="http://www.p12.nysed.gov/dignityact/documents/Transg_GNCGuidanceFINAL.pdf" TargetMode="External"/><Relationship Id="rId87" Type="http://schemas.openxmlformats.org/officeDocument/2006/relationships/hyperlink" Target="https://eservices.nysed.gov/taa/" TargetMode="External"/><Relationship Id="rId110" Type="http://schemas.openxmlformats.org/officeDocument/2006/relationships/hyperlink" Target="http://www.p12.nysed.gov/irs/courseCatalog/home.html" TargetMode="External"/><Relationship Id="rId115" Type="http://schemas.openxmlformats.org/officeDocument/2006/relationships/hyperlink" Target="http://www.emsc.nysed.gov/specialed/spp/indicators/7.htm" TargetMode="External"/><Relationship Id="rId131" Type="http://schemas.openxmlformats.org/officeDocument/2006/relationships/hyperlink" Target="http://www.highered.nysed.gov/kiap/scholarships/PTech.htm" TargetMode="External"/><Relationship Id="rId136" Type="http://schemas.openxmlformats.org/officeDocument/2006/relationships/hyperlink" Target="http://www.p12.nysed.gov/accountability/essa.html" TargetMode="External"/><Relationship Id="rId157" Type="http://schemas.openxmlformats.org/officeDocument/2006/relationships/hyperlink" Target="http://www.p12.nysed.gov/irs/" TargetMode="External"/><Relationship Id="rId178" Type="http://schemas.openxmlformats.org/officeDocument/2006/relationships/hyperlink" Target="http://www.archives.nysed.gov/a/records/mr_retention.shtml" TargetMode="External"/><Relationship Id="rId61" Type="http://schemas.openxmlformats.org/officeDocument/2006/relationships/hyperlink" Target="http://www.p12.nysed.gov/specialed/publications/safetynet-comp-attc.htm" TargetMode="External"/><Relationship Id="rId82" Type="http://schemas.openxmlformats.org/officeDocument/2006/relationships/hyperlink" Target="https://www.engageny.org/resource/guidance-on-new-york-s-annual-professional-performance-review-law-and-regulations" TargetMode="External"/><Relationship Id="rId152" Type="http://schemas.openxmlformats.org/officeDocument/2006/relationships/hyperlink" Target="mailto:NY.3-8.help@questarai.com" TargetMode="External"/><Relationship Id="rId173" Type="http://schemas.openxmlformats.org/officeDocument/2006/relationships/hyperlink" Target="http://nces.ed.gov/pubs98/safetech/" TargetMode="External"/><Relationship Id="rId194" Type="http://schemas.openxmlformats.org/officeDocument/2006/relationships/header" Target="header6.xml"/><Relationship Id="rId19" Type="http://schemas.openxmlformats.org/officeDocument/2006/relationships/hyperlink" Target="mailto:datasupport@nysed.gov" TargetMode="External"/><Relationship Id="rId14" Type="http://schemas.openxmlformats.org/officeDocument/2006/relationships/hyperlink" Target="http://www.p12.nysed.gov/sss/ssae/AltEd/" TargetMode="External"/><Relationship Id="rId30" Type="http://schemas.openxmlformats.org/officeDocument/2006/relationships/hyperlink" Target="http://www.emsc.nysed.gov/specialed/publications/EducResponsSchoolAgeResidence.pdf" TargetMode="External"/><Relationship Id="rId35" Type="http://schemas.openxmlformats.org/officeDocument/2006/relationships/hyperlink" Target="http://www.p12.nysed.gov/sedcar/locationcodes.html" TargetMode="External"/><Relationship Id="rId56" Type="http://schemas.openxmlformats.org/officeDocument/2006/relationships/hyperlink" Target="http://www.p12.nysed.gov/assessment/nysitell/nysitellguiderevw.pdf" TargetMode="External"/><Relationship Id="rId77" Type="http://schemas.openxmlformats.org/officeDocument/2006/relationships/hyperlink" Target="https://eservices.nysed.gov/taa/" TargetMode="External"/><Relationship Id="rId100" Type="http://schemas.openxmlformats.org/officeDocument/2006/relationships/hyperlink" Target="http://www.p12.nysed.gov/specialed/publications/ungradedswd-dec10.pdf" TargetMode="External"/><Relationship Id="rId105" Type="http://schemas.openxmlformats.org/officeDocument/2006/relationships/hyperlink" Target="http://www.p12.nysed.gov/irs/vendors/documents/2017-18-Code-Changes-2017-07-25.pdf" TargetMode="External"/><Relationship Id="rId126" Type="http://schemas.openxmlformats.org/officeDocument/2006/relationships/hyperlink" Target="http://www.nysed.gov/bilingual-ed/schools/units-study-tables-english-new-language-enl-and-bilingual-education-programs" TargetMode="External"/><Relationship Id="rId147" Type="http://schemas.openxmlformats.org/officeDocument/2006/relationships/hyperlink" Target="https://datasupport.nysed.gov/" TargetMode="External"/><Relationship Id="rId168" Type="http://schemas.openxmlformats.org/officeDocument/2006/relationships/hyperlink" Target="http://www.p12.nysed.gov/irs/sirs" TargetMode="External"/><Relationship Id="rId8" Type="http://schemas.openxmlformats.org/officeDocument/2006/relationships/image" Target="media/image1.png"/><Relationship Id="rId51" Type="http://schemas.openxmlformats.org/officeDocument/2006/relationships/hyperlink" Target="http://www2.ed.gov/policy/elsec/guid/lepguidance.doc" TargetMode="External"/><Relationship Id="rId72" Type="http://schemas.openxmlformats.org/officeDocument/2006/relationships/hyperlink" Target="http://www.p12.nysed.gov/irs/vendors/vendorContact.html" TargetMode="External"/><Relationship Id="rId93" Type="http://schemas.openxmlformats.org/officeDocument/2006/relationships/hyperlink" Target="http://www.highered.nysed.gov/tcert/teach/" TargetMode="External"/><Relationship Id="rId98" Type="http://schemas.openxmlformats.org/officeDocument/2006/relationships/hyperlink" Target="http://www.p12.nysed.gov/sedcar/sirs/sirs_toc.html" TargetMode="External"/><Relationship Id="rId121" Type="http://schemas.openxmlformats.org/officeDocument/2006/relationships/hyperlink" Target="http://www.p12.nysed.gov/part100/pages/1005.html" TargetMode="External"/><Relationship Id="rId142" Type="http://schemas.openxmlformats.org/officeDocument/2006/relationships/hyperlink" Target="http://www.p12.nysed.gov/specialed/spp/" TargetMode="External"/><Relationship Id="rId163" Type="http://schemas.openxmlformats.org/officeDocument/2006/relationships/hyperlink" Target="http://www.p12.nysed.gov/assessment/nysaa/" TargetMode="External"/><Relationship Id="rId184" Type="http://schemas.openxmlformats.org/officeDocument/2006/relationships/hyperlink" Target="http://www.p12.nysed.gov/irs/sirs" TargetMode="External"/><Relationship Id="rId189" Type="http://schemas.openxmlformats.org/officeDocument/2006/relationships/hyperlink" Target="http://www2.ed.gov/policy/elsec/leg/essa/index.html" TargetMode="External"/><Relationship Id="rId3" Type="http://schemas.openxmlformats.org/officeDocument/2006/relationships/styles" Target="styles.xml"/><Relationship Id="rId25" Type="http://schemas.openxmlformats.org/officeDocument/2006/relationships/hyperlink" Target="mailto:datasupport@nysed.gov" TargetMode="External"/><Relationship Id="rId46" Type="http://schemas.openxmlformats.org/officeDocument/2006/relationships/hyperlink" Target="http://www.p12.nysed.gov/irs/sirs/home.html" TargetMode="External"/><Relationship Id="rId67" Type="http://schemas.openxmlformats.org/officeDocument/2006/relationships/hyperlink" Target="http://www.p12.nysed.gov/specialed/publications/grade9-ungraded.htm" TargetMode="External"/><Relationship Id="rId116" Type="http://schemas.openxmlformats.org/officeDocument/2006/relationships/hyperlink" Target="http://www.p12.nysed.gov/ciai/multiple-pathways/docs/cdos-approved-assessments-2017.pdf" TargetMode="External"/><Relationship Id="rId137" Type="http://schemas.openxmlformats.org/officeDocument/2006/relationships/hyperlink" Target="mailto:accountinfo@nysed.gov" TargetMode="External"/><Relationship Id="rId158" Type="http://schemas.openxmlformats.org/officeDocument/2006/relationships/hyperlink" Target="http://www.p12.nysed.gov/irs/sirs/" TargetMode="External"/><Relationship Id="rId20" Type="http://schemas.openxmlformats.org/officeDocument/2006/relationships/hyperlink" Target="mailto:datasupport@nysed.gov" TargetMode="External"/><Relationship Id="rId41" Type="http://schemas.openxmlformats.org/officeDocument/2006/relationships/hyperlink" Target="http://www.p12.nysed.gov/assessment/manuals/home.html" TargetMode="External"/><Relationship Id="rId62" Type="http://schemas.openxmlformats.org/officeDocument/2006/relationships/hyperlink" Target="http://www.p12.nysed.gov/part100/pages/1005.html" TargetMode="External"/><Relationship Id="rId83" Type="http://schemas.openxmlformats.org/officeDocument/2006/relationships/hyperlink" Target="http://www.p12.nysed.gov/irs/beds/PMF/home.html" TargetMode="External"/><Relationship Id="rId88" Type="http://schemas.openxmlformats.org/officeDocument/2006/relationships/hyperlink" Target="http://www.p12.nysed.gov/irs/courseCatalog/home.html" TargetMode="External"/><Relationship Id="rId111" Type="http://schemas.openxmlformats.org/officeDocument/2006/relationships/hyperlink" Target="http://www.p12.nysed.gov/irs/beds/2014/PMF/home.html" TargetMode="External"/><Relationship Id="rId132" Type="http://schemas.openxmlformats.org/officeDocument/2006/relationships/hyperlink" Target="http://www.nycptechschools.org" TargetMode="External"/><Relationship Id="rId153" Type="http://schemas.openxmlformats.org/officeDocument/2006/relationships/hyperlink" Target="mailto:DLM-support@ku.edu" TargetMode="External"/><Relationship Id="rId174" Type="http://schemas.openxmlformats.org/officeDocument/2006/relationships/hyperlink" Target="http://nces.ed.gov/pubs98/98297.pdf" TargetMode="External"/><Relationship Id="rId179" Type="http://schemas.openxmlformats.org/officeDocument/2006/relationships/hyperlink" Target="http://www.archives.nysed.gov/a/records/mr_pub_ed1.shtml" TargetMode="External"/><Relationship Id="rId195" Type="http://schemas.openxmlformats.org/officeDocument/2006/relationships/header" Target="header7.xml"/><Relationship Id="rId190" Type="http://schemas.openxmlformats.org/officeDocument/2006/relationships/hyperlink" Target="http://www.p12.nysed.gov/sss/ssae/AltEd/home.html" TargetMode="External"/><Relationship Id="rId15" Type="http://schemas.openxmlformats.org/officeDocument/2006/relationships/header" Target="header1.xml"/><Relationship Id="rId36" Type="http://schemas.openxmlformats.org/officeDocument/2006/relationships/header" Target="header2.xml"/><Relationship Id="rId57" Type="http://schemas.openxmlformats.org/officeDocument/2006/relationships/hyperlink" Target="http://www.p12.nysed.gov/assessment/nysitell/home.html" TargetMode="External"/><Relationship Id="rId106" Type="http://schemas.openxmlformats.org/officeDocument/2006/relationships/hyperlink" Target="http://www.p12.nysed.gov/sedcar/sirs/sirs_toc.html" TargetMode="External"/><Relationship Id="rId127" Type="http://schemas.openxmlformats.org/officeDocument/2006/relationships/hyperlink" Target="http://www.p12.nysed.gov/accountability/T1/migrant/mets.html" TargetMode="External"/><Relationship Id="rId10" Type="http://schemas.openxmlformats.org/officeDocument/2006/relationships/hyperlink" Target="https://l0historical.nyseddata.org/" TargetMode="External"/><Relationship Id="rId31" Type="http://schemas.openxmlformats.org/officeDocument/2006/relationships/hyperlink" Target="http://www.emsc.nysed.gov/specialed/publications/EducResponsSchoolAgeResidence.pdf" TargetMode="External"/><Relationship Id="rId52" Type="http://schemas.openxmlformats.org/officeDocument/2006/relationships/hyperlink" Target="http://www2.ed.gov/policy/elsec/guid/lepguidance.doc" TargetMode="External"/><Relationship Id="rId73" Type="http://schemas.openxmlformats.org/officeDocument/2006/relationships/hyperlink" Target="http://www.p12.nysed.gov/irs/" TargetMode="External"/><Relationship Id="rId78" Type="http://schemas.openxmlformats.org/officeDocument/2006/relationships/hyperlink" Target="http://www.p12.nysed.gov/irs/beds/PMF/home.html" TargetMode="External"/><Relationship Id="rId94" Type="http://schemas.openxmlformats.org/officeDocument/2006/relationships/hyperlink" Target="http://www.p12.nysed.gov/ciai/multiple-pathways/docs/multiple-pathways-4+1-field-memo.pdf" TargetMode="External"/><Relationship Id="rId99" Type="http://schemas.openxmlformats.org/officeDocument/2006/relationships/hyperlink" Target="http://www.p12.nysed.gov/sedcar/sirs/sirs_toc.html" TargetMode="External"/><Relationship Id="rId101" Type="http://schemas.openxmlformats.org/officeDocument/2006/relationships/hyperlink" Target="http://www.p12.nysed.gov/sss/documents/IMMUNIZATIONGUIDELINESFORSCHOOLS.pdf" TargetMode="External"/><Relationship Id="rId122" Type="http://schemas.openxmlformats.org/officeDocument/2006/relationships/hyperlink" Target="https://stateaid.nysed.gov/attendance/attendance_memo.htm" TargetMode="External"/><Relationship Id="rId143" Type="http://schemas.openxmlformats.org/officeDocument/2006/relationships/hyperlink" Target="http://www.p12.nysed.gov/irs/beds/home.html" TargetMode="External"/><Relationship Id="rId148" Type="http://schemas.openxmlformats.org/officeDocument/2006/relationships/hyperlink" Target="mailto:educatoreval@nysed.gov" TargetMode="External"/><Relationship Id="rId164" Type="http://schemas.openxmlformats.org/officeDocument/2006/relationships/hyperlink" Target="http://www.acces.nysed.gov/vr/" TargetMode="External"/><Relationship Id="rId169" Type="http://schemas.openxmlformats.org/officeDocument/2006/relationships/hyperlink" Target="http://www.emsc.nysed.gov/cte/Data/home.html" TargetMode="External"/><Relationship Id="rId185" Type="http://schemas.openxmlformats.org/officeDocument/2006/relationships/hyperlink" Target="http://portal.nysed.gov/portal/pls/pref/SED.sed_inst_qry_vw$.startup" TargetMode="External"/><Relationship Id="rId4" Type="http://schemas.openxmlformats.org/officeDocument/2006/relationships/settings" Target="settings.xml"/><Relationship Id="rId9" Type="http://schemas.openxmlformats.org/officeDocument/2006/relationships/hyperlink" Target="http://www.p12.nysed.gov/irs/sirs/" TargetMode="External"/><Relationship Id="rId180" Type="http://schemas.openxmlformats.org/officeDocument/2006/relationships/hyperlink" Target="http://www.archives.nysed.gov/a/directories/dir_staff.shtml" TargetMode="External"/><Relationship Id="rId26" Type="http://schemas.openxmlformats.org/officeDocument/2006/relationships/hyperlink" Target="http://www.emsc.nysed.gov/specialed/publications/EducResponsSchoolAgeResidenc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12.nysed.gov/part100/pages/10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598BB-D58B-4AAA-A8B0-5CC3CC784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301</Pages>
  <Words>97246</Words>
  <Characters>575386</Characters>
  <Application>Microsoft Office Word</Application>
  <DocSecurity>0</DocSecurity>
  <Lines>4794</Lines>
  <Paragraphs>1342</Paragraphs>
  <ScaleCrop>false</ScaleCrop>
  <HeadingPairs>
    <vt:vector size="2" baseType="variant">
      <vt:variant>
        <vt:lpstr>Title</vt:lpstr>
      </vt:variant>
      <vt:variant>
        <vt:i4>1</vt:i4>
      </vt:variant>
    </vt:vector>
  </HeadingPairs>
  <TitlesOfParts>
    <vt:vector size="1" baseType="lpstr">
      <vt:lpstr>SIRS Manual</vt:lpstr>
    </vt:vector>
  </TitlesOfParts>
  <Company>NYSED</Company>
  <LinksUpToDate>false</LinksUpToDate>
  <CharactersWithSpaces>671290</CharactersWithSpaces>
  <SharedDoc>false</SharedDoc>
  <HLinks>
    <vt:vector size="1638" baseType="variant">
      <vt:variant>
        <vt:i4>1900628</vt:i4>
      </vt:variant>
      <vt:variant>
        <vt:i4>1119</vt:i4>
      </vt:variant>
      <vt:variant>
        <vt:i4>0</vt:i4>
      </vt:variant>
      <vt:variant>
        <vt:i4>5</vt:i4>
      </vt:variant>
      <vt:variant>
        <vt:lpwstr>http://www2.ed.gov/nclb/landing.jhtml</vt:lpwstr>
      </vt:variant>
      <vt:variant>
        <vt:lpwstr/>
      </vt:variant>
      <vt:variant>
        <vt:i4>6094860</vt:i4>
      </vt:variant>
      <vt:variant>
        <vt:i4>1116</vt:i4>
      </vt:variant>
      <vt:variant>
        <vt:i4>0</vt:i4>
      </vt:variant>
      <vt:variant>
        <vt:i4>5</vt:i4>
      </vt:variant>
      <vt:variant>
        <vt:lpwstr>http://www.p12.nysed.gov/irs/level2reports/home.html</vt:lpwstr>
      </vt:variant>
      <vt:variant>
        <vt:lpwstr/>
      </vt:variant>
      <vt:variant>
        <vt:i4>1376345</vt:i4>
      </vt:variant>
      <vt:variant>
        <vt:i4>1113</vt:i4>
      </vt:variant>
      <vt:variant>
        <vt:i4>0</vt:i4>
      </vt:variant>
      <vt:variant>
        <vt:i4>5</vt:i4>
      </vt:variant>
      <vt:variant>
        <vt:lpwstr>http://www.p12.nysed.gov/sss/ssae/AltEd/home.html</vt:lpwstr>
      </vt:variant>
      <vt:variant>
        <vt:lpwstr/>
      </vt:variant>
      <vt:variant>
        <vt:i4>3014702</vt:i4>
      </vt:variant>
      <vt:variant>
        <vt:i4>1110</vt:i4>
      </vt:variant>
      <vt:variant>
        <vt:i4>0</vt:i4>
      </vt:variant>
      <vt:variant>
        <vt:i4>5</vt:i4>
      </vt:variant>
      <vt:variant>
        <vt:lpwstr>http://www2.ed.gov/policy/elsec/leg/essa/index.html</vt:lpwstr>
      </vt:variant>
      <vt:variant>
        <vt:lpwstr/>
      </vt:variant>
      <vt:variant>
        <vt:i4>1900628</vt:i4>
      </vt:variant>
      <vt:variant>
        <vt:i4>1107</vt:i4>
      </vt:variant>
      <vt:variant>
        <vt:i4>0</vt:i4>
      </vt:variant>
      <vt:variant>
        <vt:i4>5</vt:i4>
      </vt:variant>
      <vt:variant>
        <vt:lpwstr>http://www2.ed.gov/nclb/landing.jhtml</vt:lpwstr>
      </vt:variant>
      <vt:variant>
        <vt:lpwstr/>
      </vt:variant>
      <vt:variant>
        <vt:i4>6684724</vt:i4>
      </vt:variant>
      <vt:variant>
        <vt:i4>1104</vt:i4>
      </vt:variant>
      <vt:variant>
        <vt:i4>0</vt:i4>
      </vt:variant>
      <vt:variant>
        <vt:i4>5</vt:i4>
      </vt:variant>
      <vt:variant>
        <vt:lpwstr>http://www.p12.nysed.gov/accountability/ESEAFlexibilityWaiver.html</vt:lpwstr>
      </vt:variant>
      <vt:variant>
        <vt:lpwstr/>
      </vt:variant>
      <vt:variant>
        <vt:i4>2228284</vt:i4>
      </vt:variant>
      <vt:variant>
        <vt:i4>1101</vt:i4>
      </vt:variant>
      <vt:variant>
        <vt:i4>0</vt:i4>
      </vt:variant>
      <vt:variant>
        <vt:i4>5</vt:i4>
      </vt:variant>
      <vt:variant>
        <vt:lpwstr>http://www.p12.nysed.gov/sss/lawsregs/3205.html</vt:lpwstr>
      </vt:variant>
      <vt:variant>
        <vt:lpwstr/>
      </vt:variant>
      <vt:variant>
        <vt:i4>8192079</vt:i4>
      </vt:variant>
      <vt:variant>
        <vt:i4>1098</vt:i4>
      </vt:variant>
      <vt:variant>
        <vt:i4>0</vt:i4>
      </vt:variant>
      <vt:variant>
        <vt:i4>5</vt:i4>
      </vt:variant>
      <vt:variant>
        <vt:lpwstr>http://portal.nysed.gov/portal/pls/pref/SED.sed_inst_qry_vw$.startup</vt:lpwstr>
      </vt:variant>
      <vt:variant>
        <vt:lpwstr/>
      </vt:variant>
      <vt:variant>
        <vt:i4>1703945</vt:i4>
      </vt:variant>
      <vt:variant>
        <vt:i4>1095</vt:i4>
      </vt:variant>
      <vt:variant>
        <vt:i4>0</vt:i4>
      </vt:variant>
      <vt:variant>
        <vt:i4>5</vt:i4>
      </vt:variant>
      <vt:variant>
        <vt:lpwstr>http://www.p12.nysed.gov/irs/sirs</vt:lpwstr>
      </vt:variant>
      <vt:variant>
        <vt:lpwstr/>
      </vt:variant>
      <vt:variant>
        <vt:i4>2097189</vt:i4>
      </vt:variant>
      <vt:variant>
        <vt:i4>1092</vt:i4>
      </vt:variant>
      <vt:variant>
        <vt:i4>0</vt:i4>
      </vt:variant>
      <vt:variant>
        <vt:i4>5</vt:i4>
      </vt:variant>
      <vt:variant>
        <vt:lpwstr>http://www.ed.gov/</vt:lpwstr>
      </vt:variant>
      <vt:variant>
        <vt:lpwstr/>
      </vt:variant>
      <vt:variant>
        <vt:i4>3211320</vt:i4>
      </vt:variant>
      <vt:variant>
        <vt:i4>1089</vt:i4>
      </vt:variant>
      <vt:variant>
        <vt:i4>0</vt:i4>
      </vt:variant>
      <vt:variant>
        <vt:i4>5</vt:i4>
      </vt:variant>
      <vt:variant>
        <vt:lpwstr>http://www.p12.nysed.gov/part100/home.html</vt:lpwstr>
      </vt:variant>
      <vt:variant>
        <vt:lpwstr/>
      </vt:variant>
      <vt:variant>
        <vt:i4>6357076</vt:i4>
      </vt:variant>
      <vt:variant>
        <vt:i4>1086</vt:i4>
      </vt:variant>
      <vt:variant>
        <vt:i4>0</vt:i4>
      </vt:variant>
      <vt:variant>
        <vt:i4>5</vt:i4>
      </vt:variant>
      <vt:variant>
        <vt:lpwstr>http://www.archives.nysed.gov/a/records/mr_retention.shtml</vt:lpwstr>
      </vt:variant>
      <vt:variant>
        <vt:lpwstr/>
      </vt:variant>
      <vt:variant>
        <vt:i4>1638435</vt:i4>
      </vt:variant>
      <vt:variant>
        <vt:i4>1083</vt:i4>
      </vt:variant>
      <vt:variant>
        <vt:i4>0</vt:i4>
      </vt:variant>
      <vt:variant>
        <vt:i4>5</vt:i4>
      </vt:variant>
      <vt:variant>
        <vt:lpwstr>http://www.archives.nysed.gov/a/directories/dir_staff.shtml</vt:lpwstr>
      </vt:variant>
      <vt:variant>
        <vt:lpwstr/>
      </vt:variant>
      <vt:variant>
        <vt:i4>4718593</vt:i4>
      </vt:variant>
      <vt:variant>
        <vt:i4>1080</vt:i4>
      </vt:variant>
      <vt:variant>
        <vt:i4>0</vt:i4>
      </vt:variant>
      <vt:variant>
        <vt:i4>5</vt:i4>
      </vt:variant>
      <vt:variant>
        <vt:lpwstr>http://www.archives.nysed.gov/a/records/mr_pub_ed1.shtml</vt:lpwstr>
      </vt:variant>
      <vt:variant>
        <vt:lpwstr/>
      </vt:variant>
      <vt:variant>
        <vt:i4>6357076</vt:i4>
      </vt:variant>
      <vt:variant>
        <vt:i4>1077</vt:i4>
      </vt:variant>
      <vt:variant>
        <vt:i4>0</vt:i4>
      </vt:variant>
      <vt:variant>
        <vt:i4>5</vt:i4>
      </vt:variant>
      <vt:variant>
        <vt:lpwstr>http://www.archives.nysed.gov/a/records/mr_retention.shtml</vt:lpwstr>
      </vt:variant>
      <vt:variant>
        <vt:lpwstr/>
      </vt:variant>
      <vt:variant>
        <vt:i4>4063329</vt:i4>
      </vt:variant>
      <vt:variant>
        <vt:i4>1074</vt:i4>
      </vt:variant>
      <vt:variant>
        <vt:i4>0</vt:i4>
      </vt:variant>
      <vt:variant>
        <vt:i4>5</vt:i4>
      </vt:variant>
      <vt:variant>
        <vt:lpwstr>http://nces.ed.gov/pubs2011/2011601.pdf</vt:lpwstr>
      </vt:variant>
      <vt:variant>
        <vt:lpwstr/>
      </vt:variant>
      <vt:variant>
        <vt:i4>8061028</vt:i4>
      </vt:variant>
      <vt:variant>
        <vt:i4>1071</vt:i4>
      </vt:variant>
      <vt:variant>
        <vt:i4>0</vt:i4>
      </vt:variant>
      <vt:variant>
        <vt:i4>5</vt:i4>
      </vt:variant>
      <vt:variant>
        <vt:lpwstr>http://www.nces.ed.gov/</vt:lpwstr>
      </vt:variant>
      <vt:variant>
        <vt:lpwstr/>
      </vt:variant>
      <vt:variant>
        <vt:i4>7864423</vt:i4>
      </vt:variant>
      <vt:variant>
        <vt:i4>1068</vt:i4>
      </vt:variant>
      <vt:variant>
        <vt:i4>0</vt:i4>
      </vt:variant>
      <vt:variant>
        <vt:i4>5</vt:i4>
      </vt:variant>
      <vt:variant>
        <vt:lpwstr>http://www.nces.ed.gov/pubsearch/pubsinfo.asp?pubid=2000343rev</vt:lpwstr>
      </vt:variant>
      <vt:variant>
        <vt:lpwstr/>
      </vt:variant>
      <vt:variant>
        <vt:i4>3407968</vt:i4>
      </vt:variant>
      <vt:variant>
        <vt:i4>1065</vt:i4>
      </vt:variant>
      <vt:variant>
        <vt:i4>0</vt:i4>
      </vt:variant>
      <vt:variant>
        <vt:i4>5</vt:i4>
      </vt:variant>
      <vt:variant>
        <vt:lpwstr>http://nces.ed.gov/pubs98/98297.pdf</vt:lpwstr>
      </vt:variant>
      <vt:variant>
        <vt:lpwstr/>
      </vt:variant>
      <vt:variant>
        <vt:i4>7733294</vt:i4>
      </vt:variant>
      <vt:variant>
        <vt:i4>1062</vt:i4>
      </vt:variant>
      <vt:variant>
        <vt:i4>0</vt:i4>
      </vt:variant>
      <vt:variant>
        <vt:i4>5</vt:i4>
      </vt:variant>
      <vt:variant>
        <vt:lpwstr>http://nces.ed.gov/pubs98/safetech/</vt:lpwstr>
      </vt:variant>
      <vt:variant>
        <vt:lpwstr/>
      </vt:variant>
      <vt:variant>
        <vt:i4>8323176</vt:i4>
      </vt:variant>
      <vt:variant>
        <vt:i4>1059</vt:i4>
      </vt:variant>
      <vt:variant>
        <vt:i4>0</vt:i4>
      </vt:variant>
      <vt:variant>
        <vt:i4>5</vt:i4>
      </vt:variant>
      <vt:variant>
        <vt:lpwstr>http://nces.ed.gov/pubsearch/pubsinfo.asp?pubid=2004330</vt:lpwstr>
      </vt:variant>
      <vt:variant>
        <vt:lpwstr/>
      </vt:variant>
      <vt:variant>
        <vt:i4>5046357</vt:i4>
      </vt:variant>
      <vt:variant>
        <vt:i4>1056</vt:i4>
      </vt:variant>
      <vt:variant>
        <vt:i4>0</vt:i4>
      </vt:variant>
      <vt:variant>
        <vt:i4>5</vt:i4>
      </vt:variant>
      <vt:variant>
        <vt:lpwstr>http://nces.ed.gov/pubsearch/pubsinfo.asp?pubid=97527</vt:lpwstr>
      </vt:variant>
      <vt:variant>
        <vt:lpwstr/>
      </vt:variant>
      <vt:variant>
        <vt:i4>7864418</vt:i4>
      </vt:variant>
      <vt:variant>
        <vt:i4>1053</vt:i4>
      </vt:variant>
      <vt:variant>
        <vt:i4>0</vt:i4>
      </vt:variant>
      <vt:variant>
        <vt:i4>5</vt:i4>
      </vt:variant>
      <vt:variant>
        <vt:lpwstr>http://nces.ed.gov/pubsearch/pubsinfo.asp?pubid=2010801</vt:lpwstr>
      </vt:variant>
      <vt:variant>
        <vt:lpwstr/>
      </vt:variant>
      <vt:variant>
        <vt:i4>589824</vt:i4>
      </vt:variant>
      <vt:variant>
        <vt:i4>1050</vt:i4>
      </vt:variant>
      <vt:variant>
        <vt:i4>0</vt:i4>
      </vt:variant>
      <vt:variant>
        <vt:i4>5</vt:i4>
      </vt:variant>
      <vt:variant>
        <vt:lpwstr>http://www.emsc.nysed.gov/cte/Data/home.html</vt:lpwstr>
      </vt:variant>
      <vt:variant>
        <vt:lpwstr/>
      </vt:variant>
      <vt:variant>
        <vt:i4>1703945</vt:i4>
      </vt:variant>
      <vt:variant>
        <vt:i4>1047</vt:i4>
      </vt:variant>
      <vt:variant>
        <vt:i4>0</vt:i4>
      </vt:variant>
      <vt:variant>
        <vt:i4>5</vt:i4>
      </vt:variant>
      <vt:variant>
        <vt:lpwstr>http://www.p12.nysed.gov/irs/sirs</vt:lpwstr>
      </vt:variant>
      <vt:variant>
        <vt:lpwstr/>
      </vt:variant>
      <vt:variant>
        <vt:i4>4980809</vt:i4>
      </vt:variant>
      <vt:variant>
        <vt:i4>1044</vt:i4>
      </vt:variant>
      <vt:variant>
        <vt:i4>0</vt:i4>
      </vt:variant>
      <vt:variant>
        <vt:i4>5</vt:i4>
      </vt:variant>
      <vt:variant>
        <vt:lpwstr>http://www.p12.nysed.gov/assessment/</vt:lpwstr>
      </vt:variant>
      <vt:variant>
        <vt:lpwstr/>
      </vt:variant>
      <vt:variant>
        <vt:i4>3145836</vt:i4>
      </vt:variant>
      <vt:variant>
        <vt:i4>1041</vt:i4>
      </vt:variant>
      <vt:variant>
        <vt:i4>0</vt:i4>
      </vt:variant>
      <vt:variant>
        <vt:i4>5</vt:i4>
      </vt:variant>
      <vt:variant>
        <vt:lpwstr>http://www.emsc.nysed.gov/part100/pages/topics.html</vt:lpwstr>
      </vt:variant>
      <vt:variant>
        <vt:lpwstr/>
      </vt:variant>
      <vt:variant>
        <vt:i4>5767241</vt:i4>
      </vt:variant>
      <vt:variant>
        <vt:i4>1038</vt:i4>
      </vt:variant>
      <vt:variant>
        <vt:i4>0</vt:i4>
      </vt:variant>
      <vt:variant>
        <vt:i4>5</vt:i4>
      </vt:variant>
      <vt:variant>
        <vt:lpwstr>http://www.p12.nysed.gov/sedcar/</vt:lpwstr>
      </vt:variant>
      <vt:variant>
        <vt:lpwstr/>
      </vt:variant>
      <vt:variant>
        <vt:i4>7012472</vt:i4>
      </vt:variant>
      <vt:variant>
        <vt:i4>1035</vt:i4>
      </vt:variant>
      <vt:variant>
        <vt:i4>0</vt:i4>
      </vt:variant>
      <vt:variant>
        <vt:i4>5</vt:i4>
      </vt:variant>
      <vt:variant>
        <vt:lpwstr>http://www.acces.nysed.gov/vr/</vt:lpwstr>
      </vt:variant>
      <vt:variant>
        <vt:lpwstr/>
      </vt:variant>
      <vt:variant>
        <vt:i4>8060981</vt:i4>
      </vt:variant>
      <vt:variant>
        <vt:i4>1032</vt:i4>
      </vt:variant>
      <vt:variant>
        <vt:i4>0</vt:i4>
      </vt:variant>
      <vt:variant>
        <vt:i4>5</vt:i4>
      </vt:variant>
      <vt:variant>
        <vt:lpwstr>http://www.p12.nysed.gov/assessment/nysaa/</vt:lpwstr>
      </vt:variant>
      <vt:variant>
        <vt:lpwstr/>
      </vt:variant>
      <vt:variant>
        <vt:i4>5701703</vt:i4>
      </vt:variant>
      <vt:variant>
        <vt:i4>1029</vt:i4>
      </vt:variant>
      <vt:variant>
        <vt:i4>0</vt:i4>
      </vt:variant>
      <vt:variant>
        <vt:i4>5</vt:i4>
      </vt:variant>
      <vt:variant>
        <vt:lpwstr>http://www.p12.nysed.gov/accountability/</vt:lpwstr>
      </vt:variant>
      <vt:variant>
        <vt:lpwstr/>
      </vt:variant>
      <vt:variant>
        <vt:i4>4980809</vt:i4>
      </vt:variant>
      <vt:variant>
        <vt:i4>1026</vt:i4>
      </vt:variant>
      <vt:variant>
        <vt:i4>0</vt:i4>
      </vt:variant>
      <vt:variant>
        <vt:i4>5</vt:i4>
      </vt:variant>
      <vt:variant>
        <vt:lpwstr>http://www.p12.nysed.gov/assessment/</vt:lpwstr>
      </vt:variant>
      <vt:variant>
        <vt:lpwstr/>
      </vt:variant>
      <vt:variant>
        <vt:i4>3801120</vt:i4>
      </vt:variant>
      <vt:variant>
        <vt:i4>1023</vt:i4>
      </vt:variant>
      <vt:variant>
        <vt:i4>0</vt:i4>
      </vt:variant>
      <vt:variant>
        <vt:i4>5</vt:i4>
      </vt:variant>
      <vt:variant>
        <vt:lpwstr>https://datasupport.nysed.gov/</vt:lpwstr>
      </vt:variant>
      <vt:variant>
        <vt:lpwstr/>
      </vt:variant>
      <vt:variant>
        <vt:i4>3473530</vt:i4>
      </vt:variant>
      <vt:variant>
        <vt:i4>1020</vt:i4>
      </vt:variant>
      <vt:variant>
        <vt:i4>0</vt:i4>
      </vt:variant>
      <vt:variant>
        <vt:i4>5</vt:i4>
      </vt:variant>
      <vt:variant>
        <vt:lpwstr>http://www.p12.nysed.gov/irs/sirs/</vt:lpwstr>
      </vt:variant>
      <vt:variant>
        <vt:lpwstr/>
      </vt:variant>
      <vt:variant>
        <vt:i4>1769551</vt:i4>
      </vt:variant>
      <vt:variant>
        <vt:i4>1017</vt:i4>
      </vt:variant>
      <vt:variant>
        <vt:i4>0</vt:i4>
      </vt:variant>
      <vt:variant>
        <vt:i4>5</vt:i4>
      </vt:variant>
      <vt:variant>
        <vt:lpwstr>http://www.p12.nysed.gov/irs/</vt:lpwstr>
      </vt:variant>
      <vt:variant>
        <vt:lpwstr/>
      </vt:variant>
      <vt:variant>
        <vt:i4>4390925</vt:i4>
      </vt:variant>
      <vt:variant>
        <vt:i4>1014</vt:i4>
      </vt:variant>
      <vt:variant>
        <vt:i4>0</vt:i4>
      </vt:variant>
      <vt:variant>
        <vt:i4>5</vt:i4>
      </vt:variant>
      <vt:variant>
        <vt:lpwstr>http://www.nysed.gov/</vt:lpwstr>
      </vt:variant>
      <vt:variant>
        <vt:lpwstr/>
      </vt:variant>
      <vt:variant>
        <vt:i4>6619215</vt:i4>
      </vt:variant>
      <vt:variant>
        <vt:i4>1011</vt:i4>
      </vt:variant>
      <vt:variant>
        <vt:i4>0</vt:i4>
      </vt:variant>
      <vt:variant>
        <vt:i4>5</vt:i4>
      </vt:variant>
      <vt:variant>
        <vt:lpwstr>mailto:educatoreval@nysed.gov</vt:lpwstr>
      </vt:variant>
      <vt:variant>
        <vt:lpwstr/>
      </vt:variant>
      <vt:variant>
        <vt:i4>7602274</vt:i4>
      </vt:variant>
      <vt:variant>
        <vt:i4>1008</vt:i4>
      </vt:variant>
      <vt:variant>
        <vt:i4>0</vt:i4>
      </vt:variant>
      <vt:variant>
        <vt:i4>5</vt:i4>
      </vt:variant>
      <vt:variant>
        <vt:lpwstr>http://nysteachs.org/liaisons/</vt:lpwstr>
      </vt:variant>
      <vt:variant>
        <vt:lpwstr/>
      </vt:variant>
      <vt:variant>
        <vt:i4>4259899</vt:i4>
      </vt:variant>
      <vt:variant>
        <vt:i4>1005</vt:i4>
      </vt:variant>
      <vt:variant>
        <vt:i4>0</vt:i4>
      </vt:variant>
      <vt:variant>
        <vt:i4>5</vt:i4>
      </vt:variant>
      <vt:variant>
        <vt:lpwstr>mailto:NY.3-8.help@questarai.com</vt:lpwstr>
      </vt:variant>
      <vt:variant>
        <vt:lpwstr/>
      </vt:variant>
      <vt:variant>
        <vt:i4>2621492</vt:i4>
      </vt:variant>
      <vt:variant>
        <vt:i4>1002</vt:i4>
      </vt:variant>
      <vt:variant>
        <vt:i4>0</vt:i4>
      </vt:variant>
      <vt:variant>
        <vt:i4>5</vt:i4>
      </vt:variant>
      <vt:variant>
        <vt:lpwstr>http://www.p12.nysed.gov/irs/sirs/ric-big5.html</vt:lpwstr>
      </vt:variant>
      <vt:variant>
        <vt:lpwstr/>
      </vt:variant>
      <vt:variant>
        <vt:i4>524346</vt:i4>
      </vt:variant>
      <vt:variant>
        <vt:i4>999</vt:i4>
      </vt:variant>
      <vt:variant>
        <vt:i4>0</vt:i4>
      </vt:variant>
      <vt:variant>
        <vt:i4>5</vt:i4>
      </vt:variant>
      <vt:variant>
        <vt:lpwstr>mailto:accountinfo@nysed.gov</vt:lpwstr>
      </vt:variant>
      <vt:variant>
        <vt:lpwstr/>
      </vt:variant>
      <vt:variant>
        <vt:i4>458814</vt:i4>
      </vt:variant>
      <vt:variant>
        <vt:i4>996</vt:i4>
      </vt:variant>
      <vt:variant>
        <vt:i4>0</vt:i4>
      </vt:variant>
      <vt:variant>
        <vt:i4>5</vt:i4>
      </vt:variant>
      <vt:variant>
        <vt:lpwstr>mailto:emscassessinfo@nysed.gov</vt:lpwstr>
      </vt:variant>
      <vt:variant>
        <vt:lpwstr/>
      </vt:variant>
      <vt:variant>
        <vt:i4>6619215</vt:i4>
      </vt:variant>
      <vt:variant>
        <vt:i4>993</vt:i4>
      </vt:variant>
      <vt:variant>
        <vt:i4>0</vt:i4>
      </vt:variant>
      <vt:variant>
        <vt:i4>5</vt:i4>
      </vt:variant>
      <vt:variant>
        <vt:lpwstr>mailto:educatoreval@nysed.gov</vt:lpwstr>
      </vt:variant>
      <vt:variant>
        <vt:lpwstr/>
      </vt:variant>
      <vt:variant>
        <vt:i4>3801120</vt:i4>
      </vt:variant>
      <vt:variant>
        <vt:i4>990</vt:i4>
      </vt:variant>
      <vt:variant>
        <vt:i4>0</vt:i4>
      </vt:variant>
      <vt:variant>
        <vt:i4>5</vt:i4>
      </vt:variant>
      <vt:variant>
        <vt:lpwstr>https://datasupport.nysed.gov/</vt:lpwstr>
      </vt:variant>
      <vt:variant>
        <vt:lpwstr/>
      </vt:variant>
      <vt:variant>
        <vt:i4>6553717</vt:i4>
      </vt:variant>
      <vt:variant>
        <vt:i4>987</vt:i4>
      </vt:variant>
      <vt:variant>
        <vt:i4>0</vt:i4>
      </vt:variant>
      <vt:variant>
        <vt:i4>5</vt:i4>
      </vt:variant>
      <vt:variant>
        <vt:lpwstr>http://www.oms.nysed.gov/faru/</vt:lpwstr>
      </vt:variant>
      <vt:variant>
        <vt:lpwstr/>
      </vt:variant>
      <vt:variant>
        <vt:i4>3276843</vt:i4>
      </vt:variant>
      <vt:variant>
        <vt:i4>984</vt:i4>
      </vt:variant>
      <vt:variant>
        <vt:i4>0</vt:i4>
      </vt:variant>
      <vt:variant>
        <vt:i4>5</vt:i4>
      </vt:variant>
      <vt:variant>
        <vt:lpwstr>http://nces.ed.gov/nationsreportcard/naepdata/</vt:lpwstr>
      </vt:variant>
      <vt:variant>
        <vt:lpwstr/>
      </vt:variant>
      <vt:variant>
        <vt:i4>1245207</vt:i4>
      </vt:variant>
      <vt:variant>
        <vt:i4>981</vt:i4>
      </vt:variant>
      <vt:variant>
        <vt:i4>0</vt:i4>
      </vt:variant>
      <vt:variant>
        <vt:i4>5</vt:i4>
      </vt:variant>
      <vt:variant>
        <vt:lpwstr>http://www.p12.nysed.gov/irs/beds/2014/PMF/home.html</vt:lpwstr>
      </vt:variant>
      <vt:variant>
        <vt:lpwstr/>
      </vt:variant>
      <vt:variant>
        <vt:i4>3997737</vt:i4>
      </vt:variant>
      <vt:variant>
        <vt:i4>978</vt:i4>
      </vt:variant>
      <vt:variant>
        <vt:i4>0</vt:i4>
      </vt:variant>
      <vt:variant>
        <vt:i4>5</vt:i4>
      </vt:variant>
      <vt:variant>
        <vt:lpwstr>http://www.p12.nysed.gov/irs/beds/home.html</vt:lpwstr>
      </vt:variant>
      <vt:variant>
        <vt:lpwstr/>
      </vt:variant>
      <vt:variant>
        <vt:i4>7667829</vt:i4>
      </vt:variant>
      <vt:variant>
        <vt:i4>975</vt:i4>
      </vt:variant>
      <vt:variant>
        <vt:i4>0</vt:i4>
      </vt:variant>
      <vt:variant>
        <vt:i4>5</vt:i4>
      </vt:variant>
      <vt:variant>
        <vt:lpwstr>http://www.p12.nysed.gov/specialed/spp/</vt:lpwstr>
      </vt:variant>
      <vt:variant>
        <vt:lpwstr/>
      </vt:variant>
      <vt:variant>
        <vt:i4>1507332</vt:i4>
      </vt:variant>
      <vt:variant>
        <vt:i4>972</vt:i4>
      </vt:variant>
      <vt:variant>
        <vt:i4>0</vt:i4>
      </vt:variant>
      <vt:variant>
        <vt:i4>5</vt:i4>
      </vt:variant>
      <vt:variant>
        <vt:lpwstr>http://www.p12.nysed.gov/sedcar/sppschedule2011-2017.html</vt:lpwstr>
      </vt:variant>
      <vt:variant>
        <vt:lpwstr/>
      </vt:variant>
      <vt:variant>
        <vt:i4>6094851</vt:i4>
      </vt:variant>
      <vt:variant>
        <vt:i4>969</vt:i4>
      </vt:variant>
      <vt:variant>
        <vt:i4>0</vt:i4>
      </vt:variant>
      <vt:variant>
        <vt:i4>5</vt:i4>
      </vt:variant>
      <vt:variant>
        <vt:lpwstr>http://www.p12.nysed.gov/sedcar/data.htm</vt:lpwstr>
      </vt:variant>
      <vt:variant>
        <vt:lpwstr/>
      </vt:variant>
      <vt:variant>
        <vt:i4>4653128</vt:i4>
      </vt:variant>
      <vt:variant>
        <vt:i4>966</vt:i4>
      </vt:variant>
      <vt:variant>
        <vt:i4>0</vt:i4>
      </vt:variant>
      <vt:variant>
        <vt:i4>5</vt:i4>
      </vt:variant>
      <vt:variant>
        <vt:lpwstr>http://www.p12.nysed.gov/irs/memos/documents/2016-17DataReportingTimeline.pdf</vt:lpwstr>
      </vt:variant>
      <vt:variant>
        <vt:lpwstr/>
      </vt:variant>
      <vt:variant>
        <vt:i4>1703945</vt:i4>
      </vt:variant>
      <vt:variant>
        <vt:i4>963</vt:i4>
      </vt:variant>
      <vt:variant>
        <vt:i4>0</vt:i4>
      </vt:variant>
      <vt:variant>
        <vt:i4>5</vt:i4>
      </vt:variant>
      <vt:variant>
        <vt:lpwstr>http://www.p12.nysed.gov/irs/sirs</vt:lpwstr>
      </vt:variant>
      <vt:variant>
        <vt:lpwstr/>
      </vt:variant>
      <vt:variant>
        <vt:i4>7602183</vt:i4>
      </vt:variant>
      <vt:variant>
        <vt:i4>960</vt:i4>
      </vt:variant>
      <vt:variant>
        <vt:i4>0</vt:i4>
      </vt:variant>
      <vt:variant>
        <vt:i4>5</vt:i4>
      </vt:variant>
      <vt:variant>
        <vt:lpwstr>http://www.p12.nysed.gov/accountability/APA/Forms/Forms_home.html</vt:lpwstr>
      </vt:variant>
      <vt:variant>
        <vt:lpwstr>self</vt:lpwstr>
      </vt:variant>
      <vt:variant>
        <vt:i4>1310727</vt:i4>
      </vt:variant>
      <vt:variant>
        <vt:i4>957</vt:i4>
      </vt:variant>
      <vt:variant>
        <vt:i4>0</vt:i4>
      </vt:variant>
      <vt:variant>
        <vt:i4>5</vt:i4>
      </vt:variant>
      <vt:variant>
        <vt:lpwstr>http://www.p12.nysed.gov/assessment/manuals/home.html</vt:lpwstr>
      </vt:variant>
      <vt:variant>
        <vt:lpwstr/>
      </vt:variant>
      <vt:variant>
        <vt:i4>5439508</vt:i4>
      </vt:variant>
      <vt:variant>
        <vt:i4>954</vt:i4>
      </vt:variant>
      <vt:variant>
        <vt:i4>0</vt:i4>
      </vt:variant>
      <vt:variant>
        <vt:i4>5</vt:i4>
      </vt:variant>
      <vt:variant>
        <vt:lpwstr>http://www.p12.nysed.gov/irs/accountability/amos/</vt:lpwstr>
      </vt:variant>
      <vt:variant>
        <vt:lpwstr/>
      </vt:variant>
      <vt:variant>
        <vt:i4>3211320</vt:i4>
      </vt:variant>
      <vt:variant>
        <vt:i4>951</vt:i4>
      </vt:variant>
      <vt:variant>
        <vt:i4>0</vt:i4>
      </vt:variant>
      <vt:variant>
        <vt:i4>5</vt:i4>
      </vt:variant>
      <vt:variant>
        <vt:lpwstr>http://www.p12.nysed.gov/part100/home.html</vt:lpwstr>
      </vt:variant>
      <vt:variant>
        <vt:lpwstr/>
      </vt:variant>
      <vt:variant>
        <vt:i4>1703942</vt:i4>
      </vt:variant>
      <vt:variant>
        <vt:i4>948</vt:i4>
      </vt:variant>
      <vt:variant>
        <vt:i4>0</vt:i4>
      </vt:variant>
      <vt:variant>
        <vt:i4>5</vt:i4>
      </vt:variant>
      <vt:variant>
        <vt:lpwstr>http://www.p12.nysed.gov/sss/ssae/AltEd/</vt:lpwstr>
      </vt:variant>
      <vt:variant>
        <vt:lpwstr/>
      </vt:variant>
      <vt:variant>
        <vt:i4>6750328</vt:i4>
      </vt:variant>
      <vt:variant>
        <vt:i4>945</vt:i4>
      </vt:variant>
      <vt:variant>
        <vt:i4>0</vt:i4>
      </vt:variant>
      <vt:variant>
        <vt:i4>5</vt:i4>
      </vt:variant>
      <vt:variant>
        <vt:lpwstr>http://www.p12.nysed.gov/irs/nysaa/</vt:lpwstr>
      </vt:variant>
      <vt:variant>
        <vt:lpwstr/>
      </vt:variant>
      <vt:variant>
        <vt:i4>3276837</vt:i4>
      </vt:variant>
      <vt:variant>
        <vt:i4>942</vt:i4>
      </vt:variant>
      <vt:variant>
        <vt:i4>0</vt:i4>
      </vt:variant>
      <vt:variant>
        <vt:i4>5</vt:i4>
      </vt:variant>
      <vt:variant>
        <vt:lpwstr>http://www.ed.gov/esea</vt:lpwstr>
      </vt:variant>
      <vt:variant>
        <vt:lpwstr/>
      </vt:variant>
      <vt:variant>
        <vt:i4>1900628</vt:i4>
      </vt:variant>
      <vt:variant>
        <vt:i4>939</vt:i4>
      </vt:variant>
      <vt:variant>
        <vt:i4>0</vt:i4>
      </vt:variant>
      <vt:variant>
        <vt:i4>5</vt:i4>
      </vt:variant>
      <vt:variant>
        <vt:lpwstr>http://www2.ed.gov/nclb/landing.jhtml</vt:lpwstr>
      </vt:variant>
      <vt:variant>
        <vt:lpwstr/>
      </vt:variant>
      <vt:variant>
        <vt:i4>5701703</vt:i4>
      </vt:variant>
      <vt:variant>
        <vt:i4>936</vt:i4>
      </vt:variant>
      <vt:variant>
        <vt:i4>0</vt:i4>
      </vt:variant>
      <vt:variant>
        <vt:i4>5</vt:i4>
      </vt:variant>
      <vt:variant>
        <vt:lpwstr>http://www.p12.nysed.gov/accountability/</vt:lpwstr>
      </vt:variant>
      <vt:variant>
        <vt:lpwstr/>
      </vt:variant>
      <vt:variant>
        <vt:i4>6750319</vt:i4>
      </vt:variant>
      <vt:variant>
        <vt:i4>933</vt:i4>
      </vt:variant>
      <vt:variant>
        <vt:i4>0</vt:i4>
      </vt:variant>
      <vt:variant>
        <vt:i4>5</vt:i4>
      </vt:variant>
      <vt:variant>
        <vt:lpwstr>http://www.emsc.nysed.gov/specialed/publications/policy/ceis908.htm</vt:lpwstr>
      </vt:variant>
      <vt:variant>
        <vt:lpwstr/>
      </vt:variant>
      <vt:variant>
        <vt:i4>7077954</vt:i4>
      </vt:variant>
      <vt:variant>
        <vt:i4>930</vt:i4>
      </vt:variant>
      <vt:variant>
        <vt:i4>0</vt:i4>
      </vt:variant>
      <vt:variant>
        <vt:i4>5</vt:i4>
      </vt:variant>
      <vt:variant>
        <vt:lpwstr>mailto:obewl@nysed.gov</vt:lpwstr>
      </vt:variant>
      <vt:variant>
        <vt:lpwstr/>
      </vt:variant>
      <vt:variant>
        <vt:i4>3539007</vt:i4>
      </vt:variant>
      <vt:variant>
        <vt:i4>927</vt:i4>
      </vt:variant>
      <vt:variant>
        <vt:i4>0</vt:i4>
      </vt:variant>
      <vt:variant>
        <vt:i4>5</vt:i4>
      </vt:variant>
      <vt:variant>
        <vt:lpwstr>http://www.nysed.gov/bilingual-ed/regulations/regulations-concerning-english-language-learnersmultilingual-learners</vt:lpwstr>
      </vt:variant>
      <vt:variant>
        <vt:lpwstr/>
      </vt:variant>
      <vt:variant>
        <vt:i4>4063336</vt:i4>
      </vt:variant>
      <vt:variant>
        <vt:i4>924</vt:i4>
      </vt:variant>
      <vt:variant>
        <vt:i4>0</vt:i4>
      </vt:variant>
      <vt:variant>
        <vt:i4>5</vt:i4>
      </vt:variant>
      <vt:variant>
        <vt:lpwstr>http://www.nycptechschools.org/</vt:lpwstr>
      </vt:variant>
      <vt:variant>
        <vt:lpwstr/>
      </vt:variant>
      <vt:variant>
        <vt:i4>1966107</vt:i4>
      </vt:variant>
      <vt:variant>
        <vt:i4>921</vt:i4>
      </vt:variant>
      <vt:variant>
        <vt:i4>0</vt:i4>
      </vt:variant>
      <vt:variant>
        <vt:i4>5</vt:i4>
      </vt:variant>
      <vt:variant>
        <vt:lpwstr>http://www.highered.nysed.gov/kiap/scholarships/PTech.htm</vt:lpwstr>
      </vt:variant>
      <vt:variant>
        <vt:lpwstr/>
      </vt:variant>
      <vt:variant>
        <vt:i4>5767229</vt:i4>
      </vt:variant>
      <vt:variant>
        <vt:i4>918</vt:i4>
      </vt:variant>
      <vt:variant>
        <vt:i4>0</vt:i4>
      </vt:variant>
      <vt:variant>
        <vt:i4>5</vt:i4>
      </vt:variant>
      <vt:variant>
        <vt:lpwstr>http://nysteachs.org/media/2016-19.FundedDistricts(website)_FINAL.xlsx</vt:lpwstr>
      </vt:variant>
      <vt:variant>
        <vt:lpwstr/>
      </vt:variant>
      <vt:variant>
        <vt:i4>1704027</vt:i4>
      </vt:variant>
      <vt:variant>
        <vt:i4>915</vt:i4>
      </vt:variant>
      <vt:variant>
        <vt:i4>0</vt:i4>
      </vt:variant>
      <vt:variant>
        <vt:i4>5</vt:i4>
      </vt:variant>
      <vt:variant>
        <vt:lpwstr>http://www.emsc.nysed.gov/biling/NEWTIII.html</vt:lpwstr>
      </vt:variant>
      <vt:variant>
        <vt:lpwstr/>
      </vt:variant>
      <vt:variant>
        <vt:i4>1704027</vt:i4>
      </vt:variant>
      <vt:variant>
        <vt:i4>912</vt:i4>
      </vt:variant>
      <vt:variant>
        <vt:i4>0</vt:i4>
      </vt:variant>
      <vt:variant>
        <vt:i4>5</vt:i4>
      </vt:variant>
      <vt:variant>
        <vt:lpwstr>http://www.emsc.nysed.gov/biling/NEWTIII.html</vt:lpwstr>
      </vt:variant>
      <vt:variant>
        <vt:lpwstr/>
      </vt:variant>
      <vt:variant>
        <vt:i4>1704027</vt:i4>
      </vt:variant>
      <vt:variant>
        <vt:i4>909</vt:i4>
      </vt:variant>
      <vt:variant>
        <vt:i4>0</vt:i4>
      </vt:variant>
      <vt:variant>
        <vt:i4>5</vt:i4>
      </vt:variant>
      <vt:variant>
        <vt:lpwstr>http://www.emsc.nysed.gov/biling/NEWTIII.html</vt:lpwstr>
      </vt:variant>
      <vt:variant>
        <vt:lpwstr/>
      </vt:variant>
      <vt:variant>
        <vt:i4>5636181</vt:i4>
      </vt:variant>
      <vt:variant>
        <vt:i4>906</vt:i4>
      </vt:variant>
      <vt:variant>
        <vt:i4>0</vt:i4>
      </vt:variant>
      <vt:variant>
        <vt:i4>5</vt:i4>
      </vt:variant>
      <vt:variant>
        <vt:lpwstr>http://www.p12.nysed.gov/accountability/T1/migrant/mets.html</vt:lpwstr>
      </vt:variant>
      <vt:variant>
        <vt:lpwstr/>
      </vt:variant>
      <vt:variant>
        <vt:i4>1703942</vt:i4>
      </vt:variant>
      <vt:variant>
        <vt:i4>903</vt:i4>
      </vt:variant>
      <vt:variant>
        <vt:i4>0</vt:i4>
      </vt:variant>
      <vt:variant>
        <vt:i4>5</vt:i4>
      </vt:variant>
      <vt:variant>
        <vt:lpwstr>http://www.p12.nysed.gov/sss/ssae/AltEd/</vt:lpwstr>
      </vt:variant>
      <vt:variant>
        <vt:lpwstr/>
      </vt:variant>
      <vt:variant>
        <vt:i4>327766</vt:i4>
      </vt:variant>
      <vt:variant>
        <vt:i4>900</vt:i4>
      </vt:variant>
      <vt:variant>
        <vt:i4>0</vt:i4>
      </vt:variant>
      <vt:variant>
        <vt:i4>5</vt:i4>
      </vt:variant>
      <vt:variant>
        <vt:lpwstr>http://www.emsc.nysed.gov/sedcar/sppschedule.html</vt:lpwstr>
      </vt:variant>
      <vt:variant>
        <vt:lpwstr/>
      </vt:variant>
      <vt:variant>
        <vt:i4>1703942</vt:i4>
      </vt:variant>
      <vt:variant>
        <vt:i4>897</vt:i4>
      </vt:variant>
      <vt:variant>
        <vt:i4>0</vt:i4>
      </vt:variant>
      <vt:variant>
        <vt:i4>5</vt:i4>
      </vt:variant>
      <vt:variant>
        <vt:lpwstr>http://www.p12.nysed.gov/sss/ssae/AltEd/</vt:lpwstr>
      </vt:variant>
      <vt:variant>
        <vt:lpwstr/>
      </vt:variant>
      <vt:variant>
        <vt:i4>5111834</vt:i4>
      </vt:variant>
      <vt:variant>
        <vt:i4>894</vt:i4>
      </vt:variant>
      <vt:variant>
        <vt:i4>0</vt:i4>
      </vt:variant>
      <vt:variant>
        <vt:i4>5</vt:i4>
      </vt:variant>
      <vt:variant>
        <vt:lpwstr>http://www.p12.nysed.gov/part100/pages/1005.html</vt:lpwstr>
      </vt:variant>
      <vt:variant>
        <vt:lpwstr>diplomatypes</vt:lpwstr>
      </vt:variant>
      <vt:variant>
        <vt:i4>6160464</vt:i4>
      </vt:variant>
      <vt:variant>
        <vt:i4>891</vt:i4>
      </vt:variant>
      <vt:variant>
        <vt:i4>0</vt:i4>
      </vt:variant>
      <vt:variant>
        <vt:i4>5</vt:i4>
      </vt:variant>
      <vt:variant>
        <vt:lpwstr>http://www.p12.nysed.gov/ciai/gradreq/CurrentDiplomaCredentialSummary.pdf</vt:lpwstr>
      </vt:variant>
      <vt:variant>
        <vt:lpwstr/>
      </vt:variant>
      <vt:variant>
        <vt:i4>5308503</vt:i4>
      </vt:variant>
      <vt:variant>
        <vt:i4>888</vt:i4>
      </vt:variant>
      <vt:variant>
        <vt:i4>0</vt:i4>
      </vt:variant>
      <vt:variant>
        <vt:i4>5</vt:i4>
      </vt:variant>
      <vt:variant>
        <vt:lpwstr>http://www.p12.nysed.gov/irs/courseCatalog/home.html</vt:lpwstr>
      </vt:variant>
      <vt:variant>
        <vt:lpwstr/>
      </vt:variant>
      <vt:variant>
        <vt:i4>3997811</vt:i4>
      </vt:variant>
      <vt:variant>
        <vt:i4>885</vt:i4>
      </vt:variant>
      <vt:variant>
        <vt:i4>0</vt:i4>
      </vt:variant>
      <vt:variant>
        <vt:i4>5</vt:i4>
      </vt:variant>
      <vt:variant>
        <vt:lpwstr>http://www.p12.nysed.gov/assessment/hsgen/archive/list.pdf</vt:lpwstr>
      </vt:variant>
      <vt:variant>
        <vt:lpwstr/>
      </vt:variant>
      <vt:variant>
        <vt:i4>6750323</vt:i4>
      </vt:variant>
      <vt:variant>
        <vt:i4>882</vt:i4>
      </vt:variant>
      <vt:variant>
        <vt:i4>0</vt:i4>
      </vt:variant>
      <vt:variant>
        <vt:i4>5</vt:i4>
      </vt:variant>
      <vt:variant>
        <vt:lpwstr>http://www.p12.nysed.gov/assessment/commoncore/updateccregentsexams-514.pdf</vt:lpwstr>
      </vt:variant>
      <vt:variant>
        <vt:lpwstr/>
      </vt:variant>
      <vt:variant>
        <vt:i4>5111903</vt:i4>
      </vt:variant>
      <vt:variant>
        <vt:i4>879</vt:i4>
      </vt:variant>
      <vt:variant>
        <vt:i4>0</vt:i4>
      </vt:variant>
      <vt:variant>
        <vt:i4>5</vt:i4>
      </vt:variant>
      <vt:variant>
        <vt:lpwstr>http://www.emsc.nysed.gov/specialed/spp/indicators/7.htm</vt:lpwstr>
      </vt:variant>
      <vt:variant>
        <vt:lpwstr/>
      </vt:variant>
      <vt:variant>
        <vt:i4>393282</vt:i4>
      </vt:variant>
      <vt:variant>
        <vt:i4>876</vt:i4>
      </vt:variant>
      <vt:variant>
        <vt:i4>0</vt:i4>
      </vt:variant>
      <vt:variant>
        <vt:i4>5</vt:i4>
      </vt:variant>
      <vt:variant>
        <vt:lpwstr>http://www.emsc.nysed.gov/specialed/spp/</vt:lpwstr>
      </vt:variant>
      <vt:variant>
        <vt:lpwstr/>
      </vt:variant>
      <vt:variant>
        <vt:i4>5308541</vt:i4>
      </vt:variant>
      <vt:variant>
        <vt:i4>873</vt:i4>
      </vt:variant>
      <vt:variant>
        <vt:i4>0</vt:i4>
      </vt:variant>
      <vt:variant>
        <vt:i4>5</vt:i4>
      </vt:variant>
      <vt:variant>
        <vt:lpwstr>http://www.p12.nysed.gov/part100/pages/1002.html</vt:lpwstr>
      </vt:variant>
      <vt:variant>
        <vt:lpwstr>f</vt:lpwstr>
      </vt:variant>
      <vt:variant>
        <vt:i4>1310727</vt:i4>
      </vt:variant>
      <vt:variant>
        <vt:i4>870</vt:i4>
      </vt:variant>
      <vt:variant>
        <vt:i4>0</vt:i4>
      </vt:variant>
      <vt:variant>
        <vt:i4>5</vt:i4>
      </vt:variant>
      <vt:variant>
        <vt:lpwstr>http://www.p12.nysed.gov/assessment/manuals/home.html</vt:lpwstr>
      </vt:variant>
      <vt:variant>
        <vt:lpwstr/>
      </vt:variant>
      <vt:variant>
        <vt:i4>1245207</vt:i4>
      </vt:variant>
      <vt:variant>
        <vt:i4>867</vt:i4>
      </vt:variant>
      <vt:variant>
        <vt:i4>0</vt:i4>
      </vt:variant>
      <vt:variant>
        <vt:i4>5</vt:i4>
      </vt:variant>
      <vt:variant>
        <vt:lpwstr>http://www.p12.nysed.gov/irs/beds/2014/PMF/home.html</vt:lpwstr>
      </vt:variant>
      <vt:variant>
        <vt:lpwstr/>
      </vt:variant>
      <vt:variant>
        <vt:i4>5308503</vt:i4>
      </vt:variant>
      <vt:variant>
        <vt:i4>864</vt:i4>
      </vt:variant>
      <vt:variant>
        <vt:i4>0</vt:i4>
      </vt:variant>
      <vt:variant>
        <vt:i4>5</vt:i4>
      </vt:variant>
      <vt:variant>
        <vt:lpwstr>http://www.p12.nysed.gov/irs/courseCatalog/home.html</vt:lpwstr>
      </vt:variant>
      <vt:variant>
        <vt:lpwstr/>
      </vt:variant>
      <vt:variant>
        <vt:i4>327766</vt:i4>
      </vt:variant>
      <vt:variant>
        <vt:i4>861</vt:i4>
      </vt:variant>
      <vt:variant>
        <vt:i4>0</vt:i4>
      </vt:variant>
      <vt:variant>
        <vt:i4>5</vt:i4>
      </vt:variant>
      <vt:variant>
        <vt:lpwstr>http://www.emsc.nysed.gov/sedcar/sppschedule.html</vt:lpwstr>
      </vt:variant>
      <vt:variant>
        <vt:lpwstr/>
      </vt:variant>
      <vt:variant>
        <vt:i4>4522095</vt:i4>
      </vt:variant>
      <vt:variant>
        <vt:i4>858</vt:i4>
      </vt:variant>
      <vt:variant>
        <vt:i4>0</vt:i4>
      </vt:variant>
      <vt:variant>
        <vt:i4>5</vt:i4>
      </vt:variant>
      <vt:variant>
        <vt:lpwstr>http://www.p12.nysed.gov/sedcar/sirs/sirs_toc.html</vt:lpwstr>
      </vt:variant>
      <vt:variant>
        <vt:lpwstr/>
      </vt:variant>
      <vt:variant>
        <vt:i4>2424888</vt:i4>
      </vt:variant>
      <vt:variant>
        <vt:i4>855</vt:i4>
      </vt:variant>
      <vt:variant>
        <vt:i4>0</vt:i4>
      </vt:variant>
      <vt:variant>
        <vt:i4>5</vt:i4>
      </vt:variant>
      <vt:variant>
        <vt:lpwstr>http://www.p12.nysed.gov/irs/beds/PMF/documents/CertifcationandProfessionalDevelopment.pdf</vt:lpwstr>
      </vt:variant>
      <vt:variant>
        <vt:lpwstr/>
      </vt:variant>
      <vt:variant>
        <vt:i4>4522095</vt:i4>
      </vt:variant>
      <vt:variant>
        <vt:i4>852</vt:i4>
      </vt:variant>
      <vt:variant>
        <vt:i4>0</vt:i4>
      </vt:variant>
      <vt:variant>
        <vt:i4>5</vt:i4>
      </vt:variant>
      <vt:variant>
        <vt:lpwstr>http://www.p12.nysed.gov/sedcar/sirs/sirs_toc.html</vt:lpwstr>
      </vt:variant>
      <vt:variant>
        <vt:lpwstr/>
      </vt:variant>
      <vt:variant>
        <vt:i4>5308503</vt:i4>
      </vt:variant>
      <vt:variant>
        <vt:i4>849</vt:i4>
      </vt:variant>
      <vt:variant>
        <vt:i4>0</vt:i4>
      </vt:variant>
      <vt:variant>
        <vt:i4>5</vt:i4>
      </vt:variant>
      <vt:variant>
        <vt:lpwstr>http://www.p12.nysed.gov/irs/courseCatalog/home.html</vt:lpwstr>
      </vt:variant>
      <vt:variant>
        <vt:lpwstr/>
      </vt:variant>
      <vt:variant>
        <vt:i4>4522095</vt:i4>
      </vt:variant>
      <vt:variant>
        <vt:i4>846</vt:i4>
      </vt:variant>
      <vt:variant>
        <vt:i4>0</vt:i4>
      </vt:variant>
      <vt:variant>
        <vt:i4>5</vt:i4>
      </vt:variant>
      <vt:variant>
        <vt:lpwstr>http://www.p12.nysed.gov/sedcar/sirs/sirs_toc.html</vt:lpwstr>
      </vt:variant>
      <vt:variant>
        <vt:lpwstr/>
      </vt:variant>
      <vt:variant>
        <vt:i4>4522095</vt:i4>
      </vt:variant>
      <vt:variant>
        <vt:i4>843</vt:i4>
      </vt:variant>
      <vt:variant>
        <vt:i4>0</vt:i4>
      </vt:variant>
      <vt:variant>
        <vt:i4>5</vt:i4>
      </vt:variant>
      <vt:variant>
        <vt:lpwstr>http://www.p12.nysed.gov/sedcar/sirs/sirs_toc.html</vt:lpwstr>
      </vt:variant>
      <vt:variant>
        <vt:lpwstr/>
      </vt:variant>
      <vt:variant>
        <vt:i4>2359338</vt:i4>
      </vt:variant>
      <vt:variant>
        <vt:i4>840</vt:i4>
      </vt:variant>
      <vt:variant>
        <vt:i4>0</vt:i4>
      </vt:variant>
      <vt:variant>
        <vt:i4>5</vt:i4>
      </vt:variant>
      <vt:variant>
        <vt:lpwstr>http://www.p12.nysed.gov/sss/documents/IMMUNIZATIONGUIDELINESFORSCHOOLS.pdf</vt:lpwstr>
      </vt:variant>
      <vt:variant>
        <vt:lpwstr/>
      </vt:variant>
      <vt:variant>
        <vt:i4>1835089</vt:i4>
      </vt:variant>
      <vt:variant>
        <vt:i4>837</vt:i4>
      </vt:variant>
      <vt:variant>
        <vt:i4>0</vt:i4>
      </vt:variant>
      <vt:variant>
        <vt:i4>5</vt:i4>
      </vt:variant>
      <vt:variant>
        <vt:lpwstr>http://www.p12.nysed.gov/specialed/publications/ungradedswd-dec10.pdf</vt:lpwstr>
      </vt:variant>
      <vt:variant>
        <vt:lpwstr/>
      </vt:variant>
      <vt:variant>
        <vt:i4>4522095</vt:i4>
      </vt:variant>
      <vt:variant>
        <vt:i4>834</vt:i4>
      </vt:variant>
      <vt:variant>
        <vt:i4>0</vt:i4>
      </vt:variant>
      <vt:variant>
        <vt:i4>5</vt:i4>
      </vt:variant>
      <vt:variant>
        <vt:lpwstr>http://www.p12.nysed.gov/sedcar/sirs/sirs_toc.html</vt:lpwstr>
      </vt:variant>
      <vt:variant>
        <vt:lpwstr/>
      </vt:variant>
      <vt:variant>
        <vt:i4>4522095</vt:i4>
      </vt:variant>
      <vt:variant>
        <vt:i4>831</vt:i4>
      </vt:variant>
      <vt:variant>
        <vt:i4>0</vt:i4>
      </vt:variant>
      <vt:variant>
        <vt:i4>5</vt:i4>
      </vt:variant>
      <vt:variant>
        <vt:lpwstr>http://www.p12.nysed.gov/sedcar/sirs/sirs_toc.html</vt:lpwstr>
      </vt:variant>
      <vt:variant>
        <vt:lpwstr/>
      </vt:variant>
      <vt:variant>
        <vt:i4>3211320</vt:i4>
      </vt:variant>
      <vt:variant>
        <vt:i4>828</vt:i4>
      </vt:variant>
      <vt:variant>
        <vt:i4>0</vt:i4>
      </vt:variant>
      <vt:variant>
        <vt:i4>5</vt:i4>
      </vt:variant>
      <vt:variant>
        <vt:lpwstr>http://www.p12.nysed.gov/part100/home.html</vt:lpwstr>
      </vt:variant>
      <vt:variant>
        <vt:lpwstr/>
      </vt:variant>
      <vt:variant>
        <vt:i4>4980809</vt:i4>
      </vt:variant>
      <vt:variant>
        <vt:i4>825</vt:i4>
      </vt:variant>
      <vt:variant>
        <vt:i4>0</vt:i4>
      </vt:variant>
      <vt:variant>
        <vt:i4>5</vt:i4>
      </vt:variant>
      <vt:variant>
        <vt:lpwstr>http://www.p12.nysed.gov/assessment/</vt:lpwstr>
      </vt:variant>
      <vt:variant>
        <vt:lpwstr/>
      </vt:variant>
      <vt:variant>
        <vt:i4>5308503</vt:i4>
      </vt:variant>
      <vt:variant>
        <vt:i4>822</vt:i4>
      </vt:variant>
      <vt:variant>
        <vt:i4>0</vt:i4>
      </vt:variant>
      <vt:variant>
        <vt:i4>5</vt:i4>
      </vt:variant>
      <vt:variant>
        <vt:lpwstr>http://www.p12.nysed.gov/irs/courseCatalog/home.html</vt:lpwstr>
      </vt:variant>
      <vt:variant>
        <vt:lpwstr/>
      </vt:variant>
      <vt:variant>
        <vt:i4>1769536</vt:i4>
      </vt:variant>
      <vt:variant>
        <vt:i4>819</vt:i4>
      </vt:variant>
      <vt:variant>
        <vt:i4>0</vt:i4>
      </vt:variant>
      <vt:variant>
        <vt:i4>5</vt:i4>
      </vt:variant>
      <vt:variant>
        <vt:lpwstr>http://www.p12.nysed.gov/ciai/multiple-pathways/docs/multiple-pathways-4+1-field-memo.pdf</vt:lpwstr>
      </vt:variant>
      <vt:variant>
        <vt:lpwstr/>
      </vt:variant>
      <vt:variant>
        <vt:i4>7274551</vt:i4>
      </vt:variant>
      <vt:variant>
        <vt:i4>816</vt:i4>
      </vt:variant>
      <vt:variant>
        <vt:i4>0</vt:i4>
      </vt:variant>
      <vt:variant>
        <vt:i4>5</vt:i4>
      </vt:variant>
      <vt:variant>
        <vt:lpwstr>http://www.highered.nysed.gov/tcert/teach/</vt:lpwstr>
      </vt:variant>
      <vt:variant>
        <vt:lpwstr/>
      </vt:variant>
      <vt:variant>
        <vt:i4>2883635</vt:i4>
      </vt:variant>
      <vt:variant>
        <vt:i4>813</vt:i4>
      </vt:variant>
      <vt:variant>
        <vt:i4>0</vt:i4>
      </vt:variant>
      <vt:variant>
        <vt:i4>5</vt:i4>
      </vt:variant>
      <vt:variant>
        <vt:lpwstr>http://www.p12.nysed.gov/irs/vendors/home.html</vt:lpwstr>
      </vt:variant>
      <vt:variant>
        <vt:lpwstr/>
      </vt:variant>
      <vt:variant>
        <vt:i4>2031635</vt:i4>
      </vt:variant>
      <vt:variant>
        <vt:i4>810</vt:i4>
      </vt:variant>
      <vt:variant>
        <vt:i4>0</vt:i4>
      </vt:variant>
      <vt:variant>
        <vt:i4>5</vt:i4>
      </vt:variant>
      <vt:variant>
        <vt:lpwstr>http://www.p12.nysed.gov/irs/vendors/</vt:lpwstr>
      </vt:variant>
      <vt:variant>
        <vt:lpwstr/>
      </vt:variant>
      <vt:variant>
        <vt:i4>5308503</vt:i4>
      </vt:variant>
      <vt:variant>
        <vt:i4>807</vt:i4>
      </vt:variant>
      <vt:variant>
        <vt:i4>0</vt:i4>
      </vt:variant>
      <vt:variant>
        <vt:i4>5</vt:i4>
      </vt:variant>
      <vt:variant>
        <vt:lpwstr>http://www.p12.nysed.gov/irs/courseCatalog/home.html</vt:lpwstr>
      </vt:variant>
      <vt:variant>
        <vt:lpwstr/>
      </vt:variant>
      <vt:variant>
        <vt:i4>5636121</vt:i4>
      </vt:variant>
      <vt:variant>
        <vt:i4>804</vt:i4>
      </vt:variant>
      <vt:variant>
        <vt:i4>0</vt:i4>
      </vt:variant>
      <vt:variant>
        <vt:i4>5</vt:i4>
      </vt:variant>
      <vt:variant>
        <vt:lpwstr>https://www.engageny.org/resource/resources-closeout-2015-16-appr</vt:lpwstr>
      </vt:variant>
      <vt:variant>
        <vt:lpwstr/>
      </vt:variant>
      <vt:variant>
        <vt:i4>851994</vt:i4>
      </vt:variant>
      <vt:variant>
        <vt:i4>801</vt:i4>
      </vt:variant>
      <vt:variant>
        <vt:i4>0</vt:i4>
      </vt:variant>
      <vt:variant>
        <vt:i4>5</vt:i4>
      </vt:variant>
      <vt:variant>
        <vt:lpwstr>http://usny.nysed.gov/rttt/teachers-leaders/docs/appr-deadline-timeline-memo-2015-16.pdf</vt:lpwstr>
      </vt:variant>
      <vt:variant>
        <vt:lpwstr/>
      </vt:variant>
      <vt:variant>
        <vt:i4>917595</vt:i4>
      </vt:variant>
      <vt:variant>
        <vt:i4>798</vt:i4>
      </vt:variant>
      <vt:variant>
        <vt:i4>0</vt:i4>
      </vt:variant>
      <vt:variant>
        <vt:i4>5</vt:i4>
      </vt:variant>
      <vt:variant>
        <vt:lpwstr>https://eservices.nysed.gov/taa/</vt:lpwstr>
      </vt:variant>
      <vt:variant>
        <vt:lpwstr/>
      </vt:variant>
      <vt:variant>
        <vt:i4>8192124</vt:i4>
      </vt:variant>
      <vt:variant>
        <vt:i4>795</vt:i4>
      </vt:variant>
      <vt:variant>
        <vt:i4>0</vt:i4>
      </vt:variant>
      <vt:variant>
        <vt:i4>5</vt:i4>
      </vt:variant>
      <vt:variant>
        <vt:lpwstr>https://www.engageny.org/resource/guidance-on-new-york-s-annual-professional-performance-review-law-and-regulations</vt:lpwstr>
      </vt:variant>
      <vt:variant>
        <vt:lpwstr/>
      </vt:variant>
      <vt:variant>
        <vt:i4>2752568</vt:i4>
      </vt:variant>
      <vt:variant>
        <vt:i4>792</vt:i4>
      </vt:variant>
      <vt:variant>
        <vt:i4>0</vt:i4>
      </vt:variant>
      <vt:variant>
        <vt:i4>5</vt:i4>
      </vt:variant>
      <vt:variant>
        <vt:lpwstr>http://www.regents.nysed.gov/meetings/2015/2015-06/p-12-educationhigher-education-joint-meeting</vt:lpwstr>
      </vt:variant>
      <vt:variant>
        <vt:lpwstr/>
      </vt:variant>
      <vt:variant>
        <vt:i4>8323135</vt:i4>
      </vt:variant>
      <vt:variant>
        <vt:i4>789</vt:i4>
      </vt:variant>
      <vt:variant>
        <vt:i4>0</vt:i4>
      </vt:variant>
      <vt:variant>
        <vt:i4>5</vt:i4>
      </vt:variant>
      <vt:variant>
        <vt:lpwstr>http://www.p12.nysed.gov/irs/beds/PMF/home.html</vt:lpwstr>
      </vt:variant>
      <vt:variant>
        <vt:lpwstr/>
      </vt:variant>
      <vt:variant>
        <vt:i4>8192124</vt:i4>
      </vt:variant>
      <vt:variant>
        <vt:i4>786</vt:i4>
      </vt:variant>
      <vt:variant>
        <vt:i4>0</vt:i4>
      </vt:variant>
      <vt:variant>
        <vt:i4>5</vt:i4>
      </vt:variant>
      <vt:variant>
        <vt:lpwstr>https://www.engageny.org/resource/guidance-on-new-york-s-annual-professional-performance-review-law-and-regulations</vt:lpwstr>
      </vt:variant>
      <vt:variant>
        <vt:lpwstr/>
      </vt:variant>
      <vt:variant>
        <vt:i4>5439511</vt:i4>
      </vt:variant>
      <vt:variant>
        <vt:i4>783</vt:i4>
      </vt:variant>
      <vt:variant>
        <vt:i4>0</vt:i4>
      </vt:variant>
      <vt:variant>
        <vt:i4>5</vt:i4>
      </vt:variant>
      <vt:variant>
        <vt:lpwstr>https://www.engageny.org/</vt:lpwstr>
      </vt:variant>
      <vt:variant>
        <vt:lpwstr/>
      </vt:variant>
      <vt:variant>
        <vt:i4>4587594</vt:i4>
      </vt:variant>
      <vt:variant>
        <vt:i4>780</vt:i4>
      </vt:variant>
      <vt:variant>
        <vt:i4>0</vt:i4>
      </vt:variant>
      <vt:variant>
        <vt:i4>5</vt:i4>
      </vt:variant>
      <vt:variant>
        <vt:lpwstr>http://www.highered.nysed.gov/tcert/</vt:lpwstr>
      </vt:variant>
      <vt:variant>
        <vt:lpwstr/>
      </vt:variant>
      <vt:variant>
        <vt:i4>8323135</vt:i4>
      </vt:variant>
      <vt:variant>
        <vt:i4>777</vt:i4>
      </vt:variant>
      <vt:variant>
        <vt:i4>0</vt:i4>
      </vt:variant>
      <vt:variant>
        <vt:i4>5</vt:i4>
      </vt:variant>
      <vt:variant>
        <vt:lpwstr>http://www.p12.nysed.gov/irs/beds/PMF/home.html</vt:lpwstr>
      </vt:variant>
      <vt:variant>
        <vt:lpwstr/>
      </vt:variant>
      <vt:variant>
        <vt:i4>917595</vt:i4>
      </vt:variant>
      <vt:variant>
        <vt:i4>774</vt:i4>
      </vt:variant>
      <vt:variant>
        <vt:i4>0</vt:i4>
      </vt:variant>
      <vt:variant>
        <vt:i4>5</vt:i4>
      </vt:variant>
      <vt:variant>
        <vt:lpwstr>https://eservices.nysed.gov/taa/</vt:lpwstr>
      </vt:variant>
      <vt:variant>
        <vt:lpwstr/>
      </vt:variant>
      <vt:variant>
        <vt:i4>2883635</vt:i4>
      </vt:variant>
      <vt:variant>
        <vt:i4>771</vt:i4>
      </vt:variant>
      <vt:variant>
        <vt:i4>0</vt:i4>
      </vt:variant>
      <vt:variant>
        <vt:i4>5</vt:i4>
      </vt:variant>
      <vt:variant>
        <vt:lpwstr>http://www.p12.nysed.gov/irs/vendors/home.html</vt:lpwstr>
      </vt:variant>
      <vt:variant>
        <vt:lpwstr/>
      </vt:variant>
      <vt:variant>
        <vt:i4>1245207</vt:i4>
      </vt:variant>
      <vt:variant>
        <vt:i4>768</vt:i4>
      </vt:variant>
      <vt:variant>
        <vt:i4>0</vt:i4>
      </vt:variant>
      <vt:variant>
        <vt:i4>5</vt:i4>
      </vt:variant>
      <vt:variant>
        <vt:lpwstr>http://www.p12.nysed.gov/irs/beds/2014/PMF/home.html</vt:lpwstr>
      </vt:variant>
      <vt:variant>
        <vt:lpwstr/>
      </vt:variant>
      <vt:variant>
        <vt:i4>1769551</vt:i4>
      </vt:variant>
      <vt:variant>
        <vt:i4>765</vt:i4>
      </vt:variant>
      <vt:variant>
        <vt:i4>0</vt:i4>
      </vt:variant>
      <vt:variant>
        <vt:i4>5</vt:i4>
      </vt:variant>
      <vt:variant>
        <vt:lpwstr>http://www.p12.nysed.gov/irs/</vt:lpwstr>
      </vt:variant>
      <vt:variant>
        <vt:lpwstr/>
      </vt:variant>
      <vt:variant>
        <vt:i4>7667821</vt:i4>
      </vt:variant>
      <vt:variant>
        <vt:i4>762</vt:i4>
      </vt:variant>
      <vt:variant>
        <vt:i4>0</vt:i4>
      </vt:variant>
      <vt:variant>
        <vt:i4>5</vt:i4>
      </vt:variant>
      <vt:variant>
        <vt:lpwstr>http://www.p12.nysed.gov/irs/vendors/vendorContact.html</vt:lpwstr>
      </vt:variant>
      <vt:variant>
        <vt:lpwstr/>
      </vt:variant>
      <vt:variant>
        <vt:i4>1310727</vt:i4>
      </vt:variant>
      <vt:variant>
        <vt:i4>759</vt:i4>
      </vt:variant>
      <vt:variant>
        <vt:i4>0</vt:i4>
      </vt:variant>
      <vt:variant>
        <vt:i4>5</vt:i4>
      </vt:variant>
      <vt:variant>
        <vt:lpwstr>http://www.p12.nysed.gov/assessment/manuals/home.html</vt:lpwstr>
      </vt:variant>
      <vt:variant>
        <vt:lpwstr/>
      </vt:variant>
      <vt:variant>
        <vt:i4>8061030</vt:i4>
      </vt:variant>
      <vt:variant>
        <vt:i4>756</vt:i4>
      </vt:variant>
      <vt:variant>
        <vt:i4>0</vt:i4>
      </vt:variant>
      <vt:variant>
        <vt:i4>5</vt:i4>
      </vt:variant>
      <vt:variant>
        <vt:lpwstr>http://www.p12.nysed.gov/assessment/nyseslat/home.html</vt:lpwstr>
      </vt:variant>
      <vt:variant>
        <vt:lpwstr/>
      </vt:variant>
      <vt:variant>
        <vt:i4>4980821</vt:i4>
      </vt:variant>
      <vt:variant>
        <vt:i4>753</vt:i4>
      </vt:variant>
      <vt:variant>
        <vt:i4>0</vt:i4>
      </vt:variant>
      <vt:variant>
        <vt:i4>5</vt:i4>
      </vt:variant>
      <vt:variant>
        <vt:lpwstr>http://www.p12.nysed.gov/assessment/ei/eigen.html</vt:lpwstr>
      </vt:variant>
      <vt:variant>
        <vt:lpwstr/>
      </vt:variant>
      <vt:variant>
        <vt:i4>4980821</vt:i4>
      </vt:variant>
      <vt:variant>
        <vt:i4>750</vt:i4>
      </vt:variant>
      <vt:variant>
        <vt:i4>0</vt:i4>
      </vt:variant>
      <vt:variant>
        <vt:i4>5</vt:i4>
      </vt:variant>
      <vt:variant>
        <vt:lpwstr>http://www.p12.nysed.gov/assessment/ei/eigen.html</vt:lpwstr>
      </vt:variant>
      <vt:variant>
        <vt:lpwstr/>
      </vt:variant>
      <vt:variant>
        <vt:i4>2555949</vt:i4>
      </vt:variant>
      <vt:variant>
        <vt:i4>747</vt:i4>
      </vt:variant>
      <vt:variant>
        <vt:i4>0</vt:i4>
      </vt:variant>
      <vt:variant>
        <vt:i4>5</vt:i4>
      </vt:variant>
      <vt:variant>
        <vt:lpwstr>http://www.p12.nysed.gov/specialed/publications/grade9-ungraded.htm</vt:lpwstr>
      </vt:variant>
      <vt:variant>
        <vt:lpwstr/>
      </vt:variant>
      <vt:variant>
        <vt:i4>6094947</vt:i4>
      </vt:variant>
      <vt:variant>
        <vt:i4>744</vt:i4>
      </vt:variant>
      <vt:variant>
        <vt:i4>0</vt:i4>
      </vt:variant>
      <vt:variant>
        <vt:i4>5</vt:i4>
      </vt:variant>
      <vt:variant>
        <vt:lpwstr>http://www.p12.nysed.gov/dignityact/documents/Transg_GNCGuidanceFINAL.pdf</vt:lpwstr>
      </vt:variant>
      <vt:variant>
        <vt:lpwstr/>
      </vt:variant>
      <vt:variant>
        <vt:i4>3801120</vt:i4>
      </vt:variant>
      <vt:variant>
        <vt:i4>741</vt:i4>
      </vt:variant>
      <vt:variant>
        <vt:i4>0</vt:i4>
      </vt:variant>
      <vt:variant>
        <vt:i4>5</vt:i4>
      </vt:variant>
      <vt:variant>
        <vt:lpwstr>https://datasupport.nysed.gov/</vt:lpwstr>
      </vt:variant>
      <vt:variant>
        <vt:lpwstr/>
      </vt:variant>
      <vt:variant>
        <vt:i4>5767241</vt:i4>
      </vt:variant>
      <vt:variant>
        <vt:i4>738</vt:i4>
      </vt:variant>
      <vt:variant>
        <vt:i4>0</vt:i4>
      </vt:variant>
      <vt:variant>
        <vt:i4>5</vt:i4>
      </vt:variant>
      <vt:variant>
        <vt:lpwstr>http://www.p12.nysed.gov/sedcar/</vt:lpwstr>
      </vt:variant>
      <vt:variant>
        <vt:lpwstr/>
      </vt:variant>
      <vt:variant>
        <vt:i4>3276902</vt:i4>
      </vt:variant>
      <vt:variant>
        <vt:i4>735</vt:i4>
      </vt:variant>
      <vt:variant>
        <vt:i4>0</vt:i4>
      </vt:variant>
      <vt:variant>
        <vt:i4>5</vt:i4>
      </vt:variant>
      <vt:variant>
        <vt:lpwstr>http://www.p12.nysed.gov/specialed/publications/localdiplomaoptions-may2011.htm</vt:lpwstr>
      </vt:variant>
      <vt:variant>
        <vt:lpwstr/>
      </vt:variant>
      <vt:variant>
        <vt:i4>5308444</vt:i4>
      </vt:variant>
      <vt:variant>
        <vt:i4>732</vt:i4>
      </vt:variant>
      <vt:variant>
        <vt:i4>0</vt:i4>
      </vt:variant>
      <vt:variant>
        <vt:i4>5</vt:i4>
      </vt:variant>
      <vt:variant>
        <vt:lpwstr>http://www.p12.nysed.gov/part100/pages/1005.html</vt:lpwstr>
      </vt:variant>
      <vt:variant>
        <vt:lpwstr/>
      </vt:variant>
      <vt:variant>
        <vt:i4>2162736</vt:i4>
      </vt:variant>
      <vt:variant>
        <vt:i4>729</vt:i4>
      </vt:variant>
      <vt:variant>
        <vt:i4>0</vt:i4>
      </vt:variant>
      <vt:variant>
        <vt:i4>5</vt:i4>
      </vt:variant>
      <vt:variant>
        <vt:lpwstr>http://www.p12.nysed.gov/specialed/publications/safetynet-comp-attc.htm</vt:lpwstr>
      </vt:variant>
      <vt:variant>
        <vt:lpwstr/>
      </vt:variant>
      <vt:variant>
        <vt:i4>5308444</vt:i4>
      </vt:variant>
      <vt:variant>
        <vt:i4>726</vt:i4>
      </vt:variant>
      <vt:variant>
        <vt:i4>0</vt:i4>
      </vt:variant>
      <vt:variant>
        <vt:i4>5</vt:i4>
      </vt:variant>
      <vt:variant>
        <vt:lpwstr>http://www.p12.nysed.gov/part100/pages/1005.html</vt:lpwstr>
      </vt:variant>
      <vt:variant>
        <vt:lpwstr/>
      </vt:variant>
      <vt:variant>
        <vt:i4>6750328</vt:i4>
      </vt:variant>
      <vt:variant>
        <vt:i4>723</vt:i4>
      </vt:variant>
      <vt:variant>
        <vt:i4>0</vt:i4>
      </vt:variant>
      <vt:variant>
        <vt:i4>5</vt:i4>
      </vt:variant>
      <vt:variant>
        <vt:lpwstr>http://www.p12.nysed.gov/irs/nysaa/</vt:lpwstr>
      </vt:variant>
      <vt:variant>
        <vt:lpwstr/>
      </vt:variant>
      <vt:variant>
        <vt:i4>1703942</vt:i4>
      </vt:variant>
      <vt:variant>
        <vt:i4>720</vt:i4>
      </vt:variant>
      <vt:variant>
        <vt:i4>0</vt:i4>
      </vt:variant>
      <vt:variant>
        <vt:i4>5</vt:i4>
      </vt:variant>
      <vt:variant>
        <vt:lpwstr>http://www.p12.nysed.gov/sss/ssae/AltEd/</vt:lpwstr>
      </vt:variant>
      <vt:variant>
        <vt:lpwstr/>
      </vt:variant>
      <vt:variant>
        <vt:i4>4128805</vt:i4>
      </vt:variant>
      <vt:variant>
        <vt:i4>717</vt:i4>
      </vt:variant>
      <vt:variant>
        <vt:i4>0</vt:i4>
      </vt:variant>
      <vt:variant>
        <vt:i4>5</vt:i4>
      </vt:variant>
      <vt:variant>
        <vt:lpwstr>http://www.p12.nysed.gov/assessment/nysitell/nysitellguiderevw.pdf</vt:lpwstr>
      </vt:variant>
      <vt:variant>
        <vt:lpwstr/>
      </vt:variant>
      <vt:variant>
        <vt:i4>5636126</vt:i4>
      </vt:variant>
      <vt:variant>
        <vt:i4>714</vt:i4>
      </vt:variant>
      <vt:variant>
        <vt:i4>0</vt:i4>
      </vt:variant>
      <vt:variant>
        <vt:i4>5</vt:i4>
      </vt:variant>
      <vt:variant>
        <vt:lpwstr>http://www.p12.nysed.gov/assessment/nysitell/nysitell-kindergartenrev.pdf</vt:lpwstr>
      </vt:variant>
      <vt:variant>
        <vt:lpwstr/>
      </vt:variant>
      <vt:variant>
        <vt:i4>6684780</vt:i4>
      </vt:variant>
      <vt:variant>
        <vt:i4>711</vt:i4>
      </vt:variant>
      <vt:variant>
        <vt:i4>0</vt:i4>
      </vt:variant>
      <vt:variant>
        <vt:i4>5</vt:i4>
      </vt:variant>
      <vt:variant>
        <vt:lpwstr>http://www.p12.nysed.gov/assessment/nysitell/home.html</vt:lpwstr>
      </vt:variant>
      <vt:variant>
        <vt:lpwstr/>
      </vt:variant>
      <vt:variant>
        <vt:i4>1310727</vt:i4>
      </vt:variant>
      <vt:variant>
        <vt:i4>708</vt:i4>
      </vt:variant>
      <vt:variant>
        <vt:i4>0</vt:i4>
      </vt:variant>
      <vt:variant>
        <vt:i4>5</vt:i4>
      </vt:variant>
      <vt:variant>
        <vt:lpwstr>http://www.p12.nysed.gov/assessment/manuals/home.html</vt:lpwstr>
      </vt:variant>
      <vt:variant>
        <vt:lpwstr/>
      </vt:variant>
      <vt:variant>
        <vt:i4>1441860</vt:i4>
      </vt:variant>
      <vt:variant>
        <vt:i4>705</vt:i4>
      </vt:variant>
      <vt:variant>
        <vt:i4>0</vt:i4>
      </vt:variant>
      <vt:variant>
        <vt:i4>5</vt:i4>
      </vt:variant>
      <vt:variant>
        <vt:lpwstr>http://www2.ed.gov/policy/elsec/guid/lepguidance.doc</vt:lpwstr>
      </vt:variant>
      <vt:variant>
        <vt:lpwstr/>
      </vt:variant>
      <vt:variant>
        <vt:i4>3407977</vt:i4>
      </vt:variant>
      <vt:variant>
        <vt:i4>702</vt:i4>
      </vt:variant>
      <vt:variant>
        <vt:i4>0</vt:i4>
      </vt:variant>
      <vt:variant>
        <vt:i4>5</vt:i4>
      </vt:variant>
      <vt:variant>
        <vt:lpwstr>http://www.p12.nysed.gov/cte/home.html</vt:lpwstr>
      </vt:variant>
      <vt:variant>
        <vt:lpwstr/>
      </vt:variant>
      <vt:variant>
        <vt:i4>720904</vt:i4>
      </vt:variant>
      <vt:variant>
        <vt:i4>699</vt:i4>
      </vt:variant>
      <vt:variant>
        <vt:i4>0</vt:i4>
      </vt:variant>
      <vt:variant>
        <vt:i4>5</vt:i4>
      </vt:variant>
      <vt:variant>
        <vt:lpwstr>http://www.emsc.nysed.gov/cte/ctepolicy/approved.html</vt:lpwstr>
      </vt:variant>
      <vt:variant>
        <vt:lpwstr/>
      </vt:variant>
      <vt:variant>
        <vt:i4>1966153</vt:i4>
      </vt:variant>
      <vt:variant>
        <vt:i4>696</vt:i4>
      </vt:variant>
      <vt:variant>
        <vt:i4>0</vt:i4>
      </vt:variant>
      <vt:variant>
        <vt:i4>5</vt:i4>
      </vt:variant>
      <vt:variant>
        <vt:lpwstr>http://www.emsc.nysed.gov/cte/ctepolicy/</vt:lpwstr>
      </vt:variant>
      <vt:variant>
        <vt:lpwstr/>
      </vt:variant>
      <vt:variant>
        <vt:i4>1703981</vt:i4>
      </vt:variant>
      <vt:variant>
        <vt:i4>693</vt:i4>
      </vt:variant>
      <vt:variant>
        <vt:i4>0</vt:i4>
      </vt:variant>
      <vt:variant>
        <vt:i4>5</vt:i4>
      </vt:variant>
      <vt:variant>
        <vt:lpwstr>mailto:emsccte@nysed.gov</vt:lpwstr>
      </vt:variant>
      <vt:variant>
        <vt:lpwstr/>
      </vt:variant>
      <vt:variant>
        <vt:i4>3801125</vt:i4>
      </vt:variant>
      <vt:variant>
        <vt:i4>690</vt:i4>
      </vt:variant>
      <vt:variant>
        <vt:i4>0</vt:i4>
      </vt:variant>
      <vt:variant>
        <vt:i4>5</vt:i4>
      </vt:variant>
      <vt:variant>
        <vt:lpwstr>http://www.p12.nysed.gov/irs/sirs/home.html</vt:lpwstr>
      </vt:variant>
      <vt:variant>
        <vt:lpwstr/>
      </vt:variant>
      <vt:variant>
        <vt:i4>1703945</vt:i4>
      </vt:variant>
      <vt:variant>
        <vt:i4>687</vt:i4>
      </vt:variant>
      <vt:variant>
        <vt:i4>0</vt:i4>
      </vt:variant>
      <vt:variant>
        <vt:i4>5</vt:i4>
      </vt:variant>
      <vt:variant>
        <vt:lpwstr>http://www.p12.nysed.gov/irs/sirs</vt:lpwstr>
      </vt:variant>
      <vt:variant>
        <vt:lpwstr/>
      </vt:variant>
      <vt:variant>
        <vt:i4>3604531</vt:i4>
      </vt:variant>
      <vt:variant>
        <vt:i4>684</vt:i4>
      </vt:variant>
      <vt:variant>
        <vt:i4>0</vt:i4>
      </vt:variant>
      <vt:variant>
        <vt:i4>5</vt:i4>
      </vt:variant>
      <vt:variant>
        <vt:lpwstr>http://www.p12.nysed.gov/ciai/gradreq/CurrentAppealForm.pdf</vt:lpwstr>
      </vt:variant>
      <vt:variant>
        <vt:lpwstr/>
      </vt:variant>
      <vt:variant>
        <vt:i4>1900549</vt:i4>
      </vt:variant>
      <vt:variant>
        <vt:i4>681</vt:i4>
      </vt:variant>
      <vt:variant>
        <vt:i4>0</vt:i4>
      </vt:variant>
      <vt:variant>
        <vt:i4>5</vt:i4>
      </vt:variant>
      <vt:variant>
        <vt:lpwstr>http://www.p12.nysed.gov/irs/beds</vt:lpwstr>
      </vt:variant>
      <vt:variant>
        <vt:lpwstr/>
      </vt:variant>
      <vt:variant>
        <vt:i4>1245252</vt:i4>
      </vt:variant>
      <vt:variant>
        <vt:i4>678</vt:i4>
      </vt:variant>
      <vt:variant>
        <vt:i4>0</vt:i4>
      </vt:variant>
      <vt:variant>
        <vt:i4>5</vt:i4>
      </vt:variant>
      <vt:variant>
        <vt:lpwstr>http://www.p12.nysed.gov/ciai/gradreq/Documents/CurrentAppealForm.pdf</vt:lpwstr>
      </vt:variant>
      <vt:variant>
        <vt:lpwstr/>
      </vt:variant>
      <vt:variant>
        <vt:i4>1310727</vt:i4>
      </vt:variant>
      <vt:variant>
        <vt:i4>675</vt:i4>
      </vt:variant>
      <vt:variant>
        <vt:i4>0</vt:i4>
      </vt:variant>
      <vt:variant>
        <vt:i4>5</vt:i4>
      </vt:variant>
      <vt:variant>
        <vt:lpwstr>http://www.p12.nysed.gov/assessment/manuals/home.html</vt:lpwstr>
      </vt:variant>
      <vt:variant>
        <vt:lpwstr/>
      </vt:variant>
      <vt:variant>
        <vt:i4>7012401</vt:i4>
      </vt:variant>
      <vt:variant>
        <vt:i4>672</vt:i4>
      </vt:variant>
      <vt:variant>
        <vt:i4>0</vt:i4>
      </vt:variant>
      <vt:variant>
        <vt:i4>5</vt:i4>
      </vt:variant>
      <vt:variant>
        <vt:lpwstr>http://www.p12.nysed.gov/accountability/memos.html</vt:lpwstr>
      </vt:variant>
      <vt:variant>
        <vt:lpwstr/>
      </vt:variant>
      <vt:variant>
        <vt:i4>8061045</vt:i4>
      </vt:variant>
      <vt:variant>
        <vt:i4>669</vt:i4>
      </vt:variant>
      <vt:variant>
        <vt:i4>0</vt:i4>
      </vt:variant>
      <vt:variant>
        <vt:i4>5</vt:i4>
      </vt:variant>
      <vt:variant>
        <vt:lpwstr>http://www.p12.nysed.gov/accountability/documents/nyrenewalreq2015.pdf</vt:lpwstr>
      </vt:variant>
      <vt:variant>
        <vt:lpwstr/>
      </vt:variant>
      <vt:variant>
        <vt:i4>7143468</vt:i4>
      </vt:variant>
      <vt:variant>
        <vt:i4>666</vt:i4>
      </vt:variant>
      <vt:variant>
        <vt:i4>0</vt:i4>
      </vt:variant>
      <vt:variant>
        <vt:i4>5</vt:i4>
      </vt:variant>
      <vt:variant>
        <vt:lpwstr>http://www.p12.nysed.gov/sedcar/locationcodes.html</vt:lpwstr>
      </vt:variant>
      <vt:variant>
        <vt:lpwstr/>
      </vt:variant>
      <vt:variant>
        <vt:i4>3735615</vt:i4>
      </vt:variant>
      <vt:variant>
        <vt:i4>663</vt:i4>
      </vt:variant>
      <vt:variant>
        <vt:i4>0</vt:i4>
      </vt:variant>
      <vt:variant>
        <vt:i4>5</vt:i4>
      </vt:variant>
      <vt:variant>
        <vt:lpwstr>http://www.emsc.nysed.gov/specialed/publications/EducResponsSchoolAgeResidence.pdf</vt:lpwstr>
      </vt:variant>
      <vt:variant>
        <vt:lpwstr/>
      </vt:variant>
      <vt:variant>
        <vt:i4>3735615</vt:i4>
      </vt:variant>
      <vt:variant>
        <vt:i4>660</vt:i4>
      </vt:variant>
      <vt:variant>
        <vt:i4>0</vt:i4>
      </vt:variant>
      <vt:variant>
        <vt:i4>5</vt:i4>
      </vt:variant>
      <vt:variant>
        <vt:lpwstr>http://www.emsc.nysed.gov/specialed/publications/EducResponsSchoolAgeResidence.pdf</vt:lpwstr>
      </vt:variant>
      <vt:variant>
        <vt:lpwstr/>
      </vt:variant>
      <vt:variant>
        <vt:i4>3735615</vt:i4>
      </vt:variant>
      <vt:variant>
        <vt:i4>657</vt:i4>
      </vt:variant>
      <vt:variant>
        <vt:i4>0</vt:i4>
      </vt:variant>
      <vt:variant>
        <vt:i4>5</vt:i4>
      </vt:variant>
      <vt:variant>
        <vt:lpwstr>http://www.emsc.nysed.gov/specialed/publications/EducResponsSchoolAgeResidence.pdf</vt:lpwstr>
      </vt:variant>
      <vt:variant>
        <vt:lpwstr/>
      </vt:variant>
      <vt:variant>
        <vt:i4>3735615</vt:i4>
      </vt:variant>
      <vt:variant>
        <vt:i4>654</vt:i4>
      </vt:variant>
      <vt:variant>
        <vt:i4>0</vt:i4>
      </vt:variant>
      <vt:variant>
        <vt:i4>5</vt:i4>
      </vt:variant>
      <vt:variant>
        <vt:lpwstr>http://www.emsc.nysed.gov/specialed/publications/EducResponsSchoolAgeResidence.pdf</vt:lpwstr>
      </vt:variant>
      <vt:variant>
        <vt:lpwstr/>
      </vt:variant>
      <vt:variant>
        <vt:i4>3735615</vt:i4>
      </vt:variant>
      <vt:variant>
        <vt:i4>651</vt:i4>
      </vt:variant>
      <vt:variant>
        <vt:i4>0</vt:i4>
      </vt:variant>
      <vt:variant>
        <vt:i4>5</vt:i4>
      </vt:variant>
      <vt:variant>
        <vt:lpwstr>http://www.emsc.nysed.gov/specialed/publications/EducResponsSchoolAgeResidence.pdf</vt:lpwstr>
      </vt:variant>
      <vt:variant>
        <vt:lpwstr/>
      </vt:variant>
      <vt:variant>
        <vt:i4>3735615</vt:i4>
      </vt:variant>
      <vt:variant>
        <vt:i4>648</vt:i4>
      </vt:variant>
      <vt:variant>
        <vt:i4>0</vt:i4>
      </vt:variant>
      <vt:variant>
        <vt:i4>5</vt:i4>
      </vt:variant>
      <vt:variant>
        <vt:lpwstr>http://www.emsc.nysed.gov/specialed/publications/EducResponsSchoolAgeResidence.pdf</vt:lpwstr>
      </vt:variant>
      <vt:variant>
        <vt:lpwstr/>
      </vt:variant>
      <vt:variant>
        <vt:i4>3735615</vt:i4>
      </vt:variant>
      <vt:variant>
        <vt:i4>645</vt:i4>
      </vt:variant>
      <vt:variant>
        <vt:i4>0</vt:i4>
      </vt:variant>
      <vt:variant>
        <vt:i4>5</vt:i4>
      </vt:variant>
      <vt:variant>
        <vt:lpwstr>http://www.emsc.nysed.gov/specialed/publications/EducResponsSchoolAgeResidence.pdf</vt:lpwstr>
      </vt:variant>
      <vt:variant>
        <vt:lpwstr/>
      </vt:variant>
      <vt:variant>
        <vt:i4>3735615</vt:i4>
      </vt:variant>
      <vt:variant>
        <vt:i4>642</vt:i4>
      </vt:variant>
      <vt:variant>
        <vt:i4>0</vt:i4>
      </vt:variant>
      <vt:variant>
        <vt:i4>5</vt:i4>
      </vt:variant>
      <vt:variant>
        <vt:lpwstr>http://www.emsc.nysed.gov/specialed/publications/EducResponsSchoolAgeResidence.pdf</vt:lpwstr>
      </vt:variant>
      <vt:variant>
        <vt:lpwstr/>
      </vt:variant>
      <vt:variant>
        <vt:i4>3735615</vt:i4>
      </vt:variant>
      <vt:variant>
        <vt:i4>639</vt:i4>
      </vt:variant>
      <vt:variant>
        <vt:i4>0</vt:i4>
      </vt:variant>
      <vt:variant>
        <vt:i4>5</vt:i4>
      </vt:variant>
      <vt:variant>
        <vt:lpwstr>http://www.emsc.nysed.gov/specialed/publications/EducResponsSchoolAgeResidence.pdf</vt:lpwstr>
      </vt:variant>
      <vt:variant>
        <vt:lpwstr/>
      </vt:variant>
      <vt:variant>
        <vt:i4>131104</vt:i4>
      </vt:variant>
      <vt:variant>
        <vt:i4>636</vt:i4>
      </vt:variant>
      <vt:variant>
        <vt:i4>0</vt:i4>
      </vt:variant>
      <vt:variant>
        <vt:i4>5</vt:i4>
      </vt:variant>
      <vt:variant>
        <vt:lpwstr>mailto:datasupport@nysed.gov</vt:lpwstr>
      </vt:variant>
      <vt:variant>
        <vt:lpwstr/>
      </vt:variant>
      <vt:variant>
        <vt:i4>3735615</vt:i4>
      </vt:variant>
      <vt:variant>
        <vt:i4>633</vt:i4>
      </vt:variant>
      <vt:variant>
        <vt:i4>0</vt:i4>
      </vt:variant>
      <vt:variant>
        <vt:i4>5</vt:i4>
      </vt:variant>
      <vt:variant>
        <vt:lpwstr>http://www.emsc.nysed.gov/specialed/publications/EducResponsSchoolAgeResidence.pdf</vt:lpwstr>
      </vt:variant>
      <vt:variant>
        <vt:lpwstr/>
      </vt:variant>
      <vt:variant>
        <vt:i4>3735615</vt:i4>
      </vt:variant>
      <vt:variant>
        <vt:i4>630</vt:i4>
      </vt:variant>
      <vt:variant>
        <vt:i4>0</vt:i4>
      </vt:variant>
      <vt:variant>
        <vt:i4>5</vt:i4>
      </vt:variant>
      <vt:variant>
        <vt:lpwstr>http://www.emsc.nysed.gov/specialed/publications/EducResponsSchoolAgeResidence.pdf</vt:lpwstr>
      </vt:variant>
      <vt:variant>
        <vt:lpwstr/>
      </vt:variant>
      <vt:variant>
        <vt:i4>3735615</vt:i4>
      </vt:variant>
      <vt:variant>
        <vt:i4>627</vt:i4>
      </vt:variant>
      <vt:variant>
        <vt:i4>0</vt:i4>
      </vt:variant>
      <vt:variant>
        <vt:i4>5</vt:i4>
      </vt:variant>
      <vt:variant>
        <vt:lpwstr>http://www.emsc.nysed.gov/specialed/publications/EducResponsSchoolAgeResidence.pdf</vt:lpwstr>
      </vt:variant>
      <vt:variant>
        <vt:lpwstr/>
      </vt:variant>
      <vt:variant>
        <vt:i4>3735615</vt:i4>
      </vt:variant>
      <vt:variant>
        <vt:i4>624</vt:i4>
      </vt:variant>
      <vt:variant>
        <vt:i4>0</vt:i4>
      </vt:variant>
      <vt:variant>
        <vt:i4>5</vt:i4>
      </vt:variant>
      <vt:variant>
        <vt:lpwstr>http://www.emsc.nysed.gov/specialed/publications/EducResponsSchoolAgeResidence.pdf</vt:lpwstr>
      </vt:variant>
      <vt:variant>
        <vt:lpwstr/>
      </vt:variant>
      <vt:variant>
        <vt:i4>131104</vt:i4>
      </vt:variant>
      <vt:variant>
        <vt:i4>621</vt:i4>
      </vt:variant>
      <vt:variant>
        <vt:i4>0</vt:i4>
      </vt:variant>
      <vt:variant>
        <vt:i4>5</vt:i4>
      </vt:variant>
      <vt:variant>
        <vt:lpwstr>mailto:datasupport@nysed.gov</vt:lpwstr>
      </vt:variant>
      <vt:variant>
        <vt:lpwstr/>
      </vt:variant>
      <vt:variant>
        <vt:i4>131104</vt:i4>
      </vt:variant>
      <vt:variant>
        <vt:i4>618</vt:i4>
      </vt:variant>
      <vt:variant>
        <vt:i4>0</vt:i4>
      </vt:variant>
      <vt:variant>
        <vt:i4>5</vt:i4>
      </vt:variant>
      <vt:variant>
        <vt:lpwstr>mailto:datasupport@nysed.gov</vt:lpwstr>
      </vt:variant>
      <vt:variant>
        <vt:lpwstr/>
      </vt:variant>
      <vt:variant>
        <vt:i4>7143468</vt:i4>
      </vt:variant>
      <vt:variant>
        <vt:i4>615</vt:i4>
      </vt:variant>
      <vt:variant>
        <vt:i4>0</vt:i4>
      </vt:variant>
      <vt:variant>
        <vt:i4>5</vt:i4>
      </vt:variant>
      <vt:variant>
        <vt:lpwstr>http://www.p12.nysed.gov/sedcar/locationcodes.html</vt:lpwstr>
      </vt:variant>
      <vt:variant>
        <vt:lpwstr/>
      </vt:variant>
      <vt:variant>
        <vt:i4>1703942</vt:i4>
      </vt:variant>
      <vt:variant>
        <vt:i4>612</vt:i4>
      </vt:variant>
      <vt:variant>
        <vt:i4>0</vt:i4>
      </vt:variant>
      <vt:variant>
        <vt:i4>5</vt:i4>
      </vt:variant>
      <vt:variant>
        <vt:lpwstr>http://www.p12.nysed.gov/sss/ssae/AltEd/</vt:lpwstr>
      </vt:variant>
      <vt:variant>
        <vt:lpwstr/>
      </vt:variant>
      <vt:variant>
        <vt:i4>5308444</vt:i4>
      </vt:variant>
      <vt:variant>
        <vt:i4>609</vt:i4>
      </vt:variant>
      <vt:variant>
        <vt:i4>0</vt:i4>
      </vt:variant>
      <vt:variant>
        <vt:i4>5</vt:i4>
      </vt:variant>
      <vt:variant>
        <vt:lpwstr>http://www.p12.nysed.gov/part100/pages/1005.html</vt:lpwstr>
      </vt:variant>
      <vt:variant>
        <vt:lpwstr/>
      </vt:variant>
      <vt:variant>
        <vt:i4>2621485</vt:i4>
      </vt:variant>
      <vt:variant>
        <vt:i4>606</vt:i4>
      </vt:variant>
      <vt:variant>
        <vt:i4>0</vt:i4>
      </vt:variant>
      <vt:variant>
        <vt:i4>5</vt:i4>
      </vt:variant>
      <vt:variant>
        <vt:lpwstr>http://www.p12.nysed.gov/irs/vendors/2016-17/techInfo.html</vt:lpwstr>
      </vt:variant>
      <vt:variant>
        <vt:lpwstr/>
      </vt:variant>
      <vt:variant>
        <vt:i4>2031647</vt:i4>
      </vt:variant>
      <vt:variant>
        <vt:i4>603</vt:i4>
      </vt:variant>
      <vt:variant>
        <vt:i4>0</vt:i4>
      </vt:variant>
      <vt:variant>
        <vt:i4>5</vt:i4>
      </vt:variant>
      <vt:variant>
        <vt:lpwstr>http://www.p12.nysed.gov/sedcar/schoollsts/article81.htm</vt:lpwstr>
      </vt:variant>
      <vt:variant>
        <vt:lpwstr/>
      </vt:variant>
      <vt:variant>
        <vt:i4>3145774</vt:i4>
      </vt:variant>
      <vt:variant>
        <vt:i4>597</vt:i4>
      </vt:variant>
      <vt:variant>
        <vt:i4>0</vt:i4>
      </vt:variant>
      <vt:variant>
        <vt:i4>5</vt:i4>
      </vt:variant>
      <vt:variant>
        <vt:lpwstr>https://l0historical.nyseddata.org/</vt:lpwstr>
      </vt:variant>
      <vt:variant>
        <vt:lpwstr/>
      </vt:variant>
      <vt:variant>
        <vt:i4>1179698</vt:i4>
      </vt:variant>
      <vt:variant>
        <vt:i4>590</vt:i4>
      </vt:variant>
      <vt:variant>
        <vt:i4>0</vt:i4>
      </vt:variant>
      <vt:variant>
        <vt:i4>5</vt:i4>
      </vt:variant>
      <vt:variant>
        <vt:lpwstr/>
      </vt:variant>
      <vt:variant>
        <vt:lpwstr>_Toc481758222</vt:lpwstr>
      </vt:variant>
      <vt:variant>
        <vt:i4>1179698</vt:i4>
      </vt:variant>
      <vt:variant>
        <vt:i4>584</vt:i4>
      </vt:variant>
      <vt:variant>
        <vt:i4>0</vt:i4>
      </vt:variant>
      <vt:variant>
        <vt:i4>5</vt:i4>
      </vt:variant>
      <vt:variant>
        <vt:lpwstr/>
      </vt:variant>
      <vt:variant>
        <vt:lpwstr>_Toc481758221</vt:lpwstr>
      </vt:variant>
      <vt:variant>
        <vt:i4>1179698</vt:i4>
      </vt:variant>
      <vt:variant>
        <vt:i4>578</vt:i4>
      </vt:variant>
      <vt:variant>
        <vt:i4>0</vt:i4>
      </vt:variant>
      <vt:variant>
        <vt:i4>5</vt:i4>
      </vt:variant>
      <vt:variant>
        <vt:lpwstr/>
      </vt:variant>
      <vt:variant>
        <vt:lpwstr>_Toc481758220</vt:lpwstr>
      </vt:variant>
      <vt:variant>
        <vt:i4>1114162</vt:i4>
      </vt:variant>
      <vt:variant>
        <vt:i4>572</vt:i4>
      </vt:variant>
      <vt:variant>
        <vt:i4>0</vt:i4>
      </vt:variant>
      <vt:variant>
        <vt:i4>5</vt:i4>
      </vt:variant>
      <vt:variant>
        <vt:lpwstr/>
      </vt:variant>
      <vt:variant>
        <vt:lpwstr>_Toc481758219</vt:lpwstr>
      </vt:variant>
      <vt:variant>
        <vt:i4>1114162</vt:i4>
      </vt:variant>
      <vt:variant>
        <vt:i4>566</vt:i4>
      </vt:variant>
      <vt:variant>
        <vt:i4>0</vt:i4>
      </vt:variant>
      <vt:variant>
        <vt:i4>5</vt:i4>
      </vt:variant>
      <vt:variant>
        <vt:lpwstr/>
      </vt:variant>
      <vt:variant>
        <vt:lpwstr>_Toc481758218</vt:lpwstr>
      </vt:variant>
      <vt:variant>
        <vt:i4>1114162</vt:i4>
      </vt:variant>
      <vt:variant>
        <vt:i4>560</vt:i4>
      </vt:variant>
      <vt:variant>
        <vt:i4>0</vt:i4>
      </vt:variant>
      <vt:variant>
        <vt:i4>5</vt:i4>
      </vt:variant>
      <vt:variant>
        <vt:lpwstr/>
      </vt:variant>
      <vt:variant>
        <vt:lpwstr>_Toc481758217</vt:lpwstr>
      </vt:variant>
      <vt:variant>
        <vt:i4>1114162</vt:i4>
      </vt:variant>
      <vt:variant>
        <vt:i4>554</vt:i4>
      </vt:variant>
      <vt:variant>
        <vt:i4>0</vt:i4>
      </vt:variant>
      <vt:variant>
        <vt:i4>5</vt:i4>
      </vt:variant>
      <vt:variant>
        <vt:lpwstr/>
      </vt:variant>
      <vt:variant>
        <vt:lpwstr>_Toc481758216</vt:lpwstr>
      </vt:variant>
      <vt:variant>
        <vt:i4>1114162</vt:i4>
      </vt:variant>
      <vt:variant>
        <vt:i4>548</vt:i4>
      </vt:variant>
      <vt:variant>
        <vt:i4>0</vt:i4>
      </vt:variant>
      <vt:variant>
        <vt:i4>5</vt:i4>
      </vt:variant>
      <vt:variant>
        <vt:lpwstr/>
      </vt:variant>
      <vt:variant>
        <vt:lpwstr>_Toc481758215</vt:lpwstr>
      </vt:variant>
      <vt:variant>
        <vt:i4>1114162</vt:i4>
      </vt:variant>
      <vt:variant>
        <vt:i4>542</vt:i4>
      </vt:variant>
      <vt:variant>
        <vt:i4>0</vt:i4>
      </vt:variant>
      <vt:variant>
        <vt:i4>5</vt:i4>
      </vt:variant>
      <vt:variant>
        <vt:lpwstr/>
      </vt:variant>
      <vt:variant>
        <vt:lpwstr>_Toc481758214</vt:lpwstr>
      </vt:variant>
      <vt:variant>
        <vt:i4>1114162</vt:i4>
      </vt:variant>
      <vt:variant>
        <vt:i4>536</vt:i4>
      </vt:variant>
      <vt:variant>
        <vt:i4>0</vt:i4>
      </vt:variant>
      <vt:variant>
        <vt:i4>5</vt:i4>
      </vt:variant>
      <vt:variant>
        <vt:lpwstr/>
      </vt:variant>
      <vt:variant>
        <vt:lpwstr>_Toc481758213</vt:lpwstr>
      </vt:variant>
      <vt:variant>
        <vt:i4>1114162</vt:i4>
      </vt:variant>
      <vt:variant>
        <vt:i4>530</vt:i4>
      </vt:variant>
      <vt:variant>
        <vt:i4>0</vt:i4>
      </vt:variant>
      <vt:variant>
        <vt:i4>5</vt:i4>
      </vt:variant>
      <vt:variant>
        <vt:lpwstr/>
      </vt:variant>
      <vt:variant>
        <vt:lpwstr>_Toc481758212</vt:lpwstr>
      </vt:variant>
      <vt:variant>
        <vt:i4>1114162</vt:i4>
      </vt:variant>
      <vt:variant>
        <vt:i4>524</vt:i4>
      </vt:variant>
      <vt:variant>
        <vt:i4>0</vt:i4>
      </vt:variant>
      <vt:variant>
        <vt:i4>5</vt:i4>
      </vt:variant>
      <vt:variant>
        <vt:lpwstr/>
      </vt:variant>
      <vt:variant>
        <vt:lpwstr>_Toc481758211</vt:lpwstr>
      </vt:variant>
      <vt:variant>
        <vt:i4>1114162</vt:i4>
      </vt:variant>
      <vt:variant>
        <vt:i4>518</vt:i4>
      </vt:variant>
      <vt:variant>
        <vt:i4>0</vt:i4>
      </vt:variant>
      <vt:variant>
        <vt:i4>5</vt:i4>
      </vt:variant>
      <vt:variant>
        <vt:lpwstr/>
      </vt:variant>
      <vt:variant>
        <vt:lpwstr>_Toc481758210</vt:lpwstr>
      </vt:variant>
      <vt:variant>
        <vt:i4>1048626</vt:i4>
      </vt:variant>
      <vt:variant>
        <vt:i4>512</vt:i4>
      </vt:variant>
      <vt:variant>
        <vt:i4>0</vt:i4>
      </vt:variant>
      <vt:variant>
        <vt:i4>5</vt:i4>
      </vt:variant>
      <vt:variant>
        <vt:lpwstr/>
      </vt:variant>
      <vt:variant>
        <vt:lpwstr>_Toc481758209</vt:lpwstr>
      </vt:variant>
      <vt:variant>
        <vt:i4>1048626</vt:i4>
      </vt:variant>
      <vt:variant>
        <vt:i4>506</vt:i4>
      </vt:variant>
      <vt:variant>
        <vt:i4>0</vt:i4>
      </vt:variant>
      <vt:variant>
        <vt:i4>5</vt:i4>
      </vt:variant>
      <vt:variant>
        <vt:lpwstr/>
      </vt:variant>
      <vt:variant>
        <vt:lpwstr>_Toc481758208</vt:lpwstr>
      </vt:variant>
      <vt:variant>
        <vt:i4>1048626</vt:i4>
      </vt:variant>
      <vt:variant>
        <vt:i4>500</vt:i4>
      </vt:variant>
      <vt:variant>
        <vt:i4>0</vt:i4>
      </vt:variant>
      <vt:variant>
        <vt:i4>5</vt:i4>
      </vt:variant>
      <vt:variant>
        <vt:lpwstr/>
      </vt:variant>
      <vt:variant>
        <vt:lpwstr>_Toc481758207</vt:lpwstr>
      </vt:variant>
      <vt:variant>
        <vt:i4>1048626</vt:i4>
      </vt:variant>
      <vt:variant>
        <vt:i4>494</vt:i4>
      </vt:variant>
      <vt:variant>
        <vt:i4>0</vt:i4>
      </vt:variant>
      <vt:variant>
        <vt:i4>5</vt:i4>
      </vt:variant>
      <vt:variant>
        <vt:lpwstr/>
      </vt:variant>
      <vt:variant>
        <vt:lpwstr>_Toc481758206</vt:lpwstr>
      </vt:variant>
      <vt:variant>
        <vt:i4>1048626</vt:i4>
      </vt:variant>
      <vt:variant>
        <vt:i4>488</vt:i4>
      </vt:variant>
      <vt:variant>
        <vt:i4>0</vt:i4>
      </vt:variant>
      <vt:variant>
        <vt:i4>5</vt:i4>
      </vt:variant>
      <vt:variant>
        <vt:lpwstr/>
      </vt:variant>
      <vt:variant>
        <vt:lpwstr>_Toc481758205</vt:lpwstr>
      </vt:variant>
      <vt:variant>
        <vt:i4>1048626</vt:i4>
      </vt:variant>
      <vt:variant>
        <vt:i4>482</vt:i4>
      </vt:variant>
      <vt:variant>
        <vt:i4>0</vt:i4>
      </vt:variant>
      <vt:variant>
        <vt:i4>5</vt:i4>
      </vt:variant>
      <vt:variant>
        <vt:lpwstr/>
      </vt:variant>
      <vt:variant>
        <vt:lpwstr>_Toc481758204</vt:lpwstr>
      </vt:variant>
      <vt:variant>
        <vt:i4>1048626</vt:i4>
      </vt:variant>
      <vt:variant>
        <vt:i4>476</vt:i4>
      </vt:variant>
      <vt:variant>
        <vt:i4>0</vt:i4>
      </vt:variant>
      <vt:variant>
        <vt:i4>5</vt:i4>
      </vt:variant>
      <vt:variant>
        <vt:lpwstr/>
      </vt:variant>
      <vt:variant>
        <vt:lpwstr>_Toc481758203</vt:lpwstr>
      </vt:variant>
      <vt:variant>
        <vt:i4>1048626</vt:i4>
      </vt:variant>
      <vt:variant>
        <vt:i4>470</vt:i4>
      </vt:variant>
      <vt:variant>
        <vt:i4>0</vt:i4>
      </vt:variant>
      <vt:variant>
        <vt:i4>5</vt:i4>
      </vt:variant>
      <vt:variant>
        <vt:lpwstr/>
      </vt:variant>
      <vt:variant>
        <vt:lpwstr>_Toc481758202</vt:lpwstr>
      </vt:variant>
      <vt:variant>
        <vt:i4>1048626</vt:i4>
      </vt:variant>
      <vt:variant>
        <vt:i4>464</vt:i4>
      </vt:variant>
      <vt:variant>
        <vt:i4>0</vt:i4>
      </vt:variant>
      <vt:variant>
        <vt:i4>5</vt:i4>
      </vt:variant>
      <vt:variant>
        <vt:lpwstr/>
      </vt:variant>
      <vt:variant>
        <vt:lpwstr>_Toc481758201</vt:lpwstr>
      </vt:variant>
      <vt:variant>
        <vt:i4>1048626</vt:i4>
      </vt:variant>
      <vt:variant>
        <vt:i4>458</vt:i4>
      </vt:variant>
      <vt:variant>
        <vt:i4>0</vt:i4>
      </vt:variant>
      <vt:variant>
        <vt:i4>5</vt:i4>
      </vt:variant>
      <vt:variant>
        <vt:lpwstr/>
      </vt:variant>
      <vt:variant>
        <vt:lpwstr>_Toc481758200</vt:lpwstr>
      </vt:variant>
      <vt:variant>
        <vt:i4>1638449</vt:i4>
      </vt:variant>
      <vt:variant>
        <vt:i4>452</vt:i4>
      </vt:variant>
      <vt:variant>
        <vt:i4>0</vt:i4>
      </vt:variant>
      <vt:variant>
        <vt:i4>5</vt:i4>
      </vt:variant>
      <vt:variant>
        <vt:lpwstr/>
      </vt:variant>
      <vt:variant>
        <vt:lpwstr>_Toc481758199</vt:lpwstr>
      </vt:variant>
      <vt:variant>
        <vt:i4>1638449</vt:i4>
      </vt:variant>
      <vt:variant>
        <vt:i4>446</vt:i4>
      </vt:variant>
      <vt:variant>
        <vt:i4>0</vt:i4>
      </vt:variant>
      <vt:variant>
        <vt:i4>5</vt:i4>
      </vt:variant>
      <vt:variant>
        <vt:lpwstr/>
      </vt:variant>
      <vt:variant>
        <vt:lpwstr>_Toc481758198</vt:lpwstr>
      </vt:variant>
      <vt:variant>
        <vt:i4>1638449</vt:i4>
      </vt:variant>
      <vt:variant>
        <vt:i4>440</vt:i4>
      </vt:variant>
      <vt:variant>
        <vt:i4>0</vt:i4>
      </vt:variant>
      <vt:variant>
        <vt:i4>5</vt:i4>
      </vt:variant>
      <vt:variant>
        <vt:lpwstr/>
      </vt:variant>
      <vt:variant>
        <vt:lpwstr>_Toc481758197</vt:lpwstr>
      </vt:variant>
      <vt:variant>
        <vt:i4>1638449</vt:i4>
      </vt:variant>
      <vt:variant>
        <vt:i4>434</vt:i4>
      </vt:variant>
      <vt:variant>
        <vt:i4>0</vt:i4>
      </vt:variant>
      <vt:variant>
        <vt:i4>5</vt:i4>
      </vt:variant>
      <vt:variant>
        <vt:lpwstr/>
      </vt:variant>
      <vt:variant>
        <vt:lpwstr>_Toc481758196</vt:lpwstr>
      </vt:variant>
      <vt:variant>
        <vt:i4>1638449</vt:i4>
      </vt:variant>
      <vt:variant>
        <vt:i4>428</vt:i4>
      </vt:variant>
      <vt:variant>
        <vt:i4>0</vt:i4>
      </vt:variant>
      <vt:variant>
        <vt:i4>5</vt:i4>
      </vt:variant>
      <vt:variant>
        <vt:lpwstr/>
      </vt:variant>
      <vt:variant>
        <vt:lpwstr>_Toc481758195</vt:lpwstr>
      </vt:variant>
      <vt:variant>
        <vt:i4>1638449</vt:i4>
      </vt:variant>
      <vt:variant>
        <vt:i4>422</vt:i4>
      </vt:variant>
      <vt:variant>
        <vt:i4>0</vt:i4>
      </vt:variant>
      <vt:variant>
        <vt:i4>5</vt:i4>
      </vt:variant>
      <vt:variant>
        <vt:lpwstr/>
      </vt:variant>
      <vt:variant>
        <vt:lpwstr>_Toc481758194</vt:lpwstr>
      </vt:variant>
      <vt:variant>
        <vt:i4>1638449</vt:i4>
      </vt:variant>
      <vt:variant>
        <vt:i4>416</vt:i4>
      </vt:variant>
      <vt:variant>
        <vt:i4>0</vt:i4>
      </vt:variant>
      <vt:variant>
        <vt:i4>5</vt:i4>
      </vt:variant>
      <vt:variant>
        <vt:lpwstr/>
      </vt:variant>
      <vt:variant>
        <vt:lpwstr>_Toc481758193</vt:lpwstr>
      </vt:variant>
      <vt:variant>
        <vt:i4>1638449</vt:i4>
      </vt:variant>
      <vt:variant>
        <vt:i4>410</vt:i4>
      </vt:variant>
      <vt:variant>
        <vt:i4>0</vt:i4>
      </vt:variant>
      <vt:variant>
        <vt:i4>5</vt:i4>
      </vt:variant>
      <vt:variant>
        <vt:lpwstr/>
      </vt:variant>
      <vt:variant>
        <vt:lpwstr>_Toc481758192</vt:lpwstr>
      </vt:variant>
      <vt:variant>
        <vt:i4>1638449</vt:i4>
      </vt:variant>
      <vt:variant>
        <vt:i4>404</vt:i4>
      </vt:variant>
      <vt:variant>
        <vt:i4>0</vt:i4>
      </vt:variant>
      <vt:variant>
        <vt:i4>5</vt:i4>
      </vt:variant>
      <vt:variant>
        <vt:lpwstr/>
      </vt:variant>
      <vt:variant>
        <vt:lpwstr>_Toc481758191</vt:lpwstr>
      </vt:variant>
      <vt:variant>
        <vt:i4>1638449</vt:i4>
      </vt:variant>
      <vt:variant>
        <vt:i4>398</vt:i4>
      </vt:variant>
      <vt:variant>
        <vt:i4>0</vt:i4>
      </vt:variant>
      <vt:variant>
        <vt:i4>5</vt:i4>
      </vt:variant>
      <vt:variant>
        <vt:lpwstr/>
      </vt:variant>
      <vt:variant>
        <vt:lpwstr>_Toc481758190</vt:lpwstr>
      </vt:variant>
      <vt:variant>
        <vt:i4>1572913</vt:i4>
      </vt:variant>
      <vt:variant>
        <vt:i4>392</vt:i4>
      </vt:variant>
      <vt:variant>
        <vt:i4>0</vt:i4>
      </vt:variant>
      <vt:variant>
        <vt:i4>5</vt:i4>
      </vt:variant>
      <vt:variant>
        <vt:lpwstr/>
      </vt:variant>
      <vt:variant>
        <vt:lpwstr>_Toc481758189</vt:lpwstr>
      </vt:variant>
      <vt:variant>
        <vt:i4>1572913</vt:i4>
      </vt:variant>
      <vt:variant>
        <vt:i4>386</vt:i4>
      </vt:variant>
      <vt:variant>
        <vt:i4>0</vt:i4>
      </vt:variant>
      <vt:variant>
        <vt:i4>5</vt:i4>
      </vt:variant>
      <vt:variant>
        <vt:lpwstr/>
      </vt:variant>
      <vt:variant>
        <vt:lpwstr>_Toc481758188</vt:lpwstr>
      </vt:variant>
      <vt:variant>
        <vt:i4>1572913</vt:i4>
      </vt:variant>
      <vt:variant>
        <vt:i4>380</vt:i4>
      </vt:variant>
      <vt:variant>
        <vt:i4>0</vt:i4>
      </vt:variant>
      <vt:variant>
        <vt:i4>5</vt:i4>
      </vt:variant>
      <vt:variant>
        <vt:lpwstr/>
      </vt:variant>
      <vt:variant>
        <vt:lpwstr>_Toc481758187</vt:lpwstr>
      </vt:variant>
      <vt:variant>
        <vt:i4>1572913</vt:i4>
      </vt:variant>
      <vt:variant>
        <vt:i4>374</vt:i4>
      </vt:variant>
      <vt:variant>
        <vt:i4>0</vt:i4>
      </vt:variant>
      <vt:variant>
        <vt:i4>5</vt:i4>
      </vt:variant>
      <vt:variant>
        <vt:lpwstr/>
      </vt:variant>
      <vt:variant>
        <vt:lpwstr>_Toc481758186</vt:lpwstr>
      </vt:variant>
      <vt:variant>
        <vt:i4>1572913</vt:i4>
      </vt:variant>
      <vt:variant>
        <vt:i4>368</vt:i4>
      </vt:variant>
      <vt:variant>
        <vt:i4>0</vt:i4>
      </vt:variant>
      <vt:variant>
        <vt:i4>5</vt:i4>
      </vt:variant>
      <vt:variant>
        <vt:lpwstr/>
      </vt:variant>
      <vt:variant>
        <vt:lpwstr>_Toc481758185</vt:lpwstr>
      </vt:variant>
      <vt:variant>
        <vt:i4>1572913</vt:i4>
      </vt:variant>
      <vt:variant>
        <vt:i4>362</vt:i4>
      </vt:variant>
      <vt:variant>
        <vt:i4>0</vt:i4>
      </vt:variant>
      <vt:variant>
        <vt:i4>5</vt:i4>
      </vt:variant>
      <vt:variant>
        <vt:lpwstr/>
      </vt:variant>
      <vt:variant>
        <vt:lpwstr>_Toc481758184</vt:lpwstr>
      </vt:variant>
      <vt:variant>
        <vt:i4>1572913</vt:i4>
      </vt:variant>
      <vt:variant>
        <vt:i4>356</vt:i4>
      </vt:variant>
      <vt:variant>
        <vt:i4>0</vt:i4>
      </vt:variant>
      <vt:variant>
        <vt:i4>5</vt:i4>
      </vt:variant>
      <vt:variant>
        <vt:lpwstr/>
      </vt:variant>
      <vt:variant>
        <vt:lpwstr>_Toc481758183</vt:lpwstr>
      </vt:variant>
      <vt:variant>
        <vt:i4>1572913</vt:i4>
      </vt:variant>
      <vt:variant>
        <vt:i4>350</vt:i4>
      </vt:variant>
      <vt:variant>
        <vt:i4>0</vt:i4>
      </vt:variant>
      <vt:variant>
        <vt:i4>5</vt:i4>
      </vt:variant>
      <vt:variant>
        <vt:lpwstr/>
      </vt:variant>
      <vt:variant>
        <vt:lpwstr>_Toc481758182</vt:lpwstr>
      </vt:variant>
      <vt:variant>
        <vt:i4>1572913</vt:i4>
      </vt:variant>
      <vt:variant>
        <vt:i4>344</vt:i4>
      </vt:variant>
      <vt:variant>
        <vt:i4>0</vt:i4>
      </vt:variant>
      <vt:variant>
        <vt:i4>5</vt:i4>
      </vt:variant>
      <vt:variant>
        <vt:lpwstr/>
      </vt:variant>
      <vt:variant>
        <vt:lpwstr>_Toc481758181</vt:lpwstr>
      </vt:variant>
      <vt:variant>
        <vt:i4>1572913</vt:i4>
      </vt:variant>
      <vt:variant>
        <vt:i4>338</vt:i4>
      </vt:variant>
      <vt:variant>
        <vt:i4>0</vt:i4>
      </vt:variant>
      <vt:variant>
        <vt:i4>5</vt:i4>
      </vt:variant>
      <vt:variant>
        <vt:lpwstr/>
      </vt:variant>
      <vt:variant>
        <vt:lpwstr>_Toc481758180</vt:lpwstr>
      </vt:variant>
      <vt:variant>
        <vt:i4>1507377</vt:i4>
      </vt:variant>
      <vt:variant>
        <vt:i4>332</vt:i4>
      </vt:variant>
      <vt:variant>
        <vt:i4>0</vt:i4>
      </vt:variant>
      <vt:variant>
        <vt:i4>5</vt:i4>
      </vt:variant>
      <vt:variant>
        <vt:lpwstr/>
      </vt:variant>
      <vt:variant>
        <vt:lpwstr>_Toc481758179</vt:lpwstr>
      </vt:variant>
      <vt:variant>
        <vt:i4>1507377</vt:i4>
      </vt:variant>
      <vt:variant>
        <vt:i4>326</vt:i4>
      </vt:variant>
      <vt:variant>
        <vt:i4>0</vt:i4>
      </vt:variant>
      <vt:variant>
        <vt:i4>5</vt:i4>
      </vt:variant>
      <vt:variant>
        <vt:lpwstr/>
      </vt:variant>
      <vt:variant>
        <vt:lpwstr>_Toc481758177</vt:lpwstr>
      </vt:variant>
      <vt:variant>
        <vt:i4>1507377</vt:i4>
      </vt:variant>
      <vt:variant>
        <vt:i4>320</vt:i4>
      </vt:variant>
      <vt:variant>
        <vt:i4>0</vt:i4>
      </vt:variant>
      <vt:variant>
        <vt:i4>5</vt:i4>
      </vt:variant>
      <vt:variant>
        <vt:lpwstr/>
      </vt:variant>
      <vt:variant>
        <vt:lpwstr>_Toc481758176</vt:lpwstr>
      </vt:variant>
      <vt:variant>
        <vt:i4>1507377</vt:i4>
      </vt:variant>
      <vt:variant>
        <vt:i4>314</vt:i4>
      </vt:variant>
      <vt:variant>
        <vt:i4>0</vt:i4>
      </vt:variant>
      <vt:variant>
        <vt:i4>5</vt:i4>
      </vt:variant>
      <vt:variant>
        <vt:lpwstr/>
      </vt:variant>
      <vt:variant>
        <vt:lpwstr>_Toc481758175</vt:lpwstr>
      </vt:variant>
      <vt:variant>
        <vt:i4>1507377</vt:i4>
      </vt:variant>
      <vt:variant>
        <vt:i4>308</vt:i4>
      </vt:variant>
      <vt:variant>
        <vt:i4>0</vt:i4>
      </vt:variant>
      <vt:variant>
        <vt:i4>5</vt:i4>
      </vt:variant>
      <vt:variant>
        <vt:lpwstr/>
      </vt:variant>
      <vt:variant>
        <vt:lpwstr>_Toc481758174</vt:lpwstr>
      </vt:variant>
      <vt:variant>
        <vt:i4>1507377</vt:i4>
      </vt:variant>
      <vt:variant>
        <vt:i4>302</vt:i4>
      </vt:variant>
      <vt:variant>
        <vt:i4>0</vt:i4>
      </vt:variant>
      <vt:variant>
        <vt:i4>5</vt:i4>
      </vt:variant>
      <vt:variant>
        <vt:lpwstr/>
      </vt:variant>
      <vt:variant>
        <vt:lpwstr>_Toc481758173</vt:lpwstr>
      </vt:variant>
      <vt:variant>
        <vt:i4>1507377</vt:i4>
      </vt:variant>
      <vt:variant>
        <vt:i4>296</vt:i4>
      </vt:variant>
      <vt:variant>
        <vt:i4>0</vt:i4>
      </vt:variant>
      <vt:variant>
        <vt:i4>5</vt:i4>
      </vt:variant>
      <vt:variant>
        <vt:lpwstr/>
      </vt:variant>
      <vt:variant>
        <vt:lpwstr>_Toc481758172</vt:lpwstr>
      </vt:variant>
      <vt:variant>
        <vt:i4>1507377</vt:i4>
      </vt:variant>
      <vt:variant>
        <vt:i4>290</vt:i4>
      </vt:variant>
      <vt:variant>
        <vt:i4>0</vt:i4>
      </vt:variant>
      <vt:variant>
        <vt:i4>5</vt:i4>
      </vt:variant>
      <vt:variant>
        <vt:lpwstr/>
      </vt:variant>
      <vt:variant>
        <vt:lpwstr>_Toc481758171</vt:lpwstr>
      </vt:variant>
      <vt:variant>
        <vt:i4>1507377</vt:i4>
      </vt:variant>
      <vt:variant>
        <vt:i4>284</vt:i4>
      </vt:variant>
      <vt:variant>
        <vt:i4>0</vt:i4>
      </vt:variant>
      <vt:variant>
        <vt:i4>5</vt:i4>
      </vt:variant>
      <vt:variant>
        <vt:lpwstr/>
      </vt:variant>
      <vt:variant>
        <vt:lpwstr>_Toc481758170</vt:lpwstr>
      </vt:variant>
      <vt:variant>
        <vt:i4>1441841</vt:i4>
      </vt:variant>
      <vt:variant>
        <vt:i4>278</vt:i4>
      </vt:variant>
      <vt:variant>
        <vt:i4>0</vt:i4>
      </vt:variant>
      <vt:variant>
        <vt:i4>5</vt:i4>
      </vt:variant>
      <vt:variant>
        <vt:lpwstr/>
      </vt:variant>
      <vt:variant>
        <vt:lpwstr>_Toc481758169</vt:lpwstr>
      </vt:variant>
      <vt:variant>
        <vt:i4>1441841</vt:i4>
      </vt:variant>
      <vt:variant>
        <vt:i4>272</vt:i4>
      </vt:variant>
      <vt:variant>
        <vt:i4>0</vt:i4>
      </vt:variant>
      <vt:variant>
        <vt:i4>5</vt:i4>
      </vt:variant>
      <vt:variant>
        <vt:lpwstr/>
      </vt:variant>
      <vt:variant>
        <vt:lpwstr>_Toc481758168</vt:lpwstr>
      </vt:variant>
      <vt:variant>
        <vt:i4>1441841</vt:i4>
      </vt:variant>
      <vt:variant>
        <vt:i4>266</vt:i4>
      </vt:variant>
      <vt:variant>
        <vt:i4>0</vt:i4>
      </vt:variant>
      <vt:variant>
        <vt:i4>5</vt:i4>
      </vt:variant>
      <vt:variant>
        <vt:lpwstr/>
      </vt:variant>
      <vt:variant>
        <vt:lpwstr>_Toc481758167</vt:lpwstr>
      </vt:variant>
      <vt:variant>
        <vt:i4>1441841</vt:i4>
      </vt:variant>
      <vt:variant>
        <vt:i4>260</vt:i4>
      </vt:variant>
      <vt:variant>
        <vt:i4>0</vt:i4>
      </vt:variant>
      <vt:variant>
        <vt:i4>5</vt:i4>
      </vt:variant>
      <vt:variant>
        <vt:lpwstr/>
      </vt:variant>
      <vt:variant>
        <vt:lpwstr>_Toc481758166</vt:lpwstr>
      </vt:variant>
      <vt:variant>
        <vt:i4>1441841</vt:i4>
      </vt:variant>
      <vt:variant>
        <vt:i4>254</vt:i4>
      </vt:variant>
      <vt:variant>
        <vt:i4>0</vt:i4>
      </vt:variant>
      <vt:variant>
        <vt:i4>5</vt:i4>
      </vt:variant>
      <vt:variant>
        <vt:lpwstr/>
      </vt:variant>
      <vt:variant>
        <vt:lpwstr>_Toc481758165</vt:lpwstr>
      </vt:variant>
      <vt:variant>
        <vt:i4>1441841</vt:i4>
      </vt:variant>
      <vt:variant>
        <vt:i4>248</vt:i4>
      </vt:variant>
      <vt:variant>
        <vt:i4>0</vt:i4>
      </vt:variant>
      <vt:variant>
        <vt:i4>5</vt:i4>
      </vt:variant>
      <vt:variant>
        <vt:lpwstr/>
      </vt:variant>
      <vt:variant>
        <vt:lpwstr>_Toc481758164</vt:lpwstr>
      </vt:variant>
      <vt:variant>
        <vt:i4>1441841</vt:i4>
      </vt:variant>
      <vt:variant>
        <vt:i4>242</vt:i4>
      </vt:variant>
      <vt:variant>
        <vt:i4>0</vt:i4>
      </vt:variant>
      <vt:variant>
        <vt:i4>5</vt:i4>
      </vt:variant>
      <vt:variant>
        <vt:lpwstr/>
      </vt:variant>
      <vt:variant>
        <vt:lpwstr>_Toc481758163</vt:lpwstr>
      </vt:variant>
      <vt:variant>
        <vt:i4>1441841</vt:i4>
      </vt:variant>
      <vt:variant>
        <vt:i4>236</vt:i4>
      </vt:variant>
      <vt:variant>
        <vt:i4>0</vt:i4>
      </vt:variant>
      <vt:variant>
        <vt:i4>5</vt:i4>
      </vt:variant>
      <vt:variant>
        <vt:lpwstr/>
      </vt:variant>
      <vt:variant>
        <vt:lpwstr>_Toc481758162</vt:lpwstr>
      </vt:variant>
      <vt:variant>
        <vt:i4>1441841</vt:i4>
      </vt:variant>
      <vt:variant>
        <vt:i4>230</vt:i4>
      </vt:variant>
      <vt:variant>
        <vt:i4>0</vt:i4>
      </vt:variant>
      <vt:variant>
        <vt:i4>5</vt:i4>
      </vt:variant>
      <vt:variant>
        <vt:lpwstr/>
      </vt:variant>
      <vt:variant>
        <vt:lpwstr>_Toc481758161</vt:lpwstr>
      </vt:variant>
      <vt:variant>
        <vt:i4>1441841</vt:i4>
      </vt:variant>
      <vt:variant>
        <vt:i4>224</vt:i4>
      </vt:variant>
      <vt:variant>
        <vt:i4>0</vt:i4>
      </vt:variant>
      <vt:variant>
        <vt:i4>5</vt:i4>
      </vt:variant>
      <vt:variant>
        <vt:lpwstr/>
      </vt:variant>
      <vt:variant>
        <vt:lpwstr>_Toc481758160</vt:lpwstr>
      </vt:variant>
      <vt:variant>
        <vt:i4>1376305</vt:i4>
      </vt:variant>
      <vt:variant>
        <vt:i4>218</vt:i4>
      </vt:variant>
      <vt:variant>
        <vt:i4>0</vt:i4>
      </vt:variant>
      <vt:variant>
        <vt:i4>5</vt:i4>
      </vt:variant>
      <vt:variant>
        <vt:lpwstr/>
      </vt:variant>
      <vt:variant>
        <vt:lpwstr>_Toc481758159</vt:lpwstr>
      </vt:variant>
      <vt:variant>
        <vt:i4>1376305</vt:i4>
      </vt:variant>
      <vt:variant>
        <vt:i4>212</vt:i4>
      </vt:variant>
      <vt:variant>
        <vt:i4>0</vt:i4>
      </vt:variant>
      <vt:variant>
        <vt:i4>5</vt:i4>
      </vt:variant>
      <vt:variant>
        <vt:lpwstr/>
      </vt:variant>
      <vt:variant>
        <vt:lpwstr>_Toc481758158</vt:lpwstr>
      </vt:variant>
      <vt:variant>
        <vt:i4>1376305</vt:i4>
      </vt:variant>
      <vt:variant>
        <vt:i4>206</vt:i4>
      </vt:variant>
      <vt:variant>
        <vt:i4>0</vt:i4>
      </vt:variant>
      <vt:variant>
        <vt:i4>5</vt:i4>
      </vt:variant>
      <vt:variant>
        <vt:lpwstr/>
      </vt:variant>
      <vt:variant>
        <vt:lpwstr>_Toc481758157</vt:lpwstr>
      </vt:variant>
      <vt:variant>
        <vt:i4>1376305</vt:i4>
      </vt:variant>
      <vt:variant>
        <vt:i4>200</vt:i4>
      </vt:variant>
      <vt:variant>
        <vt:i4>0</vt:i4>
      </vt:variant>
      <vt:variant>
        <vt:i4>5</vt:i4>
      </vt:variant>
      <vt:variant>
        <vt:lpwstr/>
      </vt:variant>
      <vt:variant>
        <vt:lpwstr>_Toc481758156</vt:lpwstr>
      </vt:variant>
      <vt:variant>
        <vt:i4>1376305</vt:i4>
      </vt:variant>
      <vt:variant>
        <vt:i4>194</vt:i4>
      </vt:variant>
      <vt:variant>
        <vt:i4>0</vt:i4>
      </vt:variant>
      <vt:variant>
        <vt:i4>5</vt:i4>
      </vt:variant>
      <vt:variant>
        <vt:lpwstr/>
      </vt:variant>
      <vt:variant>
        <vt:lpwstr>_Toc481758155</vt:lpwstr>
      </vt:variant>
      <vt:variant>
        <vt:i4>1376305</vt:i4>
      </vt:variant>
      <vt:variant>
        <vt:i4>188</vt:i4>
      </vt:variant>
      <vt:variant>
        <vt:i4>0</vt:i4>
      </vt:variant>
      <vt:variant>
        <vt:i4>5</vt:i4>
      </vt:variant>
      <vt:variant>
        <vt:lpwstr/>
      </vt:variant>
      <vt:variant>
        <vt:lpwstr>_Toc481758154</vt:lpwstr>
      </vt:variant>
      <vt:variant>
        <vt:i4>1376305</vt:i4>
      </vt:variant>
      <vt:variant>
        <vt:i4>182</vt:i4>
      </vt:variant>
      <vt:variant>
        <vt:i4>0</vt:i4>
      </vt:variant>
      <vt:variant>
        <vt:i4>5</vt:i4>
      </vt:variant>
      <vt:variant>
        <vt:lpwstr/>
      </vt:variant>
      <vt:variant>
        <vt:lpwstr>_Toc481758153</vt:lpwstr>
      </vt:variant>
      <vt:variant>
        <vt:i4>1376305</vt:i4>
      </vt:variant>
      <vt:variant>
        <vt:i4>176</vt:i4>
      </vt:variant>
      <vt:variant>
        <vt:i4>0</vt:i4>
      </vt:variant>
      <vt:variant>
        <vt:i4>5</vt:i4>
      </vt:variant>
      <vt:variant>
        <vt:lpwstr/>
      </vt:variant>
      <vt:variant>
        <vt:lpwstr>_Toc481758152</vt:lpwstr>
      </vt:variant>
      <vt:variant>
        <vt:i4>1376305</vt:i4>
      </vt:variant>
      <vt:variant>
        <vt:i4>170</vt:i4>
      </vt:variant>
      <vt:variant>
        <vt:i4>0</vt:i4>
      </vt:variant>
      <vt:variant>
        <vt:i4>5</vt:i4>
      </vt:variant>
      <vt:variant>
        <vt:lpwstr/>
      </vt:variant>
      <vt:variant>
        <vt:lpwstr>_Toc481758151</vt:lpwstr>
      </vt:variant>
      <vt:variant>
        <vt:i4>1376305</vt:i4>
      </vt:variant>
      <vt:variant>
        <vt:i4>164</vt:i4>
      </vt:variant>
      <vt:variant>
        <vt:i4>0</vt:i4>
      </vt:variant>
      <vt:variant>
        <vt:i4>5</vt:i4>
      </vt:variant>
      <vt:variant>
        <vt:lpwstr/>
      </vt:variant>
      <vt:variant>
        <vt:lpwstr>_Toc481758150</vt:lpwstr>
      </vt:variant>
      <vt:variant>
        <vt:i4>1310769</vt:i4>
      </vt:variant>
      <vt:variant>
        <vt:i4>158</vt:i4>
      </vt:variant>
      <vt:variant>
        <vt:i4>0</vt:i4>
      </vt:variant>
      <vt:variant>
        <vt:i4>5</vt:i4>
      </vt:variant>
      <vt:variant>
        <vt:lpwstr/>
      </vt:variant>
      <vt:variant>
        <vt:lpwstr>_Toc481758149</vt:lpwstr>
      </vt:variant>
      <vt:variant>
        <vt:i4>1310769</vt:i4>
      </vt:variant>
      <vt:variant>
        <vt:i4>152</vt:i4>
      </vt:variant>
      <vt:variant>
        <vt:i4>0</vt:i4>
      </vt:variant>
      <vt:variant>
        <vt:i4>5</vt:i4>
      </vt:variant>
      <vt:variant>
        <vt:lpwstr/>
      </vt:variant>
      <vt:variant>
        <vt:lpwstr>_Toc481758148</vt:lpwstr>
      </vt:variant>
      <vt:variant>
        <vt:i4>1310769</vt:i4>
      </vt:variant>
      <vt:variant>
        <vt:i4>146</vt:i4>
      </vt:variant>
      <vt:variant>
        <vt:i4>0</vt:i4>
      </vt:variant>
      <vt:variant>
        <vt:i4>5</vt:i4>
      </vt:variant>
      <vt:variant>
        <vt:lpwstr/>
      </vt:variant>
      <vt:variant>
        <vt:lpwstr>_Toc481758147</vt:lpwstr>
      </vt:variant>
      <vt:variant>
        <vt:i4>1310769</vt:i4>
      </vt:variant>
      <vt:variant>
        <vt:i4>140</vt:i4>
      </vt:variant>
      <vt:variant>
        <vt:i4>0</vt:i4>
      </vt:variant>
      <vt:variant>
        <vt:i4>5</vt:i4>
      </vt:variant>
      <vt:variant>
        <vt:lpwstr/>
      </vt:variant>
      <vt:variant>
        <vt:lpwstr>_Toc481758146</vt:lpwstr>
      </vt:variant>
      <vt:variant>
        <vt:i4>1310769</vt:i4>
      </vt:variant>
      <vt:variant>
        <vt:i4>134</vt:i4>
      </vt:variant>
      <vt:variant>
        <vt:i4>0</vt:i4>
      </vt:variant>
      <vt:variant>
        <vt:i4>5</vt:i4>
      </vt:variant>
      <vt:variant>
        <vt:lpwstr/>
      </vt:variant>
      <vt:variant>
        <vt:lpwstr>_Toc481758145</vt:lpwstr>
      </vt:variant>
      <vt:variant>
        <vt:i4>1310769</vt:i4>
      </vt:variant>
      <vt:variant>
        <vt:i4>128</vt:i4>
      </vt:variant>
      <vt:variant>
        <vt:i4>0</vt:i4>
      </vt:variant>
      <vt:variant>
        <vt:i4>5</vt:i4>
      </vt:variant>
      <vt:variant>
        <vt:lpwstr/>
      </vt:variant>
      <vt:variant>
        <vt:lpwstr>_Toc481758144</vt:lpwstr>
      </vt:variant>
      <vt:variant>
        <vt:i4>1310769</vt:i4>
      </vt:variant>
      <vt:variant>
        <vt:i4>122</vt:i4>
      </vt:variant>
      <vt:variant>
        <vt:i4>0</vt:i4>
      </vt:variant>
      <vt:variant>
        <vt:i4>5</vt:i4>
      </vt:variant>
      <vt:variant>
        <vt:lpwstr/>
      </vt:variant>
      <vt:variant>
        <vt:lpwstr>_Toc481758143</vt:lpwstr>
      </vt:variant>
      <vt:variant>
        <vt:i4>1310769</vt:i4>
      </vt:variant>
      <vt:variant>
        <vt:i4>116</vt:i4>
      </vt:variant>
      <vt:variant>
        <vt:i4>0</vt:i4>
      </vt:variant>
      <vt:variant>
        <vt:i4>5</vt:i4>
      </vt:variant>
      <vt:variant>
        <vt:lpwstr/>
      </vt:variant>
      <vt:variant>
        <vt:lpwstr>_Toc481758142</vt:lpwstr>
      </vt:variant>
      <vt:variant>
        <vt:i4>1310769</vt:i4>
      </vt:variant>
      <vt:variant>
        <vt:i4>110</vt:i4>
      </vt:variant>
      <vt:variant>
        <vt:i4>0</vt:i4>
      </vt:variant>
      <vt:variant>
        <vt:i4>5</vt:i4>
      </vt:variant>
      <vt:variant>
        <vt:lpwstr/>
      </vt:variant>
      <vt:variant>
        <vt:lpwstr>_Toc481758141</vt:lpwstr>
      </vt:variant>
      <vt:variant>
        <vt:i4>1310769</vt:i4>
      </vt:variant>
      <vt:variant>
        <vt:i4>104</vt:i4>
      </vt:variant>
      <vt:variant>
        <vt:i4>0</vt:i4>
      </vt:variant>
      <vt:variant>
        <vt:i4>5</vt:i4>
      </vt:variant>
      <vt:variant>
        <vt:lpwstr/>
      </vt:variant>
      <vt:variant>
        <vt:lpwstr>_Toc481758140</vt:lpwstr>
      </vt:variant>
      <vt:variant>
        <vt:i4>1245233</vt:i4>
      </vt:variant>
      <vt:variant>
        <vt:i4>98</vt:i4>
      </vt:variant>
      <vt:variant>
        <vt:i4>0</vt:i4>
      </vt:variant>
      <vt:variant>
        <vt:i4>5</vt:i4>
      </vt:variant>
      <vt:variant>
        <vt:lpwstr/>
      </vt:variant>
      <vt:variant>
        <vt:lpwstr>_Toc481758139</vt:lpwstr>
      </vt:variant>
      <vt:variant>
        <vt:i4>1245233</vt:i4>
      </vt:variant>
      <vt:variant>
        <vt:i4>92</vt:i4>
      </vt:variant>
      <vt:variant>
        <vt:i4>0</vt:i4>
      </vt:variant>
      <vt:variant>
        <vt:i4>5</vt:i4>
      </vt:variant>
      <vt:variant>
        <vt:lpwstr/>
      </vt:variant>
      <vt:variant>
        <vt:lpwstr>_Toc481758138</vt:lpwstr>
      </vt:variant>
      <vt:variant>
        <vt:i4>1245233</vt:i4>
      </vt:variant>
      <vt:variant>
        <vt:i4>86</vt:i4>
      </vt:variant>
      <vt:variant>
        <vt:i4>0</vt:i4>
      </vt:variant>
      <vt:variant>
        <vt:i4>5</vt:i4>
      </vt:variant>
      <vt:variant>
        <vt:lpwstr/>
      </vt:variant>
      <vt:variant>
        <vt:lpwstr>_Toc481758137</vt:lpwstr>
      </vt:variant>
      <vt:variant>
        <vt:i4>1245233</vt:i4>
      </vt:variant>
      <vt:variant>
        <vt:i4>80</vt:i4>
      </vt:variant>
      <vt:variant>
        <vt:i4>0</vt:i4>
      </vt:variant>
      <vt:variant>
        <vt:i4>5</vt:i4>
      </vt:variant>
      <vt:variant>
        <vt:lpwstr/>
      </vt:variant>
      <vt:variant>
        <vt:lpwstr>_Toc481758136</vt:lpwstr>
      </vt:variant>
      <vt:variant>
        <vt:i4>1245233</vt:i4>
      </vt:variant>
      <vt:variant>
        <vt:i4>74</vt:i4>
      </vt:variant>
      <vt:variant>
        <vt:i4>0</vt:i4>
      </vt:variant>
      <vt:variant>
        <vt:i4>5</vt:i4>
      </vt:variant>
      <vt:variant>
        <vt:lpwstr/>
      </vt:variant>
      <vt:variant>
        <vt:lpwstr>_Toc481758135</vt:lpwstr>
      </vt:variant>
      <vt:variant>
        <vt:i4>1245233</vt:i4>
      </vt:variant>
      <vt:variant>
        <vt:i4>68</vt:i4>
      </vt:variant>
      <vt:variant>
        <vt:i4>0</vt:i4>
      </vt:variant>
      <vt:variant>
        <vt:i4>5</vt:i4>
      </vt:variant>
      <vt:variant>
        <vt:lpwstr/>
      </vt:variant>
      <vt:variant>
        <vt:lpwstr>_Toc481758134</vt:lpwstr>
      </vt:variant>
      <vt:variant>
        <vt:i4>1245233</vt:i4>
      </vt:variant>
      <vt:variant>
        <vt:i4>62</vt:i4>
      </vt:variant>
      <vt:variant>
        <vt:i4>0</vt:i4>
      </vt:variant>
      <vt:variant>
        <vt:i4>5</vt:i4>
      </vt:variant>
      <vt:variant>
        <vt:lpwstr/>
      </vt:variant>
      <vt:variant>
        <vt:lpwstr>_Toc481758133</vt:lpwstr>
      </vt:variant>
      <vt:variant>
        <vt:i4>1245233</vt:i4>
      </vt:variant>
      <vt:variant>
        <vt:i4>56</vt:i4>
      </vt:variant>
      <vt:variant>
        <vt:i4>0</vt:i4>
      </vt:variant>
      <vt:variant>
        <vt:i4>5</vt:i4>
      </vt:variant>
      <vt:variant>
        <vt:lpwstr/>
      </vt:variant>
      <vt:variant>
        <vt:lpwstr>_Toc481758132</vt:lpwstr>
      </vt:variant>
      <vt:variant>
        <vt:i4>1245233</vt:i4>
      </vt:variant>
      <vt:variant>
        <vt:i4>50</vt:i4>
      </vt:variant>
      <vt:variant>
        <vt:i4>0</vt:i4>
      </vt:variant>
      <vt:variant>
        <vt:i4>5</vt:i4>
      </vt:variant>
      <vt:variant>
        <vt:lpwstr/>
      </vt:variant>
      <vt:variant>
        <vt:lpwstr>_Toc481758131</vt:lpwstr>
      </vt:variant>
      <vt:variant>
        <vt:i4>1245233</vt:i4>
      </vt:variant>
      <vt:variant>
        <vt:i4>44</vt:i4>
      </vt:variant>
      <vt:variant>
        <vt:i4>0</vt:i4>
      </vt:variant>
      <vt:variant>
        <vt:i4>5</vt:i4>
      </vt:variant>
      <vt:variant>
        <vt:lpwstr/>
      </vt:variant>
      <vt:variant>
        <vt:lpwstr>_Toc481758130</vt:lpwstr>
      </vt:variant>
      <vt:variant>
        <vt:i4>1179697</vt:i4>
      </vt:variant>
      <vt:variant>
        <vt:i4>38</vt:i4>
      </vt:variant>
      <vt:variant>
        <vt:i4>0</vt:i4>
      </vt:variant>
      <vt:variant>
        <vt:i4>5</vt:i4>
      </vt:variant>
      <vt:variant>
        <vt:lpwstr/>
      </vt:variant>
      <vt:variant>
        <vt:lpwstr>_Toc481758129</vt:lpwstr>
      </vt:variant>
      <vt:variant>
        <vt:i4>1179697</vt:i4>
      </vt:variant>
      <vt:variant>
        <vt:i4>32</vt:i4>
      </vt:variant>
      <vt:variant>
        <vt:i4>0</vt:i4>
      </vt:variant>
      <vt:variant>
        <vt:i4>5</vt:i4>
      </vt:variant>
      <vt:variant>
        <vt:lpwstr/>
      </vt:variant>
      <vt:variant>
        <vt:lpwstr>_Toc481758128</vt:lpwstr>
      </vt:variant>
      <vt:variant>
        <vt:i4>1179697</vt:i4>
      </vt:variant>
      <vt:variant>
        <vt:i4>26</vt:i4>
      </vt:variant>
      <vt:variant>
        <vt:i4>0</vt:i4>
      </vt:variant>
      <vt:variant>
        <vt:i4>5</vt:i4>
      </vt:variant>
      <vt:variant>
        <vt:lpwstr/>
      </vt:variant>
      <vt:variant>
        <vt:lpwstr>_Toc481758127</vt:lpwstr>
      </vt:variant>
      <vt:variant>
        <vt:i4>1179697</vt:i4>
      </vt:variant>
      <vt:variant>
        <vt:i4>20</vt:i4>
      </vt:variant>
      <vt:variant>
        <vt:i4>0</vt:i4>
      </vt:variant>
      <vt:variant>
        <vt:i4>5</vt:i4>
      </vt:variant>
      <vt:variant>
        <vt:lpwstr/>
      </vt:variant>
      <vt:variant>
        <vt:lpwstr>_Toc481758126</vt:lpwstr>
      </vt:variant>
      <vt:variant>
        <vt:i4>1179697</vt:i4>
      </vt:variant>
      <vt:variant>
        <vt:i4>14</vt:i4>
      </vt:variant>
      <vt:variant>
        <vt:i4>0</vt:i4>
      </vt:variant>
      <vt:variant>
        <vt:i4>5</vt:i4>
      </vt:variant>
      <vt:variant>
        <vt:lpwstr/>
      </vt:variant>
      <vt:variant>
        <vt:lpwstr>_Toc481758125</vt:lpwstr>
      </vt:variant>
      <vt:variant>
        <vt:i4>1179697</vt:i4>
      </vt:variant>
      <vt:variant>
        <vt:i4>8</vt:i4>
      </vt:variant>
      <vt:variant>
        <vt:i4>0</vt:i4>
      </vt:variant>
      <vt:variant>
        <vt:i4>5</vt:i4>
      </vt:variant>
      <vt:variant>
        <vt:lpwstr/>
      </vt:variant>
      <vt:variant>
        <vt:lpwstr>_Toc481758124</vt:lpwstr>
      </vt:variant>
      <vt:variant>
        <vt:i4>1179697</vt:i4>
      </vt:variant>
      <vt:variant>
        <vt:i4>2</vt:i4>
      </vt:variant>
      <vt:variant>
        <vt:i4>0</vt:i4>
      </vt:variant>
      <vt:variant>
        <vt:i4>5</vt:i4>
      </vt:variant>
      <vt:variant>
        <vt:lpwstr/>
      </vt:variant>
      <vt:variant>
        <vt:lpwstr>_Toc481758123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SIRS Manual</dc:title>
  <dc:subject/>
  <dc:creator>Administrator</dc:creator>
  <cp:keywords/>
  <cp:lastModifiedBy>Maureen Codd</cp:lastModifiedBy>
  <cp:revision>22</cp:revision>
  <cp:lastPrinted>2017-12-08T14:25:00Z</cp:lastPrinted>
  <dcterms:created xsi:type="dcterms:W3CDTF">2017-12-07T17:08:00Z</dcterms:created>
  <dcterms:modified xsi:type="dcterms:W3CDTF">2017-12-08T14:40:00Z</dcterms:modified>
</cp:coreProperties>
</file>